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25D" w:rsidRPr="00ED46C6" w:rsidRDefault="00ED46C6" w:rsidP="007F125D">
      <w:pPr>
        <w:widowControl/>
        <w:snapToGrid w:val="0"/>
        <w:spacing w:line="360" w:lineRule="auto"/>
        <w:jc w:val="center"/>
        <w:rPr>
          <w:rFonts w:ascii="宋体" w:eastAsia="宋体" w:hAnsi="Times New Roman" w:cs="宋体"/>
          <w:kern w:val="0"/>
          <w:sz w:val="32"/>
          <w:szCs w:val="32"/>
        </w:rPr>
      </w:pPr>
      <w:r w:rsidRPr="00ED46C6">
        <w:rPr>
          <w:rFonts w:ascii="Times New Roman" w:eastAsia="黑体" w:hAnsi="黑体" w:cs="宋体" w:hint="eastAsia"/>
          <w:b/>
          <w:kern w:val="0"/>
          <w:sz w:val="32"/>
          <w:szCs w:val="32"/>
        </w:rPr>
        <w:t>中铁二局深圳公司茅洲河流域水环境综合整治工程—排涝河截污工程项目片石</w:t>
      </w:r>
      <w:r w:rsidR="00C61E22">
        <w:rPr>
          <w:rFonts w:ascii="Times New Roman" w:eastAsia="黑体" w:hAnsi="黑体" w:cs="宋体" w:hint="eastAsia"/>
          <w:b/>
          <w:kern w:val="0"/>
          <w:sz w:val="32"/>
          <w:szCs w:val="32"/>
        </w:rPr>
        <w:t>招标采购公告</w:t>
      </w:r>
    </w:p>
    <w:p w:rsidR="00ED46C6" w:rsidRDefault="00ED46C6" w:rsidP="007F125D">
      <w:pPr>
        <w:widowControl/>
        <w:snapToGrid w:val="0"/>
        <w:spacing w:line="360" w:lineRule="auto"/>
        <w:jc w:val="center"/>
        <w:rPr>
          <w:rFonts w:ascii="Times New Roman" w:eastAsia="宋体" w:hAnsi="Times New Roman" w:cs="宋体"/>
          <w:color w:val="000000"/>
          <w:kern w:val="0"/>
          <w:sz w:val="24"/>
          <w:szCs w:val="21"/>
        </w:rPr>
      </w:pPr>
      <w:bookmarkStart w:id="0" w:name="_GoBack"/>
      <w:bookmarkEnd w:id="0"/>
    </w:p>
    <w:p w:rsidR="0039147D" w:rsidRDefault="0050052F" w:rsidP="007F125D">
      <w:pPr>
        <w:widowControl/>
        <w:snapToGrid w:val="0"/>
        <w:spacing w:line="360" w:lineRule="auto"/>
        <w:jc w:val="center"/>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招标采购</w:t>
      </w:r>
      <w:r w:rsidR="0039147D" w:rsidRPr="005B71B0">
        <w:rPr>
          <w:rFonts w:ascii="Times New Roman" w:eastAsia="宋体" w:hAnsi="Times New Roman" w:cs="宋体" w:hint="eastAsia"/>
          <w:color w:val="000000"/>
          <w:kern w:val="0"/>
          <w:sz w:val="24"/>
          <w:szCs w:val="21"/>
        </w:rPr>
        <w:t>编号：</w:t>
      </w:r>
      <w:r w:rsidR="00F55152" w:rsidRPr="005B71B0">
        <w:rPr>
          <w:rFonts w:ascii="Times New Roman" w:eastAsia="宋体" w:hAnsi="Times New Roman" w:cs="宋体"/>
          <w:color w:val="000000"/>
          <w:kern w:val="0"/>
          <w:sz w:val="24"/>
          <w:szCs w:val="21"/>
        </w:rPr>
        <w:t>SZGS</w:t>
      </w:r>
      <w:r w:rsidR="00BC6E78" w:rsidRPr="005B71B0">
        <w:rPr>
          <w:rFonts w:ascii="Times New Roman" w:eastAsia="宋体" w:hAnsi="Times New Roman" w:cs="宋体"/>
          <w:color w:val="000000"/>
          <w:kern w:val="0"/>
          <w:sz w:val="24"/>
          <w:szCs w:val="21"/>
        </w:rPr>
        <w:t>Z</w:t>
      </w:r>
      <w:r>
        <w:rPr>
          <w:rFonts w:ascii="Times New Roman" w:eastAsia="宋体" w:hAnsi="Times New Roman" w:cs="宋体"/>
          <w:color w:val="000000"/>
          <w:kern w:val="0"/>
          <w:sz w:val="24"/>
          <w:szCs w:val="21"/>
        </w:rPr>
        <w:t>B</w:t>
      </w:r>
      <w:r w:rsidR="00F55152" w:rsidRPr="005B71B0">
        <w:rPr>
          <w:rFonts w:ascii="Times New Roman" w:eastAsia="宋体" w:hAnsi="Times New Roman" w:cs="宋体" w:hint="eastAsia"/>
          <w:color w:val="000000"/>
          <w:kern w:val="0"/>
          <w:sz w:val="24"/>
          <w:szCs w:val="21"/>
        </w:rPr>
        <w:t>-</w:t>
      </w:r>
      <w:r w:rsidR="00F55152" w:rsidRPr="005B71B0">
        <w:rPr>
          <w:rFonts w:ascii="Times New Roman" w:eastAsia="宋体" w:hAnsi="Times New Roman" w:cs="宋体"/>
          <w:color w:val="000000"/>
          <w:kern w:val="0"/>
          <w:sz w:val="24"/>
          <w:szCs w:val="21"/>
        </w:rPr>
        <w:t>2015</w:t>
      </w:r>
      <w:r>
        <w:rPr>
          <w:rFonts w:ascii="Times New Roman" w:eastAsia="宋体" w:hAnsi="Times New Roman" w:cs="宋体"/>
          <w:color w:val="000000"/>
          <w:kern w:val="0"/>
          <w:sz w:val="24"/>
          <w:szCs w:val="21"/>
        </w:rPr>
        <w:t>1</w:t>
      </w:r>
      <w:r w:rsidR="00303687">
        <w:rPr>
          <w:rFonts w:ascii="Times New Roman" w:eastAsia="宋体" w:hAnsi="Times New Roman" w:cs="宋体"/>
          <w:color w:val="000000"/>
          <w:kern w:val="0"/>
          <w:sz w:val="24"/>
          <w:szCs w:val="21"/>
        </w:rPr>
        <w:t>10</w:t>
      </w:r>
      <w:r w:rsidR="00ED46C6">
        <w:rPr>
          <w:rFonts w:ascii="Times New Roman" w:eastAsia="宋体" w:hAnsi="Times New Roman" w:cs="宋体"/>
          <w:color w:val="000000"/>
          <w:kern w:val="0"/>
          <w:sz w:val="24"/>
          <w:szCs w:val="21"/>
        </w:rPr>
        <w:t>4</w:t>
      </w:r>
    </w:p>
    <w:p w:rsidR="00ED46C6" w:rsidRPr="005B71B0" w:rsidRDefault="00ED46C6" w:rsidP="007F125D">
      <w:pPr>
        <w:widowControl/>
        <w:snapToGrid w:val="0"/>
        <w:spacing w:line="360" w:lineRule="auto"/>
        <w:jc w:val="center"/>
        <w:rPr>
          <w:rFonts w:ascii="Times New Roman" w:eastAsia="宋体" w:hAnsi="Times New Roman" w:cs="宋体"/>
          <w:color w:val="000000"/>
          <w:kern w:val="0"/>
          <w:sz w:val="24"/>
          <w:szCs w:val="21"/>
        </w:rPr>
      </w:pPr>
    </w:p>
    <w:p w:rsidR="00ED46C6" w:rsidRPr="005B71B0" w:rsidRDefault="00ED46C6" w:rsidP="00ED46C6">
      <w:pPr>
        <w:widowControl/>
        <w:snapToGrid w:val="0"/>
        <w:spacing w:line="360" w:lineRule="auto"/>
        <w:ind w:firstLineChars="200" w:firstLine="480"/>
        <w:jc w:val="left"/>
        <w:rPr>
          <w:rFonts w:ascii="宋体" w:eastAsia="宋体" w:hAnsi="宋体" w:cs="宋体"/>
          <w:b/>
          <w:color w:val="000000"/>
          <w:kern w:val="0"/>
          <w:sz w:val="24"/>
          <w:szCs w:val="24"/>
        </w:rPr>
      </w:pPr>
      <w:r w:rsidRPr="005B71B0">
        <w:rPr>
          <w:rFonts w:ascii="Times New Roman" w:eastAsia="宋体" w:hAnsi="Times New Roman" w:cs="宋体" w:hint="eastAsia"/>
          <w:color w:val="000000"/>
          <w:kern w:val="0"/>
          <w:sz w:val="24"/>
          <w:szCs w:val="24"/>
        </w:rPr>
        <w:t>根据</w:t>
      </w:r>
      <w:r w:rsidRPr="00271C4B">
        <w:rPr>
          <w:rFonts w:ascii="Times New Roman" w:eastAsia="宋体" w:hAnsi="Times New Roman" w:cs="宋体" w:hint="eastAsia"/>
          <w:color w:val="000000"/>
          <w:kern w:val="0"/>
          <w:sz w:val="24"/>
          <w:szCs w:val="24"/>
        </w:rPr>
        <w:t>中铁二局深圳公司茅洲河流域水环境综合整治工程—排涝河截污工程项目</w:t>
      </w:r>
      <w:r w:rsidRPr="005B71B0">
        <w:rPr>
          <w:rFonts w:ascii="Times New Roman" w:eastAsia="宋体" w:hAnsi="Times New Roman" w:cs="宋体" w:hint="eastAsia"/>
          <w:color w:val="000000"/>
          <w:kern w:val="0"/>
          <w:sz w:val="24"/>
          <w:szCs w:val="24"/>
        </w:rPr>
        <w:t>施工的需求</w:t>
      </w:r>
      <w:r w:rsidRPr="005B71B0">
        <w:rPr>
          <w:rFonts w:ascii="宋体" w:eastAsia="宋体" w:hAnsi="宋体" w:cs="宋体"/>
          <w:color w:val="000000"/>
          <w:kern w:val="0"/>
          <w:sz w:val="24"/>
          <w:szCs w:val="24"/>
        </w:rPr>
        <w:t>,</w:t>
      </w:r>
      <w:r w:rsidRPr="005B71B0">
        <w:rPr>
          <w:rFonts w:ascii="Times New Roman" w:eastAsia="宋体" w:hAnsi="Times New Roman" w:cs="宋体" w:hint="eastAsia"/>
          <w:color w:val="000000"/>
          <w:kern w:val="0"/>
          <w:sz w:val="24"/>
          <w:szCs w:val="24"/>
        </w:rPr>
        <w:t>现对所需材料进行</w:t>
      </w:r>
      <w:r>
        <w:rPr>
          <w:rFonts w:ascii="Times New Roman" w:eastAsia="宋体" w:hAnsi="Times New Roman" w:cs="宋体" w:hint="eastAsia"/>
          <w:color w:val="000000"/>
          <w:kern w:val="0"/>
          <w:sz w:val="24"/>
          <w:szCs w:val="24"/>
        </w:rPr>
        <w:t>招标</w:t>
      </w:r>
      <w:r w:rsidRPr="005B71B0">
        <w:rPr>
          <w:rFonts w:ascii="Times New Roman" w:eastAsia="宋体" w:hAnsi="Times New Roman" w:cs="宋体" w:hint="eastAsia"/>
          <w:color w:val="000000"/>
          <w:kern w:val="0"/>
          <w:sz w:val="24"/>
          <w:szCs w:val="24"/>
        </w:rPr>
        <w:t>采购，具体情况如下：</w:t>
      </w:r>
    </w:p>
    <w:p w:rsidR="00ED46C6" w:rsidRPr="005B71B0" w:rsidRDefault="00ED46C6" w:rsidP="00ED46C6">
      <w:pPr>
        <w:widowControl/>
        <w:snapToGrid w:val="0"/>
        <w:spacing w:line="360" w:lineRule="auto"/>
        <w:jc w:val="left"/>
        <w:rPr>
          <w:rFonts w:ascii="宋体" w:eastAsia="宋体" w:hAnsi="宋体" w:cs="宋体"/>
          <w:b/>
          <w:color w:val="000000"/>
          <w:kern w:val="0"/>
          <w:sz w:val="24"/>
          <w:szCs w:val="24"/>
        </w:rPr>
      </w:pPr>
      <w:r w:rsidRPr="005B71B0">
        <w:rPr>
          <w:rFonts w:ascii="宋体" w:eastAsia="宋体" w:hAnsi="宋体" w:cs="宋体" w:hint="eastAsia"/>
          <w:b/>
          <w:color w:val="000000"/>
          <w:kern w:val="0"/>
          <w:sz w:val="24"/>
          <w:szCs w:val="24"/>
        </w:rPr>
        <w:t>一、项目部概况</w:t>
      </w:r>
    </w:p>
    <w:p w:rsidR="00ED46C6" w:rsidRPr="005B71B0" w:rsidRDefault="00ED46C6" w:rsidP="00ED46C6">
      <w:pPr>
        <w:widowControl/>
        <w:snapToGrid w:val="0"/>
        <w:spacing w:line="360" w:lineRule="auto"/>
        <w:jc w:val="left"/>
        <w:rPr>
          <w:rFonts w:ascii="Times New Roman" w:eastAsia="宋体" w:hAnsi="Times New Roman" w:cs="宋体"/>
          <w:color w:val="000000"/>
          <w:kern w:val="0"/>
          <w:sz w:val="24"/>
          <w:szCs w:val="24"/>
        </w:rPr>
      </w:pPr>
      <w:r w:rsidRPr="005B71B0">
        <w:rPr>
          <w:rFonts w:ascii="宋体" w:eastAsia="宋体" w:hAnsi="宋体" w:cs="宋体"/>
          <w:color w:val="000000"/>
          <w:kern w:val="0"/>
          <w:sz w:val="24"/>
          <w:szCs w:val="24"/>
        </w:rPr>
        <w:t xml:space="preserve">  </w:t>
      </w:r>
      <w:r>
        <w:rPr>
          <w:rFonts w:ascii="宋体" w:eastAsia="宋体" w:hAnsi="宋体" w:cs="宋体"/>
          <w:color w:val="000000"/>
          <w:kern w:val="0"/>
          <w:sz w:val="24"/>
          <w:szCs w:val="24"/>
        </w:rPr>
        <w:t xml:space="preserve">  </w:t>
      </w:r>
      <w:r w:rsidRPr="00271C4B">
        <w:rPr>
          <w:rFonts w:ascii="宋体" w:eastAsia="宋体" w:hAnsi="宋体" w:cs="宋体" w:hint="eastAsia"/>
          <w:color w:val="000000"/>
          <w:kern w:val="0"/>
          <w:sz w:val="24"/>
          <w:szCs w:val="24"/>
        </w:rPr>
        <w:t>茅洲河流域水环境综合整治工程-排涝河截污工程包括排涝河干流及岗头调节池上游四条支流，分别为万丰河、上寮河、新桥河以及潭头河。本次截污工程设施范围定为河口至潭头水闸，河道总长为4.3km。根据任务划分，我司负责排涝河0+400～4+300段内的初（小）雨截流工程（包含截流系统；支流溢流堰、橡胶坝工程；过河管涵工程；沉砂清淤工程；巡河路、人行道及桥涵工程；金属结构工程等）、补水工程、电气及自动化工程、调蓄池工程、配套工程（包含景观绿化工程、临时工程、厂区工程、10千伏外线工程、水土保持工程、交通疏解工程）等以及上述范围内的建筑物、构筑物的拆除、迁移、保护。通过对排涝河设置沿河截流系统（左岸箱涵2.0*2.0m～3.5*2.8m长4246.16ｍ，右岸箱涵1.5*1.8m～1.5*2.5m长3334.12m），并对沿河漏接、偷排的市政污水进行末端拦截，保障河道水质，将所截流的污水通过提升泵站输送到沙井污水处理厂处理，初（小）雨经调蓄后转运至沙井污水处理厂处理，消减雨季污染物总量。</w:t>
      </w:r>
    </w:p>
    <w:p w:rsidR="007C6A6F" w:rsidRPr="005B71B0" w:rsidRDefault="006F06AE" w:rsidP="00D437D0">
      <w:pPr>
        <w:widowControl/>
        <w:snapToGrid w:val="0"/>
        <w:spacing w:line="360" w:lineRule="auto"/>
        <w:jc w:val="left"/>
        <w:rPr>
          <w:rFonts w:ascii="宋体" w:eastAsia="宋体" w:hAnsi="宋体" w:cs="宋体"/>
          <w:b/>
          <w:color w:val="000000"/>
          <w:kern w:val="0"/>
          <w:sz w:val="24"/>
          <w:szCs w:val="24"/>
        </w:rPr>
      </w:pPr>
      <w:r w:rsidRPr="005B71B0">
        <w:rPr>
          <w:rFonts w:ascii="宋体" w:eastAsia="宋体" w:hAnsi="宋体" w:cs="宋体" w:hint="eastAsia"/>
          <w:b/>
          <w:color w:val="000000"/>
          <w:kern w:val="0"/>
          <w:sz w:val="24"/>
          <w:szCs w:val="24"/>
        </w:rPr>
        <w:t>二、</w:t>
      </w:r>
      <w:r w:rsidR="0050052F">
        <w:rPr>
          <w:rFonts w:ascii="宋体" w:eastAsia="宋体" w:hAnsi="宋体" w:cs="宋体" w:hint="eastAsia"/>
          <w:b/>
          <w:color w:val="000000"/>
          <w:kern w:val="0"/>
          <w:sz w:val="24"/>
          <w:szCs w:val="24"/>
        </w:rPr>
        <w:t>招标</w:t>
      </w:r>
      <w:r w:rsidR="005F5CC3">
        <w:rPr>
          <w:rFonts w:ascii="宋体" w:eastAsia="宋体" w:hAnsi="宋体" w:cs="宋体" w:hint="eastAsia"/>
          <w:b/>
          <w:color w:val="000000"/>
          <w:kern w:val="0"/>
          <w:sz w:val="24"/>
          <w:szCs w:val="24"/>
        </w:rPr>
        <w:t>内容</w:t>
      </w:r>
    </w:p>
    <w:p w:rsidR="007C6A6F" w:rsidRPr="005B71B0" w:rsidRDefault="005F5CC3" w:rsidP="007F125D">
      <w:pPr>
        <w:widowControl/>
        <w:snapToGrid w:val="0"/>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t>详见附件一</w:t>
      </w:r>
    </w:p>
    <w:p w:rsidR="007C6A6F" w:rsidRPr="005B71B0" w:rsidRDefault="007C6A6F" w:rsidP="005F5CC3">
      <w:pPr>
        <w:widowControl/>
        <w:snapToGrid w:val="0"/>
        <w:spacing w:line="360" w:lineRule="auto"/>
        <w:jc w:val="left"/>
        <w:rPr>
          <w:rFonts w:ascii="宋体" w:eastAsia="宋体" w:hAnsi="宋体" w:cs="宋体"/>
          <w:b/>
          <w:color w:val="000000"/>
          <w:kern w:val="0"/>
          <w:sz w:val="24"/>
          <w:szCs w:val="24"/>
        </w:rPr>
      </w:pPr>
      <w:r w:rsidRPr="005B71B0">
        <w:rPr>
          <w:rFonts w:ascii="宋体" w:eastAsia="宋体" w:hAnsi="宋体" w:cs="宋体" w:hint="eastAsia"/>
          <w:b/>
          <w:color w:val="000000"/>
          <w:kern w:val="0"/>
          <w:sz w:val="24"/>
          <w:szCs w:val="24"/>
        </w:rPr>
        <w:t>三、技术要求</w:t>
      </w:r>
    </w:p>
    <w:p w:rsidR="007C6A6F" w:rsidRPr="005B71B0" w:rsidRDefault="007C6A6F" w:rsidP="007F125D">
      <w:pPr>
        <w:widowControl/>
        <w:snapToGrid w:val="0"/>
        <w:spacing w:line="360" w:lineRule="auto"/>
        <w:ind w:firstLineChars="200" w:firstLine="482"/>
        <w:jc w:val="left"/>
        <w:rPr>
          <w:rFonts w:ascii="宋体" w:eastAsia="宋体" w:hAnsi="宋体" w:cs="宋体"/>
          <w:color w:val="000000"/>
          <w:kern w:val="0"/>
          <w:sz w:val="24"/>
          <w:szCs w:val="24"/>
        </w:rPr>
      </w:pPr>
      <w:r w:rsidRPr="005B71B0">
        <w:rPr>
          <w:rFonts w:ascii="宋体" w:eastAsia="宋体" w:hAnsi="宋体" w:cs="宋体"/>
          <w:b/>
          <w:bCs/>
          <w:color w:val="000000"/>
          <w:kern w:val="0"/>
          <w:sz w:val="24"/>
          <w:szCs w:val="24"/>
        </w:rPr>
        <w:t>1</w:t>
      </w:r>
      <w:r w:rsidRPr="005B71B0">
        <w:rPr>
          <w:rFonts w:ascii="Times New Roman" w:eastAsia="宋体" w:hAnsi="Times New Roman" w:cs="宋体" w:hint="eastAsia"/>
          <w:b/>
          <w:bCs/>
          <w:color w:val="000000"/>
          <w:kern w:val="0"/>
          <w:sz w:val="24"/>
          <w:szCs w:val="24"/>
        </w:rPr>
        <w:t>、采购物资名称及主要技术指标要求：</w:t>
      </w:r>
    </w:p>
    <w:p w:rsidR="00D437D0" w:rsidRPr="002B66D5" w:rsidRDefault="00D437D0" w:rsidP="00D437D0">
      <w:pPr>
        <w:widowControl/>
        <w:adjustRightInd w:val="0"/>
        <w:snapToGrid w:val="0"/>
        <w:spacing w:line="360" w:lineRule="auto"/>
        <w:ind w:firstLine="420"/>
        <w:jc w:val="left"/>
        <w:rPr>
          <w:rFonts w:ascii="宋体" w:eastAsia="宋体" w:hAnsi="宋体" w:cs="宋体"/>
          <w:kern w:val="0"/>
          <w:sz w:val="24"/>
          <w:szCs w:val="24"/>
        </w:rPr>
      </w:pPr>
      <w:r w:rsidRPr="002B66D5">
        <w:rPr>
          <w:rFonts w:ascii="宋体" w:eastAsia="宋体" w:hAnsi="宋体" w:cs="宋体" w:hint="eastAsia"/>
          <w:color w:val="000000"/>
          <w:kern w:val="0"/>
          <w:sz w:val="24"/>
          <w:szCs w:val="24"/>
        </w:rPr>
        <w:t>1.1执行标准：国标。</w:t>
      </w:r>
    </w:p>
    <w:p w:rsidR="00F36960" w:rsidRPr="00D437D0" w:rsidRDefault="00D437D0" w:rsidP="00D437D0">
      <w:pPr>
        <w:widowControl/>
        <w:adjustRightInd w:val="0"/>
        <w:snapToGrid w:val="0"/>
        <w:spacing w:line="360" w:lineRule="auto"/>
        <w:ind w:firstLine="420"/>
        <w:jc w:val="left"/>
        <w:rPr>
          <w:rFonts w:ascii="宋体" w:eastAsia="宋体" w:hAnsi="宋体" w:cs="宋体"/>
          <w:color w:val="000000"/>
          <w:kern w:val="0"/>
          <w:sz w:val="24"/>
          <w:szCs w:val="24"/>
        </w:rPr>
      </w:pPr>
      <w:r w:rsidRPr="002B66D5">
        <w:rPr>
          <w:rFonts w:ascii="宋体" w:eastAsia="宋体" w:hAnsi="宋体" w:cs="宋体"/>
          <w:color w:val="000000"/>
          <w:kern w:val="0"/>
          <w:sz w:val="24"/>
          <w:szCs w:val="24"/>
        </w:rPr>
        <w:t>1.2当国家和行业标准有变化时，按新标准规定执行。</w:t>
      </w:r>
    </w:p>
    <w:p w:rsidR="007C6A6F" w:rsidRPr="005B71B0" w:rsidRDefault="007C6A6F" w:rsidP="007F125D">
      <w:pPr>
        <w:widowControl/>
        <w:snapToGrid w:val="0"/>
        <w:spacing w:line="360" w:lineRule="auto"/>
        <w:jc w:val="left"/>
        <w:rPr>
          <w:rFonts w:ascii="宋体" w:eastAsia="宋体" w:hAnsi="宋体" w:cs="宋体"/>
          <w:b/>
          <w:bCs/>
          <w:color w:val="000000"/>
          <w:kern w:val="0"/>
          <w:sz w:val="24"/>
          <w:szCs w:val="24"/>
        </w:rPr>
      </w:pPr>
      <w:r w:rsidRPr="005B71B0">
        <w:rPr>
          <w:rFonts w:ascii="宋体" w:eastAsia="宋体" w:hAnsi="宋体" w:cs="宋体"/>
          <w:b/>
          <w:bCs/>
          <w:color w:val="000000"/>
          <w:kern w:val="0"/>
          <w:sz w:val="24"/>
          <w:szCs w:val="24"/>
        </w:rPr>
        <w:t xml:space="preserve">    2</w:t>
      </w:r>
      <w:r w:rsidRPr="005B71B0">
        <w:rPr>
          <w:rFonts w:ascii="Times New Roman" w:eastAsia="宋体" w:hAnsi="Times New Roman" w:cs="宋体" w:hint="eastAsia"/>
          <w:b/>
          <w:bCs/>
          <w:color w:val="000000"/>
          <w:kern w:val="0"/>
          <w:sz w:val="24"/>
          <w:szCs w:val="24"/>
        </w:rPr>
        <w:t>．</w:t>
      </w:r>
      <w:r w:rsidR="00F951F8">
        <w:rPr>
          <w:rFonts w:ascii="Times New Roman" w:eastAsia="宋体" w:hAnsi="Times New Roman" w:cs="宋体" w:hint="eastAsia"/>
          <w:b/>
          <w:bCs/>
          <w:color w:val="000000"/>
          <w:kern w:val="0"/>
          <w:sz w:val="24"/>
          <w:szCs w:val="24"/>
        </w:rPr>
        <w:t>投标人</w:t>
      </w:r>
      <w:r w:rsidRPr="005B71B0">
        <w:rPr>
          <w:rFonts w:ascii="Times New Roman" w:eastAsia="宋体" w:hAnsi="Times New Roman" w:cs="宋体" w:hint="eastAsia"/>
          <w:b/>
          <w:bCs/>
          <w:color w:val="000000"/>
          <w:kern w:val="0"/>
          <w:sz w:val="24"/>
          <w:szCs w:val="24"/>
        </w:rPr>
        <w:t>应提供的技术资料</w:t>
      </w:r>
    </w:p>
    <w:p w:rsidR="007C6A6F" w:rsidRPr="005B71B0" w:rsidRDefault="007C6A6F" w:rsidP="007F125D">
      <w:pPr>
        <w:widowControl/>
        <w:snapToGrid w:val="0"/>
        <w:spacing w:line="360" w:lineRule="auto"/>
        <w:ind w:firstLineChars="177" w:firstLine="425"/>
        <w:jc w:val="left"/>
        <w:rPr>
          <w:rFonts w:ascii="宋体" w:eastAsia="宋体" w:hAnsi="宋体" w:cs="宋体"/>
          <w:color w:val="000000"/>
          <w:kern w:val="0"/>
          <w:sz w:val="24"/>
          <w:szCs w:val="24"/>
        </w:rPr>
      </w:pPr>
      <w:r w:rsidRPr="005B71B0">
        <w:rPr>
          <w:rFonts w:ascii="宋体" w:eastAsia="宋体" w:hAnsi="宋体" w:cs="宋体" w:hint="eastAsia"/>
          <w:color w:val="000000"/>
          <w:kern w:val="0"/>
          <w:sz w:val="24"/>
          <w:szCs w:val="24"/>
        </w:rPr>
        <w:t>2.1</w:t>
      </w:r>
      <w:r w:rsidR="00F951F8">
        <w:rPr>
          <w:rFonts w:ascii="宋体" w:eastAsia="宋体" w:hAnsi="宋体" w:cs="宋体" w:hint="eastAsia"/>
          <w:color w:val="000000"/>
          <w:kern w:val="0"/>
          <w:sz w:val="24"/>
          <w:szCs w:val="24"/>
        </w:rPr>
        <w:t>投标人</w:t>
      </w:r>
      <w:r w:rsidRPr="005B71B0">
        <w:rPr>
          <w:rFonts w:ascii="宋体" w:eastAsia="宋体" w:hAnsi="宋体" w:cs="宋体" w:hint="eastAsia"/>
          <w:color w:val="000000"/>
          <w:kern w:val="0"/>
          <w:sz w:val="24"/>
          <w:szCs w:val="24"/>
        </w:rPr>
        <w:t>应保证供应材料的质量可靠，随货提供出厂质量检验合格证、原材质保书、第三方检测报告。</w:t>
      </w:r>
    </w:p>
    <w:p w:rsidR="007C6A6F" w:rsidRPr="005B71B0" w:rsidRDefault="007C6A6F" w:rsidP="007F125D">
      <w:pPr>
        <w:widowControl/>
        <w:snapToGrid w:val="0"/>
        <w:spacing w:line="360" w:lineRule="auto"/>
        <w:ind w:firstLineChars="200" w:firstLine="482"/>
        <w:jc w:val="left"/>
        <w:rPr>
          <w:rFonts w:ascii="宋体" w:eastAsia="宋体" w:hAnsi="宋体" w:cs="宋体"/>
          <w:kern w:val="0"/>
          <w:sz w:val="24"/>
          <w:szCs w:val="24"/>
        </w:rPr>
      </w:pPr>
      <w:r w:rsidRPr="005B71B0">
        <w:rPr>
          <w:rFonts w:ascii="宋体" w:eastAsia="宋体" w:hAnsi="宋体" w:cs="宋体" w:hint="eastAsia"/>
          <w:b/>
          <w:color w:val="000000"/>
          <w:kern w:val="0"/>
          <w:sz w:val="24"/>
          <w:szCs w:val="24"/>
        </w:rPr>
        <w:t>3．合同交货计划</w:t>
      </w:r>
    </w:p>
    <w:p w:rsidR="007C6A6F" w:rsidRPr="005B71B0" w:rsidRDefault="007C6A6F" w:rsidP="007F125D">
      <w:pPr>
        <w:widowControl/>
        <w:snapToGrid w:val="0"/>
        <w:spacing w:line="360" w:lineRule="auto"/>
        <w:ind w:firstLineChars="200" w:firstLine="480"/>
        <w:jc w:val="left"/>
        <w:rPr>
          <w:rFonts w:ascii="宋体" w:eastAsia="宋体" w:hAnsi="宋体" w:cs="宋体"/>
          <w:kern w:val="0"/>
          <w:sz w:val="24"/>
          <w:szCs w:val="24"/>
        </w:rPr>
      </w:pPr>
      <w:r w:rsidRPr="005B71B0">
        <w:rPr>
          <w:rFonts w:ascii="宋体" w:eastAsia="宋体" w:hAnsi="宋体" w:cs="宋体" w:hint="eastAsia"/>
          <w:kern w:val="0"/>
          <w:sz w:val="24"/>
          <w:szCs w:val="24"/>
        </w:rPr>
        <w:t>按采购人要求交货。详细交货计划和具体供货时间由采购人签约时提供。</w:t>
      </w:r>
    </w:p>
    <w:p w:rsidR="007C6A6F" w:rsidRPr="005B71B0" w:rsidRDefault="007C6A6F" w:rsidP="007F125D">
      <w:pPr>
        <w:widowControl/>
        <w:snapToGrid w:val="0"/>
        <w:spacing w:line="360" w:lineRule="auto"/>
        <w:ind w:firstLineChars="200" w:firstLine="482"/>
        <w:jc w:val="left"/>
        <w:rPr>
          <w:rFonts w:ascii="宋体" w:eastAsia="宋体" w:hAnsi="宋体" w:cs="宋体"/>
          <w:kern w:val="0"/>
          <w:sz w:val="24"/>
          <w:szCs w:val="24"/>
        </w:rPr>
      </w:pPr>
      <w:r w:rsidRPr="005B71B0">
        <w:rPr>
          <w:rFonts w:ascii="宋体" w:eastAsia="宋体" w:hAnsi="宋体" w:cs="宋体" w:hint="eastAsia"/>
          <w:b/>
          <w:color w:val="000000"/>
          <w:kern w:val="0"/>
          <w:sz w:val="24"/>
          <w:szCs w:val="24"/>
        </w:rPr>
        <w:t>4．投标物资详细的运输和供应方案</w:t>
      </w:r>
    </w:p>
    <w:p w:rsidR="007C6A6F" w:rsidRPr="005B71B0" w:rsidRDefault="007C6A6F" w:rsidP="007F125D">
      <w:pPr>
        <w:widowControl/>
        <w:snapToGrid w:val="0"/>
        <w:spacing w:line="360" w:lineRule="auto"/>
        <w:ind w:firstLineChars="200" w:firstLine="480"/>
        <w:jc w:val="left"/>
        <w:rPr>
          <w:rFonts w:ascii="宋体" w:eastAsia="宋体" w:hAnsi="宋体" w:cs="宋体"/>
          <w:kern w:val="0"/>
          <w:sz w:val="24"/>
          <w:szCs w:val="24"/>
        </w:rPr>
      </w:pPr>
      <w:r w:rsidRPr="005B71B0">
        <w:rPr>
          <w:rFonts w:ascii="宋体" w:eastAsia="宋体" w:hAnsi="宋体" w:cs="宋体" w:hint="eastAsia"/>
          <w:kern w:val="0"/>
          <w:sz w:val="24"/>
          <w:szCs w:val="24"/>
        </w:rPr>
        <w:lastRenderedPageBreak/>
        <w:t>4.1</w:t>
      </w:r>
      <w:r w:rsidR="00F951F8">
        <w:rPr>
          <w:rFonts w:ascii="宋体" w:eastAsia="宋体" w:hAnsi="宋体" w:cs="宋体" w:hint="eastAsia"/>
          <w:kern w:val="0"/>
          <w:sz w:val="24"/>
          <w:szCs w:val="24"/>
        </w:rPr>
        <w:t>投标人</w:t>
      </w:r>
      <w:r w:rsidRPr="005B71B0">
        <w:rPr>
          <w:rFonts w:ascii="宋体" w:eastAsia="宋体" w:hAnsi="宋体" w:cs="宋体" w:hint="eastAsia"/>
          <w:kern w:val="0"/>
          <w:sz w:val="24"/>
          <w:szCs w:val="24"/>
        </w:rPr>
        <w:t>交付的物资应按照合同要求交至指定的到货地点。</w:t>
      </w:r>
    </w:p>
    <w:p w:rsidR="007C6A6F" w:rsidRPr="005B71B0" w:rsidRDefault="007C6A6F" w:rsidP="007F125D">
      <w:pPr>
        <w:widowControl/>
        <w:snapToGrid w:val="0"/>
        <w:spacing w:line="360" w:lineRule="auto"/>
        <w:ind w:firstLineChars="200" w:firstLine="480"/>
        <w:jc w:val="left"/>
        <w:rPr>
          <w:rFonts w:ascii="宋体" w:eastAsia="宋体" w:hAnsi="宋体" w:cs="宋体"/>
          <w:kern w:val="0"/>
          <w:sz w:val="24"/>
          <w:szCs w:val="24"/>
        </w:rPr>
      </w:pPr>
      <w:r w:rsidRPr="005B71B0">
        <w:rPr>
          <w:rFonts w:ascii="宋体" w:eastAsia="宋体" w:hAnsi="宋体" w:cs="宋体" w:hint="eastAsia"/>
          <w:kern w:val="0"/>
          <w:sz w:val="24"/>
          <w:szCs w:val="24"/>
        </w:rPr>
        <w:t>4.2</w:t>
      </w:r>
      <w:r w:rsidR="00F951F8">
        <w:rPr>
          <w:rFonts w:ascii="宋体" w:eastAsia="宋体" w:hAnsi="宋体" w:cs="宋体" w:hint="eastAsia"/>
          <w:kern w:val="0"/>
          <w:sz w:val="24"/>
          <w:szCs w:val="24"/>
        </w:rPr>
        <w:t>投标人</w:t>
      </w:r>
      <w:r w:rsidRPr="005B71B0">
        <w:rPr>
          <w:rFonts w:ascii="宋体" w:eastAsia="宋体" w:hAnsi="宋体" w:cs="宋体" w:hint="eastAsia"/>
          <w:kern w:val="0"/>
          <w:sz w:val="24"/>
          <w:szCs w:val="24"/>
        </w:rPr>
        <w:t>应采用合适有效的运输和货物交付方式，制定保证工程所需物资，按时、按量供应的具体措施。</w:t>
      </w:r>
    </w:p>
    <w:p w:rsidR="007C6A6F" w:rsidRPr="005B71B0" w:rsidRDefault="007C6A6F" w:rsidP="007F125D">
      <w:pPr>
        <w:widowControl/>
        <w:snapToGrid w:val="0"/>
        <w:spacing w:line="360" w:lineRule="auto"/>
        <w:ind w:firstLineChars="200" w:firstLine="482"/>
        <w:jc w:val="left"/>
        <w:rPr>
          <w:rFonts w:ascii="宋体" w:eastAsia="宋体" w:hAnsi="宋体" w:cs="宋体"/>
          <w:kern w:val="0"/>
          <w:sz w:val="24"/>
          <w:szCs w:val="24"/>
        </w:rPr>
      </w:pPr>
      <w:r w:rsidRPr="005B71B0">
        <w:rPr>
          <w:rFonts w:ascii="宋体" w:eastAsia="宋体" w:hAnsi="宋体" w:cs="宋体" w:hint="eastAsia"/>
          <w:b/>
          <w:color w:val="000000"/>
          <w:kern w:val="0"/>
          <w:sz w:val="24"/>
          <w:szCs w:val="24"/>
        </w:rPr>
        <w:t>5.质量保证期：</w:t>
      </w:r>
    </w:p>
    <w:p w:rsidR="007C6A6F" w:rsidRPr="005B71B0" w:rsidRDefault="007C6A6F" w:rsidP="007F125D">
      <w:pPr>
        <w:widowControl/>
        <w:snapToGrid w:val="0"/>
        <w:spacing w:line="360" w:lineRule="auto"/>
        <w:ind w:firstLineChars="200" w:firstLine="480"/>
        <w:jc w:val="left"/>
        <w:rPr>
          <w:rFonts w:ascii="宋体" w:eastAsia="宋体" w:hAnsi="宋体" w:cs="宋体"/>
          <w:kern w:val="0"/>
          <w:sz w:val="24"/>
          <w:szCs w:val="24"/>
        </w:rPr>
      </w:pPr>
      <w:r w:rsidRPr="005B71B0">
        <w:rPr>
          <w:rFonts w:ascii="宋体" w:eastAsia="宋体" w:hAnsi="宋体" w:cs="宋体" w:hint="eastAsia"/>
          <w:kern w:val="0"/>
          <w:sz w:val="24"/>
          <w:szCs w:val="24"/>
        </w:rPr>
        <w:t>5.1自交货验收合格之日起</w:t>
      </w:r>
      <w:r w:rsidR="00ED46C6">
        <w:rPr>
          <w:rFonts w:ascii="宋体" w:eastAsia="宋体" w:hAnsi="宋体" w:cs="宋体"/>
          <w:kern w:val="0"/>
          <w:sz w:val="24"/>
          <w:szCs w:val="24"/>
        </w:rPr>
        <w:t>3</w:t>
      </w:r>
      <w:r w:rsidRPr="005B71B0">
        <w:rPr>
          <w:rFonts w:ascii="宋体" w:eastAsia="宋体" w:hAnsi="宋体" w:cs="宋体" w:hint="eastAsia"/>
          <w:kern w:val="0"/>
          <w:sz w:val="24"/>
          <w:szCs w:val="24"/>
        </w:rPr>
        <w:t>个月</w:t>
      </w:r>
    </w:p>
    <w:p w:rsidR="007C6A6F" w:rsidRPr="005B71B0" w:rsidRDefault="007C6A6F" w:rsidP="007F125D">
      <w:pPr>
        <w:widowControl/>
        <w:snapToGrid w:val="0"/>
        <w:spacing w:line="360" w:lineRule="auto"/>
        <w:ind w:firstLineChars="200" w:firstLine="480"/>
        <w:jc w:val="left"/>
        <w:rPr>
          <w:rFonts w:ascii="宋体" w:eastAsia="宋体" w:hAnsi="宋体" w:cs="宋体"/>
          <w:kern w:val="0"/>
          <w:sz w:val="24"/>
          <w:szCs w:val="24"/>
        </w:rPr>
      </w:pPr>
      <w:r w:rsidRPr="005B71B0">
        <w:rPr>
          <w:rFonts w:ascii="宋体" w:eastAsia="宋体" w:hAnsi="宋体" w:cs="宋体" w:hint="eastAsia"/>
          <w:kern w:val="0"/>
          <w:sz w:val="24"/>
          <w:szCs w:val="24"/>
        </w:rPr>
        <w:t>5.2质保期到期不能免除</w:t>
      </w:r>
      <w:r w:rsidR="00F951F8">
        <w:rPr>
          <w:rFonts w:ascii="宋体" w:eastAsia="宋体" w:hAnsi="宋体" w:cs="宋体" w:hint="eastAsia"/>
          <w:kern w:val="0"/>
          <w:sz w:val="24"/>
          <w:szCs w:val="24"/>
        </w:rPr>
        <w:t>投标人</w:t>
      </w:r>
      <w:r w:rsidRPr="005B71B0">
        <w:rPr>
          <w:rFonts w:ascii="宋体" w:eastAsia="宋体" w:hAnsi="宋体" w:cs="宋体" w:hint="eastAsia"/>
          <w:kern w:val="0"/>
          <w:sz w:val="24"/>
          <w:szCs w:val="24"/>
        </w:rPr>
        <w:t>对所供应物资承担的质量责任。</w:t>
      </w:r>
    </w:p>
    <w:p w:rsidR="007C6A6F" w:rsidRPr="005B71B0" w:rsidRDefault="007C6A6F" w:rsidP="007F125D">
      <w:pPr>
        <w:widowControl/>
        <w:shd w:val="clear" w:color="auto" w:fill="FFFFFF"/>
        <w:snapToGrid w:val="0"/>
        <w:spacing w:line="360" w:lineRule="auto"/>
        <w:jc w:val="left"/>
        <w:rPr>
          <w:rFonts w:ascii="宋体" w:eastAsia="宋体" w:hAnsi="宋体" w:cs="宋体"/>
          <w:kern w:val="0"/>
          <w:sz w:val="24"/>
          <w:szCs w:val="24"/>
        </w:rPr>
      </w:pPr>
      <w:r w:rsidRPr="005B71B0">
        <w:rPr>
          <w:rFonts w:ascii="宋体" w:eastAsia="宋体" w:hAnsi="宋体" w:cs="宋体" w:hint="eastAsia"/>
          <w:b/>
          <w:color w:val="000000"/>
          <w:kern w:val="0"/>
          <w:sz w:val="24"/>
          <w:szCs w:val="24"/>
        </w:rPr>
        <w:t>四、</w:t>
      </w:r>
      <w:r w:rsidRPr="005B71B0">
        <w:rPr>
          <w:rFonts w:ascii="宋体" w:eastAsia="宋体" w:hAnsi="宋体" w:cs="宋体" w:hint="eastAsia"/>
          <w:b/>
          <w:color w:val="2A2A2A"/>
          <w:kern w:val="0"/>
          <w:sz w:val="24"/>
          <w:szCs w:val="24"/>
          <w:shd w:val="clear" w:color="auto" w:fill="FFFFFF"/>
        </w:rPr>
        <w:t>报价安排</w:t>
      </w:r>
    </w:p>
    <w:p w:rsidR="007C6A6F" w:rsidRPr="005B71B0" w:rsidRDefault="007C6A6F" w:rsidP="007F125D">
      <w:pPr>
        <w:widowControl/>
        <w:tabs>
          <w:tab w:val="left" w:pos="0"/>
        </w:tabs>
        <w:snapToGrid w:val="0"/>
        <w:spacing w:after="120" w:line="360" w:lineRule="auto"/>
        <w:jc w:val="left"/>
        <w:rPr>
          <w:rFonts w:ascii="宋体" w:eastAsia="宋体" w:hAnsi="宋体" w:cs="宋体"/>
          <w:color w:val="2A2A2A"/>
          <w:kern w:val="0"/>
          <w:sz w:val="24"/>
          <w:szCs w:val="24"/>
          <w:shd w:val="clear" w:color="auto" w:fill="FFFFFF"/>
        </w:rPr>
      </w:pPr>
      <w:r w:rsidRPr="005B71B0">
        <w:rPr>
          <w:rFonts w:ascii="宋体" w:eastAsia="宋体" w:hAnsi="宋体" w:cs="宋体" w:hint="eastAsia"/>
          <w:color w:val="000000"/>
          <w:kern w:val="0"/>
          <w:sz w:val="24"/>
          <w:szCs w:val="24"/>
        </w:rPr>
        <w:t xml:space="preserve">   （一）</w:t>
      </w:r>
      <w:r w:rsidR="00F951F8">
        <w:rPr>
          <w:rFonts w:ascii="宋体" w:eastAsia="宋体" w:hAnsi="宋体" w:cs="宋体" w:hint="eastAsia"/>
          <w:color w:val="2A2A2A"/>
          <w:kern w:val="0"/>
          <w:sz w:val="24"/>
          <w:szCs w:val="24"/>
          <w:shd w:val="clear" w:color="auto" w:fill="FFFFFF"/>
        </w:rPr>
        <w:t>投标人</w:t>
      </w:r>
      <w:r w:rsidRPr="005B71B0">
        <w:rPr>
          <w:rFonts w:ascii="宋体" w:eastAsia="宋体" w:hAnsi="宋体" w:cs="宋体" w:hint="eastAsia"/>
          <w:color w:val="2A2A2A"/>
          <w:kern w:val="0"/>
          <w:sz w:val="24"/>
          <w:szCs w:val="24"/>
          <w:shd w:val="clear" w:color="auto" w:fill="FFFFFF"/>
        </w:rPr>
        <w:t>资格</w:t>
      </w:r>
    </w:p>
    <w:p w:rsidR="007C6A6F" w:rsidRPr="005B71B0" w:rsidRDefault="007C6A6F" w:rsidP="007F125D">
      <w:pPr>
        <w:widowControl/>
        <w:tabs>
          <w:tab w:val="left" w:pos="0"/>
        </w:tabs>
        <w:snapToGrid w:val="0"/>
        <w:spacing w:after="120" w:line="360" w:lineRule="auto"/>
        <w:ind w:firstLineChars="195" w:firstLine="468"/>
        <w:jc w:val="left"/>
        <w:rPr>
          <w:rFonts w:ascii="宋体" w:eastAsia="宋体" w:hAnsi="宋体" w:cs="宋体"/>
          <w:kern w:val="0"/>
          <w:sz w:val="24"/>
          <w:szCs w:val="24"/>
        </w:rPr>
      </w:pPr>
      <w:r w:rsidRPr="005B71B0">
        <w:rPr>
          <w:rFonts w:ascii="宋体" w:eastAsia="宋体" w:hAnsi="宋体" w:cs="宋体" w:hint="eastAsia"/>
          <w:color w:val="000000"/>
          <w:kern w:val="0"/>
          <w:sz w:val="24"/>
          <w:szCs w:val="24"/>
        </w:rPr>
        <w:t>1.在中华人民共和国境内依法注册、具有法人资格、能独立承担民事责任，具有</w:t>
      </w:r>
      <w:r w:rsidR="00B659FF" w:rsidRPr="005B71B0">
        <w:rPr>
          <w:rFonts w:ascii="宋体" w:eastAsia="宋体" w:hAnsi="宋体" w:cs="宋体" w:hint="eastAsia"/>
          <w:color w:val="000000"/>
          <w:kern w:val="0"/>
          <w:sz w:val="24"/>
          <w:szCs w:val="24"/>
        </w:rPr>
        <w:t>谈判</w:t>
      </w:r>
      <w:r w:rsidRPr="005B71B0">
        <w:rPr>
          <w:rFonts w:ascii="宋体" w:eastAsia="宋体" w:hAnsi="宋体" w:cs="宋体" w:hint="eastAsia"/>
          <w:color w:val="000000"/>
          <w:kern w:val="0"/>
          <w:sz w:val="24"/>
          <w:szCs w:val="24"/>
        </w:rPr>
        <w:t>物资生产供应经验的生产厂家或销售商。</w:t>
      </w:r>
    </w:p>
    <w:p w:rsidR="007C6A6F" w:rsidRPr="005B71B0" w:rsidRDefault="007C6A6F" w:rsidP="007F125D">
      <w:pPr>
        <w:widowControl/>
        <w:tabs>
          <w:tab w:val="left" w:pos="0"/>
        </w:tabs>
        <w:snapToGrid w:val="0"/>
        <w:spacing w:after="120" w:line="360" w:lineRule="auto"/>
        <w:ind w:firstLineChars="195" w:firstLine="468"/>
        <w:jc w:val="left"/>
        <w:rPr>
          <w:rFonts w:ascii="宋体" w:eastAsia="宋体" w:hAnsi="宋体" w:cs="宋体"/>
          <w:kern w:val="0"/>
          <w:sz w:val="24"/>
          <w:szCs w:val="24"/>
        </w:rPr>
      </w:pPr>
      <w:r w:rsidRPr="005B71B0">
        <w:rPr>
          <w:rFonts w:ascii="宋体" w:eastAsia="宋体" w:hAnsi="宋体" w:cs="宋体" w:hint="eastAsia"/>
          <w:color w:val="000000"/>
          <w:kern w:val="0"/>
          <w:sz w:val="24"/>
          <w:szCs w:val="24"/>
        </w:rPr>
        <w:t>2.</w:t>
      </w:r>
      <w:r w:rsidR="00D437D0">
        <w:rPr>
          <w:rFonts w:ascii="宋体" w:eastAsia="宋体" w:hAnsi="宋体" w:cs="宋体" w:hint="eastAsia"/>
          <w:color w:val="000000"/>
          <w:kern w:val="0"/>
          <w:sz w:val="24"/>
          <w:szCs w:val="24"/>
        </w:rPr>
        <w:t>优先考虑</w:t>
      </w:r>
      <w:r w:rsidRPr="005B71B0">
        <w:rPr>
          <w:rFonts w:ascii="宋体" w:eastAsia="宋体" w:hAnsi="宋体" w:cs="宋体" w:hint="eastAsia"/>
          <w:color w:val="000000"/>
          <w:kern w:val="0"/>
          <w:sz w:val="24"/>
          <w:szCs w:val="24"/>
        </w:rPr>
        <w:t>经税务部门注册登记核准的一般纳税人，具有良好的银行资信，符合投标项目经营范围</w:t>
      </w:r>
      <w:r w:rsidR="00D437D0">
        <w:rPr>
          <w:rFonts w:ascii="宋体" w:eastAsia="宋体" w:hAnsi="宋体" w:cs="宋体" w:hint="eastAsia"/>
          <w:color w:val="000000"/>
          <w:kern w:val="0"/>
          <w:sz w:val="24"/>
          <w:szCs w:val="24"/>
        </w:rPr>
        <w:t>的报价人</w:t>
      </w:r>
      <w:r w:rsidRPr="005B71B0">
        <w:rPr>
          <w:rFonts w:ascii="宋体" w:eastAsia="宋体" w:hAnsi="宋体" w:cs="宋体" w:hint="eastAsia"/>
          <w:color w:val="000000"/>
          <w:kern w:val="0"/>
          <w:sz w:val="24"/>
          <w:szCs w:val="24"/>
        </w:rPr>
        <w:t>。</w:t>
      </w:r>
    </w:p>
    <w:p w:rsidR="007C6A6F" w:rsidRPr="005B71B0" w:rsidRDefault="007C6A6F" w:rsidP="007F125D">
      <w:pPr>
        <w:widowControl/>
        <w:tabs>
          <w:tab w:val="left" w:pos="0"/>
        </w:tabs>
        <w:snapToGrid w:val="0"/>
        <w:spacing w:after="120" w:line="360" w:lineRule="auto"/>
        <w:ind w:firstLineChars="200" w:firstLine="480"/>
        <w:jc w:val="left"/>
        <w:rPr>
          <w:rFonts w:ascii="宋体" w:eastAsia="宋体" w:hAnsi="宋体" w:cs="宋体"/>
          <w:kern w:val="0"/>
          <w:sz w:val="24"/>
          <w:szCs w:val="24"/>
        </w:rPr>
      </w:pPr>
      <w:r w:rsidRPr="005B71B0">
        <w:rPr>
          <w:rFonts w:ascii="宋体" w:eastAsia="宋体" w:hAnsi="宋体" w:cs="宋体" w:hint="eastAsia"/>
          <w:color w:val="000000"/>
          <w:kern w:val="0"/>
          <w:sz w:val="24"/>
          <w:szCs w:val="24"/>
        </w:rPr>
        <w:t>3.生产企业已获得ISO9001质量管理体系认证,具有省、部级及以上质检部门出具的近三年内产品质量检测报告。</w:t>
      </w:r>
    </w:p>
    <w:p w:rsidR="007C6A6F" w:rsidRPr="005B71B0" w:rsidRDefault="007C6A6F" w:rsidP="007F125D">
      <w:pPr>
        <w:widowControl/>
        <w:tabs>
          <w:tab w:val="left" w:pos="0"/>
        </w:tabs>
        <w:snapToGrid w:val="0"/>
        <w:spacing w:after="120" w:line="360" w:lineRule="auto"/>
        <w:ind w:firstLineChars="200" w:firstLine="480"/>
        <w:jc w:val="left"/>
        <w:rPr>
          <w:rFonts w:ascii="宋体" w:eastAsia="宋体" w:hAnsi="宋体" w:cs="宋体"/>
          <w:kern w:val="0"/>
          <w:sz w:val="24"/>
          <w:szCs w:val="24"/>
        </w:rPr>
      </w:pPr>
      <w:r w:rsidRPr="005B71B0">
        <w:rPr>
          <w:rFonts w:ascii="宋体" w:eastAsia="宋体" w:hAnsi="宋体" w:cs="宋体" w:hint="eastAsia"/>
          <w:color w:val="000000"/>
          <w:kern w:val="0"/>
          <w:sz w:val="24"/>
          <w:szCs w:val="24"/>
        </w:rPr>
        <w:t>4.</w:t>
      </w:r>
      <w:r w:rsidR="002071F2" w:rsidRPr="005B71B0">
        <w:rPr>
          <w:rFonts w:ascii="宋体" w:eastAsia="宋体" w:hAnsi="宋体" w:cs="宋体" w:hint="eastAsia"/>
          <w:color w:val="000000"/>
          <w:kern w:val="0"/>
          <w:sz w:val="24"/>
          <w:szCs w:val="24"/>
        </w:rPr>
        <w:t>具有投标产品近三年为</w:t>
      </w:r>
      <w:r w:rsidRPr="005B71B0">
        <w:rPr>
          <w:rFonts w:ascii="宋体" w:eastAsia="宋体" w:hAnsi="宋体" w:cs="宋体" w:hint="eastAsia"/>
          <w:color w:val="000000"/>
          <w:kern w:val="0"/>
          <w:sz w:val="24"/>
          <w:szCs w:val="24"/>
        </w:rPr>
        <w:t>大中型建设项目或国家重点工程供货业绩。</w:t>
      </w:r>
    </w:p>
    <w:p w:rsidR="007C6A6F" w:rsidRPr="005B71B0" w:rsidRDefault="007C6A6F" w:rsidP="007F125D">
      <w:pPr>
        <w:widowControl/>
        <w:shd w:val="clear" w:color="auto" w:fill="FFFFFF"/>
        <w:snapToGrid w:val="0"/>
        <w:spacing w:line="360" w:lineRule="auto"/>
        <w:ind w:firstLineChars="200" w:firstLine="480"/>
        <w:jc w:val="left"/>
        <w:rPr>
          <w:rFonts w:ascii="宋体" w:eastAsia="宋体" w:hAnsi="宋体" w:cs="宋体"/>
          <w:color w:val="000000"/>
          <w:kern w:val="0"/>
          <w:sz w:val="24"/>
          <w:szCs w:val="24"/>
          <w:shd w:val="clear" w:color="auto" w:fill="FFFFFF"/>
        </w:rPr>
      </w:pPr>
      <w:r w:rsidRPr="005B71B0">
        <w:rPr>
          <w:rFonts w:ascii="宋体" w:eastAsia="宋体" w:hAnsi="宋体" w:cs="宋体" w:hint="eastAsia"/>
          <w:color w:val="000000"/>
          <w:kern w:val="0"/>
          <w:sz w:val="24"/>
          <w:szCs w:val="24"/>
          <w:shd w:val="clear" w:color="auto" w:fill="FFFFFF"/>
        </w:rPr>
        <w:t>5.履约信用良好，近年经营活动中无重大安全、质量事故、合同争议纠纷引起的诉讼、仲裁、违法行为记录及有关行政处罚等相关情况。</w:t>
      </w:r>
    </w:p>
    <w:p w:rsidR="007C6A6F" w:rsidRPr="005B71B0" w:rsidRDefault="007C6A6F" w:rsidP="007F125D">
      <w:pPr>
        <w:widowControl/>
        <w:tabs>
          <w:tab w:val="left" w:pos="0"/>
        </w:tabs>
        <w:snapToGrid w:val="0"/>
        <w:spacing w:after="120" w:line="360" w:lineRule="auto"/>
        <w:jc w:val="left"/>
        <w:rPr>
          <w:rFonts w:ascii="宋体" w:eastAsia="宋体" w:hAnsi="宋体" w:cs="宋体"/>
          <w:color w:val="2A2A2A"/>
          <w:kern w:val="0"/>
          <w:sz w:val="24"/>
          <w:szCs w:val="24"/>
          <w:shd w:val="clear" w:color="auto" w:fill="FFFFFF"/>
        </w:rPr>
      </w:pPr>
      <w:r w:rsidRPr="005B71B0">
        <w:rPr>
          <w:rFonts w:ascii="宋体" w:eastAsia="宋体" w:hAnsi="宋体" w:cs="宋体" w:hint="eastAsia"/>
          <w:color w:val="000000"/>
          <w:kern w:val="0"/>
          <w:sz w:val="24"/>
          <w:szCs w:val="24"/>
        </w:rPr>
        <w:t xml:space="preserve">   （二）</w:t>
      </w:r>
      <w:r w:rsidRPr="005B71B0">
        <w:rPr>
          <w:rFonts w:ascii="宋体" w:eastAsia="宋体" w:hAnsi="宋体" w:cs="宋体" w:hint="eastAsia"/>
          <w:color w:val="2A2A2A"/>
          <w:kern w:val="0"/>
          <w:sz w:val="24"/>
          <w:szCs w:val="24"/>
          <w:shd w:val="clear" w:color="auto" w:fill="FFFFFF"/>
        </w:rPr>
        <w:t>报价说明</w:t>
      </w:r>
    </w:p>
    <w:p w:rsidR="007C6A6F" w:rsidRPr="005B71B0" w:rsidRDefault="007C6A6F" w:rsidP="007F125D">
      <w:pPr>
        <w:widowControl/>
        <w:tabs>
          <w:tab w:val="left" w:pos="0"/>
        </w:tabs>
        <w:snapToGrid w:val="0"/>
        <w:spacing w:after="120" w:line="360" w:lineRule="auto"/>
        <w:ind w:firstLineChars="195" w:firstLine="468"/>
        <w:jc w:val="left"/>
        <w:rPr>
          <w:rFonts w:ascii="宋体" w:eastAsia="宋体" w:hAnsi="宋体" w:cs="宋体"/>
          <w:b/>
          <w:color w:val="000000"/>
          <w:kern w:val="0"/>
          <w:sz w:val="24"/>
          <w:szCs w:val="24"/>
        </w:rPr>
      </w:pPr>
      <w:r w:rsidRPr="005B71B0">
        <w:rPr>
          <w:rFonts w:ascii="Times New Roman" w:eastAsia="宋体" w:hAnsi="Times New Roman" w:cs="宋体" w:hint="eastAsia"/>
          <w:color w:val="000000"/>
          <w:kern w:val="0"/>
          <w:sz w:val="24"/>
          <w:szCs w:val="24"/>
        </w:rPr>
        <w:t>为采购物资的到站总价，包括出厂单价、运杂费。</w:t>
      </w:r>
      <w:r w:rsidR="00F951F8">
        <w:rPr>
          <w:rFonts w:ascii="Times New Roman" w:eastAsia="宋体" w:hAnsi="Times New Roman" w:cs="宋体" w:hint="eastAsia"/>
          <w:color w:val="000000"/>
          <w:kern w:val="0"/>
          <w:sz w:val="24"/>
          <w:szCs w:val="24"/>
        </w:rPr>
        <w:t>投标人</w:t>
      </w:r>
      <w:r w:rsidRPr="005B71B0">
        <w:rPr>
          <w:rFonts w:ascii="Times New Roman" w:eastAsia="宋体" w:hAnsi="Times New Roman" w:cs="宋体" w:hint="eastAsia"/>
          <w:color w:val="000000"/>
          <w:kern w:val="0"/>
          <w:sz w:val="24"/>
          <w:szCs w:val="24"/>
        </w:rPr>
        <w:t>应按</w:t>
      </w:r>
      <w:r w:rsidR="00F951F8">
        <w:rPr>
          <w:rFonts w:ascii="Times New Roman" w:eastAsia="宋体" w:hAnsi="Times New Roman" w:cs="宋体" w:hint="eastAsia"/>
          <w:color w:val="000000"/>
          <w:kern w:val="0"/>
          <w:sz w:val="24"/>
          <w:szCs w:val="24"/>
        </w:rPr>
        <w:t>招标文件</w:t>
      </w:r>
      <w:r w:rsidRPr="005B71B0">
        <w:rPr>
          <w:rFonts w:ascii="Times New Roman" w:eastAsia="宋体" w:hAnsi="Times New Roman" w:cs="宋体" w:hint="eastAsia"/>
          <w:color w:val="000000"/>
          <w:kern w:val="0"/>
          <w:sz w:val="24"/>
          <w:szCs w:val="24"/>
        </w:rPr>
        <w:t>要求完成报价表，表中各栏填写齐全（包括运距）。运杂费一栏应如实填写。</w:t>
      </w:r>
    </w:p>
    <w:p w:rsidR="007C6A6F" w:rsidRPr="005B71B0" w:rsidRDefault="007C6A6F" w:rsidP="007F125D">
      <w:pPr>
        <w:widowControl/>
        <w:tabs>
          <w:tab w:val="left" w:pos="0"/>
        </w:tabs>
        <w:snapToGrid w:val="0"/>
        <w:spacing w:after="120" w:line="360" w:lineRule="auto"/>
        <w:ind w:firstLineChars="195" w:firstLine="468"/>
        <w:jc w:val="left"/>
        <w:rPr>
          <w:rFonts w:ascii="宋体" w:eastAsia="宋体" w:hAnsi="宋体" w:cs="宋体"/>
          <w:color w:val="000000"/>
          <w:kern w:val="0"/>
          <w:sz w:val="24"/>
          <w:szCs w:val="24"/>
        </w:rPr>
      </w:pPr>
      <w:r w:rsidRPr="005B71B0">
        <w:rPr>
          <w:rFonts w:ascii="Times New Roman" w:eastAsia="宋体" w:hAnsi="Times New Roman" w:cs="宋体" w:hint="eastAsia"/>
          <w:color w:val="000000"/>
          <w:kern w:val="0"/>
          <w:sz w:val="24"/>
          <w:szCs w:val="24"/>
        </w:rPr>
        <w:t>（</w:t>
      </w:r>
      <w:r w:rsidRPr="005B71B0">
        <w:rPr>
          <w:rFonts w:ascii="宋体" w:eastAsia="宋体" w:hAnsi="宋体" w:cs="宋体"/>
          <w:color w:val="000000"/>
          <w:kern w:val="0"/>
          <w:sz w:val="24"/>
          <w:szCs w:val="24"/>
        </w:rPr>
        <w:t>1</w:t>
      </w:r>
      <w:r w:rsidRPr="005B71B0">
        <w:rPr>
          <w:rFonts w:ascii="Times New Roman" w:eastAsia="宋体" w:hAnsi="Times New Roman" w:cs="宋体" w:hint="eastAsia"/>
          <w:color w:val="000000"/>
          <w:kern w:val="0"/>
          <w:sz w:val="24"/>
          <w:szCs w:val="24"/>
        </w:rPr>
        <w:t>）出厂单价指在物资的生产所在地装车发运前的价格，包含但不限于材料费、加工费、试验费、包装费、搬运、储存、装车费、服务费及售后服务费等以及所有相关税项费用</w:t>
      </w:r>
      <w:r w:rsidR="002071F2" w:rsidRPr="005B71B0">
        <w:rPr>
          <w:rFonts w:ascii="Times New Roman" w:eastAsia="宋体" w:hAnsi="Times New Roman" w:cs="宋体" w:hint="eastAsia"/>
          <w:color w:val="000000"/>
          <w:kern w:val="0"/>
          <w:sz w:val="24"/>
          <w:szCs w:val="24"/>
        </w:rPr>
        <w:t>（增值税发票）</w:t>
      </w:r>
      <w:r w:rsidRPr="005B71B0">
        <w:rPr>
          <w:rFonts w:ascii="Times New Roman" w:eastAsia="宋体" w:hAnsi="Times New Roman" w:cs="宋体" w:hint="eastAsia"/>
          <w:color w:val="000000"/>
          <w:kern w:val="0"/>
          <w:sz w:val="24"/>
          <w:szCs w:val="24"/>
        </w:rPr>
        <w:t>。</w:t>
      </w:r>
    </w:p>
    <w:p w:rsidR="007C6A6F" w:rsidRPr="005B71B0" w:rsidRDefault="007C6A6F" w:rsidP="007F125D">
      <w:pPr>
        <w:widowControl/>
        <w:tabs>
          <w:tab w:val="left" w:pos="0"/>
        </w:tabs>
        <w:snapToGrid w:val="0"/>
        <w:spacing w:after="120" w:line="360" w:lineRule="auto"/>
        <w:ind w:firstLineChars="195" w:firstLine="468"/>
        <w:jc w:val="left"/>
        <w:rPr>
          <w:rFonts w:ascii="宋体" w:eastAsia="宋体" w:hAnsi="宋体" w:cs="宋体"/>
          <w:color w:val="000000"/>
          <w:kern w:val="0"/>
          <w:sz w:val="24"/>
          <w:szCs w:val="24"/>
        </w:rPr>
      </w:pPr>
      <w:r w:rsidRPr="005B71B0">
        <w:rPr>
          <w:rFonts w:ascii="Times New Roman" w:eastAsia="宋体" w:hAnsi="Times New Roman" w:cs="宋体" w:hint="eastAsia"/>
          <w:color w:val="000000"/>
          <w:kern w:val="0"/>
          <w:sz w:val="24"/>
          <w:szCs w:val="24"/>
        </w:rPr>
        <w:t>（</w:t>
      </w:r>
      <w:r w:rsidRPr="005B71B0">
        <w:rPr>
          <w:rFonts w:ascii="宋体" w:eastAsia="宋体" w:hAnsi="宋体" w:cs="宋体"/>
          <w:color w:val="000000"/>
          <w:kern w:val="0"/>
          <w:sz w:val="24"/>
          <w:szCs w:val="24"/>
        </w:rPr>
        <w:t>2</w:t>
      </w:r>
      <w:r w:rsidRPr="005B71B0">
        <w:rPr>
          <w:rFonts w:ascii="Times New Roman" w:eastAsia="宋体" w:hAnsi="Times New Roman" w:cs="宋体" w:hint="eastAsia"/>
          <w:color w:val="000000"/>
          <w:kern w:val="0"/>
          <w:sz w:val="24"/>
          <w:szCs w:val="24"/>
        </w:rPr>
        <w:t>）运杂费指</w:t>
      </w:r>
      <w:r w:rsidR="00F951F8">
        <w:rPr>
          <w:rFonts w:ascii="Times New Roman" w:eastAsia="宋体" w:hAnsi="Times New Roman" w:cs="宋体" w:hint="eastAsia"/>
          <w:color w:val="000000"/>
          <w:kern w:val="0"/>
          <w:sz w:val="24"/>
          <w:szCs w:val="24"/>
        </w:rPr>
        <w:t>投标人</w:t>
      </w:r>
      <w:r w:rsidRPr="005B71B0">
        <w:rPr>
          <w:rFonts w:ascii="Times New Roman" w:eastAsia="宋体" w:hAnsi="Times New Roman" w:cs="宋体" w:hint="eastAsia"/>
          <w:color w:val="000000"/>
          <w:kern w:val="0"/>
          <w:sz w:val="24"/>
          <w:szCs w:val="24"/>
        </w:rPr>
        <w:t>把物资由生产所在地完好无损地运至招标人指定交货地点所发生的一切费用。在经济可行的前提下，</w:t>
      </w:r>
      <w:r w:rsidR="00F951F8">
        <w:rPr>
          <w:rFonts w:ascii="Times New Roman" w:eastAsia="宋体" w:hAnsi="Times New Roman" w:cs="宋体" w:hint="eastAsia"/>
          <w:color w:val="000000"/>
          <w:kern w:val="0"/>
          <w:sz w:val="24"/>
          <w:szCs w:val="24"/>
        </w:rPr>
        <w:t>投标人</w:t>
      </w:r>
      <w:r w:rsidRPr="005B71B0">
        <w:rPr>
          <w:rFonts w:ascii="Times New Roman" w:eastAsia="宋体" w:hAnsi="Times New Roman" w:cs="宋体" w:hint="eastAsia"/>
          <w:color w:val="000000"/>
          <w:kern w:val="0"/>
          <w:sz w:val="24"/>
          <w:szCs w:val="24"/>
        </w:rPr>
        <w:t>应优先采用铁路运输方式。</w:t>
      </w:r>
    </w:p>
    <w:p w:rsidR="007C6A6F" w:rsidRPr="005B71B0" w:rsidRDefault="007C6A6F" w:rsidP="007F125D">
      <w:pPr>
        <w:widowControl/>
        <w:tabs>
          <w:tab w:val="left" w:pos="0"/>
        </w:tabs>
        <w:snapToGrid w:val="0"/>
        <w:spacing w:after="120" w:line="360" w:lineRule="auto"/>
        <w:ind w:firstLineChars="195" w:firstLine="468"/>
        <w:jc w:val="left"/>
        <w:rPr>
          <w:rFonts w:ascii="宋体" w:eastAsia="宋体" w:hAnsi="宋体" w:cs="宋体"/>
          <w:kern w:val="0"/>
          <w:sz w:val="24"/>
          <w:szCs w:val="24"/>
        </w:rPr>
      </w:pPr>
      <w:r w:rsidRPr="005B71B0">
        <w:rPr>
          <w:rFonts w:ascii="Times New Roman" w:eastAsia="宋体" w:hAnsi="Times New Roman" w:cs="宋体" w:hint="eastAsia"/>
          <w:color w:val="000000"/>
          <w:kern w:val="0"/>
          <w:sz w:val="24"/>
          <w:szCs w:val="24"/>
        </w:rPr>
        <w:t>（</w:t>
      </w:r>
      <w:r w:rsidRPr="005B71B0">
        <w:rPr>
          <w:rFonts w:ascii="宋体" w:eastAsia="宋体" w:hAnsi="宋体" w:cs="宋体"/>
          <w:color w:val="000000"/>
          <w:kern w:val="0"/>
          <w:sz w:val="24"/>
          <w:szCs w:val="24"/>
        </w:rPr>
        <w:t>3</w:t>
      </w:r>
      <w:r w:rsidRPr="005B71B0">
        <w:rPr>
          <w:rFonts w:ascii="Times New Roman" w:eastAsia="宋体" w:hAnsi="Times New Roman" w:cs="宋体" w:hint="eastAsia"/>
          <w:color w:val="000000"/>
          <w:kern w:val="0"/>
          <w:sz w:val="24"/>
          <w:szCs w:val="24"/>
        </w:rPr>
        <w:t>）其中，出厂单价、运杂费金额以</w:t>
      </w:r>
      <w:r w:rsidR="00F951F8">
        <w:rPr>
          <w:rFonts w:ascii="Times New Roman" w:eastAsia="宋体" w:hAnsi="Times New Roman" w:cs="宋体" w:hint="eastAsia"/>
          <w:color w:val="000000"/>
          <w:kern w:val="0"/>
          <w:sz w:val="24"/>
          <w:szCs w:val="24"/>
        </w:rPr>
        <w:t>投标人</w:t>
      </w:r>
      <w:r w:rsidRPr="005B71B0">
        <w:rPr>
          <w:rFonts w:ascii="宋体" w:eastAsia="宋体" w:hAnsi="宋体" w:cs="宋体"/>
          <w:color w:val="000000"/>
          <w:kern w:val="0"/>
          <w:sz w:val="24"/>
          <w:szCs w:val="24"/>
        </w:rPr>
        <w:t xml:space="preserve"> </w:t>
      </w:r>
      <w:r w:rsidRPr="005B71B0">
        <w:rPr>
          <w:rFonts w:ascii="Times New Roman" w:eastAsia="宋体" w:hAnsi="Times New Roman" w:cs="宋体" w:hint="eastAsia"/>
          <w:color w:val="000000"/>
          <w:kern w:val="0"/>
          <w:sz w:val="24"/>
          <w:szCs w:val="24"/>
        </w:rPr>
        <w:t>“投标物资报价表”为准。在合同履行完成前必须保持固定有效。</w:t>
      </w:r>
      <w:r w:rsidRPr="005B71B0">
        <w:rPr>
          <w:rFonts w:ascii="宋体" w:eastAsia="宋体" w:hAnsi="宋体" w:cs="宋体" w:hint="eastAsia"/>
          <w:kern w:val="0"/>
          <w:sz w:val="24"/>
          <w:szCs w:val="24"/>
        </w:rPr>
        <w:t>否则投标报价将被拒绝。</w:t>
      </w:r>
    </w:p>
    <w:p w:rsidR="00ED46C6" w:rsidRPr="005B71B0" w:rsidRDefault="00F36960" w:rsidP="00ED46C6">
      <w:pPr>
        <w:widowControl/>
        <w:tabs>
          <w:tab w:val="left" w:pos="0"/>
        </w:tabs>
        <w:snapToGrid w:val="0"/>
        <w:spacing w:after="120" w:line="360" w:lineRule="auto"/>
        <w:ind w:firstLineChars="195" w:firstLine="468"/>
        <w:jc w:val="left"/>
        <w:rPr>
          <w:rFonts w:ascii="宋体" w:eastAsia="宋体" w:hAnsi="宋体" w:cs="宋体"/>
          <w:bCs/>
          <w:color w:val="000000"/>
          <w:kern w:val="0"/>
          <w:sz w:val="24"/>
          <w:szCs w:val="24"/>
          <w:shd w:val="clear" w:color="auto" w:fill="FFFFFF"/>
        </w:rPr>
      </w:pPr>
      <w:r w:rsidRPr="005B71B0">
        <w:rPr>
          <w:rFonts w:ascii="宋体" w:eastAsia="宋体" w:hAnsi="宋体" w:cs="宋体" w:hint="eastAsia"/>
          <w:kern w:val="0"/>
          <w:sz w:val="24"/>
          <w:szCs w:val="24"/>
        </w:rPr>
        <w:t>（4）</w:t>
      </w:r>
      <w:r w:rsidR="00ED46C6" w:rsidRPr="005B71B0">
        <w:rPr>
          <w:rFonts w:ascii="宋体" w:eastAsia="宋体" w:hAnsi="宋体" w:cs="宋体" w:hint="eastAsia"/>
          <w:kern w:val="0"/>
          <w:sz w:val="24"/>
          <w:szCs w:val="24"/>
        </w:rPr>
        <w:t>本次材料采购价格在合同期间内不做调整。</w:t>
      </w:r>
    </w:p>
    <w:p w:rsidR="00D437D0" w:rsidRPr="005B71B0" w:rsidRDefault="00D437D0" w:rsidP="007F125D">
      <w:pPr>
        <w:widowControl/>
        <w:tabs>
          <w:tab w:val="left" w:pos="0"/>
        </w:tabs>
        <w:snapToGrid w:val="0"/>
        <w:spacing w:after="120" w:line="360" w:lineRule="auto"/>
        <w:ind w:firstLineChars="195" w:firstLine="468"/>
        <w:jc w:val="left"/>
        <w:rPr>
          <w:rFonts w:ascii="宋体" w:eastAsia="宋体" w:hAnsi="宋体" w:cs="宋体"/>
          <w:bCs/>
          <w:color w:val="000000"/>
          <w:kern w:val="0"/>
          <w:sz w:val="24"/>
          <w:szCs w:val="24"/>
          <w:shd w:val="clear" w:color="auto" w:fill="FFFFFF"/>
        </w:rPr>
      </w:pPr>
      <w:r>
        <w:rPr>
          <w:rFonts w:ascii="宋体" w:eastAsia="宋体" w:hAnsi="宋体" w:cs="宋体" w:hint="eastAsia"/>
          <w:kern w:val="0"/>
          <w:sz w:val="24"/>
          <w:szCs w:val="24"/>
        </w:rPr>
        <w:lastRenderedPageBreak/>
        <w:t>（5）所有参与报价的潜在报价人必须在网上进行报价，否则视为本次投标报价无效</w:t>
      </w:r>
    </w:p>
    <w:p w:rsidR="007C6A6F" w:rsidRPr="005B71B0" w:rsidRDefault="007C6A6F" w:rsidP="007F125D">
      <w:pPr>
        <w:widowControl/>
        <w:tabs>
          <w:tab w:val="left" w:pos="0"/>
        </w:tabs>
        <w:snapToGrid w:val="0"/>
        <w:spacing w:after="120" w:line="360" w:lineRule="auto"/>
        <w:ind w:firstLine="480"/>
        <w:jc w:val="left"/>
        <w:rPr>
          <w:rFonts w:ascii="宋体" w:eastAsia="宋体" w:hAnsi="宋体" w:cs="宋体"/>
          <w:kern w:val="0"/>
          <w:sz w:val="24"/>
          <w:szCs w:val="24"/>
        </w:rPr>
      </w:pPr>
      <w:r w:rsidRPr="005B71B0">
        <w:rPr>
          <w:rFonts w:ascii="宋体" w:eastAsia="宋体" w:hAnsi="宋体" w:cs="宋体" w:hint="eastAsia"/>
          <w:b/>
          <w:color w:val="000000"/>
          <w:kern w:val="0"/>
          <w:sz w:val="24"/>
          <w:szCs w:val="24"/>
          <w:shd w:val="clear" w:color="auto" w:fill="FFFFFF"/>
        </w:rPr>
        <w:t>五、</w:t>
      </w:r>
      <w:r w:rsidR="003B1DFD">
        <w:rPr>
          <w:rFonts w:ascii="宋体" w:eastAsia="宋体" w:hAnsi="宋体" w:cs="宋体" w:hint="eastAsia"/>
          <w:b/>
          <w:color w:val="000000"/>
          <w:kern w:val="0"/>
          <w:sz w:val="24"/>
          <w:szCs w:val="24"/>
          <w:shd w:val="clear" w:color="auto" w:fill="FFFFFF"/>
        </w:rPr>
        <w:t>招标</w:t>
      </w:r>
      <w:r w:rsidRPr="005B71B0">
        <w:rPr>
          <w:rFonts w:ascii="宋体" w:eastAsia="宋体" w:hAnsi="宋体" w:cs="宋体" w:hint="eastAsia"/>
          <w:b/>
          <w:color w:val="000000"/>
          <w:kern w:val="0"/>
          <w:sz w:val="24"/>
          <w:szCs w:val="24"/>
          <w:shd w:val="clear" w:color="auto" w:fill="FFFFFF"/>
        </w:rPr>
        <w:t>文件的获取</w:t>
      </w:r>
    </w:p>
    <w:p w:rsidR="007C6A6F" w:rsidRPr="005B71B0" w:rsidRDefault="007C6A6F" w:rsidP="007F125D">
      <w:pPr>
        <w:widowControl/>
        <w:tabs>
          <w:tab w:val="left" w:pos="0"/>
        </w:tabs>
        <w:snapToGrid w:val="0"/>
        <w:spacing w:after="120" w:line="360" w:lineRule="auto"/>
        <w:ind w:firstLine="480"/>
        <w:jc w:val="left"/>
        <w:rPr>
          <w:rFonts w:ascii="宋体" w:eastAsia="宋体" w:hAnsi="宋体" w:cs="宋体"/>
          <w:kern w:val="0"/>
          <w:sz w:val="24"/>
          <w:szCs w:val="24"/>
        </w:rPr>
      </w:pPr>
      <w:r w:rsidRPr="005B71B0">
        <w:rPr>
          <w:rFonts w:ascii="宋体" w:eastAsia="宋体" w:hAnsi="宋体" w:cs="宋体" w:hint="eastAsia"/>
          <w:color w:val="000000"/>
          <w:kern w:val="0"/>
          <w:sz w:val="24"/>
          <w:szCs w:val="24"/>
          <w:shd w:val="clear" w:color="auto" w:fill="FFFFFF"/>
        </w:rPr>
        <w:t>1、注册：潜在</w:t>
      </w:r>
      <w:r w:rsidR="00F951F8">
        <w:rPr>
          <w:rFonts w:ascii="宋体" w:eastAsia="宋体" w:hAnsi="宋体" w:cs="宋体" w:hint="eastAsia"/>
          <w:color w:val="000000"/>
          <w:kern w:val="0"/>
          <w:sz w:val="24"/>
          <w:szCs w:val="24"/>
          <w:shd w:val="clear" w:color="auto" w:fill="FFFFFF"/>
        </w:rPr>
        <w:t>投标人</w:t>
      </w:r>
      <w:r w:rsidRPr="005B71B0">
        <w:rPr>
          <w:rFonts w:ascii="宋体" w:eastAsia="宋体" w:hAnsi="宋体" w:cs="宋体" w:hint="eastAsia"/>
          <w:color w:val="000000"/>
          <w:kern w:val="0"/>
          <w:sz w:val="24"/>
          <w:szCs w:val="24"/>
          <w:shd w:val="clear" w:color="auto" w:fill="FFFFFF"/>
        </w:rPr>
        <w:t>在中国中铁采购电子商务平台（www.crecgec.com）进行供应商注册（注册联系：客服热线400-6988-000），注册成功并须通过审核后可下载</w:t>
      </w:r>
      <w:r w:rsidR="00F951F8">
        <w:rPr>
          <w:rFonts w:ascii="宋体" w:eastAsia="宋体" w:hAnsi="宋体" w:cs="宋体" w:hint="eastAsia"/>
          <w:color w:val="000000"/>
          <w:kern w:val="0"/>
          <w:sz w:val="24"/>
          <w:szCs w:val="24"/>
          <w:shd w:val="clear" w:color="auto" w:fill="FFFFFF"/>
        </w:rPr>
        <w:t>招标文件</w:t>
      </w:r>
      <w:r w:rsidRPr="005B71B0">
        <w:rPr>
          <w:rFonts w:ascii="宋体" w:eastAsia="宋体" w:hAnsi="宋体" w:cs="宋体" w:hint="eastAsia"/>
          <w:color w:val="000000"/>
          <w:kern w:val="0"/>
          <w:sz w:val="24"/>
          <w:szCs w:val="24"/>
          <w:shd w:val="clear" w:color="auto" w:fill="FFFFFF"/>
        </w:rPr>
        <w:t xml:space="preserve">。  </w:t>
      </w:r>
    </w:p>
    <w:p w:rsidR="007C6A6F" w:rsidRPr="005B71B0" w:rsidRDefault="007C6A6F" w:rsidP="007F125D">
      <w:pPr>
        <w:widowControl/>
        <w:tabs>
          <w:tab w:val="left" w:pos="0"/>
        </w:tabs>
        <w:snapToGrid w:val="0"/>
        <w:spacing w:after="120" w:line="360" w:lineRule="auto"/>
        <w:ind w:firstLine="480"/>
        <w:jc w:val="left"/>
        <w:rPr>
          <w:rFonts w:ascii="宋体" w:eastAsia="宋体" w:hAnsi="宋体" w:cs="宋体"/>
          <w:kern w:val="0"/>
          <w:sz w:val="24"/>
          <w:szCs w:val="24"/>
        </w:rPr>
      </w:pPr>
      <w:r w:rsidRPr="005B71B0">
        <w:rPr>
          <w:rFonts w:ascii="宋体" w:eastAsia="宋体" w:hAnsi="宋体" w:cs="宋体" w:hint="eastAsia"/>
          <w:color w:val="000000"/>
          <w:kern w:val="0"/>
          <w:sz w:val="24"/>
          <w:szCs w:val="24"/>
          <w:shd w:val="clear" w:color="auto" w:fill="FFFFFF"/>
        </w:rPr>
        <w:t>登录中国中铁采购电子商务平台（www.crecgec.com），下载</w:t>
      </w:r>
      <w:r w:rsidR="003B1DFD">
        <w:rPr>
          <w:rFonts w:ascii="宋体" w:eastAsia="宋体" w:hAnsi="宋体" w:cs="宋体" w:hint="eastAsia"/>
          <w:color w:val="000000"/>
          <w:kern w:val="0"/>
          <w:sz w:val="24"/>
          <w:szCs w:val="24"/>
          <w:shd w:val="clear" w:color="auto" w:fill="FFFFFF"/>
        </w:rPr>
        <w:t>招标</w:t>
      </w:r>
      <w:r w:rsidRPr="005B71B0">
        <w:rPr>
          <w:rFonts w:ascii="宋体" w:eastAsia="宋体" w:hAnsi="宋体" w:cs="宋体" w:hint="eastAsia"/>
          <w:color w:val="000000"/>
          <w:kern w:val="0"/>
          <w:sz w:val="24"/>
          <w:szCs w:val="24"/>
          <w:shd w:val="clear" w:color="auto" w:fill="FFFFFF"/>
        </w:rPr>
        <w:t>文件电子版。</w:t>
      </w:r>
    </w:p>
    <w:p w:rsidR="007C6A6F" w:rsidRPr="005B71B0" w:rsidRDefault="007C6A6F" w:rsidP="007F125D">
      <w:pPr>
        <w:widowControl/>
        <w:snapToGrid w:val="0"/>
        <w:spacing w:line="360" w:lineRule="auto"/>
        <w:ind w:firstLineChars="200" w:firstLine="480"/>
        <w:jc w:val="left"/>
        <w:rPr>
          <w:rFonts w:ascii="宋体" w:eastAsia="宋体" w:hAnsi="宋体" w:cs="宋体"/>
          <w:kern w:val="0"/>
          <w:sz w:val="24"/>
          <w:szCs w:val="24"/>
        </w:rPr>
      </w:pPr>
      <w:r w:rsidRPr="005B71B0">
        <w:rPr>
          <w:rFonts w:ascii="宋体" w:eastAsia="宋体" w:hAnsi="宋体" w:cs="宋体" w:hint="eastAsia"/>
          <w:color w:val="000000"/>
          <w:kern w:val="0"/>
          <w:sz w:val="24"/>
          <w:szCs w:val="24"/>
        </w:rPr>
        <w:t xml:space="preserve"> 注：</w:t>
      </w:r>
      <w:r w:rsidR="00F951F8">
        <w:rPr>
          <w:rFonts w:ascii="宋体" w:eastAsia="宋体" w:hAnsi="宋体" w:cs="宋体" w:hint="eastAsia"/>
          <w:color w:val="000000"/>
          <w:kern w:val="0"/>
          <w:sz w:val="24"/>
          <w:szCs w:val="24"/>
        </w:rPr>
        <w:t>投标人</w:t>
      </w:r>
      <w:r w:rsidRPr="005B71B0">
        <w:rPr>
          <w:rFonts w:ascii="宋体" w:eastAsia="宋体" w:hAnsi="宋体" w:cs="宋体" w:hint="eastAsia"/>
          <w:color w:val="000000"/>
          <w:kern w:val="0"/>
          <w:sz w:val="24"/>
          <w:szCs w:val="24"/>
        </w:rPr>
        <w:t>仔细阅读</w:t>
      </w:r>
      <w:r w:rsidR="003B1DFD">
        <w:rPr>
          <w:rFonts w:ascii="宋体" w:eastAsia="宋体" w:hAnsi="宋体" w:cs="宋体" w:hint="eastAsia"/>
          <w:color w:val="000000"/>
          <w:kern w:val="0"/>
          <w:sz w:val="24"/>
          <w:szCs w:val="24"/>
        </w:rPr>
        <w:t>招标</w:t>
      </w:r>
      <w:r w:rsidRPr="005B71B0">
        <w:rPr>
          <w:rFonts w:ascii="宋体" w:eastAsia="宋体" w:hAnsi="宋体" w:cs="宋体" w:hint="eastAsia"/>
          <w:color w:val="000000"/>
          <w:kern w:val="0"/>
          <w:sz w:val="24"/>
          <w:szCs w:val="24"/>
        </w:rPr>
        <w:t>文件后，应在中国中铁采购电子商务平台（www.crecgec.com）上完成“响应、澄清提问（如有）、澄清补遗确认（如有）、报价、上传</w:t>
      </w:r>
      <w:r w:rsidR="00ED63DC" w:rsidRPr="005B71B0">
        <w:rPr>
          <w:rFonts w:ascii="宋体" w:eastAsia="宋体" w:hAnsi="宋体" w:cs="宋体" w:hint="eastAsia"/>
          <w:color w:val="000000"/>
          <w:kern w:val="0"/>
          <w:sz w:val="24"/>
          <w:szCs w:val="24"/>
        </w:rPr>
        <w:t>竞争性谈判应答文件</w:t>
      </w:r>
      <w:r w:rsidRPr="005B71B0">
        <w:rPr>
          <w:rFonts w:ascii="宋体" w:eastAsia="宋体" w:hAnsi="宋体" w:cs="宋体" w:hint="eastAsia"/>
          <w:color w:val="000000"/>
          <w:kern w:val="0"/>
          <w:sz w:val="24"/>
          <w:szCs w:val="24"/>
        </w:rPr>
        <w:t>”等工作。</w:t>
      </w:r>
    </w:p>
    <w:p w:rsidR="007C6A6F" w:rsidRPr="005B71B0" w:rsidRDefault="007C6A6F" w:rsidP="007F125D">
      <w:pPr>
        <w:widowControl/>
        <w:snapToGrid w:val="0"/>
        <w:spacing w:line="360" w:lineRule="auto"/>
        <w:ind w:firstLineChars="200" w:firstLine="480"/>
        <w:jc w:val="left"/>
        <w:rPr>
          <w:rFonts w:ascii="宋体" w:eastAsia="宋体" w:hAnsi="宋体" w:cs="宋体"/>
          <w:kern w:val="0"/>
          <w:sz w:val="24"/>
          <w:szCs w:val="24"/>
        </w:rPr>
      </w:pPr>
      <w:r w:rsidRPr="005B71B0">
        <w:rPr>
          <w:rFonts w:ascii="宋体" w:eastAsia="宋体" w:hAnsi="宋体" w:cs="宋体" w:hint="eastAsia"/>
          <w:color w:val="000000"/>
          <w:kern w:val="0"/>
          <w:sz w:val="24"/>
          <w:szCs w:val="24"/>
        </w:rPr>
        <w:t>响应：经注册、审核后，潜在投标人须登录网站--“供方交易系统登录”---点击“采购信息”---在“采购名称”中点击</w:t>
      </w:r>
      <w:r w:rsidR="007D4B71" w:rsidRPr="005B71B0">
        <w:rPr>
          <w:rFonts w:ascii="宋体" w:eastAsia="宋体" w:hAnsi="宋体" w:cs="宋体" w:hint="eastAsia"/>
          <w:color w:val="000000"/>
          <w:kern w:val="0"/>
          <w:sz w:val="24"/>
          <w:szCs w:val="24"/>
        </w:rPr>
        <w:t>谈判</w:t>
      </w:r>
      <w:r w:rsidRPr="005B71B0">
        <w:rPr>
          <w:rFonts w:ascii="宋体" w:eastAsia="宋体" w:hAnsi="宋体" w:cs="宋体" w:hint="eastAsia"/>
          <w:color w:val="000000"/>
          <w:kern w:val="0"/>
          <w:sz w:val="24"/>
          <w:szCs w:val="24"/>
        </w:rPr>
        <w:t>项目---点击相应“</w:t>
      </w:r>
      <w:r w:rsidR="003B1DFD">
        <w:rPr>
          <w:rFonts w:ascii="宋体" w:eastAsia="宋体" w:hAnsi="宋体" w:cs="宋体" w:hint="eastAsia"/>
          <w:color w:val="000000"/>
          <w:kern w:val="0"/>
          <w:sz w:val="24"/>
          <w:szCs w:val="24"/>
        </w:rPr>
        <w:t>招标</w:t>
      </w:r>
      <w:r w:rsidRPr="005B71B0">
        <w:rPr>
          <w:rFonts w:ascii="宋体" w:eastAsia="宋体" w:hAnsi="宋体" w:cs="宋体" w:hint="eastAsia"/>
          <w:color w:val="000000"/>
          <w:kern w:val="0"/>
          <w:sz w:val="24"/>
          <w:szCs w:val="24"/>
        </w:rPr>
        <w:t>编号”---填写“联系人、联系方式、输入密码、确认密码”，点击“提交”—“响应”。</w:t>
      </w:r>
    </w:p>
    <w:p w:rsidR="007C6A6F" w:rsidRPr="005B71B0" w:rsidRDefault="007C6A6F" w:rsidP="007F125D">
      <w:pPr>
        <w:widowControl/>
        <w:snapToGrid w:val="0"/>
        <w:spacing w:line="360" w:lineRule="auto"/>
        <w:ind w:firstLineChars="200" w:firstLine="482"/>
        <w:jc w:val="left"/>
        <w:rPr>
          <w:rFonts w:ascii="宋体" w:eastAsia="宋体" w:hAnsi="宋体" w:cs="宋体"/>
          <w:b/>
          <w:color w:val="000000"/>
          <w:kern w:val="0"/>
          <w:sz w:val="24"/>
          <w:szCs w:val="24"/>
        </w:rPr>
      </w:pPr>
      <w:r w:rsidRPr="005B71B0">
        <w:rPr>
          <w:rFonts w:ascii="宋体" w:eastAsia="宋体" w:hAnsi="宋体" w:cs="宋体" w:hint="eastAsia"/>
          <w:b/>
          <w:color w:val="000000"/>
          <w:kern w:val="0"/>
          <w:sz w:val="24"/>
          <w:szCs w:val="24"/>
        </w:rPr>
        <w:t>注：此处设置的密码非常重要，开标后</w:t>
      </w:r>
      <w:r w:rsidR="00F951F8">
        <w:rPr>
          <w:rFonts w:ascii="宋体" w:eastAsia="宋体" w:hAnsi="宋体" w:cs="宋体" w:hint="eastAsia"/>
          <w:b/>
          <w:color w:val="000000"/>
          <w:kern w:val="0"/>
          <w:sz w:val="24"/>
          <w:szCs w:val="24"/>
        </w:rPr>
        <w:t>投标人</w:t>
      </w:r>
      <w:r w:rsidRPr="005B71B0">
        <w:rPr>
          <w:rFonts w:ascii="宋体" w:eastAsia="宋体" w:hAnsi="宋体" w:cs="宋体" w:hint="eastAsia"/>
          <w:b/>
          <w:color w:val="000000"/>
          <w:kern w:val="0"/>
          <w:sz w:val="24"/>
          <w:szCs w:val="24"/>
        </w:rPr>
        <w:t>必须使用该密码为投标报价解锁。如未在规定时间内解锁，视为投标无效。</w:t>
      </w:r>
    </w:p>
    <w:p w:rsidR="00B212DF" w:rsidRPr="0063788B" w:rsidRDefault="00B212DF" w:rsidP="00B212DF">
      <w:pPr>
        <w:widowControl/>
        <w:snapToGrid w:val="0"/>
        <w:spacing w:line="360" w:lineRule="auto"/>
        <w:ind w:firstLine="420"/>
        <w:jc w:val="left"/>
        <w:rPr>
          <w:rFonts w:ascii="宋体" w:eastAsia="宋体" w:hAnsi="宋体" w:cs="宋体"/>
          <w:color w:val="000000"/>
          <w:kern w:val="0"/>
          <w:sz w:val="24"/>
          <w:szCs w:val="24"/>
          <w:shd w:val="clear" w:color="auto" w:fill="FFFFFF"/>
        </w:rPr>
      </w:pPr>
      <w:r w:rsidRPr="0063788B">
        <w:rPr>
          <w:rFonts w:ascii="宋体" w:eastAsia="宋体" w:hAnsi="宋体" w:cs="宋体" w:hint="eastAsia"/>
          <w:color w:val="000000"/>
          <w:kern w:val="0"/>
          <w:sz w:val="24"/>
          <w:szCs w:val="24"/>
          <w:shd w:val="clear" w:color="auto" w:fill="FFFFFF"/>
        </w:rPr>
        <w:t>2、</w:t>
      </w:r>
      <w:r w:rsidR="003B1DFD" w:rsidRPr="0063788B">
        <w:rPr>
          <w:rFonts w:ascii="宋体" w:eastAsia="宋体" w:hAnsi="宋体" w:cs="宋体" w:hint="eastAsia"/>
          <w:color w:val="000000"/>
          <w:kern w:val="0"/>
          <w:sz w:val="24"/>
          <w:szCs w:val="24"/>
          <w:shd w:val="clear" w:color="auto" w:fill="FFFFFF"/>
        </w:rPr>
        <w:t>招标公告</w:t>
      </w:r>
      <w:r w:rsidRPr="0063788B">
        <w:rPr>
          <w:rFonts w:ascii="宋体" w:eastAsia="宋体" w:hAnsi="宋体" w:cs="宋体" w:hint="eastAsia"/>
          <w:color w:val="000000"/>
          <w:kern w:val="0"/>
          <w:sz w:val="24"/>
          <w:szCs w:val="24"/>
          <w:shd w:val="clear" w:color="auto" w:fill="FFFFFF"/>
        </w:rPr>
        <w:t>发布时间：20</w:t>
      </w:r>
      <w:r w:rsidRPr="0063788B">
        <w:rPr>
          <w:rFonts w:ascii="宋体" w:eastAsia="宋体" w:hAnsi="宋体" w:cs="宋体"/>
          <w:color w:val="000000"/>
          <w:kern w:val="0"/>
          <w:sz w:val="24"/>
          <w:szCs w:val="24"/>
          <w:shd w:val="clear" w:color="auto" w:fill="FFFFFF"/>
        </w:rPr>
        <w:t>15</w:t>
      </w:r>
      <w:r w:rsidRPr="0063788B">
        <w:rPr>
          <w:rFonts w:ascii="宋体" w:eastAsia="宋体" w:hAnsi="宋体" w:cs="宋体" w:hint="eastAsia"/>
          <w:color w:val="000000"/>
          <w:kern w:val="0"/>
          <w:sz w:val="24"/>
          <w:szCs w:val="24"/>
          <w:shd w:val="clear" w:color="auto" w:fill="FFFFFF"/>
        </w:rPr>
        <w:t>年</w:t>
      </w:r>
      <w:r w:rsidR="00593691" w:rsidRPr="0063788B">
        <w:rPr>
          <w:rFonts w:ascii="宋体" w:eastAsia="宋体" w:hAnsi="宋体" w:cs="宋体"/>
          <w:color w:val="000000"/>
          <w:kern w:val="0"/>
          <w:sz w:val="24"/>
          <w:szCs w:val="24"/>
          <w:shd w:val="clear" w:color="auto" w:fill="FFFFFF"/>
        </w:rPr>
        <w:t>1</w:t>
      </w:r>
      <w:r w:rsidR="00E45D05" w:rsidRPr="0063788B">
        <w:rPr>
          <w:rFonts w:ascii="宋体" w:eastAsia="宋体" w:hAnsi="宋体" w:cs="宋体"/>
          <w:color w:val="000000"/>
          <w:kern w:val="0"/>
          <w:sz w:val="24"/>
          <w:szCs w:val="24"/>
          <w:shd w:val="clear" w:color="auto" w:fill="FFFFFF"/>
        </w:rPr>
        <w:t>1</w:t>
      </w:r>
      <w:r w:rsidRPr="0063788B">
        <w:rPr>
          <w:rFonts w:ascii="宋体" w:eastAsia="宋体" w:hAnsi="宋体" w:cs="宋体" w:hint="eastAsia"/>
          <w:color w:val="000000"/>
          <w:kern w:val="0"/>
          <w:sz w:val="24"/>
          <w:szCs w:val="24"/>
          <w:shd w:val="clear" w:color="auto" w:fill="FFFFFF"/>
        </w:rPr>
        <w:t>月</w:t>
      </w:r>
      <w:r w:rsidR="00593691" w:rsidRPr="0063788B">
        <w:rPr>
          <w:rFonts w:ascii="宋体" w:eastAsia="宋体" w:hAnsi="宋体" w:cs="宋体"/>
          <w:color w:val="000000"/>
          <w:kern w:val="0"/>
          <w:sz w:val="24"/>
          <w:szCs w:val="24"/>
          <w:shd w:val="clear" w:color="auto" w:fill="FFFFFF"/>
        </w:rPr>
        <w:t>2</w:t>
      </w:r>
      <w:r w:rsidR="00602DFF" w:rsidRPr="0063788B">
        <w:rPr>
          <w:rFonts w:ascii="宋体" w:eastAsia="宋体" w:hAnsi="宋体" w:cs="宋体"/>
          <w:color w:val="000000"/>
          <w:kern w:val="0"/>
          <w:sz w:val="24"/>
          <w:szCs w:val="24"/>
          <w:shd w:val="clear" w:color="auto" w:fill="FFFFFF"/>
        </w:rPr>
        <w:t>4</w:t>
      </w:r>
      <w:r w:rsidRPr="0063788B">
        <w:rPr>
          <w:rFonts w:ascii="宋体" w:eastAsia="宋体" w:hAnsi="宋体" w:cs="宋体" w:hint="eastAsia"/>
          <w:color w:val="000000"/>
          <w:kern w:val="0"/>
          <w:sz w:val="24"/>
          <w:szCs w:val="24"/>
          <w:shd w:val="clear" w:color="auto" w:fill="FFFFFF"/>
        </w:rPr>
        <w:t>日</w:t>
      </w:r>
      <w:r w:rsidRPr="0063788B">
        <w:rPr>
          <w:rFonts w:ascii="宋体" w:eastAsia="宋体" w:hAnsi="宋体" w:cs="宋体"/>
          <w:color w:val="000000"/>
          <w:kern w:val="0"/>
          <w:sz w:val="24"/>
          <w:szCs w:val="24"/>
          <w:shd w:val="clear" w:color="auto" w:fill="FFFFFF"/>
        </w:rPr>
        <w:t>09</w:t>
      </w:r>
      <w:r w:rsidRPr="0063788B">
        <w:rPr>
          <w:rFonts w:ascii="宋体" w:eastAsia="宋体" w:hAnsi="宋体" w:cs="宋体" w:hint="eastAsia"/>
          <w:color w:val="000000"/>
          <w:kern w:val="0"/>
          <w:sz w:val="24"/>
          <w:szCs w:val="24"/>
          <w:shd w:val="clear" w:color="auto" w:fill="FFFFFF"/>
        </w:rPr>
        <w:t>时</w:t>
      </w:r>
      <w:r w:rsidRPr="0063788B">
        <w:rPr>
          <w:rFonts w:ascii="宋体" w:eastAsia="宋体" w:hAnsi="宋体" w:cs="宋体"/>
          <w:color w:val="000000"/>
          <w:kern w:val="0"/>
          <w:sz w:val="24"/>
          <w:szCs w:val="24"/>
          <w:shd w:val="clear" w:color="auto" w:fill="FFFFFF"/>
        </w:rPr>
        <w:t>00</w:t>
      </w:r>
      <w:r w:rsidRPr="0063788B">
        <w:rPr>
          <w:rFonts w:ascii="宋体" w:eastAsia="宋体" w:hAnsi="宋体" w:cs="宋体" w:hint="eastAsia"/>
          <w:color w:val="000000"/>
          <w:kern w:val="0"/>
          <w:sz w:val="24"/>
          <w:szCs w:val="24"/>
          <w:shd w:val="clear" w:color="auto" w:fill="FFFFFF"/>
        </w:rPr>
        <w:t>分；</w:t>
      </w:r>
    </w:p>
    <w:p w:rsidR="00B212DF" w:rsidRPr="0063788B" w:rsidRDefault="00593691" w:rsidP="00593691">
      <w:pPr>
        <w:widowControl/>
        <w:snapToGrid w:val="0"/>
        <w:spacing w:line="360" w:lineRule="auto"/>
        <w:ind w:firstLineChars="300" w:firstLine="720"/>
        <w:jc w:val="left"/>
        <w:rPr>
          <w:rFonts w:ascii="宋体" w:eastAsia="宋体" w:hAnsi="宋体" w:cs="宋体"/>
          <w:color w:val="000000"/>
          <w:kern w:val="0"/>
          <w:sz w:val="24"/>
          <w:szCs w:val="24"/>
          <w:shd w:val="clear" w:color="auto" w:fill="FFFFFF"/>
        </w:rPr>
      </w:pPr>
      <w:r w:rsidRPr="0063788B">
        <w:rPr>
          <w:rFonts w:ascii="宋体" w:eastAsia="宋体" w:hAnsi="宋体" w:cs="宋体" w:hint="eastAsia"/>
          <w:color w:val="000000"/>
          <w:kern w:val="0"/>
          <w:sz w:val="24"/>
          <w:szCs w:val="24"/>
          <w:shd w:val="clear" w:color="auto" w:fill="FFFFFF"/>
        </w:rPr>
        <w:t>招标公告</w:t>
      </w:r>
      <w:r w:rsidR="00B212DF" w:rsidRPr="0063788B">
        <w:rPr>
          <w:rFonts w:ascii="宋体" w:eastAsia="宋体" w:hAnsi="宋体" w:cs="宋体" w:hint="eastAsia"/>
          <w:color w:val="000000"/>
          <w:kern w:val="0"/>
          <w:sz w:val="24"/>
          <w:szCs w:val="24"/>
          <w:shd w:val="clear" w:color="auto" w:fill="FFFFFF"/>
        </w:rPr>
        <w:t>响应截止时间：2015年</w:t>
      </w:r>
      <w:r w:rsidRPr="0063788B">
        <w:rPr>
          <w:rFonts w:ascii="宋体" w:eastAsia="宋体" w:hAnsi="宋体" w:cs="宋体"/>
          <w:color w:val="000000"/>
          <w:kern w:val="0"/>
          <w:sz w:val="24"/>
          <w:szCs w:val="24"/>
          <w:shd w:val="clear" w:color="auto" w:fill="FFFFFF"/>
        </w:rPr>
        <w:t>1</w:t>
      </w:r>
      <w:r w:rsidR="00E45D05" w:rsidRPr="0063788B">
        <w:rPr>
          <w:rFonts w:ascii="宋体" w:eastAsia="宋体" w:hAnsi="宋体" w:cs="宋体"/>
          <w:color w:val="000000"/>
          <w:kern w:val="0"/>
          <w:sz w:val="24"/>
          <w:szCs w:val="24"/>
          <w:shd w:val="clear" w:color="auto" w:fill="FFFFFF"/>
        </w:rPr>
        <w:t>2</w:t>
      </w:r>
      <w:r w:rsidR="00B212DF" w:rsidRPr="0063788B">
        <w:rPr>
          <w:rFonts w:ascii="宋体" w:eastAsia="宋体" w:hAnsi="宋体" w:cs="宋体" w:hint="eastAsia"/>
          <w:color w:val="000000"/>
          <w:kern w:val="0"/>
          <w:sz w:val="24"/>
          <w:szCs w:val="24"/>
          <w:shd w:val="clear" w:color="auto" w:fill="FFFFFF"/>
        </w:rPr>
        <w:t>月</w:t>
      </w:r>
      <w:r w:rsidRPr="0063788B">
        <w:rPr>
          <w:rFonts w:ascii="宋体" w:eastAsia="宋体" w:hAnsi="宋体" w:cs="宋体"/>
          <w:color w:val="000000"/>
          <w:kern w:val="0"/>
          <w:sz w:val="24"/>
          <w:szCs w:val="24"/>
          <w:shd w:val="clear" w:color="auto" w:fill="FFFFFF"/>
        </w:rPr>
        <w:t>1</w:t>
      </w:r>
      <w:r w:rsidR="00B212DF" w:rsidRPr="0063788B">
        <w:rPr>
          <w:rFonts w:ascii="宋体" w:eastAsia="宋体" w:hAnsi="宋体" w:cs="宋体" w:hint="eastAsia"/>
          <w:color w:val="000000"/>
          <w:kern w:val="0"/>
          <w:sz w:val="24"/>
          <w:szCs w:val="24"/>
          <w:shd w:val="clear" w:color="auto" w:fill="FFFFFF"/>
        </w:rPr>
        <w:t>日17时</w:t>
      </w:r>
      <w:r w:rsidR="00E45D05" w:rsidRPr="0063788B">
        <w:rPr>
          <w:rFonts w:ascii="宋体" w:eastAsia="宋体" w:hAnsi="宋体" w:cs="宋体"/>
          <w:color w:val="000000"/>
          <w:kern w:val="0"/>
          <w:sz w:val="24"/>
          <w:szCs w:val="24"/>
          <w:shd w:val="clear" w:color="auto" w:fill="FFFFFF"/>
        </w:rPr>
        <w:t>0</w:t>
      </w:r>
      <w:r w:rsidR="00B212DF" w:rsidRPr="0063788B">
        <w:rPr>
          <w:rFonts w:ascii="宋体" w:eastAsia="宋体" w:hAnsi="宋体" w:cs="宋体" w:hint="eastAsia"/>
          <w:color w:val="000000"/>
          <w:kern w:val="0"/>
          <w:sz w:val="24"/>
          <w:szCs w:val="24"/>
          <w:shd w:val="clear" w:color="auto" w:fill="FFFFFF"/>
        </w:rPr>
        <w:t>0分；</w:t>
      </w:r>
    </w:p>
    <w:p w:rsidR="00B212DF" w:rsidRPr="0063788B" w:rsidRDefault="00593691" w:rsidP="00B212DF">
      <w:pPr>
        <w:widowControl/>
        <w:snapToGrid w:val="0"/>
        <w:spacing w:line="360" w:lineRule="auto"/>
        <w:ind w:firstLine="420"/>
        <w:jc w:val="left"/>
        <w:rPr>
          <w:rFonts w:ascii="宋体" w:eastAsia="宋体" w:hAnsi="宋体" w:cs="宋体"/>
          <w:color w:val="000000"/>
          <w:kern w:val="0"/>
          <w:sz w:val="24"/>
          <w:szCs w:val="24"/>
          <w:shd w:val="clear" w:color="auto" w:fill="FFFFFF"/>
        </w:rPr>
      </w:pPr>
      <w:r w:rsidRPr="0063788B">
        <w:rPr>
          <w:rFonts w:ascii="宋体" w:eastAsia="宋体" w:hAnsi="宋体" w:cs="宋体"/>
          <w:color w:val="000000"/>
          <w:kern w:val="0"/>
          <w:sz w:val="24"/>
          <w:szCs w:val="24"/>
          <w:shd w:val="clear" w:color="auto" w:fill="FFFFFF"/>
        </w:rPr>
        <w:t xml:space="preserve">   招标</w:t>
      </w:r>
      <w:r w:rsidR="00B212DF" w:rsidRPr="0063788B">
        <w:rPr>
          <w:rFonts w:ascii="宋体" w:eastAsia="宋体" w:hAnsi="宋体" w:cs="宋体"/>
          <w:color w:val="000000"/>
          <w:kern w:val="0"/>
          <w:sz w:val="24"/>
          <w:szCs w:val="24"/>
          <w:shd w:val="clear" w:color="auto" w:fill="FFFFFF"/>
        </w:rPr>
        <w:t>文件发售开始时间</w:t>
      </w:r>
      <w:r w:rsidR="00B212DF" w:rsidRPr="0063788B">
        <w:rPr>
          <w:rFonts w:ascii="宋体" w:eastAsia="宋体" w:hAnsi="宋体" w:cs="宋体" w:hint="eastAsia"/>
          <w:color w:val="000000"/>
          <w:kern w:val="0"/>
          <w:sz w:val="24"/>
          <w:szCs w:val="24"/>
          <w:shd w:val="clear" w:color="auto" w:fill="FFFFFF"/>
        </w:rPr>
        <w:t>：2015年</w:t>
      </w:r>
      <w:r w:rsidRPr="0063788B">
        <w:rPr>
          <w:rFonts w:ascii="宋体" w:eastAsia="宋体" w:hAnsi="宋体" w:cs="宋体"/>
          <w:color w:val="000000"/>
          <w:kern w:val="0"/>
          <w:sz w:val="24"/>
          <w:szCs w:val="24"/>
          <w:shd w:val="clear" w:color="auto" w:fill="FFFFFF"/>
        </w:rPr>
        <w:t>1</w:t>
      </w:r>
      <w:r w:rsidR="00E45D05" w:rsidRPr="0063788B">
        <w:rPr>
          <w:rFonts w:ascii="宋体" w:eastAsia="宋体" w:hAnsi="宋体" w:cs="宋体"/>
          <w:color w:val="000000"/>
          <w:kern w:val="0"/>
          <w:sz w:val="24"/>
          <w:szCs w:val="24"/>
          <w:shd w:val="clear" w:color="auto" w:fill="FFFFFF"/>
        </w:rPr>
        <w:t>1</w:t>
      </w:r>
      <w:r w:rsidR="00B212DF" w:rsidRPr="0063788B">
        <w:rPr>
          <w:rFonts w:ascii="宋体" w:eastAsia="宋体" w:hAnsi="宋体" w:cs="宋体" w:hint="eastAsia"/>
          <w:color w:val="000000"/>
          <w:kern w:val="0"/>
          <w:sz w:val="24"/>
          <w:szCs w:val="24"/>
          <w:shd w:val="clear" w:color="auto" w:fill="FFFFFF"/>
        </w:rPr>
        <w:t>月</w:t>
      </w:r>
      <w:r w:rsidRPr="0063788B">
        <w:rPr>
          <w:rFonts w:ascii="宋体" w:eastAsia="宋体" w:hAnsi="宋体" w:cs="宋体"/>
          <w:color w:val="000000"/>
          <w:kern w:val="0"/>
          <w:sz w:val="24"/>
          <w:szCs w:val="24"/>
          <w:shd w:val="clear" w:color="auto" w:fill="FFFFFF"/>
        </w:rPr>
        <w:t>2</w:t>
      </w:r>
      <w:r w:rsidR="00E45D05" w:rsidRPr="0063788B">
        <w:rPr>
          <w:rFonts w:ascii="宋体" w:eastAsia="宋体" w:hAnsi="宋体" w:cs="宋体"/>
          <w:color w:val="000000"/>
          <w:kern w:val="0"/>
          <w:sz w:val="24"/>
          <w:szCs w:val="24"/>
          <w:shd w:val="clear" w:color="auto" w:fill="FFFFFF"/>
        </w:rPr>
        <w:t>6</w:t>
      </w:r>
      <w:r w:rsidR="00B212DF" w:rsidRPr="0063788B">
        <w:rPr>
          <w:rFonts w:ascii="宋体" w:eastAsia="宋体" w:hAnsi="宋体" w:cs="宋体" w:hint="eastAsia"/>
          <w:color w:val="000000"/>
          <w:kern w:val="0"/>
          <w:sz w:val="24"/>
          <w:szCs w:val="24"/>
          <w:shd w:val="clear" w:color="auto" w:fill="FFFFFF"/>
        </w:rPr>
        <w:t>日09时00分；</w:t>
      </w:r>
    </w:p>
    <w:p w:rsidR="00B212DF" w:rsidRPr="0063788B" w:rsidRDefault="00B212DF" w:rsidP="00B212DF">
      <w:pPr>
        <w:widowControl/>
        <w:snapToGrid w:val="0"/>
        <w:spacing w:line="360" w:lineRule="auto"/>
        <w:ind w:firstLine="420"/>
        <w:jc w:val="left"/>
        <w:rPr>
          <w:rFonts w:ascii="宋体" w:eastAsia="宋体" w:hAnsi="宋体" w:cs="宋体"/>
          <w:color w:val="000000"/>
          <w:kern w:val="0"/>
          <w:sz w:val="24"/>
          <w:szCs w:val="24"/>
          <w:shd w:val="clear" w:color="auto" w:fill="FFFFFF"/>
        </w:rPr>
      </w:pPr>
      <w:r w:rsidRPr="0063788B">
        <w:rPr>
          <w:rFonts w:ascii="宋体" w:eastAsia="宋体" w:hAnsi="宋体" w:cs="宋体" w:hint="eastAsia"/>
          <w:color w:val="000000"/>
          <w:kern w:val="0"/>
          <w:sz w:val="24"/>
          <w:szCs w:val="24"/>
          <w:shd w:val="clear" w:color="auto" w:fill="FFFFFF"/>
        </w:rPr>
        <w:t xml:space="preserve">  </w:t>
      </w:r>
      <w:r w:rsidRPr="0063788B">
        <w:rPr>
          <w:rFonts w:ascii="宋体" w:eastAsia="宋体" w:hAnsi="宋体" w:cs="宋体"/>
          <w:color w:val="000000"/>
          <w:kern w:val="0"/>
          <w:sz w:val="24"/>
          <w:szCs w:val="24"/>
          <w:shd w:val="clear" w:color="auto" w:fill="FFFFFF"/>
        </w:rPr>
        <w:t xml:space="preserve"> </w:t>
      </w:r>
      <w:r w:rsidR="00593691" w:rsidRPr="0063788B">
        <w:rPr>
          <w:rFonts w:ascii="宋体" w:eastAsia="宋体" w:hAnsi="宋体" w:cs="宋体" w:hint="eastAsia"/>
          <w:color w:val="000000"/>
          <w:kern w:val="0"/>
          <w:sz w:val="24"/>
          <w:szCs w:val="24"/>
          <w:shd w:val="clear" w:color="auto" w:fill="FFFFFF"/>
        </w:rPr>
        <w:t>招标</w:t>
      </w:r>
      <w:r w:rsidRPr="0063788B">
        <w:rPr>
          <w:rFonts w:ascii="宋体" w:eastAsia="宋体" w:hAnsi="宋体" w:cs="宋体"/>
          <w:color w:val="000000"/>
          <w:kern w:val="0"/>
          <w:sz w:val="24"/>
          <w:szCs w:val="24"/>
          <w:shd w:val="clear" w:color="auto" w:fill="FFFFFF"/>
        </w:rPr>
        <w:t>文件发售结束时间</w:t>
      </w:r>
      <w:r w:rsidRPr="0063788B">
        <w:rPr>
          <w:rFonts w:ascii="宋体" w:eastAsia="宋体" w:hAnsi="宋体" w:cs="宋体" w:hint="eastAsia"/>
          <w:color w:val="000000"/>
          <w:kern w:val="0"/>
          <w:sz w:val="24"/>
          <w:szCs w:val="24"/>
          <w:shd w:val="clear" w:color="auto" w:fill="FFFFFF"/>
        </w:rPr>
        <w:t>：2015年</w:t>
      </w:r>
      <w:r w:rsidR="00593691" w:rsidRPr="0063788B">
        <w:rPr>
          <w:rFonts w:ascii="宋体" w:eastAsia="宋体" w:hAnsi="宋体" w:cs="宋体"/>
          <w:color w:val="000000"/>
          <w:kern w:val="0"/>
          <w:sz w:val="24"/>
          <w:szCs w:val="24"/>
          <w:shd w:val="clear" w:color="auto" w:fill="FFFFFF"/>
        </w:rPr>
        <w:t>1</w:t>
      </w:r>
      <w:r w:rsidR="00E45D05" w:rsidRPr="0063788B">
        <w:rPr>
          <w:rFonts w:ascii="宋体" w:eastAsia="宋体" w:hAnsi="宋体" w:cs="宋体"/>
          <w:color w:val="000000"/>
          <w:kern w:val="0"/>
          <w:sz w:val="24"/>
          <w:szCs w:val="24"/>
          <w:shd w:val="clear" w:color="auto" w:fill="FFFFFF"/>
        </w:rPr>
        <w:t>2</w:t>
      </w:r>
      <w:r w:rsidRPr="0063788B">
        <w:rPr>
          <w:rFonts w:ascii="宋体" w:eastAsia="宋体" w:hAnsi="宋体" w:cs="宋体" w:hint="eastAsia"/>
          <w:color w:val="000000"/>
          <w:kern w:val="0"/>
          <w:sz w:val="24"/>
          <w:szCs w:val="24"/>
          <w:shd w:val="clear" w:color="auto" w:fill="FFFFFF"/>
        </w:rPr>
        <w:t>月</w:t>
      </w:r>
      <w:r w:rsidR="00593691" w:rsidRPr="0063788B">
        <w:rPr>
          <w:rFonts w:ascii="宋体" w:eastAsia="宋体" w:hAnsi="宋体" w:cs="宋体"/>
          <w:color w:val="000000"/>
          <w:kern w:val="0"/>
          <w:sz w:val="24"/>
          <w:szCs w:val="24"/>
          <w:shd w:val="clear" w:color="auto" w:fill="FFFFFF"/>
        </w:rPr>
        <w:t>1</w:t>
      </w:r>
      <w:r w:rsidRPr="0063788B">
        <w:rPr>
          <w:rFonts w:ascii="宋体" w:eastAsia="宋体" w:hAnsi="宋体" w:cs="宋体" w:hint="eastAsia"/>
          <w:color w:val="000000"/>
          <w:kern w:val="0"/>
          <w:sz w:val="24"/>
          <w:szCs w:val="24"/>
          <w:shd w:val="clear" w:color="auto" w:fill="FFFFFF"/>
        </w:rPr>
        <w:t>日17时</w:t>
      </w:r>
      <w:r w:rsidR="00E45D05" w:rsidRPr="0063788B">
        <w:rPr>
          <w:rFonts w:ascii="宋体" w:eastAsia="宋体" w:hAnsi="宋体" w:cs="宋体"/>
          <w:color w:val="000000"/>
          <w:kern w:val="0"/>
          <w:sz w:val="24"/>
          <w:szCs w:val="24"/>
          <w:shd w:val="clear" w:color="auto" w:fill="FFFFFF"/>
        </w:rPr>
        <w:t>00</w:t>
      </w:r>
      <w:r w:rsidRPr="0063788B">
        <w:rPr>
          <w:rFonts w:ascii="宋体" w:eastAsia="宋体" w:hAnsi="宋体" w:cs="宋体" w:hint="eastAsia"/>
          <w:color w:val="000000"/>
          <w:kern w:val="0"/>
          <w:sz w:val="24"/>
          <w:szCs w:val="24"/>
          <w:shd w:val="clear" w:color="auto" w:fill="FFFFFF"/>
        </w:rPr>
        <w:t>分；</w:t>
      </w:r>
    </w:p>
    <w:p w:rsidR="00B212DF" w:rsidRPr="0063788B" w:rsidRDefault="00B212DF" w:rsidP="00B212DF">
      <w:pPr>
        <w:widowControl/>
        <w:snapToGrid w:val="0"/>
        <w:spacing w:line="360" w:lineRule="auto"/>
        <w:ind w:firstLine="420"/>
        <w:jc w:val="left"/>
        <w:rPr>
          <w:rFonts w:ascii="宋体" w:eastAsia="宋体" w:hAnsi="宋体" w:cs="宋体"/>
          <w:kern w:val="0"/>
          <w:sz w:val="24"/>
          <w:szCs w:val="24"/>
        </w:rPr>
      </w:pPr>
      <w:r w:rsidRPr="0063788B">
        <w:rPr>
          <w:rFonts w:ascii="宋体" w:eastAsia="宋体" w:hAnsi="宋体" w:cs="宋体" w:hint="eastAsia"/>
          <w:color w:val="000000"/>
          <w:kern w:val="0"/>
          <w:sz w:val="24"/>
          <w:szCs w:val="24"/>
          <w:shd w:val="clear" w:color="auto" w:fill="FFFFFF"/>
        </w:rPr>
        <w:t>3、澄清提问：如有，须在20</w:t>
      </w:r>
      <w:r w:rsidRPr="0063788B">
        <w:rPr>
          <w:rFonts w:ascii="宋体" w:eastAsia="宋体" w:hAnsi="宋体" w:cs="宋体"/>
          <w:color w:val="000000"/>
          <w:kern w:val="0"/>
          <w:sz w:val="24"/>
          <w:szCs w:val="24"/>
          <w:shd w:val="clear" w:color="auto" w:fill="FFFFFF"/>
        </w:rPr>
        <w:t>15</w:t>
      </w:r>
      <w:r w:rsidRPr="0063788B">
        <w:rPr>
          <w:rFonts w:ascii="宋体" w:eastAsia="宋体" w:hAnsi="宋体" w:cs="宋体" w:hint="eastAsia"/>
          <w:color w:val="000000"/>
          <w:kern w:val="0"/>
          <w:sz w:val="24"/>
          <w:szCs w:val="24"/>
          <w:shd w:val="clear" w:color="auto" w:fill="FFFFFF"/>
        </w:rPr>
        <w:t>年</w:t>
      </w:r>
      <w:r w:rsidR="00593691" w:rsidRPr="0063788B">
        <w:rPr>
          <w:rFonts w:ascii="宋体" w:eastAsia="宋体" w:hAnsi="宋体" w:cs="宋体"/>
          <w:color w:val="000000"/>
          <w:kern w:val="0"/>
          <w:sz w:val="24"/>
          <w:szCs w:val="24"/>
          <w:shd w:val="clear" w:color="auto" w:fill="FFFFFF"/>
        </w:rPr>
        <w:t>1</w:t>
      </w:r>
      <w:r w:rsidR="00E45D05" w:rsidRPr="0063788B">
        <w:rPr>
          <w:rFonts w:ascii="宋体" w:eastAsia="宋体" w:hAnsi="宋体" w:cs="宋体"/>
          <w:color w:val="000000"/>
          <w:kern w:val="0"/>
          <w:sz w:val="24"/>
          <w:szCs w:val="24"/>
          <w:shd w:val="clear" w:color="auto" w:fill="FFFFFF"/>
        </w:rPr>
        <w:t>2</w:t>
      </w:r>
      <w:r w:rsidRPr="0063788B">
        <w:rPr>
          <w:rFonts w:ascii="宋体" w:eastAsia="宋体" w:hAnsi="宋体" w:cs="宋体" w:hint="eastAsia"/>
          <w:color w:val="000000"/>
          <w:kern w:val="0"/>
          <w:sz w:val="24"/>
          <w:szCs w:val="24"/>
          <w:shd w:val="clear" w:color="auto" w:fill="FFFFFF"/>
        </w:rPr>
        <w:t>月</w:t>
      </w:r>
      <w:r w:rsidR="00593691" w:rsidRPr="0063788B">
        <w:rPr>
          <w:rFonts w:ascii="宋体" w:eastAsia="宋体" w:hAnsi="宋体" w:cs="宋体"/>
          <w:color w:val="000000"/>
          <w:kern w:val="0"/>
          <w:sz w:val="24"/>
          <w:szCs w:val="24"/>
          <w:shd w:val="clear" w:color="auto" w:fill="FFFFFF"/>
        </w:rPr>
        <w:t>2</w:t>
      </w:r>
      <w:r w:rsidRPr="0063788B">
        <w:rPr>
          <w:rFonts w:ascii="宋体" w:eastAsia="宋体" w:hAnsi="宋体" w:cs="宋体" w:hint="eastAsia"/>
          <w:color w:val="000000"/>
          <w:kern w:val="0"/>
          <w:sz w:val="24"/>
          <w:szCs w:val="24"/>
          <w:shd w:val="clear" w:color="auto" w:fill="FFFFFF"/>
        </w:rPr>
        <w:t>日</w:t>
      </w:r>
      <w:r w:rsidRPr="0063788B">
        <w:rPr>
          <w:rFonts w:ascii="宋体" w:eastAsia="宋体" w:hAnsi="宋体" w:cs="宋体"/>
          <w:color w:val="000000"/>
          <w:kern w:val="0"/>
          <w:sz w:val="24"/>
          <w:szCs w:val="24"/>
          <w:shd w:val="clear" w:color="auto" w:fill="FFFFFF"/>
        </w:rPr>
        <w:t>17</w:t>
      </w:r>
      <w:r w:rsidRPr="0063788B">
        <w:rPr>
          <w:rFonts w:ascii="宋体" w:eastAsia="宋体" w:hAnsi="宋体" w:cs="宋体" w:hint="eastAsia"/>
          <w:color w:val="000000"/>
          <w:kern w:val="0"/>
          <w:sz w:val="24"/>
          <w:szCs w:val="24"/>
          <w:shd w:val="clear" w:color="auto" w:fill="FFFFFF"/>
        </w:rPr>
        <w:t>时</w:t>
      </w:r>
      <w:r w:rsidR="00E45D05" w:rsidRPr="0063788B">
        <w:rPr>
          <w:rFonts w:ascii="宋体" w:eastAsia="宋体" w:hAnsi="宋体" w:cs="宋体"/>
          <w:color w:val="000000"/>
          <w:kern w:val="0"/>
          <w:sz w:val="24"/>
          <w:szCs w:val="24"/>
          <w:shd w:val="clear" w:color="auto" w:fill="FFFFFF"/>
        </w:rPr>
        <w:t>0</w:t>
      </w:r>
      <w:r w:rsidRPr="0063788B">
        <w:rPr>
          <w:rFonts w:ascii="宋体" w:eastAsia="宋体" w:hAnsi="宋体" w:cs="宋体"/>
          <w:color w:val="000000"/>
          <w:kern w:val="0"/>
          <w:sz w:val="24"/>
          <w:szCs w:val="24"/>
          <w:shd w:val="clear" w:color="auto" w:fill="FFFFFF"/>
        </w:rPr>
        <w:t>0</w:t>
      </w:r>
      <w:r w:rsidRPr="0063788B">
        <w:rPr>
          <w:rFonts w:ascii="宋体" w:eastAsia="宋体" w:hAnsi="宋体" w:cs="宋体" w:hint="eastAsia"/>
          <w:color w:val="000000"/>
          <w:kern w:val="0"/>
          <w:sz w:val="24"/>
          <w:szCs w:val="24"/>
          <w:shd w:val="clear" w:color="auto" w:fill="FFFFFF"/>
        </w:rPr>
        <w:t>分前提交。</w:t>
      </w:r>
    </w:p>
    <w:p w:rsidR="00B212DF" w:rsidRPr="0063788B" w:rsidRDefault="00B212DF" w:rsidP="00B212DF">
      <w:pPr>
        <w:widowControl/>
        <w:snapToGrid w:val="0"/>
        <w:spacing w:line="360" w:lineRule="auto"/>
        <w:ind w:firstLine="420"/>
        <w:jc w:val="left"/>
        <w:rPr>
          <w:rFonts w:ascii="宋体" w:eastAsia="宋体" w:hAnsi="宋体" w:cs="宋体"/>
          <w:kern w:val="0"/>
          <w:sz w:val="24"/>
          <w:szCs w:val="24"/>
        </w:rPr>
      </w:pPr>
      <w:r w:rsidRPr="0063788B">
        <w:rPr>
          <w:rFonts w:ascii="宋体" w:eastAsia="宋体" w:hAnsi="宋体" w:cs="宋体" w:hint="eastAsia"/>
          <w:color w:val="000000"/>
          <w:kern w:val="0"/>
          <w:sz w:val="24"/>
          <w:szCs w:val="24"/>
          <w:shd w:val="clear" w:color="auto" w:fill="FFFFFF"/>
        </w:rPr>
        <w:t>4、澄清补遗确认：对20</w:t>
      </w:r>
      <w:r w:rsidRPr="0063788B">
        <w:rPr>
          <w:rFonts w:ascii="宋体" w:eastAsia="宋体" w:hAnsi="宋体" w:cs="宋体"/>
          <w:color w:val="000000"/>
          <w:kern w:val="0"/>
          <w:sz w:val="24"/>
          <w:szCs w:val="24"/>
          <w:shd w:val="clear" w:color="auto" w:fill="FFFFFF"/>
        </w:rPr>
        <w:t>15</w:t>
      </w:r>
      <w:r w:rsidRPr="0063788B">
        <w:rPr>
          <w:rFonts w:ascii="宋体" w:eastAsia="宋体" w:hAnsi="宋体" w:cs="宋体" w:hint="eastAsia"/>
          <w:color w:val="000000"/>
          <w:kern w:val="0"/>
          <w:sz w:val="24"/>
          <w:szCs w:val="24"/>
          <w:shd w:val="clear" w:color="auto" w:fill="FFFFFF"/>
        </w:rPr>
        <w:t>年</w:t>
      </w:r>
      <w:r w:rsidR="00593691" w:rsidRPr="0063788B">
        <w:rPr>
          <w:rFonts w:ascii="宋体" w:eastAsia="宋体" w:hAnsi="宋体" w:cs="宋体"/>
          <w:color w:val="000000"/>
          <w:kern w:val="0"/>
          <w:sz w:val="24"/>
          <w:szCs w:val="24"/>
          <w:shd w:val="clear" w:color="auto" w:fill="FFFFFF"/>
        </w:rPr>
        <w:t>1</w:t>
      </w:r>
      <w:r w:rsidR="00E45D05" w:rsidRPr="0063788B">
        <w:rPr>
          <w:rFonts w:ascii="宋体" w:eastAsia="宋体" w:hAnsi="宋体" w:cs="宋体"/>
          <w:color w:val="000000"/>
          <w:kern w:val="0"/>
          <w:sz w:val="24"/>
          <w:szCs w:val="24"/>
          <w:shd w:val="clear" w:color="auto" w:fill="FFFFFF"/>
        </w:rPr>
        <w:t>2</w:t>
      </w:r>
      <w:r w:rsidRPr="0063788B">
        <w:rPr>
          <w:rFonts w:ascii="宋体" w:eastAsia="宋体" w:hAnsi="宋体" w:cs="宋体" w:hint="eastAsia"/>
          <w:color w:val="000000"/>
          <w:kern w:val="0"/>
          <w:sz w:val="24"/>
          <w:szCs w:val="24"/>
          <w:shd w:val="clear" w:color="auto" w:fill="FFFFFF"/>
        </w:rPr>
        <w:t>月</w:t>
      </w:r>
      <w:r w:rsidRPr="0063788B">
        <w:rPr>
          <w:rFonts w:ascii="宋体" w:eastAsia="宋体" w:hAnsi="宋体" w:cs="宋体"/>
          <w:color w:val="000000"/>
          <w:kern w:val="0"/>
          <w:sz w:val="24"/>
          <w:szCs w:val="24"/>
          <w:shd w:val="clear" w:color="auto" w:fill="FFFFFF"/>
        </w:rPr>
        <w:t>2</w:t>
      </w:r>
      <w:r w:rsidRPr="0063788B">
        <w:rPr>
          <w:rFonts w:ascii="宋体" w:eastAsia="宋体" w:hAnsi="宋体" w:cs="宋体" w:hint="eastAsia"/>
          <w:color w:val="000000"/>
          <w:kern w:val="0"/>
          <w:sz w:val="24"/>
          <w:szCs w:val="24"/>
          <w:shd w:val="clear" w:color="auto" w:fill="FFFFFF"/>
        </w:rPr>
        <w:t>日</w:t>
      </w:r>
      <w:r w:rsidRPr="0063788B">
        <w:rPr>
          <w:rFonts w:ascii="宋体" w:eastAsia="宋体" w:hAnsi="宋体" w:cs="宋体"/>
          <w:color w:val="000000"/>
          <w:kern w:val="0"/>
          <w:sz w:val="24"/>
          <w:szCs w:val="24"/>
          <w:shd w:val="clear" w:color="auto" w:fill="FFFFFF"/>
        </w:rPr>
        <w:t>17</w:t>
      </w:r>
      <w:r w:rsidRPr="0063788B">
        <w:rPr>
          <w:rFonts w:ascii="宋体" w:eastAsia="宋体" w:hAnsi="宋体" w:cs="宋体" w:hint="eastAsia"/>
          <w:color w:val="000000"/>
          <w:kern w:val="0"/>
          <w:sz w:val="24"/>
          <w:szCs w:val="24"/>
          <w:shd w:val="clear" w:color="auto" w:fill="FFFFFF"/>
        </w:rPr>
        <w:t>时</w:t>
      </w:r>
      <w:r w:rsidR="00E45D05" w:rsidRPr="0063788B">
        <w:rPr>
          <w:rFonts w:ascii="宋体" w:eastAsia="宋体" w:hAnsi="宋体" w:cs="宋体"/>
          <w:color w:val="000000"/>
          <w:kern w:val="0"/>
          <w:sz w:val="24"/>
          <w:szCs w:val="24"/>
          <w:shd w:val="clear" w:color="auto" w:fill="FFFFFF"/>
        </w:rPr>
        <w:t>0</w:t>
      </w:r>
      <w:r w:rsidRPr="0063788B">
        <w:rPr>
          <w:rFonts w:ascii="宋体" w:eastAsia="宋体" w:hAnsi="宋体" w:cs="宋体"/>
          <w:color w:val="000000"/>
          <w:kern w:val="0"/>
          <w:sz w:val="24"/>
          <w:szCs w:val="24"/>
          <w:shd w:val="clear" w:color="auto" w:fill="FFFFFF"/>
        </w:rPr>
        <w:t>0</w:t>
      </w:r>
      <w:r w:rsidRPr="0063788B">
        <w:rPr>
          <w:rFonts w:ascii="宋体" w:eastAsia="宋体" w:hAnsi="宋体" w:cs="宋体" w:hint="eastAsia"/>
          <w:color w:val="000000"/>
          <w:kern w:val="0"/>
          <w:sz w:val="24"/>
          <w:szCs w:val="24"/>
          <w:shd w:val="clear" w:color="auto" w:fill="FFFFFF"/>
        </w:rPr>
        <w:t>分前提交的所有问题，其答复将于20</w:t>
      </w:r>
      <w:r w:rsidRPr="0063788B">
        <w:rPr>
          <w:rFonts w:ascii="宋体" w:eastAsia="宋体" w:hAnsi="宋体" w:cs="宋体"/>
          <w:color w:val="000000"/>
          <w:kern w:val="0"/>
          <w:sz w:val="24"/>
          <w:szCs w:val="24"/>
          <w:shd w:val="clear" w:color="auto" w:fill="FFFFFF"/>
        </w:rPr>
        <w:t>15</w:t>
      </w:r>
      <w:r w:rsidRPr="0063788B">
        <w:rPr>
          <w:rFonts w:ascii="宋体" w:eastAsia="宋体" w:hAnsi="宋体" w:cs="宋体" w:hint="eastAsia"/>
          <w:color w:val="000000"/>
          <w:kern w:val="0"/>
          <w:sz w:val="24"/>
          <w:szCs w:val="24"/>
          <w:shd w:val="clear" w:color="auto" w:fill="FFFFFF"/>
        </w:rPr>
        <w:t>年</w:t>
      </w:r>
      <w:r w:rsidR="00593691" w:rsidRPr="0063788B">
        <w:rPr>
          <w:rFonts w:ascii="宋体" w:eastAsia="宋体" w:hAnsi="宋体" w:cs="宋体"/>
          <w:color w:val="000000"/>
          <w:kern w:val="0"/>
          <w:sz w:val="24"/>
          <w:szCs w:val="24"/>
          <w:shd w:val="clear" w:color="auto" w:fill="FFFFFF"/>
        </w:rPr>
        <w:t>1</w:t>
      </w:r>
      <w:r w:rsidR="00E45D05" w:rsidRPr="0063788B">
        <w:rPr>
          <w:rFonts w:ascii="宋体" w:eastAsia="宋体" w:hAnsi="宋体" w:cs="宋体"/>
          <w:color w:val="000000"/>
          <w:kern w:val="0"/>
          <w:sz w:val="24"/>
          <w:szCs w:val="24"/>
          <w:shd w:val="clear" w:color="auto" w:fill="FFFFFF"/>
        </w:rPr>
        <w:t>2</w:t>
      </w:r>
      <w:r w:rsidRPr="0063788B">
        <w:rPr>
          <w:rFonts w:ascii="宋体" w:eastAsia="宋体" w:hAnsi="宋体" w:cs="宋体" w:hint="eastAsia"/>
          <w:color w:val="000000"/>
          <w:kern w:val="0"/>
          <w:sz w:val="24"/>
          <w:szCs w:val="24"/>
          <w:shd w:val="clear" w:color="auto" w:fill="FFFFFF"/>
        </w:rPr>
        <w:t>月</w:t>
      </w:r>
      <w:r w:rsidR="00593691" w:rsidRPr="0063788B">
        <w:rPr>
          <w:rFonts w:ascii="宋体" w:eastAsia="宋体" w:hAnsi="宋体" w:cs="宋体"/>
          <w:color w:val="000000"/>
          <w:kern w:val="0"/>
          <w:sz w:val="24"/>
          <w:szCs w:val="24"/>
          <w:shd w:val="clear" w:color="auto" w:fill="FFFFFF"/>
        </w:rPr>
        <w:t>3</w:t>
      </w:r>
      <w:r w:rsidRPr="0063788B">
        <w:rPr>
          <w:rFonts w:ascii="宋体" w:eastAsia="宋体" w:hAnsi="宋体" w:cs="宋体" w:hint="eastAsia"/>
          <w:color w:val="000000"/>
          <w:kern w:val="0"/>
          <w:sz w:val="24"/>
          <w:szCs w:val="24"/>
          <w:shd w:val="clear" w:color="auto" w:fill="FFFFFF"/>
        </w:rPr>
        <w:t>日</w:t>
      </w:r>
      <w:r w:rsidRPr="0063788B">
        <w:rPr>
          <w:rFonts w:ascii="宋体" w:eastAsia="宋体" w:hAnsi="宋体" w:cs="宋体"/>
          <w:color w:val="000000"/>
          <w:kern w:val="0"/>
          <w:sz w:val="24"/>
          <w:szCs w:val="24"/>
          <w:shd w:val="clear" w:color="auto" w:fill="FFFFFF"/>
        </w:rPr>
        <w:t>17</w:t>
      </w:r>
      <w:r w:rsidRPr="0063788B">
        <w:rPr>
          <w:rFonts w:ascii="宋体" w:eastAsia="宋体" w:hAnsi="宋体" w:cs="宋体" w:hint="eastAsia"/>
          <w:color w:val="000000"/>
          <w:kern w:val="0"/>
          <w:sz w:val="24"/>
          <w:szCs w:val="24"/>
          <w:shd w:val="clear" w:color="auto" w:fill="FFFFFF"/>
        </w:rPr>
        <w:t>时</w:t>
      </w:r>
      <w:r w:rsidR="00E45D05" w:rsidRPr="0063788B">
        <w:rPr>
          <w:rFonts w:ascii="宋体" w:eastAsia="宋体" w:hAnsi="宋体" w:cs="宋体"/>
          <w:color w:val="000000"/>
          <w:kern w:val="0"/>
          <w:sz w:val="24"/>
          <w:szCs w:val="24"/>
          <w:shd w:val="clear" w:color="auto" w:fill="FFFFFF"/>
        </w:rPr>
        <w:t>0</w:t>
      </w:r>
      <w:r w:rsidRPr="0063788B">
        <w:rPr>
          <w:rFonts w:ascii="宋体" w:eastAsia="宋体" w:hAnsi="宋体" w:cs="宋体"/>
          <w:color w:val="000000"/>
          <w:kern w:val="0"/>
          <w:sz w:val="24"/>
          <w:szCs w:val="24"/>
          <w:shd w:val="clear" w:color="auto" w:fill="FFFFFF"/>
        </w:rPr>
        <w:t>0</w:t>
      </w:r>
      <w:r w:rsidRPr="0063788B">
        <w:rPr>
          <w:rFonts w:ascii="宋体" w:eastAsia="宋体" w:hAnsi="宋体" w:cs="宋体" w:hint="eastAsia"/>
          <w:color w:val="000000"/>
          <w:kern w:val="0"/>
          <w:sz w:val="24"/>
          <w:szCs w:val="24"/>
          <w:shd w:val="clear" w:color="auto" w:fill="FFFFFF"/>
        </w:rPr>
        <w:t>分前在中国中铁采购电子商务平台（</w:t>
      </w:r>
      <w:hyperlink r:id="rId7" w:history="1">
        <w:r w:rsidRPr="0063788B">
          <w:rPr>
            <w:rFonts w:ascii="宋体" w:eastAsia="宋体" w:hAnsi="宋体" w:cs="宋体" w:hint="eastAsia"/>
            <w:color w:val="000000"/>
            <w:kern w:val="0"/>
            <w:sz w:val="24"/>
            <w:szCs w:val="24"/>
            <w:u w:val="single"/>
            <w:shd w:val="clear" w:color="auto" w:fill="FFFFFF"/>
          </w:rPr>
          <w:t>www.crecgec.com--</w:t>
        </w:r>
      </w:hyperlink>
      <w:r w:rsidRPr="0063788B">
        <w:rPr>
          <w:rFonts w:ascii="宋体" w:eastAsia="宋体" w:hAnsi="宋体" w:cs="宋体" w:hint="eastAsia"/>
          <w:color w:val="000000"/>
          <w:kern w:val="0"/>
          <w:sz w:val="24"/>
          <w:szCs w:val="24"/>
          <w:shd w:val="clear" w:color="auto" w:fill="FFFFFF"/>
        </w:rPr>
        <w:t>澄清补遗）上公布（答复包括对需澄清问题的解释，不包括问题的来源），采购人不再另行通知各位潜在</w:t>
      </w:r>
      <w:r w:rsidR="00F951F8" w:rsidRPr="0063788B">
        <w:rPr>
          <w:rFonts w:ascii="宋体" w:eastAsia="宋体" w:hAnsi="宋体" w:cs="宋体" w:hint="eastAsia"/>
          <w:color w:val="000000"/>
          <w:kern w:val="0"/>
          <w:sz w:val="24"/>
          <w:szCs w:val="24"/>
          <w:shd w:val="clear" w:color="auto" w:fill="FFFFFF"/>
        </w:rPr>
        <w:t>投标人</w:t>
      </w:r>
      <w:r w:rsidRPr="0063788B">
        <w:rPr>
          <w:rFonts w:ascii="宋体" w:eastAsia="宋体" w:hAnsi="宋体" w:cs="宋体" w:hint="eastAsia"/>
          <w:color w:val="000000"/>
          <w:kern w:val="0"/>
          <w:sz w:val="24"/>
          <w:szCs w:val="24"/>
          <w:shd w:val="clear" w:color="auto" w:fill="FFFFFF"/>
        </w:rPr>
        <w:t>，并视为潜在</w:t>
      </w:r>
      <w:r w:rsidR="00F951F8" w:rsidRPr="0063788B">
        <w:rPr>
          <w:rFonts w:ascii="宋体" w:eastAsia="宋体" w:hAnsi="宋体" w:cs="宋体" w:hint="eastAsia"/>
          <w:color w:val="000000"/>
          <w:kern w:val="0"/>
          <w:sz w:val="24"/>
          <w:szCs w:val="24"/>
          <w:shd w:val="clear" w:color="auto" w:fill="FFFFFF"/>
        </w:rPr>
        <w:t>投标人</w:t>
      </w:r>
      <w:r w:rsidRPr="0063788B">
        <w:rPr>
          <w:rFonts w:ascii="宋体" w:eastAsia="宋体" w:hAnsi="宋体" w:cs="宋体" w:hint="eastAsia"/>
          <w:color w:val="000000"/>
          <w:kern w:val="0"/>
          <w:sz w:val="24"/>
          <w:szCs w:val="24"/>
          <w:shd w:val="clear" w:color="auto" w:fill="FFFFFF"/>
        </w:rPr>
        <w:t>已知悉澄清内容。</w:t>
      </w:r>
    </w:p>
    <w:p w:rsidR="00B212DF" w:rsidRPr="0063788B" w:rsidRDefault="00B212DF" w:rsidP="00B212DF">
      <w:pPr>
        <w:widowControl/>
        <w:snapToGrid w:val="0"/>
        <w:spacing w:line="360" w:lineRule="auto"/>
        <w:ind w:firstLine="420"/>
        <w:jc w:val="left"/>
        <w:rPr>
          <w:rFonts w:ascii="宋体" w:eastAsia="宋体" w:hAnsi="宋体" w:cs="宋体"/>
          <w:kern w:val="0"/>
          <w:sz w:val="24"/>
          <w:szCs w:val="24"/>
        </w:rPr>
      </w:pPr>
      <w:r w:rsidRPr="0063788B">
        <w:rPr>
          <w:rFonts w:ascii="宋体" w:eastAsia="宋体" w:hAnsi="宋体" w:cs="宋体" w:hint="eastAsia"/>
          <w:color w:val="000000"/>
          <w:kern w:val="0"/>
          <w:sz w:val="24"/>
          <w:szCs w:val="24"/>
          <w:shd w:val="clear" w:color="auto" w:fill="FFFFFF"/>
        </w:rPr>
        <w:t>5、潜在</w:t>
      </w:r>
      <w:r w:rsidR="00F951F8" w:rsidRPr="0063788B">
        <w:rPr>
          <w:rFonts w:ascii="宋体" w:eastAsia="宋体" w:hAnsi="宋体" w:cs="宋体" w:hint="eastAsia"/>
          <w:color w:val="000000"/>
          <w:kern w:val="0"/>
          <w:sz w:val="24"/>
          <w:szCs w:val="24"/>
          <w:shd w:val="clear" w:color="auto" w:fill="FFFFFF"/>
        </w:rPr>
        <w:t>投标人</w:t>
      </w:r>
      <w:r w:rsidRPr="0063788B">
        <w:rPr>
          <w:rFonts w:ascii="宋体" w:eastAsia="宋体" w:hAnsi="宋体" w:cs="宋体" w:hint="eastAsia"/>
          <w:color w:val="000000"/>
          <w:kern w:val="0"/>
          <w:sz w:val="24"/>
          <w:szCs w:val="24"/>
          <w:shd w:val="clear" w:color="auto" w:fill="FFFFFF"/>
        </w:rPr>
        <w:t>须于20</w:t>
      </w:r>
      <w:r w:rsidRPr="0063788B">
        <w:rPr>
          <w:rFonts w:ascii="宋体" w:eastAsia="宋体" w:hAnsi="宋体" w:cs="宋体"/>
          <w:color w:val="000000"/>
          <w:kern w:val="0"/>
          <w:sz w:val="24"/>
          <w:szCs w:val="24"/>
          <w:shd w:val="clear" w:color="auto" w:fill="FFFFFF"/>
        </w:rPr>
        <w:t>15</w:t>
      </w:r>
      <w:r w:rsidRPr="0063788B">
        <w:rPr>
          <w:rFonts w:ascii="宋体" w:eastAsia="宋体" w:hAnsi="宋体" w:cs="宋体" w:hint="eastAsia"/>
          <w:color w:val="000000"/>
          <w:kern w:val="0"/>
          <w:sz w:val="24"/>
          <w:szCs w:val="24"/>
          <w:shd w:val="clear" w:color="auto" w:fill="FFFFFF"/>
        </w:rPr>
        <w:t>年</w:t>
      </w:r>
      <w:r w:rsidR="00593691" w:rsidRPr="0063788B">
        <w:rPr>
          <w:rFonts w:ascii="宋体" w:eastAsia="宋体" w:hAnsi="宋体" w:cs="宋体"/>
          <w:color w:val="000000"/>
          <w:kern w:val="0"/>
          <w:sz w:val="24"/>
          <w:szCs w:val="24"/>
          <w:shd w:val="clear" w:color="auto" w:fill="FFFFFF"/>
        </w:rPr>
        <w:t>1</w:t>
      </w:r>
      <w:r w:rsidR="00E45D05" w:rsidRPr="0063788B">
        <w:rPr>
          <w:rFonts w:ascii="宋体" w:eastAsia="宋体" w:hAnsi="宋体" w:cs="宋体"/>
          <w:color w:val="000000"/>
          <w:kern w:val="0"/>
          <w:sz w:val="24"/>
          <w:szCs w:val="24"/>
          <w:shd w:val="clear" w:color="auto" w:fill="FFFFFF"/>
        </w:rPr>
        <w:t>2</w:t>
      </w:r>
      <w:r w:rsidRPr="0063788B">
        <w:rPr>
          <w:rFonts w:ascii="宋体" w:eastAsia="宋体" w:hAnsi="宋体" w:cs="宋体" w:hint="eastAsia"/>
          <w:color w:val="000000"/>
          <w:kern w:val="0"/>
          <w:sz w:val="24"/>
          <w:szCs w:val="24"/>
          <w:shd w:val="clear" w:color="auto" w:fill="FFFFFF"/>
        </w:rPr>
        <w:t>月</w:t>
      </w:r>
      <w:r w:rsidR="00593691" w:rsidRPr="0063788B">
        <w:rPr>
          <w:rFonts w:ascii="宋体" w:eastAsia="宋体" w:hAnsi="宋体" w:cs="宋体"/>
          <w:color w:val="000000"/>
          <w:kern w:val="0"/>
          <w:sz w:val="24"/>
          <w:szCs w:val="24"/>
          <w:shd w:val="clear" w:color="auto" w:fill="FFFFFF"/>
        </w:rPr>
        <w:t>3</w:t>
      </w:r>
      <w:r w:rsidRPr="0063788B">
        <w:rPr>
          <w:rFonts w:ascii="宋体" w:eastAsia="宋体" w:hAnsi="宋体" w:cs="宋体" w:hint="eastAsia"/>
          <w:color w:val="000000"/>
          <w:kern w:val="0"/>
          <w:sz w:val="24"/>
          <w:szCs w:val="24"/>
          <w:shd w:val="clear" w:color="auto" w:fill="FFFFFF"/>
        </w:rPr>
        <w:t>日</w:t>
      </w:r>
      <w:r w:rsidRPr="0063788B">
        <w:rPr>
          <w:rFonts w:ascii="宋体" w:eastAsia="宋体" w:hAnsi="宋体" w:cs="宋体"/>
          <w:color w:val="000000"/>
          <w:kern w:val="0"/>
          <w:sz w:val="24"/>
          <w:szCs w:val="24"/>
          <w:shd w:val="clear" w:color="auto" w:fill="FFFFFF"/>
        </w:rPr>
        <w:t>17</w:t>
      </w:r>
      <w:r w:rsidRPr="0063788B">
        <w:rPr>
          <w:rFonts w:ascii="宋体" w:eastAsia="宋体" w:hAnsi="宋体" w:cs="宋体" w:hint="eastAsia"/>
          <w:color w:val="000000"/>
          <w:kern w:val="0"/>
          <w:sz w:val="24"/>
          <w:szCs w:val="24"/>
          <w:shd w:val="clear" w:color="auto" w:fill="FFFFFF"/>
        </w:rPr>
        <w:t>时</w:t>
      </w:r>
      <w:r w:rsidR="00E45D05" w:rsidRPr="0063788B">
        <w:rPr>
          <w:rFonts w:ascii="宋体" w:eastAsia="宋体" w:hAnsi="宋体" w:cs="宋体"/>
          <w:color w:val="000000"/>
          <w:kern w:val="0"/>
          <w:sz w:val="24"/>
          <w:szCs w:val="24"/>
          <w:shd w:val="clear" w:color="auto" w:fill="FFFFFF"/>
        </w:rPr>
        <w:t>0</w:t>
      </w:r>
      <w:r w:rsidRPr="0063788B">
        <w:rPr>
          <w:rFonts w:ascii="宋体" w:eastAsia="宋体" w:hAnsi="宋体" w:cs="宋体"/>
          <w:color w:val="000000"/>
          <w:kern w:val="0"/>
          <w:sz w:val="24"/>
          <w:szCs w:val="24"/>
          <w:shd w:val="clear" w:color="auto" w:fill="FFFFFF"/>
        </w:rPr>
        <w:t>0分</w:t>
      </w:r>
      <w:r w:rsidRPr="0063788B">
        <w:rPr>
          <w:rFonts w:ascii="宋体" w:eastAsia="宋体" w:hAnsi="宋体" w:cs="宋体" w:hint="eastAsia"/>
          <w:color w:val="000000"/>
          <w:kern w:val="0"/>
          <w:sz w:val="24"/>
          <w:szCs w:val="24"/>
          <w:shd w:val="clear" w:color="auto" w:fill="FFFFFF"/>
        </w:rPr>
        <w:t>前在中国中铁采购电子商务平台（</w:t>
      </w:r>
      <w:hyperlink r:id="rId8" w:history="1">
        <w:r w:rsidRPr="0063788B">
          <w:rPr>
            <w:rFonts w:ascii="宋体" w:eastAsia="宋体" w:hAnsi="宋体" w:cs="宋体" w:hint="eastAsia"/>
            <w:color w:val="000000"/>
            <w:kern w:val="0"/>
            <w:sz w:val="24"/>
            <w:szCs w:val="24"/>
            <w:u w:val="single"/>
            <w:shd w:val="clear" w:color="auto" w:fill="FFFFFF"/>
          </w:rPr>
          <w:t>www.crecgec.com--</w:t>
        </w:r>
      </w:hyperlink>
      <w:r w:rsidRPr="0063788B">
        <w:rPr>
          <w:rFonts w:ascii="宋体" w:eastAsia="宋体" w:hAnsi="宋体" w:cs="宋体" w:hint="eastAsia"/>
          <w:color w:val="000000"/>
          <w:kern w:val="0"/>
          <w:sz w:val="24"/>
          <w:szCs w:val="24"/>
          <w:shd w:val="clear" w:color="auto" w:fill="FFFFFF"/>
        </w:rPr>
        <w:t>澄清补遗）上完成确认。</w:t>
      </w:r>
    </w:p>
    <w:p w:rsidR="00B212DF" w:rsidRPr="0063788B" w:rsidRDefault="00B212DF" w:rsidP="00B212DF">
      <w:pPr>
        <w:widowControl/>
        <w:snapToGrid w:val="0"/>
        <w:spacing w:line="360" w:lineRule="auto"/>
        <w:ind w:firstLine="420"/>
        <w:jc w:val="left"/>
        <w:rPr>
          <w:rFonts w:ascii="宋体" w:eastAsia="宋体" w:hAnsi="宋体" w:cs="宋体"/>
          <w:color w:val="000000"/>
          <w:kern w:val="0"/>
          <w:sz w:val="24"/>
          <w:szCs w:val="24"/>
          <w:shd w:val="clear" w:color="auto" w:fill="FFFFFF"/>
        </w:rPr>
      </w:pPr>
      <w:r w:rsidRPr="0063788B">
        <w:rPr>
          <w:rFonts w:ascii="宋体" w:eastAsia="宋体" w:hAnsi="宋体" w:cs="宋体" w:hint="eastAsia"/>
          <w:color w:val="000000"/>
          <w:kern w:val="0"/>
          <w:sz w:val="24"/>
          <w:szCs w:val="24"/>
          <w:shd w:val="clear" w:color="auto" w:fill="FFFFFF"/>
        </w:rPr>
        <w:t>6、</w:t>
      </w:r>
      <w:r w:rsidR="00593691" w:rsidRPr="0063788B">
        <w:rPr>
          <w:rFonts w:ascii="宋体" w:eastAsia="宋体" w:hAnsi="宋体" w:cs="宋体" w:hint="eastAsia"/>
          <w:color w:val="000000"/>
          <w:kern w:val="0"/>
          <w:sz w:val="24"/>
          <w:szCs w:val="24"/>
          <w:shd w:val="clear" w:color="auto" w:fill="FFFFFF"/>
        </w:rPr>
        <w:t>投标</w:t>
      </w:r>
      <w:r w:rsidRPr="0063788B">
        <w:rPr>
          <w:rFonts w:ascii="宋体" w:eastAsia="宋体" w:hAnsi="宋体" w:cs="宋体" w:hint="eastAsia"/>
          <w:color w:val="000000"/>
          <w:kern w:val="0"/>
          <w:sz w:val="24"/>
          <w:szCs w:val="24"/>
          <w:shd w:val="clear" w:color="auto" w:fill="FFFFFF"/>
        </w:rPr>
        <w:t>文件递交的截止时间：20</w:t>
      </w:r>
      <w:r w:rsidRPr="0063788B">
        <w:rPr>
          <w:rFonts w:ascii="宋体" w:eastAsia="宋体" w:hAnsi="宋体" w:cs="宋体"/>
          <w:color w:val="000000"/>
          <w:kern w:val="0"/>
          <w:sz w:val="24"/>
          <w:szCs w:val="24"/>
          <w:shd w:val="clear" w:color="auto" w:fill="FFFFFF"/>
        </w:rPr>
        <w:t>15</w:t>
      </w:r>
      <w:r w:rsidRPr="0063788B">
        <w:rPr>
          <w:rFonts w:ascii="宋体" w:eastAsia="宋体" w:hAnsi="宋体" w:cs="宋体" w:hint="eastAsia"/>
          <w:color w:val="000000"/>
          <w:kern w:val="0"/>
          <w:sz w:val="24"/>
          <w:szCs w:val="24"/>
          <w:shd w:val="clear" w:color="auto" w:fill="FFFFFF"/>
        </w:rPr>
        <w:t>年</w:t>
      </w:r>
      <w:r w:rsidR="00593691" w:rsidRPr="0063788B">
        <w:rPr>
          <w:rFonts w:ascii="宋体" w:eastAsia="宋体" w:hAnsi="宋体" w:cs="宋体"/>
          <w:color w:val="000000"/>
          <w:kern w:val="0"/>
          <w:sz w:val="24"/>
          <w:szCs w:val="24"/>
          <w:shd w:val="clear" w:color="auto" w:fill="FFFFFF"/>
        </w:rPr>
        <w:t>1</w:t>
      </w:r>
      <w:r w:rsidR="00E45D05" w:rsidRPr="0063788B">
        <w:rPr>
          <w:rFonts w:ascii="宋体" w:eastAsia="宋体" w:hAnsi="宋体" w:cs="宋体"/>
          <w:color w:val="000000"/>
          <w:kern w:val="0"/>
          <w:sz w:val="24"/>
          <w:szCs w:val="24"/>
          <w:shd w:val="clear" w:color="auto" w:fill="FFFFFF"/>
        </w:rPr>
        <w:t>2</w:t>
      </w:r>
      <w:r w:rsidRPr="0063788B">
        <w:rPr>
          <w:rFonts w:ascii="宋体" w:eastAsia="宋体" w:hAnsi="宋体" w:cs="宋体" w:hint="eastAsia"/>
          <w:color w:val="000000"/>
          <w:kern w:val="0"/>
          <w:sz w:val="24"/>
          <w:szCs w:val="24"/>
          <w:shd w:val="clear" w:color="auto" w:fill="FFFFFF"/>
        </w:rPr>
        <w:t>月</w:t>
      </w:r>
      <w:r w:rsidR="00593691" w:rsidRPr="0063788B">
        <w:rPr>
          <w:rFonts w:ascii="宋体" w:eastAsia="宋体" w:hAnsi="宋体" w:cs="宋体"/>
          <w:color w:val="000000"/>
          <w:kern w:val="0"/>
          <w:sz w:val="24"/>
          <w:szCs w:val="24"/>
          <w:shd w:val="clear" w:color="auto" w:fill="FFFFFF"/>
        </w:rPr>
        <w:t>1</w:t>
      </w:r>
      <w:r w:rsidRPr="0063788B">
        <w:rPr>
          <w:rFonts w:ascii="宋体" w:eastAsia="宋体" w:hAnsi="宋体" w:cs="宋体"/>
          <w:color w:val="000000"/>
          <w:kern w:val="0"/>
          <w:sz w:val="24"/>
          <w:szCs w:val="24"/>
          <w:shd w:val="clear" w:color="auto" w:fill="FFFFFF"/>
        </w:rPr>
        <w:t>8</w:t>
      </w:r>
      <w:r w:rsidRPr="0063788B">
        <w:rPr>
          <w:rFonts w:ascii="宋体" w:eastAsia="宋体" w:hAnsi="宋体" w:cs="宋体" w:hint="eastAsia"/>
          <w:color w:val="000000"/>
          <w:kern w:val="0"/>
          <w:sz w:val="24"/>
          <w:szCs w:val="24"/>
          <w:shd w:val="clear" w:color="auto" w:fill="FFFFFF"/>
        </w:rPr>
        <w:t>日</w:t>
      </w:r>
      <w:r w:rsidRPr="0063788B">
        <w:rPr>
          <w:rFonts w:ascii="宋体" w:eastAsia="宋体" w:hAnsi="宋体" w:cs="宋体"/>
          <w:color w:val="000000"/>
          <w:kern w:val="0"/>
          <w:sz w:val="24"/>
          <w:szCs w:val="24"/>
          <w:shd w:val="clear" w:color="auto" w:fill="FFFFFF"/>
        </w:rPr>
        <w:t>10</w:t>
      </w:r>
      <w:r w:rsidRPr="0063788B">
        <w:rPr>
          <w:rFonts w:ascii="宋体" w:eastAsia="宋体" w:hAnsi="宋体" w:cs="宋体" w:hint="eastAsia"/>
          <w:color w:val="000000"/>
          <w:kern w:val="0"/>
          <w:sz w:val="24"/>
          <w:szCs w:val="24"/>
          <w:shd w:val="clear" w:color="auto" w:fill="FFFFFF"/>
        </w:rPr>
        <w:t>时</w:t>
      </w:r>
      <w:r w:rsidRPr="0063788B">
        <w:rPr>
          <w:rFonts w:ascii="宋体" w:eastAsia="宋体" w:hAnsi="宋体" w:cs="宋体"/>
          <w:color w:val="000000"/>
          <w:kern w:val="0"/>
          <w:sz w:val="24"/>
          <w:szCs w:val="24"/>
          <w:shd w:val="clear" w:color="auto" w:fill="FFFFFF"/>
        </w:rPr>
        <w:t>00</w:t>
      </w:r>
      <w:r w:rsidRPr="0063788B">
        <w:rPr>
          <w:rFonts w:ascii="宋体" w:eastAsia="宋体" w:hAnsi="宋体" w:cs="宋体" w:hint="eastAsia"/>
          <w:color w:val="000000"/>
          <w:kern w:val="0"/>
          <w:sz w:val="24"/>
          <w:szCs w:val="24"/>
          <w:shd w:val="clear" w:color="auto" w:fill="FFFFFF"/>
        </w:rPr>
        <w:t>分，暂定地点：</w:t>
      </w:r>
      <w:r w:rsidR="00ED46C6">
        <w:rPr>
          <w:rFonts w:ascii="宋体" w:eastAsia="宋体" w:hAnsi="宋体" w:cs="宋体" w:hint="eastAsia"/>
          <w:color w:val="000000"/>
          <w:kern w:val="0"/>
          <w:sz w:val="24"/>
          <w:szCs w:val="24"/>
          <w:shd w:val="clear" w:color="auto" w:fill="FFFFFF"/>
        </w:rPr>
        <w:t>深圳中铁二局工程有限公司11楼会议室</w:t>
      </w:r>
      <w:r w:rsidRPr="0063788B">
        <w:rPr>
          <w:rFonts w:ascii="宋体" w:eastAsia="宋体" w:hAnsi="宋体" w:cs="宋体" w:hint="eastAsia"/>
          <w:color w:val="000000"/>
          <w:kern w:val="0"/>
          <w:sz w:val="24"/>
          <w:szCs w:val="24"/>
          <w:shd w:val="clear" w:color="auto" w:fill="FFFFFF"/>
        </w:rPr>
        <w:t>。</w:t>
      </w:r>
    </w:p>
    <w:p w:rsidR="00B212DF" w:rsidRPr="00593691" w:rsidRDefault="00B212DF" w:rsidP="00B212DF">
      <w:pPr>
        <w:widowControl/>
        <w:snapToGrid w:val="0"/>
        <w:spacing w:line="360" w:lineRule="auto"/>
        <w:ind w:firstLine="420"/>
        <w:jc w:val="left"/>
        <w:rPr>
          <w:rFonts w:ascii="宋体" w:eastAsia="宋体" w:hAnsi="宋体" w:cs="宋体"/>
          <w:color w:val="000000"/>
          <w:kern w:val="0"/>
          <w:sz w:val="24"/>
          <w:szCs w:val="24"/>
          <w:shd w:val="clear" w:color="auto" w:fill="FFFFFF"/>
        </w:rPr>
      </w:pPr>
      <w:r w:rsidRPr="0063788B">
        <w:rPr>
          <w:rFonts w:ascii="宋体" w:eastAsia="宋体" w:hAnsi="宋体" w:cs="宋体" w:hint="eastAsia"/>
          <w:color w:val="000000"/>
          <w:kern w:val="0"/>
          <w:sz w:val="24"/>
          <w:szCs w:val="24"/>
          <w:shd w:val="clear" w:color="auto" w:fill="FFFFFF"/>
        </w:rPr>
        <w:t>7、</w:t>
      </w:r>
      <w:r w:rsidR="00593691" w:rsidRPr="0063788B">
        <w:rPr>
          <w:rFonts w:ascii="宋体" w:eastAsia="宋体" w:hAnsi="宋体" w:cs="宋体" w:hint="eastAsia"/>
          <w:color w:val="000000"/>
          <w:kern w:val="0"/>
          <w:sz w:val="24"/>
          <w:szCs w:val="24"/>
          <w:shd w:val="clear" w:color="auto" w:fill="FFFFFF"/>
        </w:rPr>
        <w:t>开标</w:t>
      </w:r>
      <w:r w:rsidRPr="0063788B">
        <w:rPr>
          <w:rFonts w:ascii="宋体" w:eastAsia="宋体" w:hAnsi="宋体" w:cs="宋体" w:hint="eastAsia"/>
          <w:color w:val="000000"/>
          <w:kern w:val="0"/>
          <w:sz w:val="24"/>
          <w:szCs w:val="24"/>
          <w:shd w:val="clear" w:color="auto" w:fill="FFFFFF"/>
        </w:rPr>
        <w:t>时间：2015年</w:t>
      </w:r>
      <w:r w:rsidR="00593691" w:rsidRPr="0063788B">
        <w:rPr>
          <w:rFonts w:ascii="宋体" w:eastAsia="宋体" w:hAnsi="宋体" w:cs="宋体"/>
          <w:color w:val="000000"/>
          <w:kern w:val="0"/>
          <w:sz w:val="24"/>
          <w:szCs w:val="24"/>
          <w:shd w:val="clear" w:color="auto" w:fill="FFFFFF"/>
        </w:rPr>
        <w:t>1</w:t>
      </w:r>
      <w:r w:rsidR="00E45D05" w:rsidRPr="0063788B">
        <w:rPr>
          <w:rFonts w:ascii="宋体" w:eastAsia="宋体" w:hAnsi="宋体" w:cs="宋体"/>
          <w:color w:val="000000"/>
          <w:kern w:val="0"/>
          <w:sz w:val="24"/>
          <w:szCs w:val="24"/>
          <w:shd w:val="clear" w:color="auto" w:fill="FFFFFF"/>
        </w:rPr>
        <w:t>2</w:t>
      </w:r>
      <w:r w:rsidRPr="0063788B">
        <w:rPr>
          <w:rFonts w:ascii="宋体" w:eastAsia="宋体" w:hAnsi="宋体" w:cs="宋体" w:hint="eastAsia"/>
          <w:color w:val="000000"/>
          <w:kern w:val="0"/>
          <w:sz w:val="24"/>
          <w:szCs w:val="24"/>
          <w:shd w:val="clear" w:color="auto" w:fill="FFFFFF"/>
        </w:rPr>
        <w:t>月</w:t>
      </w:r>
      <w:r w:rsidR="00593691" w:rsidRPr="0063788B">
        <w:rPr>
          <w:rFonts w:ascii="宋体" w:eastAsia="宋体" w:hAnsi="宋体" w:cs="宋体"/>
          <w:color w:val="000000"/>
          <w:kern w:val="0"/>
          <w:sz w:val="24"/>
          <w:szCs w:val="24"/>
          <w:shd w:val="clear" w:color="auto" w:fill="FFFFFF"/>
        </w:rPr>
        <w:t>1</w:t>
      </w:r>
      <w:r w:rsidRPr="0063788B">
        <w:rPr>
          <w:rFonts w:ascii="宋体" w:eastAsia="宋体" w:hAnsi="宋体" w:cs="宋体"/>
          <w:color w:val="000000"/>
          <w:kern w:val="0"/>
          <w:sz w:val="24"/>
          <w:szCs w:val="24"/>
          <w:shd w:val="clear" w:color="auto" w:fill="FFFFFF"/>
        </w:rPr>
        <w:t>8</w:t>
      </w:r>
      <w:r w:rsidRPr="0063788B">
        <w:rPr>
          <w:rFonts w:ascii="宋体" w:eastAsia="宋体" w:hAnsi="宋体" w:cs="宋体" w:hint="eastAsia"/>
          <w:color w:val="000000"/>
          <w:kern w:val="0"/>
          <w:sz w:val="24"/>
          <w:szCs w:val="24"/>
          <w:shd w:val="clear" w:color="auto" w:fill="FFFFFF"/>
        </w:rPr>
        <w:t>日10时00分，暂定地点：</w:t>
      </w:r>
      <w:r w:rsidR="00ED46C6">
        <w:rPr>
          <w:rFonts w:ascii="宋体" w:eastAsia="宋体" w:hAnsi="宋体" w:cs="宋体" w:hint="eastAsia"/>
          <w:color w:val="000000"/>
          <w:kern w:val="0"/>
          <w:sz w:val="24"/>
          <w:szCs w:val="24"/>
          <w:shd w:val="clear" w:color="auto" w:fill="FFFFFF"/>
        </w:rPr>
        <w:t>深圳中铁二局工程有限公司11楼会议室</w:t>
      </w:r>
      <w:r w:rsidRPr="0063788B">
        <w:rPr>
          <w:rFonts w:ascii="宋体" w:eastAsia="宋体" w:hAnsi="宋体" w:cs="宋体" w:hint="eastAsia"/>
          <w:color w:val="000000"/>
          <w:kern w:val="0"/>
          <w:sz w:val="24"/>
          <w:szCs w:val="24"/>
          <w:shd w:val="clear" w:color="auto" w:fill="FFFFFF"/>
        </w:rPr>
        <w:t>。</w:t>
      </w:r>
    </w:p>
    <w:p w:rsidR="007C6A6F" w:rsidRPr="005B71B0" w:rsidRDefault="007C6A6F" w:rsidP="007F125D">
      <w:pPr>
        <w:widowControl/>
        <w:snapToGrid w:val="0"/>
        <w:spacing w:line="360" w:lineRule="auto"/>
        <w:ind w:firstLineChars="176" w:firstLine="424"/>
        <w:jc w:val="left"/>
        <w:rPr>
          <w:rFonts w:ascii="宋体" w:eastAsia="宋体" w:hAnsi="宋体" w:cs="宋体"/>
          <w:kern w:val="0"/>
          <w:sz w:val="24"/>
          <w:szCs w:val="24"/>
        </w:rPr>
      </w:pPr>
      <w:r w:rsidRPr="00593691">
        <w:rPr>
          <w:rFonts w:ascii="宋体" w:eastAsia="宋体" w:hAnsi="宋体" w:cs="宋体" w:hint="eastAsia"/>
          <w:b/>
          <w:color w:val="000000"/>
          <w:kern w:val="0"/>
          <w:sz w:val="24"/>
          <w:szCs w:val="24"/>
          <w:shd w:val="clear" w:color="auto" w:fill="FFFFFF"/>
        </w:rPr>
        <w:lastRenderedPageBreak/>
        <w:t>六、评审：</w:t>
      </w:r>
    </w:p>
    <w:p w:rsidR="007C6A6F" w:rsidRPr="005B71B0" w:rsidRDefault="007C6A6F" w:rsidP="007F125D">
      <w:pPr>
        <w:widowControl/>
        <w:tabs>
          <w:tab w:val="left" w:pos="426"/>
        </w:tabs>
        <w:snapToGrid w:val="0"/>
        <w:spacing w:line="360" w:lineRule="auto"/>
        <w:ind w:firstLineChars="200" w:firstLine="480"/>
        <w:jc w:val="left"/>
        <w:rPr>
          <w:rFonts w:ascii="宋体" w:eastAsia="宋体" w:hAnsi="宋体" w:cs="宋体"/>
          <w:kern w:val="0"/>
          <w:sz w:val="24"/>
          <w:szCs w:val="24"/>
        </w:rPr>
      </w:pPr>
      <w:r w:rsidRPr="005B71B0">
        <w:rPr>
          <w:rFonts w:ascii="宋体" w:eastAsia="宋体" w:hAnsi="宋体" w:cs="宋体" w:hint="eastAsia"/>
          <w:color w:val="000000"/>
          <w:kern w:val="0"/>
          <w:sz w:val="24"/>
          <w:szCs w:val="24"/>
        </w:rPr>
        <w:t>评审原则：采购人将按照满足釆购人的采购需求且报价最低的原则确定成交供应商。采购人将对最终价格与市场行情进行比较，如本次</w:t>
      </w:r>
      <w:r w:rsidR="003B1DFD">
        <w:rPr>
          <w:rFonts w:ascii="宋体" w:eastAsia="宋体" w:hAnsi="宋体" w:cs="宋体" w:hint="eastAsia"/>
          <w:color w:val="000000"/>
          <w:kern w:val="0"/>
          <w:sz w:val="24"/>
          <w:szCs w:val="24"/>
        </w:rPr>
        <w:t>报价</w:t>
      </w:r>
      <w:r w:rsidRPr="005B71B0">
        <w:rPr>
          <w:rFonts w:ascii="宋体" w:eastAsia="宋体" w:hAnsi="宋体" w:cs="宋体" w:hint="eastAsia"/>
          <w:color w:val="000000"/>
          <w:kern w:val="0"/>
          <w:sz w:val="24"/>
          <w:szCs w:val="24"/>
        </w:rPr>
        <w:t>偏离市场行情，采购人有权拒绝本次</w:t>
      </w:r>
      <w:r w:rsidR="003B1DFD">
        <w:rPr>
          <w:rFonts w:ascii="宋体" w:eastAsia="宋体" w:hAnsi="宋体" w:cs="宋体" w:hint="eastAsia"/>
          <w:color w:val="000000"/>
          <w:kern w:val="0"/>
          <w:sz w:val="24"/>
          <w:szCs w:val="24"/>
        </w:rPr>
        <w:t>招标</w:t>
      </w:r>
      <w:r w:rsidRPr="005B71B0">
        <w:rPr>
          <w:rFonts w:ascii="宋体" w:eastAsia="宋体" w:hAnsi="宋体" w:cs="宋体" w:hint="eastAsia"/>
          <w:color w:val="000000"/>
          <w:kern w:val="0"/>
          <w:sz w:val="24"/>
          <w:szCs w:val="24"/>
        </w:rPr>
        <w:t xml:space="preserve">结果。 </w:t>
      </w:r>
    </w:p>
    <w:p w:rsidR="007C6A6F" w:rsidRPr="005B71B0" w:rsidRDefault="007C6A6F" w:rsidP="007F125D">
      <w:pPr>
        <w:widowControl/>
        <w:tabs>
          <w:tab w:val="left" w:pos="0"/>
        </w:tabs>
        <w:snapToGrid w:val="0"/>
        <w:spacing w:after="120" w:line="360" w:lineRule="auto"/>
        <w:ind w:firstLineChars="200" w:firstLine="480"/>
        <w:jc w:val="left"/>
        <w:rPr>
          <w:rFonts w:ascii="宋体" w:eastAsia="宋体" w:hAnsi="宋体" w:cs="宋体"/>
          <w:color w:val="000000"/>
          <w:kern w:val="0"/>
          <w:sz w:val="24"/>
          <w:szCs w:val="24"/>
        </w:rPr>
      </w:pPr>
      <w:r w:rsidRPr="005B71B0">
        <w:rPr>
          <w:rFonts w:ascii="宋体" w:eastAsia="宋体" w:hAnsi="宋体" w:cs="宋体" w:hint="eastAsia"/>
          <w:color w:val="000000"/>
          <w:kern w:val="0"/>
          <w:sz w:val="24"/>
          <w:szCs w:val="24"/>
        </w:rPr>
        <w:t>采购人确定成交供应商后，成交供应商无正当理由不履约的，情节严重的将被列为中铁</w:t>
      </w:r>
      <w:r w:rsidR="007F125D" w:rsidRPr="005B71B0">
        <w:rPr>
          <w:rFonts w:ascii="宋体" w:eastAsia="宋体" w:hAnsi="宋体" w:cs="宋体" w:hint="eastAsia"/>
          <w:color w:val="000000"/>
          <w:kern w:val="0"/>
          <w:sz w:val="24"/>
          <w:szCs w:val="24"/>
        </w:rPr>
        <w:t>二</w:t>
      </w:r>
      <w:r w:rsidRPr="005B71B0">
        <w:rPr>
          <w:rFonts w:ascii="宋体" w:eastAsia="宋体" w:hAnsi="宋体" w:cs="宋体" w:hint="eastAsia"/>
          <w:color w:val="000000"/>
          <w:kern w:val="0"/>
          <w:sz w:val="24"/>
          <w:szCs w:val="24"/>
        </w:rPr>
        <w:t>局集团有限公司不良物资合格供方，一年内不得参与中铁</w:t>
      </w:r>
      <w:r w:rsidR="007F125D" w:rsidRPr="005B71B0">
        <w:rPr>
          <w:rFonts w:ascii="宋体" w:eastAsia="宋体" w:hAnsi="宋体" w:cs="宋体" w:hint="eastAsia"/>
          <w:color w:val="000000"/>
          <w:kern w:val="0"/>
          <w:sz w:val="24"/>
          <w:szCs w:val="24"/>
        </w:rPr>
        <w:t>二</w:t>
      </w:r>
      <w:r w:rsidRPr="005B71B0">
        <w:rPr>
          <w:rFonts w:ascii="宋体" w:eastAsia="宋体" w:hAnsi="宋体" w:cs="宋体" w:hint="eastAsia"/>
          <w:color w:val="000000"/>
          <w:kern w:val="0"/>
          <w:sz w:val="24"/>
          <w:szCs w:val="24"/>
        </w:rPr>
        <w:t>局集团有限公司所属项目相关物资的投标、</w:t>
      </w:r>
      <w:r w:rsidR="00850FA2" w:rsidRPr="005B71B0">
        <w:rPr>
          <w:rFonts w:ascii="宋体" w:eastAsia="宋体" w:hAnsi="宋体" w:cs="宋体" w:hint="eastAsia"/>
          <w:color w:val="000000"/>
          <w:kern w:val="0"/>
          <w:sz w:val="24"/>
          <w:szCs w:val="24"/>
        </w:rPr>
        <w:t>报价</w:t>
      </w:r>
      <w:r w:rsidRPr="005B71B0">
        <w:rPr>
          <w:rFonts w:ascii="宋体" w:eastAsia="宋体" w:hAnsi="宋体" w:cs="宋体" w:hint="eastAsia"/>
          <w:color w:val="000000"/>
          <w:kern w:val="0"/>
          <w:sz w:val="24"/>
          <w:szCs w:val="24"/>
        </w:rPr>
        <w:t>,同时采购人有权依法向供应商追索所受损失。</w:t>
      </w:r>
    </w:p>
    <w:p w:rsidR="00E45D05" w:rsidRPr="00E45D05" w:rsidRDefault="007C6A6F" w:rsidP="00E45D05">
      <w:pPr>
        <w:widowControl/>
        <w:tabs>
          <w:tab w:val="left" w:pos="0"/>
        </w:tabs>
        <w:snapToGrid w:val="0"/>
        <w:spacing w:after="120" w:line="360" w:lineRule="auto"/>
        <w:ind w:firstLineChars="200" w:firstLine="482"/>
        <w:jc w:val="left"/>
        <w:rPr>
          <w:rFonts w:ascii="宋体" w:eastAsia="宋体" w:hAnsi="宋体" w:cs="宋体"/>
          <w:b/>
          <w:color w:val="000000"/>
          <w:kern w:val="0"/>
          <w:sz w:val="24"/>
          <w:szCs w:val="24"/>
          <w:shd w:val="clear" w:color="auto" w:fill="FFFFFF"/>
        </w:rPr>
      </w:pPr>
      <w:r w:rsidRPr="005B71B0">
        <w:rPr>
          <w:rFonts w:ascii="宋体" w:eastAsia="宋体" w:hAnsi="宋体" w:cs="宋体" w:hint="eastAsia"/>
          <w:b/>
          <w:color w:val="000000"/>
          <w:kern w:val="0"/>
          <w:sz w:val="24"/>
          <w:szCs w:val="24"/>
          <w:shd w:val="clear" w:color="auto" w:fill="FFFFFF"/>
        </w:rPr>
        <w:t>七、发布公告的媒介</w:t>
      </w:r>
    </w:p>
    <w:p w:rsidR="007C6A6F" w:rsidRPr="005B71B0" w:rsidRDefault="007C6A6F" w:rsidP="007F125D">
      <w:pPr>
        <w:widowControl/>
        <w:shd w:val="clear" w:color="auto" w:fill="FFFFFF"/>
        <w:snapToGrid w:val="0"/>
        <w:spacing w:line="360" w:lineRule="auto"/>
        <w:ind w:firstLine="359"/>
        <w:jc w:val="left"/>
        <w:rPr>
          <w:rFonts w:ascii="宋体" w:eastAsia="宋体" w:hAnsi="宋体" w:cs="宋体"/>
          <w:kern w:val="0"/>
          <w:sz w:val="24"/>
          <w:szCs w:val="24"/>
        </w:rPr>
      </w:pPr>
      <w:r w:rsidRPr="005B71B0">
        <w:rPr>
          <w:rFonts w:ascii="宋体" w:eastAsia="宋体" w:hAnsi="宋体" w:cs="宋体" w:hint="eastAsia"/>
          <w:color w:val="000000"/>
          <w:kern w:val="0"/>
          <w:sz w:val="24"/>
          <w:szCs w:val="24"/>
          <w:shd w:val="clear" w:color="auto" w:fill="FFFFFF"/>
        </w:rPr>
        <w:t xml:space="preserve"> 本次</w:t>
      </w:r>
      <w:r w:rsidR="003B1DFD">
        <w:rPr>
          <w:rFonts w:ascii="宋体" w:eastAsia="宋体" w:hAnsi="宋体" w:cs="宋体" w:hint="eastAsia"/>
          <w:color w:val="000000"/>
          <w:kern w:val="0"/>
          <w:sz w:val="24"/>
          <w:szCs w:val="24"/>
          <w:shd w:val="clear" w:color="auto" w:fill="FFFFFF"/>
        </w:rPr>
        <w:t>招标公告</w:t>
      </w:r>
      <w:r w:rsidRPr="005B71B0">
        <w:rPr>
          <w:rFonts w:ascii="宋体" w:eastAsia="宋体" w:hAnsi="宋体" w:cs="宋体" w:hint="eastAsia"/>
          <w:color w:val="000000"/>
          <w:kern w:val="0"/>
          <w:sz w:val="24"/>
          <w:szCs w:val="24"/>
          <w:shd w:val="clear" w:color="auto" w:fill="FFFFFF"/>
        </w:rPr>
        <w:t>在中国中铁采购电子商务平台</w:t>
      </w:r>
      <w:hyperlink r:id="rId9" w:history="1">
        <w:r w:rsidRPr="005B71B0">
          <w:rPr>
            <w:rFonts w:ascii="宋体" w:eastAsia="宋体" w:hAnsi="宋体" w:cs="宋体" w:hint="eastAsia"/>
            <w:color w:val="000000"/>
            <w:kern w:val="0"/>
            <w:sz w:val="24"/>
            <w:szCs w:val="24"/>
            <w:u w:val="single"/>
            <w:shd w:val="clear" w:color="auto" w:fill="FFFFFF"/>
          </w:rPr>
          <w:t>http://www.crecgec.com</w:t>
        </w:r>
      </w:hyperlink>
      <w:r w:rsidR="00850FA2" w:rsidRPr="005B71B0">
        <w:rPr>
          <w:rFonts w:ascii="宋体" w:eastAsia="宋体" w:hAnsi="宋体" w:cs="宋体"/>
          <w:color w:val="000000"/>
          <w:kern w:val="0"/>
          <w:sz w:val="24"/>
          <w:szCs w:val="24"/>
          <w:shd w:val="clear" w:color="auto" w:fill="FFFFFF"/>
        </w:rPr>
        <w:t>公开发布</w:t>
      </w:r>
      <w:r w:rsidR="00850FA2" w:rsidRPr="005B71B0">
        <w:rPr>
          <w:rFonts w:ascii="宋体" w:eastAsia="宋体" w:hAnsi="宋体" w:cs="宋体" w:hint="eastAsia"/>
          <w:color w:val="000000"/>
          <w:kern w:val="0"/>
          <w:sz w:val="24"/>
          <w:szCs w:val="24"/>
          <w:shd w:val="clear" w:color="auto" w:fill="FFFFFF"/>
        </w:rPr>
        <w:t>。</w:t>
      </w:r>
    </w:p>
    <w:p w:rsidR="007C6A6F" w:rsidRPr="005B71B0" w:rsidRDefault="007C6A6F" w:rsidP="007F125D">
      <w:pPr>
        <w:widowControl/>
        <w:snapToGrid w:val="0"/>
        <w:spacing w:line="360" w:lineRule="auto"/>
        <w:jc w:val="left"/>
        <w:rPr>
          <w:rFonts w:ascii="宋体" w:eastAsia="宋体" w:hAnsi="宋体" w:cs="宋体"/>
          <w:color w:val="000000"/>
          <w:kern w:val="0"/>
          <w:sz w:val="24"/>
          <w:szCs w:val="24"/>
        </w:rPr>
      </w:pPr>
      <w:r w:rsidRPr="005B71B0">
        <w:rPr>
          <w:rFonts w:ascii="宋体" w:eastAsia="宋体" w:hAnsi="宋体" w:cs="宋体" w:hint="eastAsia"/>
          <w:b/>
          <w:color w:val="000000"/>
          <w:kern w:val="0"/>
          <w:sz w:val="24"/>
          <w:szCs w:val="24"/>
        </w:rPr>
        <w:t xml:space="preserve">    八、联系人信息：</w:t>
      </w:r>
    </w:p>
    <w:p w:rsidR="007C6A6F" w:rsidRPr="005B71B0" w:rsidRDefault="007C6A6F" w:rsidP="007F125D">
      <w:pPr>
        <w:widowControl/>
        <w:snapToGrid w:val="0"/>
        <w:spacing w:line="360" w:lineRule="auto"/>
        <w:jc w:val="left"/>
        <w:rPr>
          <w:rFonts w:ascii="宋体" w:eastAsia="宋体" w:hAnsi="宋体" w:cs="宋体"/>
          <w:kern w:val="0"/>
          <w:sz w:val="24"/>
          <w:szCs w:val="24"/>
        </w:rPr>
      </w:pPr>
      <w:r w:rsidRPr="005B71B0">
        <w:rPr>
          <w:rFonts w:ascii="宋体" w:eastAsia="宋体" w:hAnsi="宋体" w:cs="宋体" w:hint="eastAsia"/>
          <w:kern w:val="0"/>
          <w:sz w:val="24"/>
          <w:szCs w:val="24"/>
        </w:rPr>
        <w:t xml:space="preserve">    采 购</w:t>
      </w:r>
      <w:r w:rsidRPr="005B71B0">
        <w:rPr>
          <w:rFonts w:ascii="宋体" w:eastAsia="宋体" w:hAnsi="宋体" w:cs="宋体"/>
          <w:kern w:val="0"/>
          <w:sz w:val="24"/>
          <w:szCs w:val="24"/>
        </w:rPr>
        <w:t> </w:t>
      </w:r>
      <w:r w:rsidRPr="005B71B0">
        <w:rPr>
          <w:rFonts w:ascii="宋体" w:eastAsia="宋体" w:hAnsi="宋体" w:cs="宋体" w:hint="eastAsia"/>
          <w:kern w:val="0"/>
          <w:sz w:val="24"/>
          <w:szCs w:val="24"/>
        </w:rPr>
        <w:t>人：</w:t>
      </w:r>
      <w:r w:rsidR="007F125D" w:rsidRPr="005B71B0">
        <w:rPr>
          <w:rFonts w:ascii="宋体" w:eastAsia="宋体" w:hAnsi="宋体" w:cs="宋体" w:hint="eastAsia"/>
          <w:kern w:val="0"/>
          <w:sz w:val="24"/>
          <w:szCs w:val="24"/>
        </w:rPr>
        <w:t>深圳中铁二局工程有限公司</w:t>
      </w:r>
    </w:p>
    <w:p w:rsidR="00ED46C6" w:rsidRDefault="007C6A6F" w:rsidP="00ED46C6">
      <w:pPr>
        <w:widowControl/>
        <w:snapToGrid w:val="0"/>
        <w:spacing w:line="360" w:lineRule="auto"/>
        <w:ind w:firstLine="480"/>
        <w:jc w:val="left"/>
        <w:rPr>
          <w:rFonts w:ascii="宋体" w:eastAsia="宋体" w:hAnsi="宋体" w:cs="宋体"/>
          <w:kern w:val="0"/>
          <w:sz w:val="24"/>
          <w:szCs w:val="24"/>
        </w:rPr>
      </w:pPr>
      <w:r w:rsidRPr="005B71B0">
        <w:rPr>
          <w:rFonts w:ascii="宋体" w:eastAsia="宋体" w:hAnsi="宋体" w:cs="宋体" w:hint="eastAsia"/>
          <w:kern w:val="0"/>
          <w:sz w:val="24"/>
          <w:szCs w:val="24"/>
        </w:rPr>
        <w:t>项目地址：</w:t>
      </w:r>
      <w:r w:rsidR="00ED46C6" w:rsidRPr="00271C4B">
        <w:rPr>
          <w:rFonts w:ascii="宋体" w:eastAsia="宋体" w:hAnsi="宋体" w:cs="宋体" w:hint="eastAsia"/>
          <w:kern w:val="0"/>
          <w:sz w:val="24"/>
          <w:szCs w:val="24"/>
        </w:rPr>
        <w:t>深圳市宝安区沙井共和村西环商业街B区二楼201号</w:t>
      </w:r>
    </w:p>
    <w:p w:rsidR="00D24A6A" w:rsidRDefault="007C6A6F" w:rsidP="00D24A6A">
      <w:pPr>
        <w:widowControl/>
        <w:snapToGrid w:val="0"/>
        <w:spacing w:line="360" w:lineRule="auto"/>
        <w:ind w:firstLine="480"/>
        <w:jc w:val="left"/>
        <w:rPr>
          <w:rFonts w:ascii="宋体" w:eastAsia="宋体" w:hAnsi="宋体" w:cs="宋体"/>
          <w:kern w:val="0"/>
          <w:sz w:val="24"/>
          <w:szCs w:val="24"/>
        </w:rPr>
      </w:pPr>
      <w:r w:rsidRPr="005B71B0">
        <w:rPr>
          <w:rFonts w:ascii="宋体" w:eastAsia="宋体" w:hAnsi="宋体" w:cs="宋体" w:hint="eastAsia"/>
          <w:kern w:val="0"/>
          <w:sz w:val="24"/>
          <w:szCs w:val="24"/>
        </w:rPr>
        <w:t>联 系 人：</w:t>
      </w:r>
      <w:r w:rsidR="00ED46C6">
        <w:rPr>
          <w:rFonts w:asciiTheme="minorEastAsia" w:hAnsiTheme="minorEastAsia" w:hint="eastAsia"/>
          <w:sz w:val="24"/>
          <w:szCs w:val="24"/>
        </w:rPr>
        <w:t>李宏先</w:t>
      </w:r>
      <w:r w:rsidR="00ED46C6" w:rsidRPr="005B71B0">
        <w:rPr>
          <w:rFonts w:ascii="宋体" w:eastAsia="宋体" w:hAnsi="宋体" w:cs="宋体" w:hint="eastAsia"/>
          <w:kern w:val="0"/>
          <w:sz w:val="24"/>
          <w:szCs w:val="24"/>
        </w:rPr>
        <w:t>（项目联系人）</w:t>
      </w:r>
    </w:p>
    <w:p w:rsidR="00ED46C6" w:rsidRDefault="007C6A6F" w:rsidP="00ED46C6">
      <w:pPr>
        <w:widowControl/>
        <w:snapToGrid w:val="0"/>
        <w:spacing w:line="360" w:lineRule="auto"/>
        <w:ind w:firstLine="480"/>
        <w:jc w:val="left"/>
        <w:rPr>
          <w:rFonts w:ascii="宋体" w:eastAsia="宋体" w:hAnsi="宋体" w:cs="宋体"/>
          <w:kern w:val="0"/>
          <w:sz w:val="24"/>
          <w:szCs w:val="24"/>
        </w:rPr>
      </w:pPr>
      <w:r w:rsidRPr="005B71B0">
        <w:rPr>
          <w:rFonts w:ascii="宋体" w:eastAsia="宋体" w:hAnsi="宋体" w:cs="宋体" w:hint="eastAsia"/>
          <w:kern w:val="0"/>
          <w:sz w:val="24"/>
          <w:szCs w:val="24"/>
        </w:rPr>
        <w:t>电    话：</w:t>
      </w:r>
      <w:r w:rsidR="00ED46C6" w:rsidRPr="00271C4B">
        <w:rPr>
          <w:rFonts w:ascii="宋体" w:eastAsia="宋体" w:hAnsi="宋体" w:cs="宋体"/>
          <w:kern w:val="0"/>
          <w:sz w:val="24"/>
          <w:szCs w:val="24"/>
        </w:rPr>
        <w:t>13825726521</w:t>
      </w:r>
    </w:p>
    <w:p w:rsidR="007C6A6F" w:rsidRPr="005B71B0" w:rsidRDefault="007C6A6F" w:rsidP="00ED46C6">
      <w:pPr>
        <w:widowControl/>
        <w:snapToGrid w:val="0"/>
        <w:spacing w:line="360" w:lineRule="auto"/>
        <w:ind w:firstLine="480"/>
        <w:jc w:val="left"/>
        <w:rPr>
          <w:rFonts w:ascii="宋体" w:eastAsia="宋体" w:hAnsi="宋体" w:cs="宋体"/>
          <w:kern w:val="0"/>
          <w:sz w:val="24"/>
          <w:szCs w:val="24"/>
        </w:rPr>
      </w:pPr>
      <w:r w:rsidRPr="005B71B0">
        <w:rPr>
          <w:rFonts w:ascii="宋体" w:eastAsia="宋体" w:hAnsi="宋体" w:cs="宋体" w:hint="eastAsia"/>
          <w:color w:val="000000"/>
          <w:kern w:val="0"/>
          <w:sz w:val="24"/>
          <w:szCs w:val="24"/>
        </w:rPr>
        <w:t>组织单位：</w:t>
      </w:r>
      <w:r w:rsidR="007F125D" w:rsidRPr="005B71B0">
        <w:rPr>
          <w:rFonts w:ascii="宋体" w:eastAsia="宋体" w:hAnsi="宋体" w:cs="宋体" w:hint="eastAsia"/>
          <w:color w:val="000000"/>
          <w:kern w:val="0"/>
          <w:sz w:val="24"/>
          <w:szCs w:val="24"/>
        </w:rPr>
        <w:t>深圳中铁二局工程有限公司</w:t>
      </w:r>
    </w:p>
    <w:p w:rsidR="007C6A6F" w:rsidRPr="005B71B0" w:rsidRDefault="007C6A6F" w:rsidP="007F125D">
      <w:pPr>
        <w:widowControl/>
        <w:snapToGrid w:val="0"/>
        <w:spacing w:line="360" w:lineRule="auto"/>
        <w:jc w:val="left"/>
        <w:rPr>
          <w:rFonts w:ascii="宋体" w:eastAsia="宋体" w:hAnsi="宋体" w:cs="宋体"/>
          <w:kern w:val="0"/>
          <w:sz w:val="24"/>
          <w:szCs w:val="24"/>
        </w:rPr>
      </w:pPr>
      <w:r w:rsidRPr="005B71B0">
        <w:rPr>
          <w:rFonts w:ascii="宋体" w:eastAsia="宋体" w:hAnsi="宋体" w:cs="宋体" w:hint="eastAsia"/>
          <w:color w:val="000000"/>
          <w:kern w:val="0"/>
          <w:sz w:val="24"/>
          <w:szCs w:val="24"/>
        </w:rPr>
        <w:t xml:space="preserve">    地    址：</w:t>
      </w:r>
      <w:r w:rsidR="007F125D" w:rsidRPr="005B71B0">
        <w:rPr>
          <w:rFonts w:ascii="宋体" w:eastAsia="宋体" w:hAnsi="宋体" w:cs="宋体" w:hint="eastAsia"/>
          <w:color w:val="000000"/>
          <w:kern w:val="0"/>
          <w:sz w:val="24"/>
          <w:szCs w:val="24"/>
        </w:rPr>
        <w:t>广东省深圳市南山区中心路3333号中铁南方总部大厦</w:t>
      </w:r>
    </w:p>
    <w:p w:rsidR="007C6A6F" w:rsidRPr="005B71B0" w:rsidRDefault="007C6A6F" w:rsidP="007F125D">
      <w:pPr>
        <w:widowControl/>
        <w:snapToGrid w:val="0"/>
        <w:spacing w:line="360" w:lineRule="auto"/>
        <w:jc w:val="left"/>
        <w:rPr>
          <w:rFonts w:ascii="宋体" w:eastAsia="宋体" w:hAnsi="宋体" w:cs="宋体"/>
          <w:kern w:val="0"/>
          <w:sz w:val="24"/>
          <w:szCs w:val="24"/>
        </w:rPr>
      </w:pPr>
      <w:r w:rsidRPr="005B71B0">
        <w:rPr>
          <w:rFonts w:ascii="宋体" w:eastAsia="宋体" w:hAnsi="宋体" w:cs="宋体" w:hint="eastAsia"/>
          <w:color w:val="000000"/>
          <w:kern w:val="0"/>
          <w:sz w:val="24"/>
          <w:szCs w:val="24"/>
        </w:rPr>
        <w:t xml:space="preserve">    联 系 人：</w:t>
      </w:r>
      <w:r w:rsidR="007F125D" w:rsidRPr="005B71B0">
        <w:rPr>
          <w:rFonts w:ascii="宋体" w:eastAsia="宋体" w:hAnsi="宋体" w:cs="宋体" w:hint="eastAsia"/>
          <w:color w:val="000000"/>
          <w:kern w:val="0"/>
          <w:sz w:val="24"/>
          <w:szCs w:val="24"/>
        </w:rPr>
        <w:t>温健洪</w:t>
      </w:r>
    </w:p>
    <w:p w:rsidR="007C6A6F" w:rsidRPr="005B71B0" w:rsidRDefault="007C6A6F" w:rsidP="007F125D">
      <w:pPr>
        <w:widowControl/>
        <w:snapToGrid w:val="0"/>
        <w:spacing w:line="360" w:lineRule="auto"/>
        <w:jc w:val="left"/>
        <w:rPr>
          <w:rFonts w:ascii="宋体" w:eastAsia="宋体" w:hAnsi="宋体" w:cs="宋体"/>
          <w:kern w:val="0"/>
          <w:sz w:val="24"/>
          <w:szCs w:val="24"/>
        </w:rPr>
      </w:pPr>
      <w:r w:rsidRPr="005B71B0">
        <w:rPr>
          <w:rFonts w:ascii="宋体" w:eastAsia="宋体" w:hAnsi="宋体" w:cs="宋体" w:hint="eastAsia"/>
          <w:color w:val="000000"/>
          <w:kern w:val="0"/>
          <w:sz w:val="24"/>
          <w:szCs w:val="24"/>
        </w:rPr>
        <w:t xml:space="preserve">    电    话 ：</w:t>
      </w:r>
      <w:r w:rsidR="007F125D" w:rsidRPr="005B71B0">
        <w:rPr>
          <w:rFonts w:ascii="宋体" w:eastAsia="宋体" w:hAnsi="宋体" w:cs="宋体" w:hint="eastAsia"/>
          <w:kern w:val="0"/>
          <w:sz w:val="24"/>
          <w:szCs w:val="24"/>
        </w:rPr>
        <w:t>0</w:t>
      </w:r>
      <w:r w:rsidR="007F125D" w:rsidRPr="005B71B0">
        <w:rPr>
          <w:rFonts w:ascii="宋体" w:eastAsia="宋体" w:hAnsi="宋体" w:cs="宋体"/>
          <w:kern w:val="0"/>
          <w:sz w:val="24"/>
          <w:szCs w:val="24"/>
        </w:rPr>
        <w:t>755</w:t>
      </w:r>
      <w:r w:rsidR="007F125D" w:rsidRPr="005B71B0">
        <w:rPr>
          <w:rFonts w:ascii="宋体" w:eastAsia="宋体" w:hAnsi="宋体" w:cs="宋体" w:hint="eastAsia"/>
          <w:kern w:val="0"/>
          <w:sz w:val="24"/>
          <w:szCs w:val="24"/>
        </w:rPr>
        <w:t>-</w:t>
      </w:r>
      <w:r w:rsidR="007F125D" w:rsidRPr="005B71B0">
        <w:rPr>
          <w:rFonts w:ascii="宋体" w:eastAsia="宋体" w:hAnsi="宋体" w:cs="宋体"/>
          <w:kern w:val="0"/>
          <w:sz w:val="24"/>
          <w:szCs w:val="24"/>
        </w:rPr>
        <w:t>83190058</w:t>
      </w:r>
    </w:p>
    <w:p w:rsidR="007F125D" w:rsidRPr="005B71B0" w:rsidRDefault="007F125D" w:rsidP="007F125D">
      <w:pPr>
        <w:spacing w:line="360" w:lineRule="auto"/>
        <w:ind w:firstLineChars="200" w:firstLine="480"/>
        <w:rPr>
          <w:rFonts w:asciiTheme="minorEastAsia" w:hAnsiTheme="minorEastAsia"/>
          <w:sz w:val="24"/>
          <w:szCs w:val="24"/>
        </w:rPr>
      </w:pPr>
      <w:r w:rsidRPr="005B71B0">
        <w:rPr>
          <w:rFonts w:asciiTheme="minorEastAsia" w:hAnsiTheme="minorEastAsia" w:hint="eastAsia"/>
          <w:sz w:val="24"/>
          <w:szCs w:val="24"/>
        </w:rPr>
        <w:t>电子邮件：852092930@</w:t>
      </w:r>
      <w:r w:rsidRPr="005B71B0">
        <w:rPr>
          <w:rFonts w:asciiTheme="minorEastAsia" w:hAnsiTheme="minorEastAsia"/>
          <w:sz w:val="24"/>
          <w:szCs w:val="24"/>
        </w:rPr>
        <w:t>qq.com</w:t>
      </w:r>
    </w:p>
    <w:p w:rsidR="007F125D" w:rsidRPr="005B71B0" w:rsidRDefault="007F125D" w:rsidP="007F125D">
      <w:pPr>
        <w:spacing w:line="360" w:lineRule="auto"/>
        <w:ind w:firstLineChars="200" w:firstLine="480"/>
        <w:rPr>
          <w:rFonts w:asciiTheme="minorEastAsia" w:hAnsiTheme="minorEastAsia"/>
          <w:sz w:val="24"/>
          <w:szCs w:val="24"/>
        </w:rPr>
      </w:pPr>
      <w:r w:rsidRPr="005B71B0">
        <w:rPr>
          <w:rFonts w:asciiTheme="minorEastAsia" w:hAnsiTheme="minorEastAsia" w:hint="eastAsia"/>
          <w:sz w:val="24"/>
          <w:szCs w:val="24"/>
        </w:rPr>
        <w:t>账户名：深圳中铁二局工程有限公司</w:t>
      </w:r>
    </w:p>
    <w:p w:rsidR="007F125D" w:rsidRPr="005B71B0" w:rsidRDefault="007F125D" w:rsidP="007F125D">
      <w:pPr>
        <w:spacing w:line="360" w:lineRule="auto"/>
        <w:ind w:firstLineChars="200" w:firstLine="480"/>
        <w:rPr>
          <w:rFonts w:asciiTheme="minorEastAsia" w:hAnsiTheme="minorEastAsia"/>
          <w:sz w:val="24"/>
          <w:szCs w:val="24"/>
        </w:rPr>
      </w:pPr>
      <w:r w:rsidRPr="005B71B0">
        <w:rPr>
          <w:rFonts w:asciiTheme="minorEastAsia" w:hAnsiTheme="minorEastAsia" w:hint="eastAsia"/>
          <w:sz w:val="24"/>
          <w:szCs w:val="24"/>
        </w:rPr>
        <w:t>开户行：</w:t>
      </w:r>
      <w:r w:rsidRPr="005B71B0">
        <w:rPr>
          <w:rFonts w:asciiTheme="minorEastAsia" w:hAnsiTheme="minorEastAsia"/>
          <w:sz w:val="24"/>
          <w:szCs w:val="24"/>
        </w:rPr>
        <w:t>建行深圳景苑支行</w:t>
      </w:r>
      <w:r w:rsidRPr="005B71B0">
        <w:rPr>
          <w:rFonts w:asciiTheme="minorEastAsia" w:hAnsiTheme="minorEastAsia" w:hint="eastAsia"/>
          <w:sz w:val="24"/>
          <w:szCs w:val="24"/>
        </w:rPr>
        <w:t xml:space="preserve"> </w:t>
      </w:r>
    </w:p>
    <w:p w:rsidR="00B724E4" w:rsidRDefault="007F125D" w:rsidP="007F125D">
      <w:pPr>
        <w:widowControl/>
        <w:snapToGrid w:val="0"/>
        <w:spacing w:line="360" w:lineRule="auto"/>
        <w:ind w:firstLineChars="196" w:firstLine="470"/>
        <w:jc w:val="left"/>
        <w:rPr>
          <w:rFonts w:asciiTheme="minorEastAsia" w:hAnsiTheme="minorEastAsia"/>
          <w:sz w:val="24"/>
          <w:szCs w:val="24"/>
        </w:rPr>
      </w:pPr>
      <w:r w:rsidRPr="005B71B0">
        <w:rPr>
          <w:rFonts w:asciiTheme="minorEastAsia" w:hAnsiTheme="minorEastAsia" w:hint="eastAsia"/>
          <w:sz w:val="24"/>
          <w:szCs w:val="24"/>
        </w:rPr>
        <w:t xml:space="preserve">账  </w:t>
      </w:r>
      <w:r w:rsidRPr="005B71B0">
        <w:rPr>
          <w:rFonts w:asciiTheme="minorEastAsia" w:hAnsiTheme="minorEastAsia"/>
          <w:sz w:val="24"/>
          <w:szCs w:val="24"/>
        </w:rPr>
        <w:t xml:space="preserve">  </w:t>
      </w:r>
      <w:r w:rsidRPr="005B71B0">
        <w:rPr>
          <w:rFonts w:asciiTheme="minorEastAsia" w:hAnsiTheme="minorEastAsia" w:hint="eastAsia"/>
          <w:sz w:val="24"/>
          <w:szCs w:val="24"/>
        </w:rPr>
        <w:t>号：</w:t>
      </w:r>
      <w:r w:rsidRPr="005B71B0">
        <w:rPr>
          <w:rFonts w:asciiTheme="minorEastAsia" w:hAnsiTheme="minorEastAsia"/>
          <w:sz w:val="24"/>
          <w:szCs w:val="24"/>
        </w:rPr>
        <w:t>44201535800051009468</w:t>
      </w:r>
    </w:p>
    <w:p w:rsidR="005F5CC3" w:rsidRDefault="005F5CC3" w:rsidP="007F125D">
      <w:pPr>
        <w:widowControl/>
        <w:snapToGrid w:val="0"/>
        <w:spacing w:line="360" w:lineRule="auto"/>
        <w:ind w:firstLineChars="196" w:firstLine="470"/>
        <w:jc w:val="left"/>
        <w:rPr>
          <w:rFonts w:asciiTheme="minorEastAsia" w:hAnsiTheme="minorEastAsia"/>
          <w:sz w:val="24"/>
          <w:szCs w:val="24"/>
        </w:rPr>
      </w:pPr>
    </w:p>
    <w:p w:rsidR="00E45D05" w:rsidRDefault="00E45D05" w:rsidP="007F125D">
      <w:pPr>
        <w:widowControl/>
        <w:snapToGrid w:val="0"/>
        <w:spacing w:line="360" w:lineRule="auto"/>
        <w:ind w:firstLineChars="196" w:firstLine="470"/>
        <w:jc w:val="left"/>
        <w:rPr>
          <w:rFonts w:asciiTheme="minorEastAsia" w:hAnsiTheme="minorEastAsia"/>
          <w:sz w:val="24"/>
          <w:szCs w:val="24"/>
        </w:rPr>
        <w:sectPr w:rsidR="00E45D05" w:rsidSect="002B66D5">
          <w:pgSz w:w="11906" w:h="16838"/>
          <w:pgMar w:top="1134" w:right="1418" w:bottom="1134" w:left="1418" w:header="851" w:footer="992" w:gutter="0"/>
          <w:cols w:space="425"/>
          <w:docGrid w:type="lines" w:linePitch="312"/>
        </w:sectPr>
      </w:pPr>
    </w:p>
    <w:p w:rsidR="005F5CC3" w:rsidRDefault="005F5CC3" w:rsidP="005F5CC3">
      <w:pPr>
        <w:rPr>
          <w:sz w:val="24"/>
        </w:rPr>
      </w:pPr>
      <w:r>
        <w:rPr>
          <w:sz w:val="24"/>
        </w:rPr>
        <w:lastRenderedPageBreak/>
        <w:t>附件一</w:t>
      </w:r>
      <w:r>
        <w:rPr>
          <w:rFonts w:hint="eastAsia"/>
          <w:sz w:val="24"/>
        </w:rPr>
        <w:t>：</w:t>
      </w:r>
    </w:p>
    <w:p w:rsidR="005F5CC3" w:rsidRPr="006B0C81" w:rsidRDefault="003B1DFD" w:rsidP="005F5CC3">
      <w:pPr>
        <w:jc w:val="center"/>
        <w:rPr>
          <w:b/>
          <w:sz w:val="24"/>
        </w:rPr>
      </w:pPr>
      <w:r>
        <w:rPr>
          <w:rFonts w:hint="eastAsia"/>
          <w:b/>
          <w:sz w:val="24"/>
        </w:rPr>
        <w:t>招标</w:t>
      </w:r>
      <w:r w:rsidR="005F5CC3" w:rsidRPr="006B0C81">
        <w:rPr>
          <w:rFonts w:hint="eastAsia"/>
          <w:b/>
          <w:sz w:val="24"/>
        </w:rPr>
        <w:t>内容</w:t>
      </w:r>
    </w:p>
    <w:p w:rsidR="005F5CC3" w:rsidRDefault="005F5CC3" w:rsidP="005F5CC3">
      <w:pPr>
        <w:jc w:val="center"/>
        <w:rPr>
          <w:sz w:val="24"/>
        </w:rPr>
      </w:pPr>
    </w:p>
    <w:tbl>
      <w:tblPr>
        <w:tblW w:w="15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87"/>
        <w:gridCol w:w="1276"/>
        <w:gridCol w:w="2410"/>
        <w:gridCol w:w="851"/>
        <w:gridCol w:w="850"/>
        <w:gridCol w:w="1701"/>
        <w:gridCol w:w="1559"/>
        <w:gridCol w:w="1701"/>
        <w:gridCol w:w="1134"/>
        <w:gridCol w:w="1418"/>
        <w:gridCol w:w="1417"/>
        <w:gridCol w:w="1023"/>
      </w:tblGrid>
      <w:tr w:rsidR="00ED46C6" w:rsidRPr="006B0C81" w:rsidTr="00002B31">
        <w:trPr>
          <w:trHeight w:val="225"/>
          <w:jc w:val="center"/>
        </w:trPr>
        <w:tc>
          <w:tcPr>
            <w:tcW w:w="487" w:type="dxa"/>
            <w:vAlign w:val="center"/>
          </w:tcPr>
          <w:p w:rsidR="00ED46C6" w:rsidRPr="006B0C81" w:rsidRDefault="00ED46C6" w:rsidP="00CC39CE">
            <w:pPr>
              <w:autoSpaceDN w:val="0"/>
              <w:spacing w:line="276" w:lineRule="auto"/>
              <w:jc w:val="center"/>
              <w:textAlignment w:val="center"/>
              <w:rPr>
                <w:rFonts w:asciiTheme="minorEastAsia" w:hAnsiTheme="minorEastAsia"/>
                <w:sz w:val="24"/>
                <w:szCs w:val="24"/>
              </w:rPr>
            </w:pPr>
            <w:r w:rsidRPr="006B0C81">
              <w:rPr>
                <w:rFonts w:asciiTheme="minorEastAsia" w:hAnsiTheme="minorEastAsia"/>
                <w:sz w:val="24"/>
                <w:szCs w:val="24"/>
              </w:rPr>
              <w:t>序号</w:t>
            </w:r>
          </w:p>
        </w:tc>
        <w:tc>
          <w:tcPr>
            <w:tcW w:w="1276" w:type="dxa"/>
            <w:vAlign w:val="center"/>
          </w:tcPr>
          <w:p w:rsidR="00ED46C6" w:rsidRPr="006B0C81" w:rsidRDefault="00ED46C6" w:rsidP="00CC39CE">
            <w:pPr>
              <w:autoSpaceDN w:val="0"/>
              <w:spacing w:line="276" w:lineRule="auto"/>
              <w:jc w:val="center"/>
              <w:textAlignment w:val="center"/>
              <w:rPr>
                <w:rFonts w:asciiTheme="minorEastAsia" w:hAnsiTheme="minorEastAsia"/>
                <w:sz w:val="24"/>
                <w:szCs w:val="24"/>
              </w:rPr>
            </w:pPr>
            <w:r w:rsidRPr="006B0C81">
              <w:rPr>
                <w:rFonts w:asciiTheme="minorEastAsia" w:hAnsiTheme="minorEastAsia"/>
                <w:sz w:val="24"/>
                <w:szCs w:val="24"/>
              </w:rPr>
              <w:t>物资名称</w:t>
            </w:r>
          </w:p>
        </w:tc>
        <w:tc>
          <w:tcPr>
            <w:tcW w:w="2410" w:type="dxa"/>
            <w:vAlign w:val="center"/>
          </w:tcPr>
          <w:p w:rsidR="00ED46C6" w:rsidRPr="006B0C81" w:rsidRDefault="00ED46C6" w:rsidP="00CC39CE">
            <w:pPr>
              <w:autoSpaceDN w:val="0"/>
              <w:spacing w:line="276" w:lineRule="auto"/>
              <w:jc w:val="center"/>
              <w:textAlignment w:val="center"/>
              <w:rPr>
                <w:rFonts w:asciiTheme="minorEastAsia" w:hAnsiTheme="minorEastAsia"/>
                <w:sz w:val="24"/>
                <w:szCs w:val="24"/>
              </w:rPr>
            </w:pPr>
            <w:r w:rsidRPr="006B0C81">
              <w:rPr>
                <w:rFonts w:asciiTheme="minorEastAsia" w:hAnsiTheme="minorEastAsia"/>
                <w:sz w:val="24"/>
                <w:szCs w:val="24"/>
              </w:rPr>
              <w:t>规格</w:t>
            </w:r>
            <w:r w:rsidRPr="006B0C81">
              <w:rPr>
                <w:rFonts w:asciiTheme="minorEastAsia" w:hAnsiTheme="minorEastAsia"/>
                <w:sz w:val="24"/>
                <w:szCs w:val="24"/>
              </w:rPr>
              <w:br/>
              <w:t>型号</w:t>
            </w:r>
          </w:p>
        </w:tc>
        <w:tc>
          <w:tcPr>
            <w:tcW w:w="851" w:type="dxa"/>
            <w:vAlign w:val="center"/>
          </w:tcPr>
          <w:p w:rsidR="00ED46C6" w:rsidRPr="006B0C81" w:rsidRDefault="00ED46C6" w:rsidP="00CC39CE">
            <w:pPr>
              <w:autoSpaceDN w:val="0"/>
              <w:spacing w:line="276" w:lineRule="auto"/>
              <w:jc w:val="center"/>
              <w:textAlignment w:val="center"/>
              <w:rPr>
                <w:rFonts w:asciiTheme="minorEastAsia" w:hAnsiTheme="minorEastAsia"/>
                <w:sz w:val="24"/>
                <w:szCs w:val="24"/>
              </w:rPr>
            </w:pPr>
            <w:r w:rsidRPr="006B0C81">
              <w:rPr>
                <w:rFonts w:asciiTheme="minorEastAsia" w:hAnsiTheme="minorEastAsia"/>
                <w:sz w:val="24"/>
                <w:szCs w:val="24"/>
              </w:rPr>
              <w:t>计量单位</w:t>
            </w:r>
          </w:p>
        </w:tc>
        <w:tc>
          <w:tcPr>
            <w:tcW w:w="850" w:type="dxa"/>
            <w:vAlign w:val="center"/>
          </w:tcPr>
          <w:p w:rsidR="00ED46C6" w:rsidRPr="006B0C81" w:rsidRDefault="00ED46C6" w:rsidP="00CC39CE">
            <w:pPr>
              <w:autoSpaceDN w:val="0"/>
              <w:spacing w:line="276" w:lineRule="auto"/>
              <w:jc w:val="center"/>
              <w:textAlignment w:val="center"/>
              <w:rPr>
                <w:rFonts w:asciiTheme="minorEastAsia" w:hAnsiTheme="minorEastAsia"/>
                <w:sz w:val="24"/>
                <w:szCs w:val="24"/>
              </w:rPr>
            </w:pPr>
            <w:r w:rsidRPr="006B0C81">
              <w:rPr>
                <w:rFonts w:asciiTheme="minorEastAsia" w:hAnsiTheme="minorEastAsia"/>
                <w:sz w:val="24"/>
                <w:szCs w:val="24"/>
              </w:rPr>
              <w:t>数量</w:t>
            </w:r>
          </w:p>
        </w:tc>
        <w:tc>
          <w:tcPr>
            <w:tcW w:w="1701" w:type="dxa"/>
            <w:vAlign w:val="center"/>
          </w:tcPr>
          <w:p w:rsidR="00ED46C6" w:rsidRPr="006B0C81" w:rsidRDefault="00ED46C6" w:rsidP="00CC39CE">
            <w:pPr>
              <w:autoSpaceDN w:val="0"/>
              <w:spacing w:line="276" w:lineRule="auto"/>
              <w:jc w:val="center"/>
              <w:textAlignment w:val="center"/>
              <w:rPr>
                <w:rFonts w:asciiTheme="minorEastAsia" w:hAnsiTheme="minorEastAsia"/>
                <w:sz w:val="24"/>
                <w:szCs w:val="24"/>
              </w:rPr>
            </w:pPr>
            <w:r w:rsidRPr="006B0C81">
              <w:rPr>
                <w:rFonts w:asciiTheme="minorEastAsia" w:hAnsiTheme="minorEastAsia"/>
                <w:sz w:val="24"/>
                <w:szCs w:val="24"/>
              </w:rPr>
              <w:t>交货地点</w:t>
            </w:r>
          </w:p>
        </w:tc>
        <w:tc>
          <w:tcPr>
            <w:tcW w:w="1559" w:type="dxa"/>
            <w:vAlign w:val="center"/>
          </w:tcPr>
          <w:p w:rsidR="00ED46C6" w:rsidRPr="006B0C81" w:rsidRDefault="00ED46C6" w:rsidP="00CC39CE">
            <w:pPr>
              <w:autoSpaceDN w:val="0"/>
              <w:spacing w:line="276" w:lineRule="auto"/>
              <w:jc w:val="center"/>
              <w:textAlignment w:val="center"/>
              <w:rPr>
                <w:rFonts w:asciiTheme="minorEastAsia" w:hAnsiTheme="minorEastAsia"/>
                <w:sz w:val="24"/>
                <w:szCs w:val="24"/>
              </w:rPr>
            </w:pPr>
            <w:r w:rsidRPr="006B0C81">
              <w:rPr>
                <w:rFonts w:asciiTheme="minorEastAsia" w:hAnsiTheme="minorEastAsia"/>
                <w:sz w:val="24"/>
                <w:szCs w:val="24"/>
              </w:rPr>
              <w:t>联系人及电话</w:t>
            </w:r>
          </w:p>
        </w:tc>
        <w:tc>
          <w:tcPr>
            <w:tcW w:w="1701" w:type="dxa"/>
            <w:vAlign w:val="center"/>
          </w:tcPr>
          <w:p w:rsidR="00ED46C6" w:rsidRPr="006B0C81" w:rsidRDefault="00ED46C6" w:rsidP="00CC39CE">
            <w:pPr>
              <w:autoSpaceDN w:val="0"/>
              <w:spacing w:line="276" w:lineRule="auto"/>
              <w:jc w:val="center"/>
              <w:textAlignment w:val="center"/>
              <w:rPr>
                <w:rFonts w:asciiTheme="minorEastAsia" w:hAnsiTheme="minorEastAsia"/>
                <w:sz w:val="24"/>
                <w:szCs w:val="24"/>
              </w:rPr>
            </w:pPr>
            <w:r w:rsidRPr="006B0C81">
              <w:rPr>
                <w:rFonts w:asciiTheme="minorEastAsia" w:hAnsiTheme="minorEastAsia" w:hint="eastAsia"/>
                <w:sz w:val="24"/>
                <w:szCs w:val="24"/>
              </w:rPr>
              <w:t>交货状态</w:t>
            </w:r>
          </w:p>
        </w:tc>
        <w:tc>
          <w:tcPr>
            <w:tcW w:w="1134" w:type="dxa"/>
            <w:vAlign w:val="center"/>
          </w:tcPr>
          <w:p w:rsidR="00ED46C6" w:rsidRPr="006B0C81" w:rsidRDefault="00ED46C6" w:rsidP="00CC39CE">
            <w:pPr>
              <w:autoSpaceDN w:val="0"/>
              <w:spacing w:line="276" w:lineRule="auto"/>
              <w:jc w:val="center"/>
              <w:textAlignment w:val="center"/>
              <w:rPr>
                <w:rFonts w:asciiTheme="minorEastAsia" w:hAnsiTheme="minorEastAsia"/>
                <w:sz w:val="24"/>
                <w:szCs w:val="24"/>
              </w:rPr>
            </w:pPr>
            <w:r w:rsidRPr="006B0C81">
              <w:rPr>
                <w:rFonts w:asciiTheme="minorEastAsia" w:hAnsiTheme="minorEastAsia"/>
                <w:sz w:val="24"/>
                <w:szCs w:val="24"/>
              </w:rPr>
              <w:t>交货条件</w:t>
            </w:r>
          </w:p>
        </w:tc>
        <w:tc>
          <w:tcPr>
            <w:tcW w:w="1418" w:type="dxa"/>
          </w:tcPr>
          <w:p w:rsidR="00ED46C6" w:rsidRPr="006B0C81" w:rsidRDefault="00ED46C6" w:rsidP="00CC39CE">
            <w:pPr>
              <w:autoSpaceDN w:val="0"/>
              <w:spacing w:line="600" w:lineRule="auto"/>
              <w:jc w:val="center"/>
              <w:textAlignment w:val="center"/>
              <w:rPr>
                <w:rFonts w:asciiTheme="minorEastAsia" w:hAnsiTheme="minorEastAsia"/>
                <w:sz w:val="24"/>
                <w:szCs w:val="24"/>
              </w:rPr>
            </w:pPr>
            <w:r w:rsidRPr="006B0C81">
              <w:rPr>
                <w:rFonts w:asciiTheme="minorEastAsia" w:hAnsiTheme="minorEastAsia"/>
                <w:sz w:val="24"/>
                <w:szCs w:val="24"/>
              </w:rPr>
              <w:t>交货周期</w:t>
            </w:r>
          </w:p>
        </w:tc>
        <w:tc>
          <w:tcPr>
            <w:tcW w:w="1417" w:type="dxa"/>
          </w:tcPr>
          <w:p w:rsidR="00ED46C6" w:rsidRPr="006B0C81" w:rsidRDefault="00CC39CE" w:rsidP="00CC39CE">
            <w:pPr>
              <w:autoSpaceDN w:val="0"/>
              <w:spacing w:line="600" w:lineRule="auto"/>
              <w:jc w:val="center"/>
              <w:textAlignment w:val="center"/>
              <w:rPr>
                <w:rFonts w:asciiTheme="minorEastAsia" w:hAnsiTheme="minorEastAsia"/>
                <w:sz w:val="24"/>
                <w:szCs w:val="24"/>
              </w:rPr>
            </w:pPr>
            <w:r>
              <w:rPr>
                <w:rFonts w:asciiTheme="minorEastAsia" w:hAnsiTheme="minorEastAsia" w:hint="eastAsia"/>
                <w:sz w:val="24"/>
                <w:szCs w:val="24"/>
              </w:rPr>
              <w:t>投标</w:t>
            </w:r>
            <w:r w:rsidR="00ED46C6" w:rsidRPr="006B0C81">
              <w:rPr>
                <w:rFonts w:asciiTheme="minorEastAsia" w:hAnsiTheme="minorEastAsia"/>
                <w:sz w:val="24"/>
                <w:szCs w:val="24"/>
              </w:rPr>
              <w:t>保证金</w:t>
            </w:r>
          </w:p>
        </w:tc>
        <w:tc>
          <w:tcPr>
            <w:tcW w:w="1023" w:type="dxa"/>
          </w:tcPr>
          <w:p w:rsidR="00ED46C6" w:rsidRPr="006B0C81" w:rsidRDefault="00ED46C6" w:rsidP="00CC39CE">
            <w:pPr>
              <w:autoSpaceDN w:val="0"/>
              <w:spacing w:line="600" w:lineRule="auto"/>
              <w:jc w:val="center"/>
              <w:textAlignment w:val="center"/>
              <w:rPr>
                <w:rFonts w:asciiTheme="minorEastAsia" w:hAnsiTheme="minorEastAsia"/>
                <w:sz w:val="24"/>
                <w:szCs w:val="24"/>
              </w:rPr>
            </w:pPr>
            <w:r w:rsidRPr="006B0C81">
              <w:rPr>
                <w:rFonts w:asciiTheme="minorEastAsia" w:hAnsiTheme="minorEastAsia"/>
                <w:sz w:val="24"/>
                <w:szCs w:val="24"/>
              </w:rPr>
              <w:t>备注</w:t>
            </w:r>
          </w:p>
        </w:tc>
      </w:tr>
      <w:tr w:rsidR="00ED46C6" w:rsidRPr="006B0C81" w:rsidTr="00002B31">
        <w:trPr>
          <w:trHeight w:val="399"/>
          <w:jc w:val="center"/>
        </w:trPr>
        <w:tc>
          <w:tcPr>
            <w:tcW w:w="487" w:type="dxa"/>
            <w:vAlign w:val="center"/>
          </w:tcPr>
          <w:p w:rsidR="00ED46C6" w:rsidRPr="006B0C81" w:rsidRDefault="00ED46C6" w:rsidP="00002B31">
            <w:pPr>
              <w:autoSpaceDN w:val="0"/>
              <w:spacing w:line="276" w:lineRule="auto"/>
              <w:jc w:val="center"/>
              <w:textAlignment w:val="center"/>
              <w:rPr>
                <w:rFonts w:asciiTheme="minorEastAsia" w:hAnsiTheme="minorEastAsia"/>
                <w:sz w:val="24"/>
                <w:szCs w:val="24"/>
              </w:rPr>
            </w:pPr>
            <w:r w:rsidRPr="006B0C81">
              <w:rPr>
                <w:rFonts w:asciiTheme="minorEastAsia" w:hAnsiTheme="minorEastAsia"/>
                <w:sz w:val="24"/>
                <w:szCs w:val="24"/>
              </w:rPr>
              <w:t>1</w:t>
            </w:r>
          </w:p>
        </w:tc>
        <w:tc>
          <w:tcPr>
            <w:tcW w:w="1276" w:type="dxa"/>
            <w:vAlign w:val="center"/>
          </w:tcPr>
          <w:p w:rsidR="00ED46C6" w:rsidRPr="006B0C81" w:rsidRDefault="00ED46C6" w:rsidP="00002B31">
            <w:pPr>
              <w:widowControl/>
              <w:spacing w:line="276" w:lineRule="auto"/>
              <w:jc w:val="center"/>
              <w:textAlignment w:val="center"/>
              <w:rPr>
                <w:rFonts w:asciiTheme="minorEastAsia" w:hAnsiTheme="minorEastAsia"/>
                <w:sz w:val="24"/>
                <w:szCs w:val="24"/>
              </w:rPr>
            </w:pPr>
            <w:r>
              <w:rPr>
                <w:rFonts w:asciiTheme="minorEastAsia" w:hAnsiTheme="minorEastAsia"/>
                <w:sz w:val="24"/>
                <w:szCs w:val="24"/>
              </w:rPr>
              <w:t>片石</w:t>
            </w:r>
          </w:p>
        </w:tc>
        <w:tc>
          <w:tcPr>
            <w:tcW w:w="2410" w:type="dxa"/>
            <w:vAlign w:val="center"/>
          </w:tcPr>
          <w:p w:rsidR="00ED46C6" w:rsidRPr="006B0C81" w:rsidRDefault="00ED46C6" w:rsidP="00002B31">
            <w:pPr>
              <w:widowControl/>
              <w:spacing w:line="276" w:lineRule="auto"/>
              <w:jc w:val="center"/>
              <w:textAlignment w:val="center"/>
              <w:rPr>
                <w:rFonts w:asciiTheme="minorEastAsia" w:hAnsiTheme="minorEastAsia"/>
                <w:sz w:val="24"/>
                <w:szCs w:val="24"/>
              </w:rPr>
            </w:pPr>
            <w:r w:rsidRPr="00AE6206">
              <w:rPr>
                <w:rFonts w:asciiTheme="minorEastAsia" w:hAnsiTheme="minorEastAsia" w:hint="eastAsia"/>
                <w:sz w:val="24"/>
                <w:szCs w:val="24"/>
              </w:rPr>
              <w:t>厚度不应小于15cm（卵形和薄片形者不得使用），块石应大致方正，上下面应大致平行，石料的厚度宜为20--30cm，石料宽度及石料长度应分别为石料厚度的1--1.5倍和1.5--3倍</w:t>
            </w:r>
          </w:p>
        </w:tc>
        <w:tc>
          <w:tcPr>
            <w:tcW w:w="851" w:type="dxa"/>
            <w:vAlign w:val="center"/>
          </w:tcPr>
          <w:p w:rsidR="00ED46C6" w:rsidRPr="006B0C81" w:rsidRDefault="00ED46C6" w:rsidP="00002B31">
            <w:pPr>
              <w:autoSpaceDN w:val="0"/>
              <w:spacing w:line="276" w:lineRule="auto"/>
              <w:jc w:val="center"/>
              <w:textAlignment w:val="center"/>
              <w:rPr>
                <w:rFonts w:asciiTheme="minorEastAsia" w:hAnsiTheme="minorEastAsia"/>
                <w:sz w:val="24"/>
                <w:szCs w:val="24"/>
              </w:rPr>
            </w:pPr>
            <w:r>
              <w:rPr>
                <w:rFonts w:asciiTheme="minorEastAsia" w:hAnsiTheme="minorEastAsia"/>
                <w:sz w:val="24"/>
                <w:szCs w:val="24"/>
              </w:rPr>
              <w:t>M³</w:t>
            </w:r>
          </w:p>
        </w:tc>
        <w:tc>
          <w:tcPr>
            <w:tcW w:w="850" w:type="dxa"/>
            <w:vAlign w:val="center"/>
          </w:tcPr>
          <w:p w:rsidR="00ED46C6" w:rsidRPr="006B0C81" w:rsidRDefault="00ED46C6" w:rsidP="00002B31">
            <w:pPr>
              <w:widowControl/>
              <w:spacing w:line="276" w:lineRule="auto"/>
              <w:jc w:val="center"/>
              <w:textAlignment w:val="center"/>
              <w:rPr>
                <w:rFonts w:asciiTheme="minorEastAsia" w:hAnsiTheme="minorEastAsia"/>
                <w:sz w:val="24"/>
                <w:szCs w:val="24"/>
              </w:rPr>
            </w:pPr>
            <w:r w:rsidRPr="00AE6206">
              <w:rPr>
                <w:rFonts w:asciiTheme="minorEastAsia" w:hAnsiTheme="minorEastAsia"/>
                <w:sz w:val="24"/>
                <w:szCs w:val="24"/>
              </w:rPr>
              <w:t>40000</w:t>
            </w:r>
          </w:p>
        </w:tc>
        <w:tc>
          <w:tcPr>
            <w:tcW w:w="1701" w:type="dxa"/>
            <w:vAlign w:val="center"/>
          </w:tcPr>
          <w:p w:rsidR="00ED46C6" w:rsidRPr="00AE6206" w:rsidRDefault="00ED46C6" w:rsidP="00002B31">
            <w:pPr>
              <w:widowControl/>
              <w:snapToGrid w:val="0"/>
              <w:spacing w:line="360" w:lineRule="auto"/>
              <w:jc w:val="left"/>
              <w:rPr>
                <w:rFonts w:asciiTheme="minorEastAsia" w:hAnsiTheme="minorEastAsia"/>
                <w:sz w:val="24"/>
                <w:szCs w:val="24"/>
              </w:rPr>
            </w:pPr>
            <w:r w:rsidRPr="00AE6206">
              <w:rPr>
                <w:rFonts w:asciiTheme="minorEastAsia" w:hAnsiTheme="minorEastAsia" w:hint="eastAsia"/>
                <w:sz w:val="24"/>
                <w:szCs w:val="24"/>
              </w:rPr>
              <w:t>深圳市宝安区沙井共和村</w:t>
            </w:r>
          </w:p>
        </w:tc>
        <w:tc>
          <w:tcPr>
            <w:tcW w:w="1559" w:type="dxa"/>
            <w:vAlign w:val="center"/>
          </w:tcPr>
          <w:p w:rsidR="00ED46C6" w:rsidRPr="005B71B0" w:rsidRDefault="00ED46C6" w:rsidP="00002B31">
            <w:pPr>
              <w:widowControl/>
              <w:snapToGrid w:val="0"/>
              <w:spacing w:line="360" w:lineRule="auto"/>
              <w:ind w:firstLine="480"/>
              <w:jc w:val="left"/>
              <w:rPr>
                <w:rFonts w:ascii="宋体" w:eastAsia="宋体" w:hAnsi="宋体" w:cs="宋体"/>
                <w:kern w:val="0"/>
                <w:sz w:val="24"/>
                <w:szCs w:val="24"/>
              </w:rPr>
            </w:pPr>
            <w:r>
              <w:rPr>
                <w:rFonts w:asciiTheme="minorEastAsia" w:hAnsiTheme="minorEastAsia" w:hint="eastAsia"/>
                <w:sz w:val="24"/>
                <w:szCs w:val="24"/>
              </w:rPr>
              <w:t>李宏先</w:t>
            </w:r>
          </w:p>
          <w:p w:rsidR="00ED46C6" w:rsidRPr="005B71B0" w:rsidRDefault="00ED46C6" w:rsidP="00002B31">
            <w:pPr>
              <w:widowControl/>
              <w:snapToGrid w:val="0"/>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271C4B">
              <w:rPr>
                <w:rFonts w:ascii="宋体" w:eastAsia="宋体" w:hAnsi="宋体" w:cs="宋体"/>
                <w:kern w:val="0"/>
                <w:sz w:val="24"/>
                <w:szCs w:val="24"/>
              </w:rPr>
              <w:t>13825726521</w:t>
            </w:r>
            <w:r w:rsidRPr="005B71B0">
              <w:rPr>
                <w:rFonts w:ascii="宋体" w:eastAsia="宋体" w:hAnsi="宋体" w:cs="宋体"/>
                <w:kern w:val="0"/>
                <w:sz w:val="24"/>
                <w:szCs w:val="24"/>
              </w:rPr>
              <w:t xml:space="preserve"> </w:t>
            </w:r>
          </w:p>
          <w:p w:rsidR="00ED46C6" w:rsidRPr="00AE6206" w:rsidRDefault="00ED46C6" w:rsidP="00002B31">
            <w:pPr>
              <w:autoSpaceDN w:val="0"/>
              <w:spacing w:line="276" w:lineRule="auto"/>
              <w:jc w:val="center"/>
              <w:textAlignment w:val="center"/>
              <w:rPr>
                <w:rFonts w:asciiTheme="minorEastAsia" w:hAnsiTheme="minorEastAsia"/>
                <w:sz w:val="24"/>
                <w:szCs w:val="24"/>
              </w:rPr>
            </w:pPr>
          </w:p>
        </w:tc>
        <w:tc>
          <w:tcPr>
            <w:tcW w:w="1701" w:type="dxa"/>
            <w:vAlign w:val="center"/>
          </w:tcPr>
          <w:p w:rsidR="00ED46C6" w:rsidRPr="006B0C81" w:rsidRDefault="00ED46C6" w:rsidP="00002B31">
            <w:pPr>
              <w:autoSpaceDN w:val="0"/>
              <w:spacing w:line="276" w:lineRule="auto"/>
              <w:jc w:val="center"/>
              <w:textAlignment w:val="center"/>
              <w:rPr>
                <w:rFonts w:asciiTheme="minorEastAsia" w:hAnsiTheme="minorEastAsia"/>
                <w:sz w:val="24"/>
                <w:szCs w:val="24"/>
              </w:rPr>
            </w:pPr>
            <w:r w:rsidRPr="00AE6206">
              <w:rPr>
                <w:rFonts w:asciiTheme="minorEastAsia" w:hAnsiTheme="minorEastAsia" w:hint="eastAsia"/>
                <w:sz w:val="24"/>
                <w:szCs w:val="24"/>
              </w:rPr>
              <w:t>块石的饱和抗压强度值不小于15MPa</w:t>
            </w:r>
            <w:r>
              <w:rPr>
                <w:rFonts w:asciiTheme="minorEastAsia" w:hAnsiTheme="minorEastAsia" w:hint="eastAsia"/>
                <w:sz w:val="24"/>
                <w:szCs w:val="24"/>
              </w:rPr>
              <w:t>；满足各项规格要求</w:t>
            </w:r>
          </w:p>
        </w:tc>
        <w:tc>
          <w:tcPr>
            <w:tcW w:w="1134" w:type="dxa"/>
            <w:vAlign w:val="center"/>
          </w:tcPr>
          <w:p w:rsidR="00ED46C6" w:rsidRPr="006B0C81" w:rsidRDefault="00ED46C6" w:rsidP="00002B31">
            <w:pPr>
              <w:autoSpaceDN w:val="0"/>
              <w:spacing w:line="276" w:lineRule="auto"/>
              <w:jc w:val="center"/>
              <w:textAlignment w:val="center"/>
              <w:rPr>
                <w:rFonts w:asciiTheme="minorEastAsia" w:hAnsiTheme="minorEastAsia"/>
                <w:sz w:val="24"/>
                <w:szCs w:val="24"/>
              </w:rPr>
            </w:pPr>
            <w:r w:rsidRPr="006B0C81">
              <w:rPr>
                <w:rFonts w:asciiTheme="minorEastAsia" w:hAnsiTheme="minorEastAsia" w:cs="宋体" w:hint="eastAsia"/>
                <w:color w:val="000000"/>
                <w:kern w:val="0"/>
                <w:sz w:val="24"/>
                <w:szCs w:val="24"/>
              </w:rPr>
              <w:t>货到工地包卸货</w:t>
            </w:r>
          </w:p>
        </w:tc>
        <w:tc>
          <w:tcPr>
            <w:tcW w:w="1418" w:type="dxa"/>
          </w:tcPr>
          <w:p w:rsidR="00ED46C6" w:rsidRDefault="00ED46C6" w:rsidP="00002B31">
            <w:pPr>
              <w:autoSpaceDN w:val="0"/>
              <w:spacing w:line="276" w:lineRule="auto"/>
              <w:jc w:val="center"/>
              <w:textAlignment w:val="center"/>
              <w:rPr>
                <w:rFonts w:asciiTheme="minorEastAsia" w:hAnsiTheme="minorEastAsia"/>
                <w:sz w:val="24"/>
                <w:szCs w:val="24"/>
              </w:rPr>
            </w:pPr>
          </w:p>
          <w:p w:rsidR="00ED46C6" w:rsidRDefault="00ED46C6" w:rsidP="00002B31">
            <w:pPr>
              <w:autoSpaceDN w:val="0"/>
              <w:spacing w:line="276" w:lineRule="auto"/>
              <w:jc w:val="center"/>
              <w:textAlignment w:val="center"/>
              <w:rPr>
                <w:rFonts w:asciiTheme="minorEastAsia" w:hAnsiTheme="minorEastAsia"/>
                <w:sz w:val="24"/>
                <w:szCs w:val="24"/>
              </w:rPr>
            </w:pPr>
          </w:p>
          <w:p w:rsidR="00ED46C6" w:rsidRDefault="00ED46C6" w:rsidP="00002B31">
            <w:pPr>
              <w:autoSpaceDN w:val="0"/>
              <w:spacing w:line="276" w:lineRule="auto"/>
              <w:jc w:val="center"/>
              <w:textAlignment w:val="center"/>
              <w:rPr>
                <w:rFonts w:asciiTheme="minorEastAsia" w:hAnsiTheme="minorEastAsia"/>
                <w:sz w:val="24"/>
                <w:szCs w:val="24"/>
              </w:rPr>
            </w:pPr>
          </w:p>
          <w:p w:rsidR="00ED46C6" w:rsidRPr="006B0C81" w:rsidRDefault="00ED46C6" w:rsidP="00002B31">
            <w:pPr>
              <w:autoSpaceDN w:val="0"/>
              <w:spacing w:line="276" w:lineRule="auto"/>
              <w:jc w:val="center"/>
              <w:textAlignment w:val="center"/>
              <w:rPr>
                <w:rFonts w:asciiTheme="minorEastAsia" w:hAnsiTheme="minorEastAsia"/>
                <w:sz w:val="24"/>
                <w:szCs w:val="24"/>
              </w:rPr>
            </w:pPr>
            <w:r w:rsidRPr="006B0C81">
              <w:rPr>
                <w:rFonts w:asciiTheme="minorEastAsia" w:hAnsiTheme="minorEastAsia" w:hint="eastAsia"/>
                <w:sz w:val="24"/>
                <w:szCs w:val="24"/>
              </w:rPr>
              <w:t>2015年</w:t>
            </w:r>
            <w:r>
              <w:rPr>
                <w:rFonts w:asciiTheme="minorEastAsia" w:hAnsiTheme="minorEastAsia"/>
                <w:sz w:val="24"/>
                <w:szCs w:val="24"/>
              </w:rPr>
              <w:t>11</w:t>
            </w:r>
            <w:r w:rsidRPr="006B0C81">
              <w:rPr>
                <w:rFonts w:asciiTheme="minorEastAsia" w:hAnsiTheme="minorEastAsia" w:hint="eastAsia"/>
                <w:sz w:val="24"/>
                <w:szCs w:val="24"/>
              </w:rPr>
              <w:t>月份</w:t>
            </w:r>
            <w:r>
              <w:rPr>
                <w:rFonts w:asciiTheme="minorEastAsia" w:hAnsiTheme="minorEastAsia" w:hint="eastAsia"/>
                <w:sz w:val="24"/>
                <w:szCs w:val="24"/>
              </w:rPr>
              <w:t>开始分批进场，具体时间由项目安排</w:t>
            </w:r>
          </w:p>
        </w:tc>
        <w:tc>
          <w:tcPr>
            <w:tcW w:w="1417" w:type="dxa"/>
          </w:tcPr>
          <w:p w:rsidR="00ED46C6" w:rsidRDefault="00ED46C6" w:rsidP="00002B31">
            <w:pPr>
              <w:autoSpaceDN w:val="0"/>
              <w:spacing w:line="276" w:lineRule="auto"/>
              <w:jc w:val="center"/>
              <w:textAlignment w:val="center"/>
              <w:rPr>
                <w:rFonts w:asciiTheme="minorEastAsia" w:hAnsiTheme="minorEastAsia"/>
                <w:sz w:val="24"/>
                <w:szCs w:val="24"/>
              </w:rPr>
            </w:pPr>
          </w:p>
          <w:p w:rsidR="00ED46C6" w:rsidRDefault="00ED46C6" w:rsidP="00002B31">
            <w:pPr>
              <w:autoSpaceDN w:val="0"/>
              <w:spacing w:line="276" w:lineRule="auto"/>
              <w:jc w:val="center"/>
              <w:textAlignment w:val="center"/>
              <w:rPr>
                <w:rFonts w:asciiTheme="minorEastAsia" w:hAnsiTheme="minorEastAsia"/>
                <w:sz w:val="24"/>
                <w:szCs w:val="24"/>
              </w:rPr>
            </w:pPr>
          </w:p>
          <w:p w:rsidR="00ED46C6" w:rsidRDefault="00ED46C6" w:rsidP="00002B31">
            <w:pPr>
              <w:autoSpaceDN w:val="0"/>
              <w:spacing w:line="276" w:lineRule="auto"/>
              <w:jc w:val="center"/>
              <w:textAlignment w:val="center"/>
              <w:rPr>
                <w:rFonts w:asciiTheme="minorEastAsia" w:hAnsiTheme="minorEastAsia"/>
                <w:sz w:val="24"/>
                <w:szCs w:val="24"/>
              </w:rPr>
            </w:pPr>
          </w:p>
          <w:p w:rsidR="00ED46C6" w:rsidRDefault="00ED46C6" w:rsidP="00002B31">
            <w:pPr>
              <w:autoSpaceDN w:val="0"/>
              <w:spacing w:line="276" w:lineRule="auto"/>
              <w:jc w:val="center"/>
              <w:textAlignment w:val="center"/>
              <w:rPr>
                <w:rFonts w:asciiTheme="minorEastAsia" w:hAnsiTheme="minorEastAsia"/>
                <w:sz w:val="24"/>
                <w:szCs w:val="24"/>
              </w:rPr>
            </w:pPr>
          </w:p>
          <w:p w:rsidR="00ED46C6" w:rsidRPr="006B0C81" w:rsidRDefault="00ED46C6" w:rsidP="00002B31">
            <w:pPr>
              <w:autoSpaceDN w:val="0"/>
              <w:spacing w:line="276" w:lineRule="auto"/>
              <w:jc w:val="center"/>
              <w:textAlignment w:val="center"/>
              <w:rPr>
                <w:rFonts w:asciiTheme="minorEastAsia" w:hAnsiTheme="minorEastAsia"/>
                <w:sz w:val="24"/>
                <w:szCs w:val="24"/>
              </w:rPr>
            </w:pPr>
            <w:r>
              <w:rPr>
                <w:rFonts w:asciiTheme="minorEastAsia" w:hAnsiTheme="minorEastAsia"/>
                <w:sz w:val="24"/>
                <w:szCs w:val="24"/>
              </w:rPr>
              <w:t>2万</w:t>
            </w:r>
            <w:r w:rsidRPr="006B0C81">
              <w:rPr>
                <w:rFonts w:asciiTheme="minorEastAsia" w:hAnsiTheme="minorEastAsia" w:hint="eastAsia"/>
                <w:sz w:val="24"/>
                <w:szCs w:val="24"/>
              </w:rPr>
              <w:t>元</w:t>
            </w:r>
          </w:p>
        </w:tc>
        <w:tc>
          <w:tcPr>
            <w:tcW w:w="1023" w:type="dxa"/>
          </w:tcPr>
          <w:p w:rsidR="00ED46C6" w:rsidRPr="006B0C81" w:rsidRDefault="00ED46C6" w:rsidP="00002B31">
            <w:pPr>
              <w:autoSpaceDN w:val="0"/>
              <w:spacing w:line="276" w:lineRule="auto"/>
              <w:jc w:val="center"/>
              <w:textAlignment w:val="center"/>
              <w:rPr>
                <w:rFonts w:asciiTheme="minorEastAsia" w:hAnsiTheme="minorEastAsia"/>
                <w:sz w:val="24"/>
                <w:szCs w:val="24"/>
              </w:rPr>
            </w:pPr>
          </w:p>
        </w:tc>
      </w:tr>
    </w:tbl>
    <w:p w:rsidR="0068202A" w:rsidRPr="00D24A6A" w:rsidRDefault="0068202A" w:rsidP="0068202A">
      <w:pPr>
        <w:widowControl/>
        <w:spacing w:line="276" w:lineRule="auto"/>
        <w:rPr>
          <w:rFonts w:asciiTheme="minorEastAsia" w:hAnsiTheme="minorEastAsia" w:cs="宋体"/>
          <w:bCs/>
          <w:kern w:val="0"/>
          <w:sz w:val="24"/>
          <w:szCs w:val="24"/>
        </w:rPr>
      </w:pPr>
    </w:p>
    <w:p w:rsidR="005F5CC3" w:rsidRPr="006B0C81" w:rsidRDefault="005F5CC3" w:rsidP="0068202A">
      <w:pPr>
        <w:widowControl/>
        <w:spacing w:line="360" w:lineRule="auto"/>
        <w:rPr>
          <w:rFonts w:asciiTheme="minorEastAsia" w:hAnsiTheme="minorEastAsia" w:cs="宋体"/>
          <w:kern w:val="0"/>
          <w:sz w:val="24"/>
          <w:szCs w:val="24"/>
        </w:rPr>
      </w:pPr>
      <w:r w:rsidRPr="006B0C81">
        <w:rPr>
          <w:rFonts w:asciiTheme="minorEastAsia" w:hAnsiTheme="minorEastAsia" w:cs="宋体" w:hint="eastAsia"/>
          <w:bCs/>
          <w:kern w:val="0"/>
          <w:sz w:val="24"/>
          <w:szCs w:val="24"/>
        </w:rPr>
        <w:t>注：</w:t>
      </w:r>
      <w:r w:rsidRPr="006B0C81">
        <w:rPr>
          <w:rFonts w:asciiTheme="minorEastAsia" w:hAnsiTheme="minorEastAsia" w:cs="宋体"/>
          <w:bCs/>
          <w:kern w:val="0"/>
          <w:sz w:val="24"/>
          <w:szCs w:val="24"/>
        </w:rPr>
        <w:t>1</w:t>
      </w:r>
      <w:r w:rsidRPr="006B0C81">
        <w:rPr>
          <w:rFonts w:asciiTheme="minorEastAsia" w:hAnsiTheme="minorEastAsia" w:cs="宋体" w:hint="eastAsia"/>
          <w:bCs/>
          <w:kern w:val="0"/>
          <w:sz w:val="24"/>
          <w:szCs w:val="24"/>
        </w:rPr>
        <w:t>、</w:t>
      </w:r>
      <w:r w:rsidRPr="006B0C81">
        <w:rPr>
          <w:rFonts w:asciiTheme="minorEastAsia" w:hAnsiTheme="minorEastAsia" w:cs="宋体" w:hint="eastAsia"/>
          <w:kern w:val="0"/>
          <w:sz w:val="24"/>
          <w:szCs w:val="24"/>
        </w:rPr>
        <w:t>表中为初步设计规格数量，最终规格数量以施工图为准，采购人可根据施工图对以上规格数量进行调整。</w:t>
      </w:r>
    </w:p>
    <w:p w:rsidR="005F5CC3" w:rsidRPr="006B0C81" w:rsidRDefault="002A637B" w:rsidP="002A637B">
      <w:pPr>
        <w:widowControl/>
        <w:spacing w:line="360" w:lineRule="auto"/>
        <w:ind w:firstLineChars="200" w:firstLine="480"/>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w:t>
      </w:r>
      <w:r w:rsidR="005F5CC3" w:rsidRPr="006B0C81">
        <w:rPr>
          <w:rFonts w:asciiTheme="minorEastAsia" w:hAnsiTheme="minorEastAsia" w:cs="宋体" w:hint="eastAsia"/>
          <w:kern w:val="0"/>
          <w:sz w:val="24"/>
          <w:szCs w:val="24"/>
        </w:rPr>
        <w:t>交货时间及地点具体以采购人的书面传真通知为准。</w:t>
      </w:r>
    </w:p>
    <w:p w:rsidR="005F5CC3" w:rsidRPr="006B0C81" w:rsidRDefault="0068202A" w:rsidP="0068202A">
      <w:pPr>
        <w:widowControl/>
        <w:snapToGrid w:val="0"/>
        <w:spacing w:line="360" w:lineRule="auto"/>
        <w:ind w:firstLineChars="200" w:firstLine="480"/>
        <w:jc w:val="left"/>
        <w:rPr>
          <w:rFonts w:asciiTheme="minorEastAsia" w:hAnsiTheme="minorEastAsia"/>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w:t>
      </w:r>
      <w:r w:rsidR="005F5CC3" w:rsidRPr="006B0C81">
        <w:rPr>
          <w:rFonts w:asciiTheme="minorEastAsia" w:hAnsiTheme="minorEastAsia" w:cs="宋体"/>
          <w:kern w:val="0"/>
          <w:sz w:val="24"/>
          <w:szCs w:val="24"/>
        </w:rPr>
        <w:t>具体规格</w:t>
      </w:r>
      <w:r w:rsidR="005F5CC3" w:rsidRPr="006B0C81">
        <w:rPr>
          <w:rFonts w:asciiTheme="minorEastAsia" w:hAnsiTheme="minorEastAsia" w:cs="宋体" w:hint="eastAsia"/>
          <w:kern w:val="0"/>
          <w:sz w:val="24"/>
          <w:szCs w:val="24"/>
        </w:rPr>
        <w:t>型号</w:t>
      </w:r>
      <w:r w:rsidR="005F5CC3" w:rsidRPr="006B0C81">
        <w:rPr>
          <w:rFonts w:asciiTheme="minorEastAsia" w:hAnsiTheme="minorEastAsia" w:cs="宋体"/>
          <w:kern w:val="0"/>
          <w:sz w:val="24"/>
          <w:szCs w:val="24"/>
        </w:rPr>
        <w:t xml:space="preserve">与电商平台不一致的，以标书文件为准。 </w:t>
      </w:r>
    </w:p>
    <w:sectPr w:rsidR="005F5CC3" w:rsidRPr="006B0C81" w:rsidSect="005F5CC3">
      <w:pgSz w:w="16838" w:h="11906" w:orient="landscape"/>
      <w:pgMar w:top="1418" w:right="1134" w:bottom="1418" w:left="113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E5E" w:rsidRDefault="00732E5E" w:rsidP="00B35992">
      <w:r>
        <w:separator/>
      </w:r>
    </w:p>
  </w:endnote>
  <w:endnote w:type="continuationSeparator" w:id="0">
    <w:p w:rsidR="00732E5E" w:rsidRDefault="00732E5E" w:rsidP="00B3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E5E" w:rsidRDefault="00732E5E" w:rsidP="00B35992">
      <w:r>
        <w:separator/>
      </w:r>
    </w:p>
  </w:footnote>
  <w:footnote w:type="continuationSeparator" w:id="0">
    <w:p w:rsidR="00732E5E" w:rsidRDefault="00732E5E" w:rsidP="00B35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472BE"/>
    <w:multiLevelType w:val="singleLevel"/>
    <w:tmpl w:val="0A4472BE"/>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EC3"/>
    <w:rsid w:val="00017235"/>
    <w:rsid w:val="00096EA5"/>
    <w:rsid w:val="000F443F"/>
    <w:rsid w:val="00136B78"/>
    <w:rsid w:val="00165DDF"/>
    <w:rsid w:val="00192BFC"/>
    <w:rsid w:val="001A11B1"/>
    <w:rsid w:val="002071F2"/>
    <w:rsid w:val="00215D10"/>
    <w:rsid w:val="00236F10"/>
    <w:rsid w:val="00241131"/>
    <w:rsid w:val="002A637B"/>
    <w:rsid w:val="002B66D5"/>
    <w:rsid w:val="002C0706"/>
    <w:rsid w:val="002C2FAB"/>
    <w:rsid w:val="002E6FBE"/>
    <w:rsid w:val="002F57CE"/>
    <w:rsid w:val="00303687"/>
    <w:rsid w:val="0039147D"/>
    <w:rsid w:val="003B1DFD"/>
    <w:rsid w:val="004F5C54"/>
    <w:rsid w:val="0050052F"/>
    <w:rsid w:val="00593691"/>
    <w:rsid w:val="005B71B0"/>
    <w:rsid w:val="005F5CC3"/>
    <w:rsid w:val="00602DFF"/>
    <w:rsid w:val="0063788B"/>
    <w:rsid w:val="00643A22"/>
    <w:rsid w:val="00676CDE"/>
    <w:rsid w:val="0068202A"/>
    <w:rsid w:val="006B0C81"/>
    <w:rsid w:val="006B5EC3"/>
    <w:rsid w:val="006B7435"/>
    <w:rsid w:val="006F06AE"/>
    <w:rsid w:val="006F0B63"/>
    <w:rsid w:val="00732E5E"/>
    <w:rsid w:val="007B41F7"/>
    <w:rsid w:val="007C6A6F"/>
    <w:rsid w:val="007D4B71"/>
    <w:rsid w:val="007D7878"/>
    <w:rsid w:val="007F00C9"/>
    <w:rsid w:val="007F125D"/>
    <w:rsid w:val="008426BA"/>
    <w:rsid w:val="00850FA2"/>
    <w:rsid w:val="00871EF0"/>
    <w:rsid w:val="008D615C"/>
    <w:rsid w:val="00920EF6"/>
    <w:rsid w:val="00920F01"/>
    <w:rsid w:val="00993EB9"/>
    <w:rsid w:val="009A6699"/>
    <w:rsid w:val="00A145A3"/>
    <w:rsid w:val="00A413CA"/>
    <w:rsid w:val="00AB7516"/>
    <w:rsid w:val="00B212DF"/>
    <w:rsid w:val="00B35992"/>
    <w:rsid w:val="00B659FF"/>
    <w:rsid w:val="00B724E4"/>
    <w:rsid w:val="00BC6E78"/>
    <w:rsid w:val="00BE752C"/>
    <w:rsid w:val="00C01B5C"/>
    <w:rsid w:val="00C22B6A"/>
    <w:rsid w:val="00C61E22"/>
    <w:rsid w:val="00C636D3"/>
    <w:rsid w:val="00C8234D"/>
    <w:rsid w:val="00CA1F7F"/>
    <w:rsid w:val="00CB1814"/>
    <w:rsid w:val="00CC39CE"/>
    <w:rsid w:val="00CE0846"/>
    <w:rsid w:val="00CE0A5F"/>
    <w:rsid w:val="00D10549"/>
    <w:rsid w:val="00D24A6A"/>
    <w:rsid w:val="00D437D0"/>
    <w:rsid w:val="00E45D05"/>
    <w:rsid w:val="00E91EC0"/>
    <w:rsid w:val="00EA6717"/>
    <w:rsid w:val="00ED46C6"/>
    <w:rsid w:val="00ED4950"/>
    <w:rsid w:val="00ED63DC"/>
    <w:rsid w:val="00EE69C4"/>
    <w:rsid w:val="00F36960"/>
    <w:rsid w:val="00F55152"/>
    <w:rsid w:val="00F951F8"/>
    <w:rsid w:val="00FB789E"/>
    <w:rsid w:val="00FC7B49"/>
    <w:rsid w:val="00FF0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0B419F-6916-4C97-9C6C-3D372194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992"/>
    <w:rPr>
      <w:sz w:val="18"/>
      <w:szCs w:val="18"/>
    </w:rPr>
  </w:style>
  <w:style w:type="paragraph" w:styleId="a4">
    <w:name w:val="footer"/>
    <w:basedOn w:val="a"/>
    <w:link w:val="Char0"/>
    <w:uiPriority w:val="99"/>
    <w:unhideWhenUsed/>
    <w:rsid w:val="00B35992"/>
    <w:pPr>
      <w:tabs>
        <w:tab w:val="center" w:pos="4153"/>
        <w:tab w:val="right" w:pos="8306"/>
      </w:tabs>
      <w:snapToGrid w:val="0"/>
      <w:jc w:val="left"/>
    </w:pPr>
    <w:rPr>
      <w:sz w:val="18"/>
      <w:szCs w:val="18"/>
    </w:rPr>
  </w:style>
  <w:style w:type="character" w:customStyle="1" w:styleId="Char0">
    <w:name w:val="页脚 Char"/>
    <w:basedOn w:val="a0"/>
    <w:link w:val="a4"/>
    <w:uiPriority w:val="99"/>
    <w:rsid w:val="00B359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571271">
      <w:bodyDiv w:val="1"/>
      <w:marLeft w:val="0"/>
      <w:marRight w:val="0"/>
      <w:marTop w:val="0"/>
      <w:marBottom w:val="0"/>
      <w:divBdr>
        <w:top w:val="none" w:sz="0" w:space="0" w:color="auto"/>
        <w:left w:val="none" w:sz="0" w:space="0" w:color="auto"/>
        <w:bottom w:val="none" w:sz="0" w:space="0" w:color="auto"/>
        <w:right w:val="none" w:sz="0" w:space="0" w:color="auto"/>
      </w:divBdr>
      <w:divsChild>
        <w:div w:id="2012750929">
          <w:marLeft w:val="0"/>
          <w:marRight w:val="0"/>
          <w:marTop w:val="0"/>
          <w:marBottom w:val="0"/>
          <w:divBdr>
            <w:top w:val="none" w:sz="0" w:space="0" w:color="auto"/>
            <w:left w:val="none" w:sz="0" w:space="0" w:color="auto"/>
            <w:bottom w:val="none" w:sz="0" w:space="0" w:color="auto"/>
            <w:right w:val="none" w:sz="0" w:space="0" w:color="auto"/>
          </w:divBdr>
          <w:divsChild>
            <w:div w:id="1519004360">
              <w:marLeft w:val="0"/>
              <w:marRight w:val="0"/>
              <w:marTop w:val="0"/>
              <w:marBottom w:val="0"/>
              <w:divBdr>
                <w:top w:val="none" w:sz="0" w:space="0" w:color="auto"/>
                <w:left w:val="none" w:sz="0" w:space="0" w:color="auto"/>
                <w:bottom w:val="none" w:sz="0" w:space="0" w:color="auto"/>
                <w:right w:val="none" w:sz="0" w:space="0" w:color="auto"/>
              </w:divBdr>
            </w:div>
            <w:div w:id="10991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cgec.com--/" TargetMode="External"/><Relationship Id="rId3" Type="http://schemas.openxmlformats.org/officeDocument/2006/relationships/settings" Target="settings.xml"/><Relationship Id="rId7" Type="http://schemas.openxmlformats.org/officeDocument/2006/relationships/hyperlink" Target="http://www.crecge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ecgec.xn--com-6y3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5</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温健洪</cp:lastModifiedBy>
  <cp:revision>34</cp:revision>
  <dcterms:created xsi:type="dcterms:W3CDTF">2015-08-06T00:39:00Z</dcterms:created>
  <dcterms:modified xsi:type="dcterms:W3CDTF">2015-11-23T01:18:00Z</dcterms:modified>
</cp:coreProperties>
</file>