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FE" w:rsidRDefault="00E619FE">
      <w:pPr>
        <w:spacing w:before="240" w:after="120" w:line="360" w:lineRule="auto"/>
        <w:ind w:firstLine="881"/>
        <w:jc w:val="center"/>
        <w:rPr>
          <w:rFonts w:ascii="宋体" w:hAnsi="宋体"/>
          <w:b/>
          <w:sz w:val="44"/>
        </w:rPr>
      </w:pPr>
    </w:p>
    <w:p w:rsidR="00E619FE" w:rsidRDefault="00E619FE">
      <w:pPr>
        <w:spacing w:before="240" w:after="120" w:line="360" w:lineRule="auto"/>
        <w:ind w:firstLine="881"/>
        <w:jc w:val="center"/>
        <w:rPr>
          <w:rFonts w:ascii="宋体" w:hAnsi="宋体"/>
          <w:b/>
          <w:sz w:val="44"/>
        </w:rPr>
      </w:pPr>
    </w:p>
    <w:p w:rsidR="00E619FE" w:rsidRDefault="00E619FE">
      <w:pPr>
        <w:spacing w:before="240" w:after="120" w:line="360" w:lineRule="auto"/>
        <w:ind w:firstLine="881"/>
        <w:jc w:val="center"/>
        <w:rPr>
          <w:rFonts w:ascii="宋体" w:hAnsi="宋体"/>
          <w:b/>
          <w:sz w:val="44"/>
        </w:rPr>
      </w:pPr>
    </w:p>
    <w:p w:rsidR="00E619FE" w:rsidRDefault="00D33398">
      <w:pPr>
        <w:spacing w:after="120" w:line="360" w:lineRule="auto"/>
        <w:jc w:val="center"/>
        <w:rPr>
          <w:rFonts w:ascii="宋体" w:hAnsi="宋体"/>
          <w:b/>
          <w:sz w:val="40"/>
        </w:rPr>
      </w:pPr>
      <w:r>
        <w:rPr>
          <w:rFonts w:ascii="宋体" w:hAnsi="宋体" w:hint="eastAsia"/>
          <w:b/>
          <w:sz w:val="40"/>
        </w:rPr>
        <w:t>赤峰市三座店水利枢纽中心城区引供水工程PPP项目</w:t>
      </w:r>
    </w:p>
    <w:p w:rsidR="00E619FE" w:rsidRDefault="00E619FE">
      <w:pPr>
        <w:spacing w:after="120" w:line="360" w:lineRule="auto"/>
        <w:ind w:firstLine="721"/>
        <w:jc w:val="center"/>
        <w:rPr>
          <w:rFonts w:ascii="宋体" w:hAnsi="宋体"/>
          <w:b/>
          <w:sz w:val="36"/>
        </w:rPr>
      </w:pPr>
    </w:p>
    <w:p w:rsidR="00E619FE" w:rsidRDefault="00D33398">
      <w:pPr>
        <w:spacing w:after="120" w:line="360" w:lineRule="auto"/>
        <w:jc w:val="center"/>
        <w:rPr>
          <w:rFonts w:ascii="宋体" w:hAnsi="宋体"/>
          <w:b/>
          <w:sz w:val="52"/>
        </w:rPr>
      </w:pPr>
      <w:r>
        <w:rPr>
          <w:rFonts w:ascii="宋体" w:hAnsi="宋体" w:hint="eastAsia"/>
          <w:b/>
          <w:sz w:val="52"/>
        </w:rPr>
        <w:t>资格预审文件</w:t>
      </w:r>
    </w:p>
    <w:p w:rsidR="00E619FE" w:rsidRDefault="00E619FE">
      <w:pPr>
        <w:spacing w:before="240" w:after="120" w:line="360" w:lineRule="auto"/>
        <w:ind w:firstLine="420"/>
        <w:jc w:val="center"/>
        <w:rPr>
          <w:rFonts w:ascii="宋体" w:hAnsi="宋体"/>
          <w:b/>
        </w:rPr>
      </w:pPr>
    </w:p>
    <w:p w:rsidR="00E619FE" w:rsidRDefault="00E619FE">
      <w:pPr>
        <w:spacing w:before="240" w:after="120" w:line="360" w:lineRule="auto"/>
        <w:ind w:firstLine="420"/>
        <w:jc w:val="center"/>
        <w:rPr>
          <w:rFonts w:ascii="宋体" w:hAnsi="宋体"/>
          <w:b/>
        </w:rPr>
      </w:pPr>
    </w:p>
    <w:p w:rsidR="00E619FE" w:rsidRDefault="00E619FE">
      <w:pPr>
        <w:spacing w:before="240" w:after="120" w:line="360" w:lineRule="auto"/>
        <w:ind w:firstLine="420"/>
        <w:jc w:val="center"/>
        <w:rPr>
          <w:rFonts w:ascii="宋体" w:hAnsi="宋体"/>
          <w:b/>
        </w:rPr>
      </w:pPr>
    </w:p>
    <w:p w:rsidR="00E619FE" w:rsidRDefault="00E619FE">
      <w:pPr>
        <w:spacing w:before="240" w:after="120" w:line="360" w:lineRule="auto"/>
        <w:ind w:firstLine="420"/>
        <w:jc w:val="center"/>
        <w:rPr>
          <w:rFonts w:ascii="宋体" w:hAnsi="宋体"/>
          <w:b/>
        </w:rPr>
      </w:pPr>
    </w:p>
    <w:p w:rsidR="00E619FE" w:rsidRDefault="00D33398">
      <w:pPr>
        <w:tabs>
          <w:tab w:val="left" w:pos="1185"/>
        </w:tabs>
        <w:spacing w:before="240" w:after="120" w:line="360" w:lineRule="auto"/>
        <w:ind w:firstLine="420"/>
        <w:rPr>
          <w:rFonts w:ascii="宋体" w:hAnsi="宋体"/>
          <w:b/>
        </w:rPr>
      </w:pPr>
      <w:r>
        <w:rPr>
          <w:rFonts w:ascii="宋体" w:hAnsi="宋体"/>
          <w:b/>
        </w:rPr>
        <w:tab/>
      </w:r>
    </w:p>
    <w:p w:rsidR="00E619FE" w:rsidRDefault="00E619FE">
      <w:pPr>
        <w:spacing w:before="240" w:after="120" w:line="360" w:lineRule="auto"/>
        <w:ind w:firstLine="420"/>
        <w:jc w:val="center"/>
        <w:rPr>
          <w:rFonts w:ascii="宋体" w:hAnsi="宋体"/>
          <w:b/>
        </w:rPr>
      </w:pPr>
    </w:p>
    <w:p w:rsidR="00E619FE" w:rsidRDefault="00D33398">
      <w:pPr>
        <w:spacing w:before="120"/>
        <w:ind w:firstLineChars="443" w:firstLine="1245"/>
        <w:jc w:val="left"/>
        <w:rPr>
          <w:rFonts w:ascii="宋体" w:hAnsi="宋体"/>
          <w:b/>
          <w:sz w:val="28"/>
        </w:rPr>
      </w:pPr>
      <w:r>
        <w:rPr>
          <w:rFonts w:ascii="宋体" w:hAnsi="宋体" w:hint="eastAsia"/>
          <w:b/>
          <w:sz w:val="28"/>
        </w:rPr>
        <w:t>采购人：赤峰市水利局（盖章）</w:t>
      </w:r>
    </w:p>
    <w:p w:rsidR="00E619FE" w:rsidRDefault="00D33398">
      <w:pPr>
        <w:spacing w:before="120"/>
        <w:ind w:firstLineChars="443" w:firstLine="1245"/>
        <w:jc w:val="left"/>
        <w:rPr>
          <w:rFonts w:ascii="宋体" w:hAnsi="宋体" w:cs="宋体"/>
          <w:b/>
          <w:sz w:val="28"/>
          <w:szCs w:val="28"/>
        </w:rPr>
      </w:pPr>
      <w:r>
        <w:rPr>
          <w:rFonts w:ascii="宋体" w:hAnsi="宋体" w:hint="eastAsia"/>
          <w:b/>
          <w:sz w:val="28"/>
        </w:rPr>
        <w:t>集中采购机构：</w:t>
      </w:r>
      <w:r>
        <w:rPr>
          <w:rFonts w:ascii="宋体" w:hAnsi="宋体" w:cs="宋体" w:hint="eastAsia"/>
          <w:b/>
          <w:sz w:val="28"/>
          <w:szCs w:val="28"/>
        </w:rPr>
        <w:t>赤峰市公共资源交易中心</w:t>
      </w:r>
      <w:r>
        <w:rPr>
          <w:rFonts w:ascii="宋体" w:hAnsi="宋体" w:hint="eastAsia"/>
          <w:b/>
          <w:sz w:val="28"/>
        </w:rPr>
        <w:t>（盖章）</w:t>
      </w:r>
    </w:p>
    <w:p w:rsidR="00E619FE" w:rsidRDefault="00D33398">
      <w:pPr>
        <w:spacing w:before="120"/>
        <w:ind w:firstLineChars="443" w:firstLine="1245"/>
        <w:jc w:val="left"/>
        <w:rPr>
          <w:rFonts w:ascii="宋体" w:hAnsi="宋体"/>
          <w:b/>
          <w:sz w:val="28"/>
        </w:rPr>
      </w:pPr>
      <w:r>
        <w:rPr>
          <w:rFonts w:ascii="宋体" w:hAnsi="宋体" w:cs="宋体" w:hint="eastAsia"/>
          <w:b/>
          <w:sz w:val="28"/>
          <w:szCs w:val="28"/>
        </w:rPr>
        <w:t>监督机构：</w:t>
      </w:r>
      <w:r w:rsidR="00DF4D55">
        <w:rPr>
          <w:rFonts w:ascii="宋体" w:hAnsi="宋体" w:cs="宋体" w:hint="eastAsia"/>
          <w:b/>
          <w:sz w:val="28"/>
          <w:szCs w:val="28"/>
        </w:rPr>
        <w:t>赤峰市</w:t>
      </w:r>
      <w:r w:rsidR="00DF4D55">
        <w:rPr>
          <w:rFonts w:ascii="宋体" w:hAnsi="宋体" w:cs="宋体"/>
          <w:b/>
          <w:sz w:val="28"/>
          <w:szCs w:val="28"/>
        </w:rPr>
        <w:t>财政局</w:t>
      </w:r>
      <w:r>
        <w:rPr>
          <w:rFonts w:ascii="宋体" w:hAnsi="宋体" w:cs="宋体" w:hint="eastAsia"/>
          <w:b/>
          <w:sz w:val="28"/>
          <w:szCs w:val="28"/>
        </w:rPr>
        <w:t>（备案）</w:t>
      </w:r>
    </w:p>
    <w:p w:rsidR="00E619FE" w:rsidRDefault="00E619FE">
      <w:pPr>
        <w:spacing w:before="120"/>
        <w:ind w:firstLine="418"/>
        <w:jc w:val="center"/>
        <w:rPr>
          <w:rFonts w:ascii="宋体" w:hAnsi="宋体"/>
          <w:b/>
          <w:sz w:val="28"/>
        </w:rPr>
      </w:pPr>
    </w:p>
    <w:p w:rsidR="00E619FE" w:rsidRDefault="00D33398">
      <w:pPr>
        <w:spacing w:before="240" w:after="120"/>
        <w:ind w:firstLine="420"/>
        <w:jc w:val="center"/>
        <w:rPr>
          <w:rFonts w:ascii="宋体" w:hAnsi="宋体"/>
          <w:b/>
          <w:sz w:val="28"/>
        </w:rPr>
      </w:pPr>
      <w:r>
        <w:rPr>
          <w:rFonts w:ascii="宋体" w:hAnsi="宋体" w:hint="eastAsia"/>
          <w:b/>
          <w:sz w:val="28"/>
        </w:rPr>
        <w:t>二O一五年十</w:t>
      </w:r>
      <w:r w:rsidR="001076C8">
        <w:rPr>
          <w:rFonts w:ascii="宋体" w:hAnsi="宋体" w:hint="eastAsia"/>
          <w:b/>
          <w:sz w:val="28"/>
        </w:rPr>
        <w:t>二</w:t>
      </w:r>
      <w:r>
        <w:rPr>
          <w:rFonts w:ascii="宋体" w:hAnsi="宋体" w:hint="eastAsia"/>
          <w:b/>
          <w:sz w:val="28"/>
        </w:rPr>
        <w:t>月</w:t>
      </w:r>
    </w:p>
    <w:p w:rsidR="00E619FE" w:rsidRDefault="00E619FE">
      <w:pPr>
        <w:spacing w:before="240" w:after="120" w:line="360" w:lineRule="auto"/>
        <w:ind w:firstLine="420"/>
        <w:jc w:val="center"/>
        <w:rPr>
          <w:rFonts w:ascii="宋体" w:hAnsi="宋体"/>
          <w:b/>
          <w:sz w:val="28"/>
        </w:rPr>
        <w:sectPr w:rsidR="00E619FE">
          <w:headerReference w:type="even" r:id="rId9"/>
          <w:headerReference w:type="default" r:id="rId10"/>
          <w:footerReference w:type="even" r:id="rId11"/>
          <w:footerReference w:type="default" r:id="rId12"/>
          <w:headerReference w:type="first" r:id="rId13"/>
          <w:footerReference w:type="first" r:id="rId14"/>
          <w:pgSz w:w="11909" w:h="16834"/>
          <w:pgMar w:top="1021" w:right="1797" w:bottom="1701" w:left="1797" w:header="567" w:footer="1588" w:gutter="0"/>
          <w:cols w:space="720"/>
          <w:docGrid w:linePitch="326"/>
        </w:sectPr>
      </w:pPr>
    </w:p>
    <w:p w:rsidR="00E619FE" w:rsidRDefault="00D33398">
      <w:pPr>
        <w:spacing w:before="240" w:after="120" w:line="360" w:lineRule="auto"/>
        <w:ind w:firstLine="601"/>
        <w:jc w:val="center"/>
        <w:rPr>
          <w:rFonts w:ascii="宋体" w:hAnsi="宋体"/>
          <w:b/>
          <w:sz w:val="30"/>
        </w:rPr>
      </w:pPr>
      <w:r>
        <w:rPr>
          <w:rFonts w:ascii="宋体" w:hAnsi="宋体" w:hint="eastAsia"/>
          <w:b/>
          <w:sz w:val="30"/>
        </w:rPr>
        <w:lastRenderedPageBreak/>
        <w:t>目      录</w:t>
      </w:r>
    </w:p>
    <w:p w:rsidR="007F1B00" w:rsidRDefault="00CD2751">
      <w:pPr>
        <w:pStyle w:val="10"/>
        <w:rPr>
          <w:rFonts w:asciiTheme="minorHAnsi" w:eastAsiaTheme="minorEastAsia" w:hAnsiTheme="minorHAnsi" w:cstheme="minorBidi"/>
          <w:b w:val="0"/>
          <w:caps w:val="0"/>
          <w:noProof/>
          <w:kern w:val="2"/>
          <w:sz w:val="21"/>
          <w:szCs w:val="22"/>
        </w:rPr>
      </w:pPr>
      <w:r w:rsidRPr="00CD2751">
        <w:fldChar w:fldCharType="begin"/>
      </w:r>
      <w:r w:rsidR="00D33398">
        <w:instrText xml:space="preserve"> TOC \o "1-2" \h \z </w:instrText>
      </w:r>
      <w:r w:rsidRPr="00CD2751">
        <w:fldChar w:fldCharType="separate"/>
      </w:r>
      <w:hyperlink w:anchor="_Toc436681545" w:history="1">
        <w:r w:rsidR="007F1B00" w:rsidRPr="001D67FD">
          <w:rPr>
            <w:rStyle w:val="af1"/>
            <w:rFonts w:hint="eastAsia"/>
            <w:noProof/>
          </w:rPr>
          <w:t>1.</w:t>
        </w:r>
        <w:r w:rsidR="007F1B00">
          <w:rPr>
            <w:rFonts w:asciiTheme="minorHAnsi" w:eastAsiaTheme="minorEastAsia" w:hAnsiTheme="minorHAnsi" w:cstheme="minorBidi" w:hint="eastAsia"/>
            <w:b w:val="0"/>
            <w:caps w:val="0"/>
            <w:noProof/>
            <w:kern w:val="2"/>
            <w:sz w:val="21"/>
            <w:szCs w:val="22"/>
          </w:rPr>
          <w:tab/>
        </w:r>
        <w:r w:rsidR="007F1B00" w:rsidRPr="001D67FD">
          <w:rPr>
            <w:rStyle w:val="af1"/>
            <w:rFonts w:hint="eastAsia"/>
            <w:noProof/>
          </w:rPr>
          <w:t>资格预审申请人须知</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_Toc436681545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46" w:history="1">
        <w:r w:rsidR="007F1B00" w:rsidRPr="001D67FD">
          <w:rPr>
            <w:rStyle w:val="af1"/>
            <w:rFonts w:hint="eastAsia"/>
            <w:noProof/>
          </w:rPr>
          <w:t>1.1.</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定义</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_Toc436681546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47" w:history="1">
        <w:r w:rsidR="007F1B00" w:rsidRPr="001D67FD">
          <w:rPr>
            <w:rStyle w:val="af1"/>
            <w:rFonts w:hint="eastAsia"/>
            <w:noProof/>
          </w:rPr>
          <w:t>1.2.</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项目概况</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_Toc436681547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2</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48" w:history="1">
        <w:r w:rsidR="007F1B00" w:rsidRPr="001D67FD">
          <w:rPr>
            <w:rStyle w:val="af1"/>
            <w:rFonts w:hint="eastAsia"/>
            <w:noProof/>
          </w:rPr>
          <w:t>1.3.</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资格预审申请文件</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_Toc436681548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2</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49" w:history="1">
        <w:r w:rsidR="007F1B00" w:rsidRPr="001D67FD">
          <w:rPr>
            <w:rStyle w:val="af1"/>
            <w:rFonts w:hint="eastAsia"/>
            <w:noProof/>
          </w:rPr>
          <w:t>1.4.</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澄清与答疑</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_Toc436681549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5</w:t>
        </w:r>
        <w:r>
          <w:rPr>
            <w:rFonts w:hint="eastAsia"/>
            <w:noProof/>
            <w:webHidden/>
          </w:rPr>
          <w:fldChar w:fldCharType="end"/>
        </w:r>
      </w:hyperlink>
    </w:p>
    <w:p w:rsidR="007F1B00" w:rsidRDefault="00CD2751">
      <w:pPr>
        <w:pStyle w:val="10"/>
        <w:rPr>
          <w:rFonts w:asciiTheme="minorHAnsi" w:eastAsiaTheme="minorEastAsia" w:hAnsiTheme="minorHAnsi" w:cstheme="minorBidi"/>
          <w:b w:val="0"/>
          <w:caps w:val="0"/>
          <w:noProof/>
          <w:kern w:val="2"/>
          <w:sz w:val="21"/>
          <w:szCs w:val="22"/>
        </w:rPr>
      </w:pPr>
      <w:hyperlink w:anchor="_Toc436681550" w:history="1">
        <w:r w:rsidR="007F1B00" w:rsidRPr="001D67FD">
          <w:rPr>
            <w:rStyle w:val="af1"/>
            <w:rFonts w:hint="eastAsia"/>
            <w:noProof/>
          </w:rPr>
          <w:t>2.</w:t>
        </w:r>
        <w:r w:rsidR="007F1B00">
          <w:rPr>
            <w:rFonts w:asciiTheme="minorHAnsi" w:eastAsiaTheme="minorEastAsia" w:hAnsiTheme="minorHAnsi" w:cstheme="minorBidi" w:hint="eastAsia"/>
            <w:b w:val="0"/>
            <w:caps w:val="0"/>
            <w:noProof/>
            <w:kern w:val="2"/>
            <w:sz w:val="21"/>
            <w:szCs w:val="22"/>
          </w:rPr>
          <w:tab/>
        </w:r>
        <w:r w:rsidR="007F1B00" w:rsidRPr="001D67FD">
          <w:rPr>
            <w:rStyle w:val="af1"/>
            <w:rFonts w:hint="eastAsia"/>
            <w:noProof/>
          </w:rPr>
          <w:t>资格预审标准</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_Toc436681550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6</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1" w:history="1">
        <w:r w:rsidR="007F1B00" w:rsidRPr="001D67FD">
          <w:rPr>
            <w:rStyle w:val="af1"/>
            <w:rFonts w:hint="eastAsia"/>
            <w:noProof/>
          </w:rPr>
          <w:t>2.1.</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主体要求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_Toc436681551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6</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2" w:history="1">
        <w:r w:rsidR="007F1B00" w:rsidRPr="001D67FD">
          <w:rPr>
            <w:rStyle w:val="af1"/>
            <w:rFonts w:hint="eastAsia"/>
            <w:noProof/>
          </w:rPr>
          <w:t>2.2.</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资质要求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_Toc436681552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6</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3" w:history="1">
        <w:r w:rsidR="007F1B00" w:rsidRPr="001D67FD">
          <w:rPr>
            <w:rStyle w:val="af1"/>
            <w:rFonts w:hint="eastAsia"/>
            <w:noProof/>
          </w:rPr>
          <w:t>2.3.</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经验与业绩要求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_Toc436681553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6</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4" w:history="1">
        <w:r w:rsidR="007F1B00" w:rsidRPr="001D67FD">
          <w:rPr>
            <w:rStyle w:val="af1"/>
            <w:rFonts w:hint="eastAsia"/>
            <w:noProof/>
          </w:rPr>
          <w:t>2.4.</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财务要求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_Toc436681554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6</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5" w:history="1">
        <w:r w:rsidR="007F1B00" w:rsidRPr="001D67FD">
          <w:rPr>
            <w:rStyle w:val="af1"/>
            <w:rFonts w:hint="eastAsia"/>
            <w:noProof/>
          </w:rPr>
          <w:t>2.5.</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申请人技术能力的相关证明资料</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_Toc436681555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6</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6" w:history="1">
        <w:r w:rsidR="007F1B00" w:rsidRPr="001D67FD">
          <w:rPr>
            <w:rStyle w:val="af1"/>
            <w:rFonts w:hint="eastAsia"/>
            <w:noProof/>
          </w:rPr>
          <w:t>2.6.</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无行贿犯罪记录</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_Toc436681556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7</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7" w:history="1">
        <w:r w:rsidR="007F1B00" w:rsidRPr="001D67FD">
          <w:rPr>
            <w:rStyle w:val="af1"/>
            <w:rFonts w:hint="eastAsia"/>
            <w:noProof/>
          </w:rPr>
          <w:t>2.7.</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法律要求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_Toc436681557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7</w:t>
        </w:r>
        <w:r>
          <w:rPr>
            <w:rFonts w:hint="eastAsia"/>
            <w:noProof/>
            <w:webHidden/>
          </w:rPr>
          <w:fldChar w:fldCharType="end"/>
        </w:r>
      </w:hyperlink>
    </w:p>
    <w:p w:rsidR="007F1B00" w:rsidRDefault="00CD2751">
      <w:pPr>
        <w:pStyle w:val="10"/>
        <w:rPr>
          <w:rFonts w:asciiTheme="minorHAnsi" w:eastAsiaTheme="minorEastAsia" w:hAnsiTheme="minorHAnsi" w:cstheme="minorBidi"/>
          <w:b w:val="0"/>
          <w:caps w:val="0"/>
          <w:noProof/>
          <w:kern w:val="2"/>
          <w:sz w:val="21"/>
          <w:szCs w:val="22"/>
        </w:rPr>
      </w:pPr>
      <w:hyperlink w:anchor="_Toc436681558" w:history="1">
        <w:r w:rsidR="007F1B00" w:rsidRPr="001D67FD">
          <w:rPr>
            <w:rStyle w:val="af1"/>
            <w:rFonts w:hint="eastAsia"/>
            <w:noProof/>
          </w:rPr>
          <w:t>3.</w:t>
        </w:r>
        <w:r w:rsidR="007F1B00">
          <w:rPr>
            <w:rFonts w:asciiTheme="minorHAnsi" w:eastAsiaTheme="minorEastAsia" w:hAnsiTheme="minorHAnsi" w:cstheme="minorBidi" w:hint="eastAsia"/>
            <w:b w:val="0"/>
            <w:caps w:val="0"/>
            <w:noProof/>
            <w:kern w:val="2"/>
            <w:sz w:val="21"/>
            <w:szCs w:val="22"/>
          </w:rPr>
          <w:tab/>
        </w:r>
        <w:r w:rsidR="007F1B00" w:rsidRPr="001D67FD">
          <w:rPr>
            <w:rStyle w:val="af1"/>
            <w:rFonts w:hint="eastAsia"/>
            <w:noProof/>
          </w:rPr>
          <w:t>审查程序和原则</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_Toc436681558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8</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59" w:history="1">
        <w:r w:rsidR="007F1B00" w:rsidRPr="001D67FD">
          <w:rPr>
            <w:rStyle w:val="af1"/>
            <w:rFonts w:hint="eastAsia"/>
            <w:noProof/>
          </w:rPr>
          <w:t>3.1.</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审查程序</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_Toc436681559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8</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0" w:history="1">
        <w:r w:rsidR="007F1B00" w:rsidRPr="001D67FD">
          <w:rPr>
            <w:rStyle w:val="af1"/>
            <w:rFonts w:hint="eastAsia"/>
            <w:noProof/>
          </w:rPr>
          <w:t>3.2.</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审查结果</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_Toc436681560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8</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1" w:history="1">
        <w:r w:rsidR="007F1B00" w:rsidRPr="001D67FD">
          <w:rPr>
            <w:rStyle w:val="af1"/>
            <w:rFonts w:hint="eastAsia"/>
            <w:noProof/>
          </w:rPr>
          <w:t>3.3.</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对资格预审申请人的要求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_Toc436681561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8</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2" w:history="1">
        <w:r w:rsidR="007F1B00" w:rsidRPr="001D67FD">
          <w:rPr>
            <w:rStyle w:val="af1"/>
            <w:rFonts w:hint="eastAsia"/>
            <w:noProof/>
          </w:rPr>
          <w:t>3.4.</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项目</w:t>
        </w:r>
        <w:r w:rsidR="006A0F21">
          <w:rPr>
            <w:rStyle w:val="af1"/>
            <w:rFonts w:hint="eastAsia"/>
            <w:noProof/>
          </w:rPr>
          <w:t>采购人</w:t>
        </w:r>
        <w:r w:rsidR="007F1B00" w:rsidRPr="001D67FD">
          <w:rPr>
            <w:rStyle w:val="af1"/>
            <w:rFonts w:hint="eastAsia"/>
            <w:noProof/>
          </w:rPr>
          <w:t>保留以下权利</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_Toc436681562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9</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3" w:history="1">
        <w:r w:rsidR="007F1B00" w:rsidRPr="001D67FD">
          <w:rPr>
            <w:rStyle w:val="af1"/>
            <w:rFonts w:hint="eastAsia"/>
            <w:noProof/>
          </w:rPr>
          <w:t>3.5.</w:t>
        </w:r>
        <w:r w:rsidR="007F1B00">
          <w:rPr>
            <w:rFonts w:asciiTheme="minorHAnsi" w:eastAsiaTheme="minorEastAsia" w:hAnsiTheme="minorHAnsi" w:cstheme="minorBidi" w:hint="eastAsia"/>
            <w:smallCaps w:val="0"/>
            <w:noProof/>
            <w:kern w:val="2"/>
            <w:sz w:val="21"/>
            <w:szCs w:val="22"/>
          </w:rPr>
          <w:tab/>
        </w:r>
        <w:r w:rsidR="006A0F21">
          <w:rPr>
            <w:rStyle w:val="af1"/>
            <w:rFonts w:hint="eastAsia"/>
            <w:noProof/>
          </w:rPr>
          <w:t>采购人</w:t>
        </w:r>
        <w:r w:rsidR="007F1B00" w:rsidRPr="001D67FD">
          <w:rPr>
            <w:rStyle w:val="af1"/>
            <w:rFonts w:hint="eastAsia"/>
            <w:noProof/>
          </w:rPr>
          <w:t>的责任免除</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_Toc436681563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9</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4" w:history="1">
        <w:r w:rsidR="007F1B00" w:rsidRPr="001D67FD">
          <w:rPr>
            <w:rStyle w:val="af1"/>
            <w:rFonts w:hint="eastAsia"/>
            <w:noProof/>
          </w:rPr>
          <w:t>3.6.</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资格预审结果的确认</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_Toc436681564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9</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5" w:history="1">
        <w:r w:rsidR="007F1B00" w:rsidRPr="001D67FD">
          <w:rPr>
            <w:rStyle w:val="af1"/>
            <w:rFonts w:hint="eastAsia"/>
            <w:noProof/>
          </w:rPr>
          <w:t>3.7.</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资格预审结果解释</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_Toc436681565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9</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6" w:history="1">
        <w:r w:rsidR="007F1B00" w:rsidRPr="001D67FD">
          <w:rPr>
            <w:rStyle w:val="af1"/>
            <w:rFonts w:hint="eastAsia"/>
            <w:noProof/>
          </w:rPr>
          <w:t>3.8.</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保密</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_Toc436681566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9</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7" w:history="1">
        <w:r w:rsidR="007F1B00" w:rsidRPr="001D67FD">
          <w:rPr>
            <w:rStyle w:val="af1"/>
            <w:rFonts w:hint="eastAsia"/>
            <w:noProof/>
          </w:rPr>
          <w:t>3.9.</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申请人费用承担</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_Toc436681567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10</w:t>
        </w:r>
        <w:r>
          <w:rPr>
            <w:rFonts w:hint="eastAsia"/>
            <w:noProof/>
            <w:webHidden/>
          </w:rPr>
          <w:fldChar w:fldCharType="end"/>
        </w:r>
      </w:hyperlink>
    </w:p>
    <w:p w:rsidR="007F1B00" w:rsidRDefault="00CD2751">
      <w:pPr>
        <w:pStyle w:val="10"/>
        <w:rPr>
          <w:rFonts w:asciiTheme="minorHAnsi" w:eastAsiaTheme="minorEastAsia" w:hAnsiTheme="minorHAnsi" w:cstheme="minorBidi"/>
          <w:b w:val="0"/>
          <w:caps w:val="0"/>
          <w:noProof/>
          <w:kern w:val="2"/>
          <w:sz w:val="21"/>
          <w:szCs w:val="22"/>
        </w:rPr>
      </w:pPr>
      <w:hyperlink w:anchor="_Toc436681568" w:history="1">
        <w:r w:rsidR="007F1B00" w:rsidRPr="001D67FD">
          <w:rPr>
            <w:rStyle w:val="af1"/>
            <w:rFonts w:hint="eastAsia"/>
            <w:noProof/>
          </w:rPr>
          <w:t>4.</w:t>
        </w:r>
        <w:r w:rsidR="007F1B00">
          <w:rPr>
            <w:rFonts w:asciiTheme="minorHAnsi" w:eastAsiaTheme="minorEastAsia" w:hAnsiTheme="minorHAnsi" w:cstheme="minorBidi" w:hint="eastAsia"/>
            <w:b w:val="0"/>
            <w:caps w:val="0"/>
            <w:noProof/>
            <w:kern w:val="2"/>
            <w:sz w:val="21"/>
            <w:szCs w:val="22"/>
          </w:rPr>
          <w:tab/>
        </w:r>
        <w:r w:rsidR="007F1B00" w:rsidRPr="001D67FD">
          <w:rPr>
            <w:rStyle w:val="af1"/>
            <w:rFonts w:hint="eastAsia"/>
            <w:noProof/>
          </w:rPr>
          <w:t>磋商程序和原则（后续程序简介）</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_Toc436681568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69" w:history="1">
        <w:r w:rsidR="007F1B00" w:rsidRPr="001D67FD">
          <w:rPr>
            <w:rStyle w:val="af1"/>
            <w:rFonts w:hint="eastAsia"/>
            <w:noProof/>
          </w:rPr>
          <w:t>4.1.</w:t>
        </w:r>
        <w:r w:rsidR="007F1B00">
          <w:rPr>
            <w:rFonts w:asciiTheme="minorHAnsi" w:eastAsiaTheme="minorEastAsia" w:hAnsiTheme="minorHAnsi" w:cstheme="minorBidi" w:hint="eastAsia"/>
            <w:smallCaps w:val="0"/>
            <w:noProof/>
            <w:kern w:val="2"/>
            <w:sz w:val="21"/>
            <w:szCs w:val="22"/>
          </w:rPr>
          <w:tab/>
        </w:r>
        <w:r w:rsidR="00F30156">
          <w:rPr>
            <w:rStyle w:val="af1"/>
            <w:rFonts w:hint="eastAsia"/>
            <w:noProof/>
          </w:rPr>
          <w:t>获取</w:t>
        </w:r>
        <w:r w:rsidR="007F1B00" w:rsidRPr="001D67FD">
          <w:rPr>
            <w:rStyle w:val="af1"/>
            <w:rFonts w:hint="eastAsia"/>
            <w:noProof/>
          </w:rPr>
          <w:t>磋商文件</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_Toc436681569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70" w:history="1">
        <w:r w:rsidR="007F1B00" w:rsidRPr="001D67FD">
          <w:rPr>
            <w:rStyle w:val="af1"/>
            <w:rFonts w:hint="eastAsia"/>
            <w:noProof/>
          </w:rPr>
          <w:t>4.2.</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响应文件的递交</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_Toc436681570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71" w:history="1">
        <w:r w:rsidR="007F1B00" w:rsidRPr="001D67FD">
          <w:rPr>
            <w:rStyle w:val="af1"/>
            <w:rFonts w:hint="eastAsia"/>
            <w:noProof/>
          </w:rPr>
          <w:t>4.3.</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参加人员及要求</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_Toc436681571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72" w:history="1">
        <w:r w:rsidR="007F1B00" w:rsidRPr="001D67FD">
          <w:rPr>
            <w:rStyle w:val="af1"/>
            <w:rFonts w:hint="eastAsia"/>
            <w:noProof/>
          </w:rPr>
          <w:t>4.4.</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磋商步骤</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_Toc436681572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11</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73" w:history="1">
        <w:r w:rsidR="007F1B00" w:rsidRPr="001D67FD">
          <w:rPr>
            <w:rStyle w:val="af1"/>
            <w:rFonts w:hint="eastAsia"/>
            <w:noProof/>
          </w:rPr>
          <w:t>4.5.</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采购人确认评审报告及成交供应商。</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_Toc436681573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14</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74" w:history="1">
        <w:r w:rsidR="007F1B00" w:rsidRPr="001D67FD">
          <w:rPr>
            <w:rStyle w:val="af1"/>
            <w:rFonts w:hint="eastAsia"/>
            <w:noProof/>
          </w:rPr>
          <w:t>4.6.</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授标</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_Toc436681574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14</w:t>
        </w:r>
        <w:r>
          <w:rPr>
            <w:rFonts w:hint="eastAsia"/>
            <w:noProof/>
            <w:webHidden/>
          </w:rPr>
          <w:fldChar w:fldCharType="end"/>
        </w:r>
      </w:hyperlink>
    </w:p>
    <w:p w:rsidR="007F1B00" w:rsidRDefault="00CD2751">
      <w:pPr>
        <w:pStyle w:val="20"/>
        <w:rPr>
          <w:rFonts w:asciiTheme="minorHAnsi" w:eastAsiaTheme="minorEastAsia" w:hAnsiTheme="minorHAnsi" w:cstheme="minorBidi"/>
          <w:smallCaps w:val="0"/>
          <w:noProof/>
          <w:kern w:val="2"/>
          <w:sz w:val="21"/>
          <w:szCs w:val="22"/>
        </w:rPr>
      </w:pPr>
      <w:hyperlink w:anchor="_Toc436681575" w:history="1">
        <w:r w:rsidR="007F1B00" w:rsidRPr="001D67FD">
          <w:rPr>
            <w:rStyle w:val="af1"/>
            <w:rFonts w:hint="eastAsia"/>
            <w:noProof/>
          </w:rPr>
          <w:t>4.7.</w:t>
        </w:r>
        <w:r w:rsidR="007F1B00">
          <w:rPr>
            <w:rFonts w:asciiTheme="minorHAnsi" w:eastAsiaTheme="minorEastAsia" w:hAnsiTheme="minorHAnsi" w:cstheme="minorBidi" w:hint="eastAsia"/>
            <w:smallCaps w:val="0"/>
            <w:noProof/>
            <w:kern w:val="2"/>
            <w:sz w:val="21"/>
            <w:szCs w:val="22"/>
          </w:rPr>
          <w:tab/>
        </w:r>
        <w:r w:rsidR="007F1B00" w:rsidRPr="001D67FD">
          <w:rPr>
            <w:rStyle w:val="af1"/>
            <w:rFonts w:hint="eastAsia"/>
            <w:noProof/>
          </w:rPr>
          <w:t>其他说明</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_Toc436681575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15</w:t>
        </w:r>
        <w:r>
          <w:rPr>
            <w:rFonts w:hint="eastAsia"/>
            <w:noProof/>
            <w:webHidden/>
          </w:rPr>
          <w:fldChar w:fldCharType="end"/>
        </w:r>
      </w:hyperlink>
    </w:p>
    <w:p w:rsidR="007F1B00" w:rsidRDefault="00CD2751">
      <w:pPr>
        <w:pStyle w:val="10"/>
        <w:rPr>
          <w:rFonts w:asciiTheme="minorHAnsi" w:eastAsiaTheme="minorEastAsia" w:hAnsiTheme="minorHAnsi" w:cstheme="minorBidi"/>
          <w:b w:val="0"/>
          <w:caps w:val="0"/>
          <w:noProof/>
          <w:kern w:val="2"/>
          <w:sz w:val="21"/>
          <w:szCs w:val="22"/>
        </w:rPr>
      </w:pPr>
      <w:hyperlink w:anchor="_Toc436681576" w:history="1">
        <w:r w:rsidR="007F1B00" w:rsidRPr="001D67FD">
          <w:rPr>
            <w:rStyle w:val="af1"/>
            <w:rFonts w:hint="eastAsia"/>
            <w:noProof/>
          </w:rPr>
          <w:t>附件一</w:t>
        </w:r>
        <w:r w:rsidR="007F1B00" w:rsidRPr="001D67FD">
          <w:rPr>
            <w:rStyle w:val="af1"/>
            <w:rFonts w:hint="eastAsia"/>
            <w:noProof/>
          </w:rPr>
          <w:t xml:space="preserve">: </w:t>
        </w:r>
        <w:r w:rsidR="007F1B00" w:rsidRPr="001D67FD">
          <w:rPr>
            <w:rStyle w:val="af1"/>
            <w:rFonts w:hint="eastAsia"/>
            <w:noProof/>
          </w:rPr>
          <w:t>资格预审申请函</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_Toc436681576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16</w:t>
        </w:r>
        <w:r>
          <w:rPr>
            <w:rFonts w:hint="eastAsia"/>
            <w:noProof/>
            <w:webHidden/>
          </w:rPr>
          <w:fldChar w:fldCharType="end"/>
        </w:r>
      </w:hyperlink>
    </w:p>
    <w:p w:rsidR="007F1B00" w:rsidRDefault="00CD2751">
      <w:pPr>
        <w:pStyle w:val="10"/>
        <w:rPr>
          <w:rFonts w:asciiTheme="minorHAnsi" w:eastAsiaTheme="minorEastAsia" w:hAnsiTheme="minorHAnsi" w:cstheme="minorBidi"/>
          <w:b w:val="0"/>
          <w:caps w:val="0"/>
          <w:noProof/>
          <w:kern w:val="2"/>
          <w:sz w:val="21"/>
          <w:szCs w:val="22"/>
        </w:rPr>
      </w:pPr>
      <w:hyperlink w:anchor="_Toc436681577" w:history="1">
        <w:r w:rsidR="007F1B00" w:rsidRPr="001D67FD">
          <w:rPr>
            <w:rStyle w:val="af1"/>
            <w:rFonts w:hint="eastAsia"/>
            <w:noProof/>
          </w:rPr>
          <w:t>附件二：申请表</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_Toc436681577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19</w:t>
        </w:r>
        <w:r>
          <w:rPr>
            <w:rFonts w:hint="eastAsia"/>
            <w:noProof/>
            <w:webHidden/>
          </w:rPr>
          <w:fldChar w:fldCharType="end"/>
        </w:r>
      </w:hyperlink>
    </w:p>
    <w:p w:rsidR="00E619FE" w:rsidRDefault="00CD2751" w:rsidP="007F1B00">
      <w:pPr>
        <w:pStyle w:val="10"/>
        <w:rPr>
          <w:rFonts w:ascii="宋体" w:hAnsi="宋体"/>
          <w:caps w:val="0"/>
        </w:rPr>
        <w:sectPr w:rsidR="00E619FE">
          <w:headerReference w:type="default" r:id="rId15"/>
          <w:footerReference w:type="default" r:id="rId16"/>
          <w:pgSz w:w="11909" w:h="16834"/>
          <w:pgMar w:top="1021" w:right="1797" w:bottom="1247" w:left="1797" w:header="567" w:footer="1134" w:gutter="0"/>
          <w:pgNumType w:fmt="upperRoman"/>
          <w:cols w:space="720"/>
          <w:docGrid w:linePitch="326"/>
        </w:sectPr>
      </w:pPr>
      <w:hyperlink w:anchor="_Toc436681578" w:history="1">
        <w:r w:rsidR="007F1B00" w:rsidRPr="001D67FD">
          <w:rPr>
            <w:rStyle w:val="af1"/>
            <w:rFonts w:hint="eastAsia"/>
            <w:noProof/>
          </w:rPr>
          <w:t>附件三：联合体协议书</w:t>
        </w:r>
        <w:r w:rsidR="007F1B00">
          <w:rPr>
            <w:rFonts w:hint="eastAsia"/>
            <w:noProof/>
            <w:webHidden/>
          </w:rPr>
          <w:tab/>
        </w:r>
        <w:r>
          <w:rPr>
            <w:rFonts w:hint="eastAsia"/>
            <w:noProof/>
            <w:webHidden/>
          </w:rPr>
          <w:fldChar w:fldCharType="begin"/>
        </w:r>
        <w:r w:rsidR="007F1B00">
          <w:rPr>
            <w:rFonts w:hint="eastAsia"/>
            <w:noProof/>
            <w:webHidden/>
          </w:rPr>
          <w:instrText xml:space="preserve"> </w:instrText>
        </w:r>
        <w:r w:rsidR="007F1B00">
          <w:rPr>
            <w:noProof/>
            <w:webHidden/>
          </w:rPr>
          <w:instrText>PAGEREF _Toc436681578 \h</w:instrText>
        </w:r>
        <w:r w:rsidR="007F1B00">
          <w:rPr>
            <w:rFonts w:hint="eastAsia"/>
            <w:noProof/>
            <w:webHidden/>
          </w:rPr>
          <w:instrText xml:space="preserve"> </w:instrText>
        </w:r>
        <w:r>
          <w:rPr>
            <w:rFonts w:hint="eastAsia"/>
            <w:noProof/>
            <w:webHidden/>
          </w:rPr>
        </w:r>
        <w:r>
          <w:rPr>
            <w:rFonts w:hint="eastAsia"/>
            <w:noProof/>
            <w:webHidden/>
          </w:rPr>
          <w:fldChar w:fldCharType="separate"/>
        </w:r>
        <w:r w:rsidR="00BB537E">
          <w:rPr>
            <w:noProof/>
            <w:webHidden/>
          </w:rPr>
          <w:t>32</w:t>
        </w:r>
        <w:r>
          <w:rPr>
            <w:rFonts w:hint="eastAsia"/>
            <w:noProof/>
            <w:webHidden/>
          </w:rPr>
          <w:fldChar w:fldCharType="end"/>
        </w:r>
      </w:hyperlink>
      <w:r>
        <w:rPr>
          <w:b w:val="0"/>
          <w:caps w:val="0"/>
        </w:rPr>
        <w:fldChar w:fldCharType="end"/>
      </w:r>
    </w:p>
    <w:p w:rsidR="00E619FE" w:rsidRDefault="00D33398">
      <w:pPr>
        <w:pStyle w:val="1"/>
      </w:pPr>
      <w:bookmarkStart w:id="0" w:name="_Toc528394185"/>
      <w:bookmarkStart w:id="1" w:name="_Toc41015760"/>
      <w:bookmarkStart w:id="2" w:name="_Toc41015954"/>
      <w:bookmarkStart w:id="3" w:name="_Toc41031577"/>
      <w:bookmarkStart w:id="4" w:name="_Toc41031639"/>
      <w:bookmarkStart w:id="5" w:name="_Ref41127947"/>
      <w:bookmarkStart w:id="6" w:name="_Toc436681545"/>
      <w:r>
        <w:rPr>
          <w:rFonts w:hint="eastAsia"/>
        </w:rPr>
        <w:lastRenderedPageBreak/>
        <w:t>资格预审申请人须知</w:t>
      </w:r>
      <w:bookmarkEnd w:id="0"/>
      <w:bookmarkEnd w:id="1"/>
      <w:bookmarkEnd w:id="2"/>
      <w:bookmarkEnd w:id="3"/>
      <w:bookmarkEnd w:id="4"/>
      <w:bookmarkEnd w:id="5"/>
      <w:bookmarkEnd w:id="6"/>
    </w:p>
    <w:p w:rsidR="00E619FE" w:rsidRDefault="00D33398">
      <w:pPr>
        <w:pStyle w:val="2"/>
      </w:pPr>
      <w:bookmarkStart w:id="7" w:name="_Toc38869456"/>
      <w:bookmarkStart w:id="8" w:name="_Toc436681546"/>
      <w:r>
        <w:rPr>
          <w:rFonts w:hint="eastAsia"/>
        </w:rPr>
        <w:t>定义</w:t>
      </w:r>
      <w:bookmarkEnd w:id="7"/>
      <w:bookmarkEnd w:id="8"/>
    </w:p>
    <w:tbl>
      <w:tblPr>
        <w:tblW w:w="7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5900"/>
      </w:tblGrid>
      <w:tr w:rsidR="00E619FE">
        <w:tc>
          <w:tcPr>
            <w:tcW w:w="2088" w:type="dxa"/>
            <w:vAlign w:val="center"/>
          </w:tcPr>
          <w:p w:rsidR="00E619FE" w:rsidRDefault="00D33398">
            <w:pPr>
              <w:spacing w:before="240" w:after="120" w:line="360" w:lineRule="auto"/>
              <w:jc w:val="left"/>
              <w:rPr>
                <w:b/>
              </w:rPr>
            </w:pPr>
            <w:bookmarkStart w:id="9" w:name="_Toc38869457"/>
            <w:r>
              <w:rPr>
                <w:b/>
              </w:rPr>
              <w:t>本项目</w:t>
            </w:r>
          </w:p>
        </w:tc>
        <w:tc>
          <w:tcPr>
            <w:tcW w:w="5900" w:type="dxa"/>
          </w:tcPr>
          <w:p w:rsidR="00E619FE" w:rsidRDefault="00D33398">
            <w:pPr>
              <w:spacing w:before="240" w:after="120" w:line="360" w:lineRule="auto"/>
              <w:jc w:val="left"/>
            </w:pPr>
            <w:r>
              <w:t>指</w:t>
            </w:r>
            <w:r>
              <w:rPr>
                <w:rFonts w:hint="eastAsia"/>
              </w:rPr>
              <w:t>“</w:t>
            </w:r>
            <w:r>
              <w:t>赤峰市三座店水利枢纽中心城区引供水工程</w:t>
            </w:r>
            <w:r>
              <w:rPr>
                <w:rFonts w:hint="eastAsia"/>
              </w:rPr>
              <w:t>PPP</w:t>
            </w:r>
            <w:r>
              <w:rPr>
                <w:rFonts w:hint="eastAsia"/>
              </w:rPr>
              <w:t>项目”</w:t>
            </w:r>
          </w:p>
        </w:tc>
      </w:tr>
      <w:tr w:rsidR="00E619FE">
        <w:tc>
          <w:tcPr>
            <w:tcW w:w="2088" w:type="dxa"/>
            <w:vAlign w:val="center"/>
          </w:tcPr>
          <w:p w:rsidR="00E619FE" w:rsidRDefault="00D33398">
            <w:pPr>
              <w:spacing w:before="240" w:after="120" w:line="360" w:lineRule="auto"/>
              <w:jc w:val="left"/>
              <w:rPr>
                <w:b/>
              </w:rPr>
            </w:pPr>
            <w:r>
              <w:rPr>
                <w:rFonts w:hint="eastAsia"/>
                <w:b/>
              </w:rPr>
              <w:t>项目采购人</w:t>
            </w:r>
          </w:p>
        </w:tc>
        <w:tc>
          <w:tcPr>
            <w:tcW w:w="5900" w:type="dxa"/>
          </w:tcPr>
          <w:p w:rsidR="00E619FE" w:rsidRDefault="00D33398">
            <w:pPr>
              <w:spacing w:before="240" w:after="120" w:line="360" w:lineRule="auto"/>
              <w:jc w:val="left"/>
            </w:pPr>
            <w:r>
              <w:rPr>
                <w:rFonts w:hint="eastAsia"/>
              </w:rPr>
              <w:t>指赤峰市水利局。</w:t>
            </w:r>
          </w:p>
        </w:tc>
      </w:tr>
      <w:tr w:rsidR="00E619FE">
        <w:tc>
          <w:tcPr>
            <w:tcW w:w="2088" w:type="dxa"/>
            <w:vAlign w:val="center"/>
          </w:tcPr>
          <w:p w:rsidR="00E619FE" w:rsidRDefault="00D33398">
            <w:pPr>
              <w:spacing w:before="240" w:after="120" w:line="360" w:lineRule="auto"/>
              <w:jc w:val="left"/>
              <w:rPr>
                <w:b/>
              </w:rPr>
            </w:pPr>
            <w:r>
              <w:rPr>
                <w:rFonts w:hint="eastAsia"/>
                <w:b/>
              </w:rPr>
              <w:t>资格预审文件</w:t>
            </w:r>
          </w:p>
        </w:tc>
        <w:tc>
          <w:tcPr>
            <w:tcW w:w="5900" w:type="dxa"/>
          </w:tcPr>
          <w:p w:rsidR="00E619FE" w:rsidRDefault="00D33398">
            <w:pPr>
              <w:spacing w:before="240" w:after="120" w:line="360" w:lineRule="auto"/>
              <w:jc w:val="left"/>
            </w:pPr>
            <w:r>
              <w:rPr>
                <w:rFonts w:hint="eastAsia"/>
              </w:rPr>
              <w:t>指项目</w:t>
            </w:r>
            <w:r w:rsidR="006A0F21">
              <w:rPr>
                <w:rFonts w:hint="eastAsia"/>
              </w:rPr>
              <w:t>采购人</w:t>
            </w:r>
            <w:r>
              <w:rPr>
                <w:rFonts w:hint="eastAsia"/>
              </w:rPr>
              <w:t>在项目资格预审阶段发布的关于资格预审的程序和要求的文件。</w:t>
            </w:r>
          </w:p>
        </w:tc>
      </w:tr>
      <w:tr w:rsidR="00E619FE">
        <w:tc>
          <w:tcPr>
            <w:tcW w:w="2088" w:type="dxa"/>
            <w:vAlign w:val="center"/>
          </w:tcPr>
          <w:p w:rsidR="00E619FE" w:rsidRDefault="00D33398">
            <w:pPr>
              <w:spacing w:before="240" w:after="120" w:line="360" w:lineRule="auto"/>
              <w:jc w:val="left"/>
              <w:rPr>
                <w:b/>
              </w:rPr>
            </w:pPr>
            <w:r>
              <w:rPr>
                <w:rFonts w:hint="eastAsia"/>
                <w:b/>
              </w:rPr>
              <w:t>资格预审申请人</w:t>
            </w:r>
          </w:p>
        </w:tc>
        <w:tc>
          <w:tcPr>
            <w:tcW w:w="5900" w:type="dxa"/>
            <w:vAlign w:val="center"/>
          </w:tcPr>
          <w:p w:rsidR="00E619FE" w:rsidRDefault="00D33398">
            <w:pPr>
              <w:spacing w:before="240" w:after="120" w:line="360" w:lineRule="auto"/>
              <w:jc w:val="left"/>
            </w:pPr>
            <w:r>
              <w:rPr>
                <w:rFonts w:hint="eastAsia"/>
              </w:rPr>
              <w:t>指申请参加本项目资格预审的在中国境内依法成立、注册并有效存续的由中方控股的独立法人或联合体。</w:t>
            </w:r>
          </w:p>
        </w:tc>
      </w:tr>
      <w:tr w:rsidR="00E619FE">
        <w:tc>
          <w:tcPr>
            <w:tcW w:w="2088" w:type="dxa"/>
            <w:vAlign w:val="center"/>
          </w:tcPr>
          <w:p w:rsidR="00E619FE" w:rsidRDefault="00D33398">
            <w:pPr>
              <w:spacing w:before="240" w:after="120" w:line="360" w:lineRule="auto"/>
              <w:jc w:val="left"/>
              <w:rPr>
                <w:b/>
              </w:rPr>
            </w:pPr>
            <w:r>
              <w:rPr>
                <w:rFonts w:hint="eastAsia"/>
                <w:b/>
              </w:rPr>
              <w:t>资格预审申请文件</w:t>
            </w:r>
          </w:p>
        </w:tc>
        <w:tc>
          <w:tcPr>
            <w:tcW w:w="5900" w:type="dxa"/>
          </w:tcPr>
          <w:p w:rsidR="00E619FE" w:rsidRDefault="00D33398">
            <w:pPr>
              <w:spacing w:before="240" w:after="120" w:line="360" w:lineRule="auto"/>
              <w:jc w:val="left"/>
              <w:rPr>
                <w:b/>
              </w:rPr>
            </w:pPr>
            <w:r>
              <w:rPr>
                <w:rFonts w:hint="eastAsia"/>
              </w:rPr>
              <w:t>指资格预审申请人按照资格预审文件的要求而制作的，表明其有意参加本项目资格预审并提供有关情况的文件。</w:t>
            </w:r>
          </w:p>
        </w:tc>
      </w:tr>
      <w:tr w:rsidR="00E619FE">
        <w:tc>
          <w:tcPr>
            <w:tcW w:w="2088" w:type="dxa"/>
            <w:vAlign w:val="center"/>
          </w:tcPr>
          <w:p w:rsidR="00E619FE" w:rsidRDefault="00D33398">
            <w:pPr>
              <w:spacing w:before="240" w:after="120" w:line="360" w:lineRule="auto"/>
              <w:jc w:val="left"/>
              <w:rPr>
                <w:b/>
              </w:rPr>
            </w:pPr>
            <w:r>
              <w:rPr>
                <w:rFonts w:hint="eastAsia"/>
                <w:b/>
              </w:rPr>
              <w:t>磋商文件</w:t>
            </w:r>
          </w:p>
        </w:tc>
        <w:tc>
          <w:tcPr>
            <w:tcW w:w="5900" w:type="dxa"/>
          </w:tcPr>
          <w:p w:rsidR="00E619FE" w:rsidRDefault="00D33398">
            <w:pPr>
              <w:spacing w:before="240" w:after="120" w:line="360" w:lineRule="auto"/>
              <w:jc w:val="left"/>
              <w:rPr>
                <w:b/>
              </w:rPr>
            </w:pPr>
            <w:r>
              <w:rPr>
                <w:rFonts w:hint="eastAsia"/>
              </w:rPr>
              <w:t>指项目</w:t>
            </w:r>
            <w:r w:rsidR="006A0F21">
              <w:rPr>
                <w:rFonts w:hint="eastAsia"/>
              </w:rPr>
              <w:t>采购人</w:t>
            </w:r>
            <w:r>
              <w:rPr>
                <w:rFonts w:hint="eastAsia"/>
              </w:rPr>
              <w:t>在项目磋商阶段发布的关于磋商阶段的程序和要求的文件，包括竞争性磋商文件、特许经营协议、股东协议及相关附件。</w:t>
            </w:r>
          </w:p>
        </w:tc>
      </w:tr>
      <w:tr w:rsidR="00E619FE">
        <w:tc>
          <w:tcPr>
            <w:tcW w:w="2088" w:type="dxa"/>
            <w:vAlign w:val="center"/>
          </w:tcPr>
          <w:p w:rsidR="00E619FE" w:rsidRDefault="00D33398">
            <w:pPr>
              <w:spacing w:before="240" w:after="120" w:line="360" w:lineRule="auto"/>
              <w:jc w:val="left"/>
              <w:rPr>
                <w:b/>
              </w:rPr>
            </w:pPr>
            <w:r>
              <w:rPr>
                <w:rFonts w:hint="eastAsia"/>
                <w:b/>
              </w:rPr>
              <w:t>供应商</w:t>
            </w:r>
          </w:p>
        </w:tc>
        <w:tc>
          <w:tcPr>
            <w:tcW w:w="5900" w:type="dxa"/>
          </w:tcPr>
          <w:p w:rsidR="00E619FE" w:rsidRDefault="00D33398">
            <w:pPr>
              <w:spacing w:before="240" w:after="120" w:line="360" w:lineRule="auto"/>
              <w:jc w:val="left"/>
              <w:rPr>
                <w:b/>
              </w:rPr>
            </w:pPr>
            <w:r>
              <w:rPr>
                <w:rFonts w:hint="eastAsia"/>
              </w:rPr>
              <w:t>指已通过资格预审，且收到项目</w:t>
            </w:r>
            <w:r w:rsidR="006A0F21">
              <w:rPr>
                <w:rFonts w:hint="eastAsia"/>
              </w:rPr>
              <w:t>采购人</w:t>
            </w:r>
            <w:r>
              <w:rPr>
                <w:rFonts w:hint="eastAsia"/>
              </w:rPr>
              <w:t>发出的磋商邀请函，并参与本项目磋商阶段竞争的社会资本。</w:t>
            </w:r>
          </w:p>
        </w:tc>
      </w:tr>
      <w:tr w:rsidR="00E619FE">
        <w:tc>
          <w:tcPr>
            <w:tcW w:w="2088" w:type="dxa"/>
          </w:tcPr>
          <w:p w:rsidR="00E619FE" w:rsidRDefault="00D33398">
            <w:pPr>
              <w:spacing w:before="240" w:after="120" w:line="360" w:lineRule="auto"/>
              <w:jc w:val="left"/>
              <w:rPr>
                <w:b/>
              </w:rPr>
            </w:pPr>
            <w:r>
              <w:rPr>
                <w:rFonts w:hint="eastAsia"/>
                <w:b/>
              </w:rPr>
              <w:t>响应文件</w:t>
            </w:r>
          </w:p>
        </w:tc>
        <w:tc>
          <w:tcPr>
            <w:tcW w:w="5900" w:type="dxa"/>
          </w:tcPr>
          <w:p w:rsidR="00E619FE" w:rsidRDefault="00D33398">
            <w:pPr>
              <w:spacing w:before="240" w:after="120" w:line="360" w:lineRule="auto"/>
              <w:jc w:val="left"/>
              <w:rPr>
                <w:b/>
              </w:rPr>
            </w:pPr>
            <w:r>
              <w:rPr>
                <w:rFonts w:hint="eastAsia"/>
              </w:rPr>
              <w:t>指供应商按照磋商文件的要求而制作的，表明供应商有关情况及参加竞争性磋商的文件。</w:t>
            </w:r>
          </w:p>
        </w:tc>
      </w:tr>
    </w:tbl>
    <w:p w:rsidR="00E619FE" w:rsidRDefault="00E619FE">
      <w:pPr>
        <w:pStyle w:val="a1"/>
      </w:pPr>
      <w:bookmarkStart w:id="10" w:name="_Toc38869471"/>
      <w:bookmarkEnd w:id="9"/>
    </w:p>
    <w:p w:rsidR="00E619FE" w:rsidRDefault="00D33398">
      <w:pPr>
        <w:widowControl/>
        <w:jc w:val="left"/>
        <w:rPr>
          <w:rFonts w:ascii="CG Times" w:hAnsi="CG Times"/>
          <w:kern w:val="0"/>
          <w:sz w:val="24"/>
        </w:rPr>
      </w:pPr>
      <w:r>
        <w:br w:type="page"/>
      </w:r>
    </w:p>
    <w:p w:rsidR="00E619FE" w:rsidRDefault="00D33398">
      <w:pPr>
        <w:pStyle w:val="2"/>
      </w:pPr>
      <w:bookmarkStart w:id="11" w:name="_Toc436681547"/>
      <w:r>
        <w:rPr>
          <w:rFonts w:hint="eastAsia"/>
        </w:rPr>
        <w:lastRenderedPageBreak/>
        <w:t>项目</w:t>
      </w:r>
      <w:bookmarkEnd w:id="10"/>
      <w:r>
        <w:rPr>
          <w:rFonts w:hint="eastAsia"/>
        </w:rPr>
        <w:t>概况</w:t>
      </w:r>
      <w:bookmarkEnd w:id="11"/>
    </w:p>
    <w:p w:rsidR="00E619FE" w:rsidRDefault="00D33398">
      <w:pPr>
        <w:pStyle w:val="4"/>
      </w:pPr>
      <w:bookmarkStart w:id="12" w:name="_Toc38869472"/>
      <w:r>
        <w:rPr>
          <w:rFonts w:hint="eastAsia"/>
        </w:rPr>
        <w:t>项</w:t>
      </w:r>
      <w:bookmarkEnd w:id="12"/>
      <w:r>
        <w:rPr>
          <w:rFonts w:hint="eastAsia"/>
        </w:rPr>
        <w:t>目名称：</w:t>
      </w:r>
      <w:r>
        <w:rPr>
          <w:rFonts w:hint="eastAsia"/>
          <w:b w:val="0"/>
        </w:rPr>
        <w:t>赤峰市三座店水利枢纽中心城区引供水工程PPP项目</w:t>
      </w:r>
    </w:p>
    <w:p w:rsidR="00E619FE" w:rsidRDefault="00D33398">
      <w:pPr>
        <w:pStyle w:val="4"/>
        <w:rPr>
          <w:b w:val="0"/>
        </w:rPr>
      </w:pPr>
      <w:r>
        <w:rPr>
          <w:rFonts w:hint="eastAsia"/>
        </w:rPr>
        <w:t>项目概况：</w:t>
      </w:r>
      <w:r>
        <w:rPr>
          <w:b w:val="0"/>
        </w:rPr>
        <w:t>本项目位于赤峰市松山区</w:t>
      </w:r>
      <w:r>
        <w:rPr>
          <w:rFonts w:hint="eastAsia"/>
          <w:b w:val="0"/>
        </w:rPr>
        <w:t>、</w:t>
      </w:r>
      <w:r>
        <w:rPr>
          <w:b w:val="0"/>
        </w:rPr>
        <w:t>红山区境内</w:t>
      </w:r>
      <w:r>
        <w:rPr>
          <w:rFonts w:hint="eastAsia"/>
          <w:b w:val="0"/>
        </w:rPr>
        <w:t>，主要建设内容</w:t>
      </w:r>
      <w:r>
        <w:rPr>
          <w:b w:val="0"/>
        </w:rPr>
        <w:t>包括</w:t>
      </w:r>
      <w:r>
        <w:rPr>
          <w:rFonts w:hint="eastAsia"/>
          <w:b w:val="0"/>
        </w:rPr>
        <w:t>净水厂、输水管道、计量站与配水站。</w:t>
      </w:r>
      <w:r>
        <w:rPr>
          <w:b w:val="0"/>
        </w:rPr>
        <w:t>其中净水厂</w:t>
      </w:r>
      <w:r>
        <w:rPr>
          <w:rFonts w:hint="eastAsia"/>
          <w:b w:val="0"/>
        </w:rPr>
        <w:t>设于</w:t>
      </w:r>
      <w:r>
        <w:rPr>
          <w:b w:val="0"/>
        </w:rPr>
        <w:t>三座店水库下游9</w:t>
      </w:r>
      <w:r>
        <w:rPr>
          <w:rFonts w:hint="eastAsia"/>
          <w:b w:val="0"/>
        </w:rPr>
        <w:t>公里处，设计处理规模16.7万m</w:t>
      </w:r>
      <w:r>
        <w:rPr>
          <w:b w:val="0"/>
        </w:rPr>
        <w:t>³</w:t>
      </w:r>
      <w:r>
        <w:rPr>
          <w:rFonts w:hint="eastAsia"/>
          <w:b w:val="0"/>
        </w:rPr>
        <w:t>/d，</w:t>
      </w:r>
      <w:r>
        <w:rPr>
          <w:b w:val="0"/>
        </w:rPr>
        <w:t>取水规模为12.23</w:t>
      </w:r>
      <w:r>
        <w:rPr>
          <w:rFonts w:hint="eastAsia"/>
          <w:b w:val="0"/>
        </w:rPr>
        <w:t>万m</w:t>
      </w:r>
      <w:r>
        <w:rPr>
          <w:b w:val="0"/>
        </w:rPr>
        <w:t>³</w:t>
      </w:r>
      <w:r>
        <w:rPr>
          <w:rFonts w:hint="eastAsia"/>
          <w:b w:val="0"/>
        </w:rPr>
        <w:t>/d；</w:t>
      </w:r>
      <w:r>
        <w:rPr>
          <w:b w:val="0"/>
        </w:rPr>
        <w:t>供水管路从水厂</w:t>
      </w:r>
      <w:r>
        <w:rPr>
          <w:rFonts w:hint="eastAsia"/>
          <w:b w:val="0"/>
        </w:rPr>
        <w:t>到红山工业园区末端，管道总长度42.45km，穿过阴河干流6处，穿召苏河2处，穿过应金河干流1处，穿越铁路桥2处，穿越公路5处；配水站配水规模为16.2万m</w:t>
      </w:r>
      <w:r>
        <w:rPr>
          <w:b w:val="0"/>
        </w:rPr>
        <w:t>³</w:t>
      </w:r>
      <w:r>
        <w:rPr>
          <w:rFonts w:hint="eastAsia"/>
          <w:b w:val="0"/>
        </w:rPr>
        <w:t>/d。根据初步设计，本项目工程总投资约53723.09万元，工期约14个月。</w:t>
      </w:r>
    </w:p>
    <w:p w:rsidR="00E619FE" w:rsidRDefault="00D33398">
      <w:pPr>
        <w:pStyle w:val="4"/>
        <w:rPr>
          <w:b w:val="0"/>
        </w:rPr>
      </w:pPr>
      <w:r>
        <w:rPr>
          <w:rFonts w:hint="eastAsia"/>
        </w:rPr>
        <w:t>运作方式：</w:t>
      </w:r>
      <w:r>
        <w:rPr>
          <w:rFonts w:hint="eastAsia"/>
          <w:b w:val="0"/>
        </w:rPr>
        <w:t>本项目的PPP模式为：净水厂、管线及配套设施整体打包，政府参股项目公司的BOT模式运作。具体操作方式如下：</w:t>
      </w:r>
      <w:r>
        <w:rPr>
          <w:b w:val="0"/>
        </w:rPr>
        <w:br/>
      </w:r>
      <w:r>
        <w:rPr>
          <w:rFonts w:hint="eastAsia"/>
          <w:b w:val="0"/>
        </w:rPr>
        <w:t>本项目的建设、运营所需资金全部由社会资本承担。中标的社会资本应与市政府指定机构共同成立项目公司，政府方以少量出资占股，以该股份行使监督、管理、重要事项决策等权利；赤峰市水利局作为市政府授权的实施机构，与项目公司签署《特许经营协议》，授予项目公司关于本项目的投资、融资、建设、运营与维护的合作经营权。在合作经营期内，项目公司自行承担费用、责任和风险，负责本项目内引供水工程相关设施的投融资、建设、运营、维护及更新。在全生命周期内项目公司通过用水企业支付的净水费取得收入以覆盖建设、运营成本和合理利润；原水量低于特许经营协议约定的基本水量时，政府给予项目公司财政补贴。特许经营期期满时，项目公司将项目设施完好、无偿移交给政府</w:t>
      </w:r>
      <w:r>
        <w:rPr>
          <w:b w:val="0"/>
        </w:rPr>
        <w:t>。</w:t>
      </w:r>
    </w:p>
    <w:p w:rsidR="00E619FE" w:rsidRDefault="00D33398">
      <w:pPr>
        <w:pStyle w:val="4"/>
      </w:pPr>
      <w:r>
        <w:rPr>
          <w:rFonts w:hint="eastAsia"/>
        </w:rPr>
        <w:t>特许经营期</w:t>
      </w:r>
      <w:r>
        <w:t>：</w:t>
      </w:r>
      <w:r>
        <w:rPr>
          <w:rFonts w:hint="eastAsia"/>
          <w:b w:val="0"/>
        </w:rPr>
        <w:t>本项目的特许经营期为</w:t>
      </w:r>
      <w:r>
        <w:rPr>
          <w:b w:val="0"/>
        </w:rPr>
        <w:t>25</w:t>
      </w:r>
      <w:r>
        <w:rPr>
          <w:rFonts w:hint="eastAsia"/>
          <w:b w:val="0"/>
        </w:rPr>
        <w:t>年，建设期约为14个月。</w:t>
      </w:r>
    </w:p>
    <w:p w:rsidR="00E619FE" w:rsidRDefault="00D33398">
      <w:pPr>
        <w:pStyle w:val="4"/>
      </w:pPr>
      <w:r>
        <w:rPr>
          <w:rFonts w:hint="eastAsia"/>
        </w:rPr>
        <w:t>项目招标标的：</w:t>
      </w:r>
      <w:r>
        <w:rPr>
          <w:rFonts w:hint="eastAsia"/>
          <w:b w:val="0"/>
        </w:rPr>
        <w:t>本项目拟在合作经营权、合作经营期、社会资本自有资金出资额已确定等边界条件下，以净水单价作为标的。</w:t>
      </w:r>
    </w:p>
    <w:p w:rsidR="00E619FE" w:rsidRDefault="00D33398">
      <w:pPr>
        <w:pStyle w:val="2"/>
      </w:pPr>
      <w:bookmarkStart w:id="13" w:name="_Toc38869477"/>
      <w:bookmarkStart w:id="14" w:name="_Toc436681548"/>
      <w:r>
        <w:rPr>
          <w:rFonts w:hint="eastAsia"/>
        </w:rPr>
        <w:t>资格预审申请文件</w:t>
      </w:r>
      <w:bookmarkEnd w:id="13"/>
      <w:bookmarkEnd w:id="14"/>
    </w:p>
    <w:p w:rsidR="00E619FE" w:rsidRDefault="00D33398">
      <w:pPr>
        <w:pStyle w:val="4"/>
      </w:pPr>
      <w:bookmarkStart w:id="15" w:name="_Toc38869478"/>
      <w:r>
        <w:rPr>
          <w:rFonts w:hint="eastAsia"/>
        </w:rPr>
        <w:t>需提交的材料：</w:t>
      </w:r>
      <w:r>
        <w:rPr>
          <w:rFonts w:hint="eastAsia"/>
          <w:b w:val="0"/>
        </w:rPr>
        <w:t>申请人应用</w:t>
      </w:r>
      <w:hyperlink w:anchor="_附件二：申请表" w:history="1">
        <w:r>
          <w:rPr>
            <w:rStyle w:val="af1"/>
            <w:rFonts w:hint="eastAsia"/>
            <w:b w:val="0"/>
          </w:rPr>
          <w:t>附件二</w:t>
        </w:r>
      </w:hyperlink>
      <w:r>
        <w:rPr>
          <w:rFonts w:hint="eastAsia"/>
          <w:b w:val="0"/>
        </w:rPr>
        <w:t>的表格，向项目</w:t>
      </w:r>
      <w:r w:rsidR="006A0F21">
        <w:rPr>
          <w:rFonts w:hint="eastAsia"/>
          <w:b w:val="0"/>
        </w:rPr>
        <w:t>采购人</w:t>
      </w:r>
      <w:r>
        <w:rPr>
          <w:rFonts w:hint="eastAsia"/>
          <w:b w:val="0"/>
        </w:rPr>
        <w:t>提</w:t>
      </w:r>
      <w:r>
        <w:rPr>
          <w:rFonts w:hint="eastAsia"/>
          <w:b w:val="0"/>
        </w:rPr>
        <w:lastRenderedPageBreak/>
        <w:t>交以下文件或资料（复印件加盖公章），并在资格审查时提供原件备查：</w:t>
      </w:r>
      <w:bookmarkEnd w:id="15"/>
    </w:p>
    <w:p w:rsidR="00E619FE" w:rsidRDefault="00D33398">
      <w:pPr>
        <w:numPr>
          <w:ilvl w:val="0"/>
          <w:numId w:val="5"/>
        </w:numPr>
        <w:tabs>
          <w:tab w:val="left" w:pos="851"/>
        </w:tabs>
        <w:spacing w:line="360" w:lineRule="auto"/>
        <w:ind w:left="851" w:firstLine="0"/>
        <w:rPr>
          <w:sz w:val="24"/>
        </w:rPr>
      </w:pPr>
      <w:r>
        <w:rPr>
          <w:rFonts w:hint="eastAsia"/>
          <w:sz w:val="24"/>
        </w:rPr>
        <w:t>主体证明：现行有效的营业执照、组织机构代码证、税务登记证；若为联合体申请人，应提交联合体协议书，明确联合体牵头人、联合体成员声明等事项。</w:t>
      </w:r>
    </w:p>
    <w:p w:rsidR="00E619FE" w:rsidRPr="00DF4D55" w:rsidRDefault="00D33398">
      <w:pPr>
        <w:numPr>
          <w:ilvl w:val="0"/>
          <w:numId w:val="5"/>
        </w:numPr>
        <w:tabs>
          <w:tab w:val="left" w:pos="851"/>
        </w:tabs>
        <w:spacing w:line="360" w:lineRule="auto"/>
        <w:ind w:left="851" w:firstLine="0"/>
        <w:rPr>
          <w:sz w:val="24"/>
        </w:rPr>
      </w:pPr>
      <w:r w:rsidRPr="00DF4D55">
        <w:rPr>
          <w:sz w:val="24"/>
        </w:rPr>
        <w:t>提供资质证明</w:t>
      </w:r>
      <w:r w:rsidRPr="00DF4D55">
        <w:rPr>
          <w:rFonts w:hint="eastAsia"/>
          <w:sz w:val="24"/>
        </w:rPr>
        <w:t>：建设行政主管部门核发的水利水电工程施工总承包一级</w:t>
      </w:r>
      <w:r w:rsidR="00EA281A" w:rsidRPr="00DF4D55">
        <w:rPr>
          <w:rFonts w:hint="eastAsia"/>
          <w:sz w:val="24"/>
        </w:rPr>
        <w:t>及以上</w:t>
      </w:r>
      <w:r w:rsidRPr="00DF4D55">
        <w:rPr>
          <w:rFonts w:hint="eastAsia"/>
          <w:sz w:val="24"/>
        </w:rPr>
        <w:t>资质、</w:t>
      </w:r>
      <w:r w:rsidR="00EA281A" w:rsidRPr="00DF4D55">
        <w:rPr>
          <w:rFonts w:hint="eastAsia"/>
          <w:sz w:val="24"/>
        </w:rPr>
        <w:t>或</w:t>
      </w:r>
      <w:r w:rsidRPr="00DF4D55">
        <w:rPr>
          <w:rFonts w:hint="eastAsia"/>
          <w:sz w:val="24"/>
        </w:rPr>
        <w:t>市政工程总承包一级</w:t>
      </w:r>
      <w:r w:rsidR="00EA281A" w:rsidRPr="00DF4D55">
        <w:rPr>
          <w:rFonts w:hint="eastAsia"/>
          <w:sz w:val="24"/>
        </w:rPr>
        <w:t>及以上资质</w:t>
      </w:r>
      <w:r w:rsidRPr="00DF4D55">
        <w:rPr>
          <w:rFonts w:hint="eastAsia"/>
          <w:sz w:val="24"/>
        </w:rPr>
        <w:t>。</w:t>
      </w:r>
    </w:p>
    <w:p w:rsidR="00E619FE" w:rsidRDefault="00D33398" w:rsidP="002125A3">
      <w:pPr>
        <w:numPr>
          <w:ilvl w:val="0"/>
          <w:numId w:val="5"/>
        </w:numPr>
        <w:tabs>
          <w:tab w:val="left" w:pos="851"/>
        </w:tabs>
        <w:spacing w:line="360" w:lineRule="auto"/>
        <w:ind w:left="851" w:firstLine="0"/>
        <w:rPr>
          <w:sz w:val="24"/>
          <w:highlight w:val="yellow"/>
        </w:rPr>
      </w:pPr>
      <w:r w:rsidRPr="00DF4D55">
        <w:rPr>
          <w:rFonts w:hint="eastAsia"/>
          <w:sz w:val="24"/>
        </w:rPr>
        <w:t>提供经验业绩证明：</w:t>
      </w:r>
      <w:r w:rsidR="002125A3" w:rsidRPr="00DF4D55">
        <w:rPr>
          <w:rFonts w:hint="eastAsia"/>
          <w:sz w:val="24"/>
        </w:rPr>
        <w:t>申请人必须具备在截至本资格预审公告</w:t>
      </w:r>
      <w:r w:rsidR="002125A3" w:rsidRPr="002125A3">
        <w:rPr>
          <w:rFonts w:hint="eastAsia"/>
          <w:sz w:val="24"/>
        </w:rPr>
        <w:t>发布之日的近五年内以整体运作模式进行投资、建设和运营过至少</w:t>
      </w:r>
      <w:r w:rsidR="00DF4D55">
        <w:rPr>
          <w:rFonts w:hint="eastAsia"/>
          <w:sz w:val="24"/>
        </w:rPr>
        <w:t>5</w:t>
      </w:r>
      <w:r w:rsidR="002125A3" w:rsidRPr="002125A3">
        <w:rPr>
          <w:rFonts w:hint="eastAsia"/>
          <w:sz w:val="24"/>
        </w:rPr>
        <w:t>个与本项目规模或投资额相当的引供水工程、水处理工程、管线或大型水利枢纽工程等项目。上述所指运营业绩需满足良好运营</w:t>
      </w:r>
      <w:r w:rsidR="00DF4D55">
        <w:rPr>
          <w:rFonts w:hint="eastAsia"/>
          <w:sz w:val="24"/>
        </w:rPr>
        <w:t>3</w:t>
      </w:r>
      <w:r w:rsidR="002125A3" w:rsidRPr="002125A3">
        <w:rPr>
          <w:rFonts w:hint="eastAsia"/>
          <w:sz w:val="24"/>
        </w:rPr>
        <w:t>年以上（如果联合体投标，各成员方业绩可以累加）</w:t>
      </w:r>
      <w:r w:rsidRPr="00DF4D55">
        <w:rPr>
          <w:rFonts w:hint="eastAsia"/>
          <w:sz w:val="24"/>
        </w:rPr>
        <w:t>。</w:t>
      </w:r>
    </w:p>
    <w:p w:rsidR="00E619FE" w:rsidRDefault="00D33398">
      <w:pPr>
        <w:numPr>
          <w:ilvl w:val="0"/>
          <w:numId w:val="5"/>
        </w:numPr>
        <w:tabs>
          <w:tab w:val="left" w:pos="851"/>
        </w:tabs>
        <w:spacing w:line="360" w:lineRule="auto"/>
        <w:ind w:left="851" w:firstLine="0"/>
        <w:rPr>
          <w:sz w:val="24"/>
        </w:rPr>
      </w:pPr>
      <w:r>
        <w:rPr>
          <w:rFonts w:hint="eastAsia"/>
          <w:sz w:val="24"/>
        </w:rPr>
        <w:t>提供财务能力证明材料，应包括但不限于：</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t>过去三年</w:t>
      </w:r>
      <w:r>
        <w:rPr>
          <w:sz w:val="24"/>
        </w:rPr>
        <w:t>（</w:t>
      </w:r>
      <w:r>
        <w:rPr>
          <w:rFonts w:hint="eastAsia"/>
          <w:sz w:val="24"/>
        </w:rPr>
        <w:t>2012</w:t>
      </w:r>
      <w:r>
        <w:rPr>
          <w:rFonts w:hint="eastAsia"/>
          <w:sz w:val="24"/>
        </w:rPr>
        <w:t>年、</w:t>
      </w:r>
      <w:r>
        <w:rPr>
          <w:rFonts w:hint="eastAsia"/>
          <w:sz w:val="24"/>
        </w:rPr>
        <w:t>2013</w:t>
      </w:r>
      <w:r>
        <w:rPr>
          <w:rFonts w:hint="eastAsia"/>
          <w:sz w:val="24"/>
        </w:rPr>
        <w:t>年、</w:t>
      </w:r>
      <w:r>
        <w:rPr>
          <w:rFonts w:hint="eastAsia"/>
          <w:sz w:val="24"/>
        </w:rPr>
        <w:t>2014</w:t>
      </w:r>
      <w:r>
        <w:rPr>
          <w:rFonts w:hint="eastAsia"/>
          <w:sz w:val="24"/>
        </w:rPr>
        <w:t>年</w:t>
      </w:r>
      <w:r>
        <w:rPr>
          <w:sz w:val="24"/>
        </w:rPr>
        <w:t>）</w:t>
      </w:r>
      <w:r>
        <w:rPr>
          <w:rFonts w:hint="eastAsia"/>
          <w:sz w:val="24"/>
        </w:rPr>
        <w:t>经审计的财务报表（包括资产负债表、损益表、现金流量表以及该申请人认为必要的额外财务资料）。</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t>申请人的法人代表或其书面授权的代表签署的证明，证明该申请人有财务能力、并且愿意支付项目公司的注册资本金、项目建设资金以及通过银行贷款等融资方式筹集资金，弥补</w:t>
      </w:r>
      <w:r>
        <w:rPr>
          <w:sz w:val="24"/>
        </w:rPr>
        <w:t>投资建设费用</w:t>
      </w:r>
      <w:r>
        <w:rPr>
          <w:rFonts w:hint="eastAsia"/>
          <w:sz w:val="24"/>
        </w:rPr>
        <w:t>与资本金的差额和项目公司运营需要的其他资金。该等证明包括但不限于银行给申请人的授信文件、贷款合同</w:t>
      </w:r>
      <w:r w:rsidR="00DF4D55">
        <w:rPr>
          <w:rFonts w:hint="eastAsia"/>
          <w:sz w:val="24"/>
        </w:rPr>
        <w:t>或意向</w:t>
      </w:r>
      <w:r>
        <w:rPr>
          <w:rFonts w:hint="eastAsia"/>
          <w:sz w:val="24"/>
        </w:rPr>
        <w:t>等；</w:t>
      </w:r>
    </w:p>
    <w:p w:rsidR="00E619FE" w:rsidRDefault="00D33398">
      <w:pPr>
        <w:numPr>
          <w:ilvl w:val="0"/>
          <w:numId w:val="5"/>
        </w:numPr>
        <w:tabs>
          <w:tab w:val="left" w:pos="851"/>
        </w:tabs>
        <w:spacing w:line="360" w:lineRule="auto"/>
        <w:ind w:left="851" w:firstLine="0"/>
        <w:rPr>
          <w:sz w:val="24"/>
        </w:rPr>
      </w:pPr>
      <w:r>
        <w:rPr>
          <w:rFonts w:hint="eastAsia"/>
          <w:sz w:val="24"/>
        </w:rPr>
        <w:t>提供当地或采购人所在地检察机关出具的、截至出具之日</w:t>
      </w:r>
      <w:r w:rsidR="00AF0501">
        <w:rPr>
          <w:rFonts w:hint="eastAsia"/>
          <w:sz w:val="24"/>
        </w:rPr>
        <w:t>近三年内</w:t>
      </w:r>
      <w:r>
        <w:rPr>
          <w:rFonts w:hint="eastAsia"/>
          <w:sz w:val="24"/>
        </w:rPr>
        <w:t>申请人无行贿犯罪档案记录的有效证明材料。</w:t>
      </w:r>
    </w:p>
    <w:p w:rsidR="00E619FE" w:rsidRDefault="00D33398">
      <w:pPr>
        <w:numPr>
          <w:ilvl w:val="0"/>
          <w:numId w:val="5"/>
        </w:numPr>
        <w:tabs>
          <w:tab w:val="left" w:pos="851"/>
        </w:tabs>
        <w:spacing w:line="360" w:lineRule="auto"/>
        <w:ind w:left="851" w:firstLine="0"/>
        <w:rPr>
          <w:sz w:val="24"/>
        </w:rPr>
      </w:pPr>
      <w:r>
        <w:rPr>
          <w:sz w:val="24"/>
        </w:rPr>
        <w:t>申请人必须以承诺函的形式</w:t>
      </w:r>
      <w:r>
        <w:rPr>
          <w:rFonts w:hint="eastAsia"/>
          <w:sz w:val="24"/>
        </w:rPr>
        <w:t>做出如下声明，此承诺函应列入资格预审申请文件：</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t>声明并保证在本次资格预审过程中其所提供披露的全部资料和信息均为真实的、准确的，如因其提供的资料和信息不真实、不准确，资格预审申请人将对由此产生的一切损害、损失承担全部责任。</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lastRenderedPageBreak/>
        <w:t>在截至资格预审文件公告发布之日前五年内，没有因为任何直接由于资格预审申请人的过失或疏忽，而在任何大型合同中严重违约、被逐出现场或被解除协议。在当前所有未决诉讼、违约或法律纠纷均应不影响本项目运作或对项目可能造成实质影响。</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t>不是无力清偿债务者、没有处于受监管状态、没有破产或停业清理，其业务没有处于被法院采取强制措施或管制的状态，其经营活动没有被中止，并且没有因上述事件而成为法律诉讼中的对象。</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t>在截至资格预审文件公告发布之日前五年内，没有任何违反职业道德的行为（如编制假财务报表或编制不实陈述材料来获得采购合同而被宣告为有罪等）。此项要求同样适用于资格预审申请人的董事和高级职员。</w:t>
      </w:r>
    </w:p>
    <w:p w:rsidR="00E619FE" w:rsidRDefault="00D33398">
      <w:pPr>
        <w:numPr>
          <w:ilvl w:val="2"/>
          <w:numId w:val="5"/>
        </w:numPr>
        <w:tabs>
          <w:tab w:val="clear" w:pos="2836"/>
          <w:tab w:val="left" w:pos="1276"/>
        </w:tabs>
        <w:spacing w:after="120" w:line="360" w:lineRule="auto"/>
        <w:ind w:left="1701" w:hanging="425"/>
        <w:rPr>
          <w:sz w:val="24"/>
        </w:rPr>
      </w:pPr>
      <w:r>
        <w:rPr>
          <w:rFonts w:hint="eastAsia"/>
          <w:sz w:val="24"/>
        </w:rPr>
        <w:t>不曾发生严重的职业不良行为，包括没有在截止资格预审文件公告发布之日前五年中为获取某项合同而支付不正当费用的行为。本要求同样适用于资格预审申请人的董事和高级职员。</w:t>
      </w:r>
    </w:p>
    <w:p w:rsidR="00E619FE" w:rsidRDefault="00D33398">
      <w:pPr>
        <w:numPr>
          <w:ilvl w:val="0"/>
          <w:numId w:val="5"/>
        </w:numPr>
        <w:tabs>
          <w:tab w:val="left" w:pos="851"/>
        </w:tabs>
        <w:spacing w:line="360" w:lineRule="auto"/>
        <w:ind w:left="851" w:firstLine="0"/>
        <w:rPr>
          <w:sz w:val="24"/>
        </w:rPr>
      </w:pPr>
      <w:r>
        <w:rPr>
          <w:rFonts w:hint="eastAsia"/>
          <w:sz w:val="24"/>
        </w:rPr>
        <w:t>本资格预审文件</w:t>
      </w:r>
      <w:hyperlink w:anchor="_附件三：资格预审评价标准" w:history="1">
        <w:r>
          <w:rPr>
            <w:rStyle w:val="af1"/>
            <w:rFonts w:hint="eastAsia"/>
            <w:sz w:val="24"/>
          </w:rPr>
          <w:t>附件</w:t>
        </w:r>
        <w:r w:rsidR="00AF0501">
          <w:rPr>
            <w:rStyle w:val="af1"/>
            <w:rFonts w:hint="eastAsia"/>
            <w:sz w:val="24"/>
          </w:rPr>
          <w:t>二</w:t>
        </w:r>
      </w:hyperlink>
      <w:r>
        <w:rPr>
          <w:rFonts w:hint="eastAsia"/>
          <w:sz w:val="24"/>
        </w:rPr>
        <w:t>中规定的有关申请人财务、业绩、信誉等其他报告、文件或介绍材料。</w:t>
      </w:r>
    </w:p>
    <w:p w:rsidR="00E619FE" w:rsidRDefault="00D33398">
      <w:pPr>
        <w:numPr>
          <w:ilvl w:val="0"/>
          <w:numId w:val="5"/>
        </w:numPr>
        <w:tabs>
          <w:tab w:val="left" w:pos="851"/>
        </w:tabs>
        <w:spacing w:line="360" w:lineRule="auto"/>
        <w:ind w:left="851" w:firstLine="0"/>
        <w:rPr>
          <w:sz w:val="24"/>
        </w:rPr>
      </w:pPr>
      <w:r>
        <w:rPr>
          <w:rFonts w:hint="eastAsia"/>
          <w:sz w:val="24"/>
        </w:rPr>
        <w:t>申请人认为与资格预审有关的其他材料（将仅供审查参考）。</w:t>
      </w:r>
    </w:p>
    <w:p w:rsidR="00E619FE" w:rsidRDefault="00D33398">
      <w:pPr>
        <w:pStyle w:val="4"/>
        <w:rPr>
          <w:b w:val="0"/>
        </w:rPr>
      </w:pPr>
      <w:bookmarkStart w:id="16" w:name="_Toc41015966"/>
      <w:bookmarkStart w:id="17" w:name="_Toc38869480"/>
      <w:r>
        <w:rPr>
          <w:rFonts w:hint="eastAsia"/>
        </w:rPr>
        <w:t>申请材料详实性：</w:t>
      </w:r>
      <w:r>
        <w:rPr>
          <w:rFonts w:hint="eastAsia"/>
          <w:b w:val="0"/>
        </w:rPr>
        <w:t>资格预审申请人提供的全部资料必须准确详细。资格预审工作将完全依据资格预审申请文件中提供的资料、</w:t>
      </w:r>
      <w:proofErr w:type="gramStart"/>
      <w:r>
        <w:rPr>
          <w:rFonts w:hint="eastAsia"/>
          <w:b w:val="0"/>
        </w:rPr>
        <w:t>应项目</w:t>
      </w:r>
      <w:proofErr w:type="gramEnd"/>
      <w:r w:rsidR="006A0F21">
        <w:rPr>
          <w:rFonts w:hint="eastAsia"/>
          <w:b w:val="0"/>
        </w:rPr>
        <w:t>采购人</w:t>
      </w:r>
      <w:r>
        <w:rPr>
          <w:rFonts w:hint="eastAsia"/>
          <w:b w:val="0"/>
        </w:rPr>
        <w:t>要求申请人所做的补充澄清资料（如果有）及资格预审文件要求提交的原件进行。</w:t>
      </w:r>
      <w:bookmarkEnd w:id="16"/>
      <w:bookmarkEnd w:id="17"/>
      <w:r>
        <w:rPr>
          <w:rFonts w:hAnsi="宋体" w:cs="宋体" w:hint="eastAsia"/>
          <w:b w:val="0"/>
        </w:rPr>
        <w:t>各报名单位所提供的资料必须真实完整，如被发现有任何虚假、隐瞒情况者，采购人将取消其资格预审</w:t>
      </w:r>
      <w:r>
        <w:rPr>
          <w:rFonts w:hAnsi="宋体" w:cs="宋体"/>
          <w:b w:val="0"/>
        </w:rPr>
        <w:t>与磋商</w:t>
      </w:r>
      <w:r>
        <w:rPr>
          <w:rFonts w:hAnsi="宋体" w:cs="宋体" w:hint="eastAsia"/>
          <w:b w:val="0"/>
        </w:rPr>
        <w:t>资格。</w:t>
      </w:r>
    </w:p>
    <w:p w:rsidR="00E619FE" w:rsidRDefault="00D33398">
      <w:pPr>
        <w:pStyle w:val="4"/>
      </w:pPr>
      <w:r>
        <w:rPr>
          <w:rFonts w:hint="eastAsia"/>
        </w:rPr>
        <w:t>语言：</w:t>
      </w:r>
      <w:r>
        <w:rPr>
          <w:rFonts w:hint="eastAsia"/>
          <w:b w:val="0"/>
        </w:rPr>
        <w:t>资格预审申请文件均应用中文准备，与资格预审有关的报告、文件或介绍材料，以及资格预审申请人和采购人之间的往来通信和文件，均须用中文写成。但申请人提供的任何文献资料印刷品，只要随附有关段落的中文译文，均可以是另外语种。在此情况下，为保证对资格预审申请文件的理解，审查过程将以中文译文为准。</w:t>
      </w:r>
    </w:p>
    <w:p w:rsidR="00E619FE" w:rsidRDefault="00D33398">
      <w:pPr>
        <w:pStyle w:val="4"/>
      </w:pPr>
      <w:r>
        <w:rPr>
          <w:rFonts w:hint="eastAsia"/>
        </w:rPr>
        <w:t>备份：</w:t>
      </w:r>
      <w:r>
        <w:rPr>
          <w:rFonts w:hint="eastAsia"/>
          <w:b w:val="0"/>
        </w:rPr>
        <w:t>资格预审申请文件</w:t>
      </w:r>
      <w:proofErr w:type="gramStart"/>
      <w:r>
        <w:rPr>
          <w:rFonts w:hint="eastAsia"/>
          <w:b w:val="0"/>
        </w:rPr>
        <w:t>纸质版应为</w:t>
      </w:r>
      <w:proofErr w:type="gramEnd"/>
      <w:r>
        <w:rPr>
          <w:rFonts w:hint="eastAsia"/>
          <w:b w:val="0"/>
        </w:rPr>
        <w:t>一式六份（一份正本、</w:t>
      </w:r>
      <w:r>
        <w:rPr>
          <w:rFonts w:hint="eastAsia"/>
          <w:b w:val="0"/>
        </w:rPr>
        <w:lastRenderedPageBreak/>
        <w:t>五份副本）。以上所有资料需密封完好，一并于</w:t>
      </w:r>
      <w:r w:rsidRPr="00936203">
        <w:rPr>
          <w:rFonts w:hint="eastAsia"/>
          <w:b w:val="0"/>
        </w:rPr>
        <w:t>2015年</w:t>
      </w:r>
      <w:r w:rsidR="00AF597D" w:rsidRPr="00936203">
        <w:rPr>
          <w:rFonts w:hint="eastAsia"/>
          <w:b w:val="0"/>
        </w:rPr>
        <w:t>12</w:t>
      </w:r>
      <w:r w:rsidRPr="00936203">
        <w:rPr>
          <w:rFonts w:hint="eastAsia"/>
          <w:b w:val="0"/>
        </w:rPr>
        <w:t>月</w:t>
      </w:r>
      <w:r w:rsidR="00AF597D" w:rsidRPr="00936203">
        <w:rPr>
          <w:rFonts w:hint="eastAsia"/>
          <w:b w:val="0"/>
        </w:rPr>
        <w:t>2</w:t>
      </w:r>
      <w:r w:rsidR="00936203" w:rsidRPr="00936203">
        <w:rPr>
          <w:rFonts w:hint="eastAsia"/>
          <w:b w:val="0"/>
        </w:rPr>
        <w:t>3</w:t>
      </w:r>
      <w:r w:rsidRPr="00936203">
        <w:rPr>
          <w:rFonts w:hint="eastAsia"/>
          <w:b w:val="0"/>
        </w:rPr>
        <w:t>日</w:t>
      </w:r>
      <w:r w:rsidR="00387D3A" w:rsidRPr="00936203">
        <w:rPr>
          <w:rFonts w:hint="eastAsia"/>
          <w:b w:val="0"/>
        </w:rPr>
        <w:t>9</w:t>
      </w:r>
      <w:r w:rsidRPr="00936203">
        <w:rPr>
          <w:rFonts w:hint="eastAsia"/>
          <w:b w:val="0"/>
        </w:rPr>
        <w:t>：00前(北京时间)送达下述地址：</w:t>
      </w:r>
      <w:r w:rsidR="00387D3A">
        <w:rPr>
          <w:rFonts w:hint="eastAsia"/>
          <w:b w:val="0"/>
        </w:rPr>
        <w:t>赤峰市</w:t>
      </w:r>
      <w:r w:rsidR="00387D3A">
        <w:rPr>
          <w:b w:val="0"/>
        </w:rPr>
        <w:t>公共资源交易中心</w:t>
      </w:r>
      <w:r w:rsidR="00936203" w:rsidRPr="00936203">
        <w:rPr>
          <w:rFonts w:hint="eastAsia"/>
          <w:b w:val="0"/>
        </w:rPr>
        <w:t>赤峰市新城区玉龙大街72A巴林石大厦五楼开标四室</w:t>
      </w:r>
      <w:r>
        <w:rPr>
          <w:rFonts w:hint="eastAsia"/>
          <w:b w:val="0"/>
        </w:rPr>
        <w:t>；逾期送达的或者未送达指定地点的资格预审申请文件，采购人一律不予受理。</w:t>
      </w:r>
    </w:p>
    <w:p w:rsidR="00E619FE" w:rsidRDefault="00D33398">
      <w:pPr>
        <w:pStyle w:val="2"/>
      </w:pPr>
      <w:bookmarkStart w:id="18" w:name="_Toc433642880"/>
      <w:bookmarkStart w:id="19" w:name="_Toc436681549"/>
      <w:bookmarkStart w:id="20" w:name="_Toc41015964"/>
      <w:bookmarkStart w:id="21" w:name="_Toc38869502"/>
      <w:r>
        <w:rPr>
          <w:rFonts w:hint="eastAsia"/>
        </w:rPr>
        <w:t>澄清</w:t>
      </w:r>
      <w:bookmarkEnd w:id="18"/>
      <w:r>
        <w:rPr>
          <w:rFonts w:hint="eastAsia"/>
        </w:rPr>
        <w:t>与答疑</w:t>
      </w:r>
      <w:bookmarkEnd w:id="19"/>
    </w:p>
    <w:p w:rsidR="004C573B" w:rsidRPr="004C573B" w:rsidRDefault="00D33398" w:rsidP="004C573B">
      <w:pPr>
        <w:pStyle w:val="a9"/>
        <w:tabs>
          <w:tab w:val="left" w:pos="120"/>
        </w:tabs>
        <w:spacing w:before="240"/>
        <w:ind w:left="120" w:firstLine="480"/>
        <w:rPr>
          <w:rFonts w:hAnsi="Times New Roman" w:hint="eastAsia"/>
        </w:rPr>
      </w:pPr>
      <w:r>
        <w:rPr>
          <w:rFonts w:hint="eastAsia"/>
        </w:rPr>
        <w:t>如果资格预审申请人对</w:t>
      </w:r>
      <w:proofErr w:type="gramStart"/>
      <w:r>
        <w:rPr>
          <w:rFonts w:hint="eastAsia"/>
        </w:rPr>
        <w:t>本资格</w:t>
      </w:r>
      <w:proofErr w:type="gramEnd"/>
      <w:r>
        <w:rPr>
          <w:rFonts w:hint="eastAsia"/>
        </w:rPr>
        <w:t>预审文件有疑问，可书面向采购人提出疑问并要求澄清，需在提交资格预审申请截止之日至少五</w:t>
      </w:r>
      <w:r w:rsidRPr="004C573B">
        <w:rPr>
          <w:rFonts w:hAnsi="Times New Roman" w:hint="eastAsia"/>
        </w:rPr>
        <w:t>日前提出，具体方式应以书面形式传真至</w:t>
      </w:r>
      <w:r w:rsidR="004C573B" w:rsidRPr="004C573B">
        <w:rPr>
          <w:rFonts w:hAnsi="Times New Roman" w:hint="eastAsia"/>
        </w:rPr>
        <w:t>赤峰市水利局</w:t>
      </w:r>
      <w:r w:rsidRPr="004C573B">
        <w:rPr>
          <w:rFonts w:hAnsi="Times New Roman" w:hint="eastAsia"/>
        </w:rPr>
        <w:t>，联系人：</w:t>
      </w:r>
      <w:r w:rsidR="004C573B" w:rsidRPr="004C573B">
        <w:rPr>
          <w:rFonts w:hAnsi="Times New Roman" w:hint="eastAsia"/>
        </w:rPr>
        <w:t>韩一平 13514861690、</w:t>
      </w:r>
      <w:r w:rsidR="004C573B" w:rsidRPr="004C573B">
        <w:rPr>
          <w:rFonts w:hAnsi="Times New Roman" w:hint="eastAsia"/>
        </w:rPr>
        <w:t>王艳彬</w:t>
      </w:r>
    </w:p>
    <w:p w:rsidR="00E619FE" w:rsidRDefault="004C573B" w:rsidP="004C573B">
      <w:pPr>
        <w:pStyle w:val="a9"/>
        <w:tabs>
          <w:tab w:val="clear" w:pos="1470"/>
          <w:tab w:val="left" w:pos="120"/>
        </w:tabs>
        <w:spacing w:before="240"/>
        <w:ind w:left="120" w:firstLine="22"/>
      </w:pPr>
      <w:r w:rsidRPr="004C573B">
        <w:rPr>
          <w:rFonts w:hAnsi="Times New Roman" w:hint="eastAsia"/>
        </w:rPr>
        <w:t xml:space="preserve">0476 </w:t>
      </w:r>
      <w:r>
        <w:rPr>
          <w:rFonts w:hAnsi="Times New Roman" w:hint="eastAsia"/>
        </w:rPr>
        <w:t>-</w:t>
      </w:r>
      <w:r w:rsidRPr="004C573B">
        <w:rPr>
          <w:rFonts w:hAnsi="Times New Roman" w:hint="eastAsia"/>
        </w:rPr>
        <w:t>8369251（固话）  13451330619</w:t>
      </w:r>
      <w:r w:rsidR="00D33398" w:rsidRPr="004C573B">
        <w:rPr>
          <w:rFonts w:hAnsi="Times New Roman" w:hint="eastAsia"/>
        </w:rPr>
        <w:t>。项目</w:t>
      </w:r>
      <w:r w:rsidR="006A0F21">
        <w:rPr>
          <w:rFonts w:hAnsi="Times New Roman" w:hint="eastAsia"/>
        </w:rPr>
        <w:t>采购人</w:t>
      </w:r>
      <w:r w:rsidR="00D33398" w:rsidRPr="004C573B">
        <w:rPr>
          <w:rFonts w:hAnsi="Times New Roman" w:hint="eastAsia"/>
        </w:rPr>
        <w:t>将在提交资格预审申请</w:t>
      </w:r>
      <w:r w:rsidR="00D33398">
        <w:rPr>
          <w:rFonts w:hint="eastAsia"/>
        </w:rPr>
        <w:t>截止日期三日之前做出</w:t>
      </w:r>
      <w:r>
        <w:rPr>
          <w:rFonts w:hint="eastAsia"/>
        </w:rPr>
        <w:t>书面</w:t>
      </w:r>
      <w:r w:rsidR="00D33398">
        <w:rPr>
          <w:rFonts w:hint="eastAsia"/>
        </w:rPr>
        <w:t>答复</w:t>
      </w:r>
      <w:r w:rsidR="00D33398">
        <w:t>。</w:t>
      </w:r>
      <w:bookmarkStart w:id="22" w:name="_Toc458581197"/>
      <w:bookmarkEnd w:id="20"/>
      <w:bookmarkEnd w:id="21"/>
    </w:p>
    <w:p w:rsidR="00E619FE" w:rsidRDefault="00D33398">
      <w:pPr>
        <w:widowControl/>
        <w:jc w:val="left"/>
        <w:rPr>
          <w:rFonts w:ascii="宋体" w:hAnsi="CG Times"/>
          <w:kern w:val="0"/>
          <w:sz w:val="24"/>
        </w:rPr>
      </w:pPr>
      <w:r>
        <w:br w:type="page"/>
      </w:r>
    </w:p>
    <w:p w:rsidR="00E619FE" w:rsidRDefault="00DE0D53">
      <w:pPr>
        <w:pStyle w:val="1"/>
      </w:pPr>
      <w:bookmarkStart w:id="23" w:name="_Toc458581227"/>
      <w:bookmarkStart w:id="24" w:name="_Toc528394200"/>
      <w:bookmarkStart w:id="25" w:name="_Toc41015763"/>
      <w:bookmarkStart w:id="26" w:name="_Toc41015985"/>
      <w:bookmarkStart w:id="27" w:name="_Toc41031580"/>
      <w:bookmarkStart w:id="28" w:name="_Toc41031642"/>
      <w:bookmarkStart w:id="29" w:name="_Ref41128189"/>
      <w:bookmarkStart w:id="30" w:name="_Toc436681550"/>
      <w:bookmarkStart w:id="31" w:name="_Ref41127873"/>
      <w:bookmarkStart w:id="32" w:name="_Ref41127919"/>
      <w:bookmarkStart w:id="33" w:name="_Toc41031640"/>
      <w:bookmarkStart w:id="34" w:name="_Toc41015761"/>
      <w:bookmarkStart w:id="35" w:name="_Toc41031578"/>
      <w:bookmarkStart w:id="36" w:name="_Toc41015975"/>
      <w:bookmarkStart w:id="37" w:name="_Toc528394186"/>
      <w:bookmarkStart w:id="38" w:name="_Ref41127962"/>
      <w:r>
        <w:rPr>
          <w:rFonts w:hint="eastAsia"/>
        </w:rPr>
        <w:lastRenderedPageBreak/>
        <w:t>资格预审</w:t>
      </w:r>
      <w:r>
        <w:t>标准</w:t>
      </w:r>
      <w:bookmarkEnd w:id="23"/>
      <w:bookmarkEnd w:id="24"/>
      <w:bookmarkEnd w:id="25"/>
      <w:bookmarkEnd w:id="26"/>
      <w:bookmarkEnd w:id="27"/>
      <w:bookmarkEnd w:id="28"/>
      <w:bookmarkEnd w:id="29"/>
      <w:bookmarkEnd w:id="30"/>
    </w:p>
    <w:p w:rsidR="00E619FE" w:rsidRPr="00DE0D53" w:rsidRDefault="00D33398" w:rsidP="00DE0D53">
      <w:pPr>
        <w:pStyle w:val="2"/>
      </w:pPr>
      <w:bookmarkStart w:id="39" w:name="_Toc436681551"/>
      <w:bookmarkStart w:id="40" w:name="_Toc41015961"/>
      <w:r w:rsidRPr="00DE0D53">
        <w:t>主体要求</w:t>
      </w:r>
      <w:bookmarkEnd w:id="39"/>
    </w:p>
    <w:p w:rsidR="00E619FE" w:rsidRDefault="00D33398">
      <w:pPr>
        <w:spacing w:line="360" w:lineRule="auto"/>
        <w:ind w:firstLineChars="200" w:firstLine="480"/>
        <w:rPr>
          <w:rFonts w:ascii="Calibri" w:hAnsi="Calibri"/>
          <w:sz w:val="24"/>
          <w:szCs w:val="24"/>
        </w:rPr>
      </w:pPr>
      <w:r>
        <w:rPr>
          <w:rFonts w:ascii="Calibri" w:hAnsi="Calibri"/>
          <w:sz w:val="24"/>
          <w:szCs w:val="24"/>
        </w:rPr>
        <w:t>申请人</w:t>
      </w:r>
      <w:r>
        <w:rPr>
          <w:rFonts w:ascii="Calibri" w:hAnsi="Calibri" w:hint="eastAsia"/>
          <w:sz w:val="24"/>
          <w:szCs w:val="24"/>
        </w:rPr>
        <w:t>必须是在中华人民共和国境内依法注册、合法存续的由</w:t>
      </w:r>
      <w:r w:rsidRPr="00387D3A">
        <w:rPr>
          <w:rFonts w:ascii="Calibri" w:hAnsi="Calibri" w:hint="eastAsia"/>
          <w:sz w:val="24"/>
          <w:szCs w:val="24"/>
        </w:rPr>
        <w:t>中方控</w:t>
      </w:r>
      <w:r>
        <w:rPr>
          <w:rFonts w:ascii="Calibri" w:hAnsi="Calibri" w:hint="eastAsia"/>
          <w:sz w:val="24"/>
          <w:szCs w:val="24"/>
        </w:rPr>
        <w:t>股的独立企业法人，主体资格不存在法律瑕疵。</w:t>
      </w:r>
    </w:p>
    <w:p w:rsidR="00E619FE" w:rsidRDefault="00DA5177">
      <w:pPr>
        <w:spacing w:line="360" w:lineRule="auto"/>
        <w:ind w:firstLineChars="200" w:firstLine="480"/>
        <w:rPr>
          <w:rFonts w:ascii="Calibri" w:hAnsi="Calibri"/>
          <w:sz w:val="24"/>
          <w:szCs w:val="24"/>
        </w:rPr>
      </w:pPr>
      <w:r>
        <w:rPr>
          <w:rFonts w:ascii="Calibri" w:hAnsi="Calibri" w:hint="eastAsia"/>
          <w:sz w:val="24"/>
          <w:szCs w:val="24"/>
        </w:rPr>
        <w:t>本项目</w:t>
      </w:r>
      <w:r w:rsidR="00D33398">
        <w:rPr>
          <w:rFonts w:ascii="Calibri" w:hAnsi="Calibri" w:hint="eastAsia"/>
          <w:sz w:val="24"/>
          <w:szCs w:val="24"/>
        </w:rPr>
        <w:t>接受联合体申请人，联合体成员不超</w:t>
      </w:r>
      <w:r w:rsidR="00D33398" w:rsidRPr="00387D3A">
        <w:rPr>
          <w:rFonts w:ascii="Calibri" w:hAnsi="Calibri" w:hint="eastAsia"/>
          <w:sz w:val="24"/>
          <w:szCs w:val="24"/>
        </w:rPr>
        <w:t>过</w:t>
      </w:r>
      <w:r w:rsidR="00D33398" w:rsidRPr="00387D3A">
        <w:rPr>
          <w:rFonts w:ascii="Calibri" w:hAnsi="Calibri" w:hint="eastAsia"/>
          <w:sz w:val="24"/>
          <w:szCs w:val="24"/>
        </w:rPr>
        <w:t>3</w:t>
      </w:r>
      <w:r w:rsidR="00D33398" w:rsidRPr="00387D3A">
        <w:rPr>
          <w:rFonts w:ascii="Calibri" w:hAnsi="Calibri" w:hint="eastAsia"/>
          <w:sz w:val="24"/>
          <w:szCs w:val="24"/>
        </w:rPr>
        <w:t>名</w:t>
      </w:r>
      <w:r w:rsidR="00D33398">
        <w:rPr>
          <w:rFonts w:ascii="Calibri" w:hAnsi="Calibri" w:hint="eastAsia"/>
          <w:sz w:val="24"/>
          <w:szCs w:val="24"/>
        </w:rPr>
        <w:t>，</w:t>
      </w:r>
      <w:r>
        <w:rPr>
          <w:rFonts w:ascii="Calibri" w:hAnsi="Calibri" w:hint="eastAsia"/>
          <w:sz w:val="24"/>
          <w:szCs w:val="24"/>
        </w:rPr>
        <w:t>各</w:t>
      </w:r>
      <w:r w:rsidR="00D33398">
        <w:rPr>
          <w:rFonts w:ascii="Calibri" w:hAnsi="Calibri" w:hint="eastAsia"/>
          <w:sz w:val="24"/>
          <w:szCs w:val="24"/>
        </w:rPr>
        <w:t>成员</w:t>
      </w:r>
      <w:r>
        <w:rPr>
          <w:rFonts w:ascii="Calibri" w:hAnsi="Calibri" w:hint="eastAsia"/>
          <w:sz w:val="24"/>
          <w:szCs w:val="24"/>
        </w:rPr>
        <w:t>应共同</w:t>
      </w:r>
      <w:r w:rsidR="00D33398">
        <w:rPr>
          <w:rFonts w:ascii="Calibri" w:hAnsi="Calibri" w:hint="eastAsia"/>
          <w:sz w:val="24"/>
          <w:szCs w:val="24"/>
        </w:rPr>
        <w:t>需签署联合体协议书，明确牵头人、成员</w:t>
      </w:r>
      <w:r>
        <w:rPr>
          <w:rFonts w:ascii="Calibri" w:hAnsi="Calibri" w:hint="eastAsia"/>
          <w:sz w:val="24"/>
          <w:szCs w:val="24"/>
        </w:rPr>
        <w:t>方</w:t>
      </w:r>
      <w:r w:rsidR="00D33398">
        <w:rPr>
          <w:rFonts w:ascii="Calibri" w:hAnsi="Calibri" w:hint="eastAsia"/>
          <w:sz w:val="24"/>
          <w:szCs w:val="24"/>
        </w:rPr>
        <w:t>、</w:t>
      </w:r>
      <w:r>
        <w:rPr>
          <w:rFonts w:ascii="Calibri" w:hAnsi="Calibri" w:hint="eastAsia"/>
          <w:sz w:val="24"/>
          <w:szCs w:val="24"/>
        </w:rPr>
        <w:t>各方职责</w:t>
      </w:r>
      <w:r w:rsidR="00D33398">
        <w:rPr>
          <w:rFonts w:ascii="Calibri" w:hAnsi="Calibri" w:hint="eastAsia"/>
          <w:sz w:val="24"/>
          <w:szCs w:val="24"/>
        </w:rPr>
        <w:t>等内容。联合体牵头方的净资产</w:t>
      </w:r>
      <w:r w:rsidR="002E2612">
        <w:rPr>
          <w:rFonts w:ascii="Calibri" w:hAnsi="Calibri" w:hint="eastAsia"/>
          <w:sz w:val="24"/>
          <w:szCs w:val="24"/>
        </w:rPr>
        <w:t>、银行存款</w:t>
      </w:r>
      <w:r w:rsidR="00D33398">
        <w:rPr>
          <w:rFonts w:ascii="Calibri" w:hAnsi="Calibri" w:hint="eastAsia"/>
          <w:sz w:val="24"/>
          <w:szCs w:val="24"/>
        </w:rPr>
        <w:t>应满足本项目财务要求的</w:t>
      </w:r>
      <w:r w:rsidR="00D33398" w:rsidRPr="00387D3A">
        <w:rPr>
          <w:rFonts w:ascii="Calibri" w:hAnsi="Calibri" w:hint="eastAsia"/>
          <w:sz w:val="24"/>
          <w:szCs w:val="24"/>
        </w:rPr>
        <w:t>51%</w:t>
      </w:r>
      <w:r w:rsidR="00D33398" w:rsidRPr="00387D3A">
        <w:rPr>
          <w:rFonts w:ascii="Calibri" w:hAnsi="Calibri" w:hint="eastAsia"/>
          <w:sz w:val="24"/>
          <w:szCs w:val="24"/>
        </w:rPr>
        <w:t>以上</w:t>
      </w:r>
      <w:r w:rsidR="00D33398">
        <w:rPr>
          <w:rFonts w:ascii="Calibri" w:hAnsi="Calibri" w:hint="eastAsia"/>
          <w:sz w:val="24"/>
          <w:szCs w:val="24"/>
        </w:rPr>
        <w:t>，并且</w:t>
      </w:r>
      <w:r>
        <w:rPr>
          <w:rFonts w:ascii="Calibri" w:hAnsi="Calibri" w:hint="eastAsia"/>
          <w:sz w:val="24"/>
          <w:szCs w:val="24"/>
        </w:rPr>
        <w:t>在联合体协议中规定</w:t>
      </w:r>
      <w:r w:rsidR="008C666B">
        <w:rPr>
          <w:rFonts w:ascii="Calibri" w:hAnsi="Calibri" w:hint="eastAsia"/>
          <w:sz w:val="24"/>
          <w:szCs w:val="24"/>
        </w:rPr>
        <w:t>牵头方</w:t>
      </w:r>
      <w:r w:rsidR="002E2612">
        <w:rPr>
          <w:rFonts w:ascii="Calibri" w:hAnsi="Calibri" w:hint="eastAsia"/>
          <w:sz w:val="24"/>
          <w:szCs w:val="24"/>
        </w:rPr>
        <w:t>在</w:t>
      </w:r>
      <w:r>
        <w:rPr>
          <w:rFonts w:ascii="Calibri" w:hAnsi="Calibri" w:hint="eastAsia"/>
          <w:sz w:val="24"/>
          <w:szCs w:val="24"/>
        </w:rPr>
        <w:t>未来项目公司中的</w:t>
      </w:r>
      <w:r w:rsidR="008C666B">
        <w:rPr>
          <w:rFonts w:ascii="Calibri" w:hAnsi="Calibri" w:hint="eastAsia"/>
          <w:sz w:val="24"/>
          <w:szCs w:val="24"/>
        </w:rPr>
        <w:t>项目</w:t>
      </w:r>
      <w:r w:rsidR="00EB4A98">
        <w:rPr>
          <w:rFonts w:ascii="Calibri" w:hAnsi="Calibri" w:hint="eastAsia"/>
          <w:sz w:val="24"/>
          <w:szCs w:val="24"/>
        </w:rPr>
        <w:t>资本金、项目总融资责任</w:t>
      </w:r>
      <w:r>
        <w:rPr>
          <w:rFonts w:ascii="Calibri" w:hAnsi="Calibri" w:hint="eastAsia"/>
          <w:sz w:val="24"/>
          <w:szCs w:val="24"/>
        </w:rPr>
        <w:t>应不低于</w:t>
      </w:r>
      <w:r w:rsidRPr="00387D3A">
        <w:rPr>
          <w:rFonts w:ascii="Calibri" w:hAnsi="Calibri" w:hint="eastAsia"/>
          <w:sz w:val="24"/>
          <w:szCs w:val="24"/>
        </w:rPr>
        <w:t>51%</w:t>
      </w:r>
      <w:r w:rsidRPr="00387D3A">
        <w:rPr>
          <w:rFonts w:ascii="Calibri" w:hAnsi="Calibri" w:hint="eastAsia"/>
          <w:sz w:val="24"/>
          <w:szCs w:val="24"/>
        </w:rPr>
        <w:t>以上</w:t>
      </w:r>
      <w:r>
        <w:rPr>
          <w:rFonts w:ascii="Calibri" w:hAnsi="Calibri" w:hint="eastAsia"/>
          <w:sz w:val="24"/>
          <w:szCs w:val="24"/>
        </w:rPr>
        <w:t>。</w:t>
      </w:r>
    </w:p>
    <w:p w:rsidR="00E619FE" w:rsidRPr="00DE0D53" w:rsidRDefault="00D33398" w:rsidP="00DE0D53">
      <w:pPr>
        <w:pStyle w:val="2"/>
      </w:pPr>
      <w:bookmarkStart w:id="41" w:name="_Toc436681552"/>
      <w:r w:rsidRPr="00DE0D53">
        <w:rPr>
          <w:rFonts w:hint="eastAsia"/>
        </w:rPr>
        <w:t>资质要求</w:t>
      </w:r>
      <w:bookmarkEnd w:id="41"/>
    </w:p>
    <w:p w:rsidR="00E619FE" w:rsidRPr="005F4B81" w:rsidRDefault="00D33398">
      <w:pPr>
        <w:spacing w:line="360" w:lineRule="auto"/>
        <w:ind w:firstLineChars="200" w:firstLine="480"/>
        <w:rPr>
          <w:rFonts w:ascii="Calibri" w:hAnsi="Calibri"/>
          <w:sz w:val="24"/>
          <w:szCs w:val="24"/>
        </w:rPr>
      </w:pPr>
      <w:r w:rsidRPr="005F4B81">
        <w:rPr>
          <w:rFonts w:ascii="Calibri" w:hAnsi="Calibri" w:hint="eastAsia"/>
          <w:sz w:val="24"/>
          <w:szCs w:val="24"/>
        </w:rPr>
        <w:t>申请人应具备建设行政主管部门核发的水利水电工程施工总承包一级资质</w:t>
      </w:r>
      <w:r w:rsidR="00AF0501">
        <w:rPr>
          <w:rFonts w:ascii="Calibri" w:hAnsi="Calibri" w:hint="eastAsia"/>
          <w:sz w:val="24"/>
          <w:szCs w:val="24"/>
        </w:rPr>
        <w:t>及以上资质</w:t>
      </w:r>
      <w:r w:rsidRPr="005F4B81">
        <w:rPr>
          <w:rFonts w:ascii="Calibri" w:hAnsi="Calibri" w:hint="eastAsia"/>
          <w:sz w:val="24"/>
          <w:szCs w:val="24"/>
        </w:rPr>
        <w:t>、或市政工程总承包一级资质</w:t>
      </w:r>
      <w:r w:rsidR="00AF0501">
        <w:rPr>
          <w:rFonts w:ascii="Calibri" w:hAnsi="Calibri" w:hint="eastAsia"/>
          <w:sz w:val="24"/>
          <w:szCs w:val="24"/>
        </w:rPr>
        <w:t>及以上资质</w:t>
      </w:r>
      <w:r w:rsidRPr="005F4B81">
        <w:rPr>
          <w:rFonts w:ascii="Calibri" w:hAnsi="Calibri" w:hint="eastAsia"/>
          <w:sz w:val="24"/>
          <w:szCs w:val="24"/>
        </w:rPr>
        <w:t>（</w:t>
      </w:r>
      <w:r w:rsidR="00AF0501">
        <w:rPr>
          <w:rFonts w:ascii="Calibri" w:hAnsi="Calibri" w:hint="eastAsia"/>
          <w:sz w:val="24"/>
          <w:szCs w:val="24"/>
        </w:rPr>
        <w:t>申请人</w:t>
      </w:r>
      <w:r w:rsidR="00921DEB" w:rsidRPr="00387D3A">
        <w:rPr>
          <w:rFonts w:ascii="Calibri" w:hAnsi="Calibri" w:hint="eastAsia"/>
          <w:sz w:val="24"/>
          <w:szCs w:val="24"/>
        </w:rPr>
        <w:t>须</w:t>
      </w:r>
      <w:r w:rsidR="002E2612" w:rsidRPr="00387D3A">
        <w:rPr>
          <w:rFonts w:ascii="Calibri" w:hAnsi="Calibri" w:hint="eastAsia"/>
          <w:sz w:val="24"/>
          <w:szCs w:val="24"/>
        </w:rPr>
        <w:t>在递交资格预审申请文件时</w:t>
      </w:r>
      <w:r w:rsidRPr="00387D3A">
        <w:rPr>
          <w:rFonts w:ascii="Calibri" w:hAnsi="Calibri" w:hint="eastAsia"/>
          <w:sz w:val="24"/>
          <w:szCs w:val="24"/>
        </w:rPr>
        <w:t>提供原件</w:t>
      </w:r>
      <w:r w:rsidR="002E2612" w:rsidRPr="00387D3A">
        <w:rPr>
          <w:rFonts w:ascii="Calibri" w:hAnsi="Calibri" w:hint="eastAsia"/>
          <w:sz w:val="24"/>
          <w:szCs w:val="24"/>
        </w:rPr>
        <w:t>和加盖公章的复印件供</w:t>
      </w:r>
      <w:r w:rsidR="00962762">
        <w:rPr>
          <w:rFonts w:ascii="Calibri" w:hAnsi="Calibri" w:hint="eastAsia"/>
          <w:sz w:val="24"/>
          <w:szCs w:val="24"/>
        </w:rPr>
        <w:t>评审小组</w:t>
      </w:r>
      <w:r w:rsidR="002E2612" w:rsidRPr="00387D3A">
        <w:rPr>
          <w:rFonts w:ascii="Calibri" w:hAnsi="Calibri" w:hint="eastAsia"/>
          <w:sz w:val="24"/>
          <w:szCs w:val="24"/>
        </w:rPr>
        <w:t>核查</w:t>
      </w:r>
      <w:r w:rsidRPr="00387D3A">
        <w:rPr>
          <w:rFonts w:ascii="Calibri" w:hAnsi="Calibri" w:hint="eastAsia"/>
          <w:sz w:val="24"/>
          <w:szCs w:val="24"/>
        </w:rPr>
        <w:t>）</w:t>
      </w:r>
      <w:r w:rsidRPr="005F4B81">
        <w:rPr>
          <w:rFonts w:ascii="Calibri" w:hAnsi="Calibri" w:hint="eastAsia"/>
          <w:sz w:val="24"/>
          <w:szCs w:val="24"/>
        </w:rPr>
        <w:t>。</w:t>
      </w:r>
    </w:p>
    <w:p w:rsidR="00E619FE" w:rsidRPr="00DE0D53" w:rsidRDefault="00D33398" w:rsidP="00DE0D53">
      <w:pPr>
        <w:pStyle w:val="2"/>
      </w:pPr>
      <w:bookmarkStart w:id="42" w:name="_Toc436681553"/>
      <w:r w:rsidRPr="00DE0D53">
        <w:rPr>
          <w:rFonts w:hint="eastAsia"/>
        </w:rPr>
        <w:t>经验</w:t>
      </w:r>
      <w:r w:rsidR="00A40934" w:rsidRPr="00DE0D53">
        <w:rPr>
          <w:rFonts w:hint="eastAsia"/>
        </w:rPr>
        <w:t>与业绩</w:t>
      </w:r>
      <w:r w:rsidRPr="00DE0D53">
        <w:rPr>
          <w:rFonts w:hint="eastAsia"/>
        </w:rPr>
        <w:t>要求</w:t>
      </w:r>
      <w:bookmarkEnd w:id="42"/>
    </w:p>
    <w:p w:rsidR="00E619FE" w:rsidRDefault="00D33398">
      <w:pPr>
        <w:spacing w:line="360" w:lineRule="auto"/>
        <w:ind w:firstLineChars="200" w:firstLine="480"/>
        <w:rPr>
          <w:rFonts w:ascii="Calibri" w:hAnsi="Calibri"/>
          <w:sz w:val="24"/>
          <w:szCs w:val="24"/>
        </w:rPr>
      </w:pPr>
      <w:r w:rsidRPr="005F4B81">
        <w:rPr>
          <w:rFonts w:ascii="Calibri" w:hAnsi="Calibri" w:hint="eastAsia"/>
          <w:sz w:val="24"/>
          <w:szCs w:val="24"/>
        </w:rPr>
        <w:t>申请人</w:t>
      </w:r>
      <w:r w:rsidR="00A40934" w:rsidRPr="005F4B81">
        <w:rPr>
          <w:rFonts w:ascii="Calibri" w:hAnsi="Calibri" w:hint="eastAsia"/>
          <w:sz w:val="24"/>
          <w:szCs w:val="24"/>
        </w:rPr>
        <w:t>必须具备在截至本资格预审公告发布之日的近</w:t>
      </w:r>
      <w:r w:rsidR="00CE5100" w:rsidRPr="00387D3A">
        <w:rPr>
          <w:rFonts w:ascii="Calibri" w:hAnsi="Calibri" w:hint="eastAsia"/>
          <w:sz w:val="24"/>
          <w:szCs w:val="24"/>
        </w:rPr>
        <w:t>五</w:t>
      </w:r>
      <w:r w:rsidR="00A40934" w:rsidRPr="00387D3A">
        <w:rPr>
          <w:rFonts w:ascii="Calibri" w:hAnsi="Calibri" w:hint="eastAsia"/>
          <w:sz w:val="24"/>
          <w:szCs w:val="24"/>
        </w:rPr>
        <w:t>年</w:t>
      </w:r>
      <w:r w:rsidR="00A40934" w:rsidRPr="005F4B81">
        <w:rPr>
          <w:rFonts w:ascii="Calibri" w:hAnsi="Calibri" w:hint="eastAsia"/>
          <w:sz w:val="24"/>
          <w:szCs w:val="24"/>
        </w:rPr>
        <w:t>内</w:t>
      </w:r>
      <w:r w:rsidR="00CE5100">
        <w:rPr>
          <w:rFonts w:ascii="Calibri" w:hAnsi="Calibri" w:hint="eastAsia"/>
          <w:sz w:val="24"/>
          <w:szCs w:val="24"/>
        </w:rPr>
        <w:t>以整体运作模式进行</w:t>
      </w:r>
      <w:r w:rsidR="00A40934" w:rsidRPr="005F4B81">
        <w:rPr>
          <w:rFonts w:ascii="Calibri" w:hAnsi="Calibri" w:hint="eastAsia"/>
          <w:sz w:val="24"/>
          <w:szCs w:val="24"/>
        </w:rPr>
        <w:t>投资、建设</w:t>
      </w:r>
      <w:r w:rsidR="00EB1685" w:rsidRPr="005F4B81">
        <w:rPr>
          <w:rFonts w:ascii="Calibri" w:hAnsi="Calibri" w:hint="eastAsia"/>
          <w:sz w:val="24"/>
          <w:szCs w:val="24"/>
        </w:rPr>
        <w:t>和</w:t>
      </w:r>
      <w:r w:rsidR="00A40934" w:rsidRPr="005F4B81">
        <w:rPr>
          <w:rFonts w:ascii="Calibri" w:hAnsi="Calibri" w:hint="eastAsia"/>
          <w:sz w:val="24"/>
          <w:szCs w:val="24"/>
        </w:rPr>
        <w:t>运营</w:t>
      </w:r>
      <w:r w:rsidRPr="005F4B81">
        <w:rPr>
          <w:rFonts w:ascii="Calibri" w:hAnsi="Calibri" w:hint="eastAsia"/>
          <w:sz w:val="24"/>
          <w:szCs w:val="24"/>
        </w:rPr>
        <w:t>过</w:t>
      </w:r>
      <w:r w:rsidRPr="00387D3A">
        <w:rPr>
          <w:rFonts w:ascii="Calibri" w:hAnsi="Calibri" w:hint="eastAsia"/>
          <w:sz w:val="24"/>
          <w:szCs w:val="24"/>
        </w:rPr>
        <w:t>至少</w:t>
      </w:r>
      <w:r w:rsidR="00387D3A">
        <w:rPr>
          <w:rFonts w:ascii="Calibri" w:hAnsi="Calibri"/>
          <w:sz w:val="24"/>
          <w:szCs w:val="24"/>
        </w:rPr>
        <w:t>5</w:t>
      </w:r>
      <w:r w:rsidRPr="00387D3A">
        <w:rPr>
          <w:rFonts w:ascii="Calibri" w:hAnsi="Calibri" w:hint="eastAsia"/>
          <w:sz w:val="24"/>
          <w:szCs w:val="24"/>
        </w:rPr>
        <w:t>个</w:t>
      </w:r>
      <w:r w:rsidRPr="005F4B81">
        <w:rPr>
          <w:rFonts w:ascii="Calibri" w:hAnsi="Calibri" w:hint="eastAsia"/>
          <w:sz w:val="24"/>
          <w:szCs w:val="24"/>
        </w:rPr>
        <w:t>与本项目规模</w:t>
      </w:r>
      <w:r w:rsidR="00CE5100">
        <w:rPr>
          <w:rFonts w:ascii="Calibri" w:hAnsi="Calibri" w:hint="eastAsia"/>
          <w:sz w:val="24"/>
          <w:szCs w:val="24"/>
        </w:rPr>
        <w:t>或</w:t>
      </w:r>
      <w:r w:rsidRPr="005F4B81">
        <w:rPr>
          <w:rFonts w:ascii="Calibri" w:hAnsi="Calibri" w:hint="eastAsia"/>
          <w:sz w:val="24"/>
          <w:szCs w:val="24"/>
        </w:rPr>
        <w:t>投资额相当的</w:t>
      </w:r>
      <w:r w:rsidR="005F4B81" w:rsidRPr="00387D3A">
        <w:rPr>
          <w:rFonts w:ascii="Calibri" w:hAnsi="Calibri" w:hint="eastAsia"/>
          <w:sz w:val="24"/>
          <w:szCs w:val="24"/>
        </w:rPr>
        <w:t>引供水工程、水处理工程</w:t>
      </w:r>
      <w:r w:rsidRPr="00387D3A">
        <w:rPr>
          <w:rFonts w:ascii="Calibri" w:hAnsi="Calibri" w:hint="eastAsia"/>
          <w:sz w:val="24"/>
          <w:szCs w:val="24"/>
        </w:rPr>
        <w:t>、管线或大型水利枢纽工程</w:t>
      </w:r>
      <w:r w:rsidR="00CE5100">
        <w:rPr>
          <w:rFonts w:ascii="Calibri" w:hAnsi="Calibri" w:hint="eastAsia"/>
          <w:sz w:val="24"/>
          <w:szCs w:val="24"/>
        </w:rPr>
        <w:t>等</w:t>
      </w:r>
      <w:r w:rsidRPr="005F4B81">
        <w:rPr>
          <w:rFonts w:ascii="Calibri" w:hAnsi="Calibri" w:hint="eastAsia"/>
          <w:sz w:val="24"/>
          <w:szCs w:val="24"/>
        </w:rPr>
        <w:t>项目。</w:t>
      </w:r>
      <w:r w:rsidRPr="00387D3A">
        <w:rPr>
          <w:rFonts w:ascii="Calibri" w:hAnsi="Calibri" w:hint="eastAsia"/>
          <w:sz w:val="24"/>
          <w:szCs w:val="24"/>
        </w:rPr>
        <w:t>上述所指运营、管理业绩需满足良好运营</w:t>
      </w:r>
      <w:r w:rsidR="00387D3A" w:rsidRPr="00387D3A">
        <w:rPr>
          <w:rFonts w:ascii="Calibri" w:hAnsi="Calibri" w:hint="eastAsia"/>
          <w:sz w:val="24"/>
          <w:szCs w:val="24"/>
        </w:rPr>
        <w:t>3</w:t>
      </w:r>
      <w:r w:rsidR="00A955E4">
        <w:rPr>
          <w:rFonts w:ascii="Calibri" w:hAnsi="Calibri" w:hint="eastAsia"/>
          <w:sz w:val="24"/>
          <w:szCs w:val="24"/>
        </w:rPr>
        <w:t>年以上（如果联合体投标，</w:t>
      </w:r>
      <w:r w:rsidR="002A5BE9" w:rsidRPr="00387D3A">
        <w:rPr>
          <w:rFonts w:ascii="Calibri" w:hAnsi="Calibri" w:hint="eastAsia"/>
          <w:sz w:val="24"/>
          <w:szCs w:val="24"/>
        </w:rPr>
        <w:t>各成员方业绩可以累加）</w:t>
      </w:r>
      <w:r w:rsidR="00A955E4">
        <w:rPr>
          <w:rFonts w:ascii="Calibri" w:hAnsi="Calibri" w:hint="eastAsia"/>
          <w:sz w:val="24"/>
          <w:szCs w:val="24"/>
        </w:rPr>
        <w:t>。</w:t>
      </w:r>
    </w:p>
    <w:p w:rsidR="00E619FE" w:rsidRPr="00DE0D53" w:rsidRDefault="00D33398" w:rsidP="00DE0D53">
      <w:pPr>
        <w:pStyle w:val="2"/>
      </w:pPr>
      <w:bookmarkStart w:id="43" w:name="_Toc436681554"/>
      <w:r w:rsidRPr="00DE0D53">
        <w:rPr>
          <w:rFonts w:hint="eastAsia"/>
        </w:rPr>
        <w:t>财务要求</w:t>
      </w:r>
      <w:bookmarkEnd w:id="43"/>
    </w:p>
    <w:p w:rsidR="00E619FE" w:rsidRDefault="00D33398">
      <w:pPr>
        <w:spacing w:line="360" w:lineRule="auto"/>
        <w:ind w:firstLineChars="200" w:firstLine="480"/>
        <w:rPr>
          <w:rFonts w:ascii="Calibri" w:hAnsi="Calibri"/>
          <w:sz w:val="24"/>
          <w:szCs w:val="24"/>
        </w:rPr>
      </w:pPr>
      <w:r>
        <w:rPr>
          <w:rFonts w:ascii="Calibri" w:hAnsi="Calibri" w:hint="eastAsia"/>
          <w:sz w:val="24"/>
          <w:szCs w:val="24"/>
        </w:rPr>
        <w:t>申请人近三年（</w:t>
      </w:r>
      <w:r>
        <w:rPr>
          <w:rFonts w:ascii="Calibri" w:hAnsi="Calibri" w:hint="eastAsia"/>
          <w:sz w:val="24"/>
          <w:szCs w:val="24"/>
        </w:rPr>
        <w:t>2012</w:t>
      </w:r>
      <w:r>
        <w:rPr>
          <w:rFonts w:ascii="Calibri" w:hAnsi="Calibri" w:hint="eastAsia"/>
          <w:sz w:val="24"/>
          <w:szCs w:val="24"/>
        </w:rPr>
        <w:t>年、</w:t>
      </w:r>
      <w:r>
        <w:rPr>
          <w:rFonts w:ascii="Calibri" w:hAnsi="Calibri" w:hint="eastAsia"/>
          <w:sz w:val="24"/>
          <w:szCs w:val="24"/>
        </w:rPr>
        <w:t>2013</w:t>
      </w:r>
      <w:r>
        <w:rPr>
          <w:rFonts w:ascii="Calibri" w:hAnsi="Calibri" w:hint="eastAsia"/>
          <w:sz w:val="24"/>
          <w:szCs w:val="24"/>
        </w:rPr>
        <w:t>年、</w:t>
      </w:r>
      <w:r>
        <w:rPr>
          <w:rFonts w:ascii="Calibri" w:hAnsi="Calibri" w:hint="eastAsia"/>
          <w:sz w:val="24"/>
          <w:szCs w:val="24"/>
        </w:rPr>
        <w:t>2014</w:t>
      </w:r>
      <w:r>
        <w:rPr>
          <w:rFonts w:ascii="Calibri" w:hAnsi="Calibri" w:hint="eastAsia"/>
          <w:sz w:val="24"/>
          <w:szCs w:val="24"/>
        </w:rPr>
        <w:t>年），企业平均净资产不低于人民币</w:t>
      </w:r>
      <w:r>
        <w:rPr>
          <w:rFonts w:ascii="Calibri" w:hAnsi="Calibri" w:hint="eastAsia"/>
          <w:sz w:val="24"/>
          <w:szCs w:val="24"/>
        </w:rPr>
        <w:t>5</w:t>
      </w:r>
      <w:r>
        <w:rPr>
          <w:rFonts w:ascii="Calibri" w:hAnsi="Calibri" w:hint="eastAsia"/>
          <w:sz w:val="24"/>
          <w:szCs w:val="24"/>
        </w:rPr>
        <w:t>亿元（以经审计的财务报表为准）；</w:t>
      </w:r>
      <w:r w:rsidR="00083153">
        <w:rPr>
          <w:rFonts w:ascii="Calibri" w:hAnsi="Calibri" w:hint="eastAsia"/>
          <w:sz w:val="24"/>
          <w:szCs w:val="24"/>
        </w:rPr>
        <w:t>本项目要求申请人</w:t>
      </w:r>
      <w:r w:rsidR="00A8773A">
        <w:rPr>
          <w:rFonts w:ascii="Calibri" w:hAnsi="Calibri" w:hint="eastAsia"/>
          <w:sz w:val="24"/>
          <w:szCs w:val="24"/>
        </w:rPr>
        <w:t>在递交</w:t>
      </w:r>
      <w:r w:rsidR="00387D3A">
        <w:rPr>
          <w:rFonts w:ascii="Calibri" w:hAnsi="Calibri" w:hint="eastAsia"/>
          <w:sz w:val="24"/>
          <w:szCs w:val="24"/>
        </w:rPr>
        <w:t>磋商</w:t>
      </w:r>
      <w:r w:rsidR="00A8773A">
        <w:rPr>
          <w:rFonts w:ascii="Calibri" w:hAnsi="Calibri" w:hint="eastAsia"/>
          <w:sz w:val="24"/>
          <w:szCs w:val="24"/>
        </w:rPr>
        <w:t>文件前</w:t>
      </w:r>
      <w:r w:rsidR="002A5BE9" w:rsidRPr="00387D3A">
        <w:rPr>
          <w:rFonts w:ascii="Calibri" w:hAnsi="Calibri" w:hint="eastAsia"/>
          <w:sz w:val="24"/>
          <w:szCs w:val="24"/>
        </w:rPr>
        <w:t>3</w:t>
      </w:r>
      <w:r w:rsidR="002A5BE9" w:rsidRPr="00387D3A">
        <w:rPr>
          <w:rFonts w:ascii="Calibri" w:hAnsi="Calibri"/>
          <w:sz w:val="24"/>
          <w:szCs w:val="24"/>
        </w:rPr>
        <w:t>0</w:t>
      </w:r>
      <w:r w:rsidRPr="00387D3A">
        <w:rPr>
          <w:rFonts w:ascii="Calibri" w:hAnsi="Calibri" w:hint="eastAsia"/>
          <w:sz w:val="24"/>
          <w:szCs w:val="24"/>
        </w:rPr>
        <w:t>日</w:t>
      </w:r>
      <w:r w:rsidR="002A5BE9" w:rsidRPr="00387D3A">
        <w:rPr>
          <w:rFonts w:ascii="Calibri" w:hAnsi="Calibri" w:hint="eastAsia"/>
          <w:sz w:val="24"/>
          <w:szCs w:val="24"/>
        </w:rPr>
        <w:t>内</w:t>
      </w:r>
      <w:r w:rsidRPr="00387D3A">
        <w:rPr>
          <w:rFonts w:ascii="Calibri" w:hAnsi="Calibri" w:hint="eastAsia"/>
          <w:sz w:val="24"/>
          <w:szCs w:val="24"/>
        </w:rPr>
        <w:t>，</w:t>
      </w:r>
      <w:r>
        <w:rPr>
          <w:rFonts w:ascii="Calibri" w:hAnsi="Calibri" w:hint="eastAsia"/>
          <w:sz w:val="24"/>
          <w:szCs w:val="24"/>
        </w:rPr>
        <w:t>申请人的银行存款余额不低于人民币</w:t>
      </w:r>
      <w:r w:rsidRPr="00387D3A">
        <w:rPr>
          <w:rFonts w:ascii="Calibri" w:hAnsi="Calibri" w:hint="eastAsia"/>
          <w:sz w:val="24"/>
          <w:szCs w:val="24"/>
        </w:rPr>
        <w:t>1</w:t>
      </w:r>
      <w:r w:rsidRPr="00387D3A">
        <w:rPr>
          <w:rFonts w:ascii="Calibri" w:hAnsi="Calibri" w:hint="eastAsia"/>
          <w:sz w:val="24"/>
          <w:szCs w:val="24"/>
        </w:rPr>
        <w:t>亿元</w:t>
      </w:r>
      <w:r w:rsidR="002A5BE9" w:rsidRPr="00387D3A">
        <w:rPr>
          <w:rFonts w:ascii="Calibri" w:hAnsi="Calibri" w:hint="eastAsia"/>
          <w:sz w:val="24"/>
          <w:szCs w:val="24"/>
        </w:rPr>
        <w:t>的</w:t>
      </w:r>
      <w:r w:rsidRPr="00387D3A">
        <w:rPr>
          <w:rFonts w:ascii="Calibri" w:hAnsi="Calibri" w:hint="eastAsia"/>
          <w:sz w:val="24"/>
          <w:szCs w:val="24"/>
        </w:rPr>
        <w:t>存款证明</w:t>
      </w:r>
      <w:r>
        <w:rPr>
          <w:rFonts w:ascii="Calibri" w:hAnsi="Calibri" w:hint="eastAsia"/>
          <w:sz w:val="24"/>
          <w:szCs w:val="24"/>
        </w:rPr>
        <w:t>。申请人应具有较好的融资能力，</w:t>
      </w:r>
      <w:r w:rsidR="00A8773A" w:rsidRPr="00387D3A">
        <w:rPr>
          <w:rFonts w:ascii="Calibri" w:hAnsi="Calibri" w:hint="eastAsia"/>
          <w:sz w:val="24"/>
          <w:szCs w:val="24"/>
        </w:rPr>
        <w:t>为本项目制定</w:t>
      </w:r>
      <w:r w:rsidRPr="00387D3A">
        <w:rPr>
          <w:rFonts w:ascii="Calibri" w:hAnsi="Calibri" w:hint="eastAsia"/>
          <w:sz w:val="24"/>
          <w:szCs w:val="24"/>
        </w:rPr>
        <w:t>融资方案</w:t>
      </w:r>
      <w:r w:rsidR="00A8773A" w:rsidRPr="00387D3A">
        <w:rPr>
          <w:rFonts w:ascii="Calibri" w:hAnsi="Calibri" w:hint="eastAsia"/>
          <w:sz w:val="24"/>
          <w:szCs w:val="24"/>
        </w:rPr>
        <w:t>并</w:t>
      </w:r>
      <w:r w:rsidR="00641673" w:rsidRPr="00387D3A">
        <w:rPr>
          <w:rFonts w:ascii="Calibri" w:hAnsi="Calibri" w:hint="eastAsia"/>
          <w:sz w:val="24"/>
          <w:szCs w:val="24"/>
        </w:rPr>
        <w:t>承诺将为本项目</w:t>
      </w:r>
      <w:r w:rsidR="00A8773A" w:rsidRPr="00387D3A">
        <w:rPr>
          <w:rFonts w:ascii="Calibri" w:hAnsi="Calibri" w:hint="eastAsia"/>
          <w:sz w:val="24"/>
          <w:szCs w:val="24"/>
        </w:rPr>
        <w:t>融资</w:t>
      </w:r>
      <w:r w:rsidRPr="00387D3A">
        <w:rPr>
          <w:rFonts w:ascii="Calibri" w:hAnsi="Calibri" w:hint="eastAsia"/>
          <w:sz w:val="24"/>
          <w:szCs w:val="24"/>
        </w:rPr>
        <w:t>人民币</w:t>
      </w:r>
      <w:r w:rsidRPr="00387D3A">
        <w:rPr>
          <w:rFonts w:ascii="Calibri" w:hAnsi="Calibri" w:hint="eastAsia"/>
          <w:sz w:val="24"/>
          <w:szCs w:val="24"/>
        </w:rPr>
        <w:t>4</w:t>
      </w:r>
      <w:r w:rsidRPr="00387D3A">
        <w:rPr>
          <w:rFonts w:ascii="Calibri" w:hAnsi="Calibri" w:hint="eastAsia"/>
          <w:sz w:val="24"/>
          <w:szCs w:val="24"/>
        </w:rPr>
        <w:t>亿元</w:t>
      </w:r>
      <w:r w:rsidR="00641673" w:rsidRPr="00387D3A">
        <w:rPr>
          <w:rFonts w:ascii="Calibri" w:hAnsi="Calibri" w:hint="eastAsia"/>
          <w:sz w:val="24"/>
          <w:szCs w:val="24"/>
        </w:rPr>
        <w:t>资金，包括</w:t>
      </w:r>
      <w:r w:rsidRPr="00387D3A">
        <w:rPr>
          <w:rFonts w:ascii="Calibri" w:hAnsi="Calibri" w:hint="eastAsia"/>
          <w:sz w:val="24"/>
          <w:szCs w:val="24"/>
        </w:rPr>
        <w:t>银行授信</w:t>
      </w:r>
      <w:r w:rsidR="00641673" w:rsidRPr="00387D3A">
        <w:rPr>
          <w:rFonts w:ascii="Calibri" w:hAnsi="Calibri" w:hint="eastAsia"/>
          <w:sz w:val="24"/>
          <w:szCs w:val="24"/>
        </w:rPr>
        <w:t>或金融机构出具的</w:t>
      </w:r>
      <w:r w:rsidR="002A5BE9" w:rsidRPr="00387D3A">
        <w:rPr>
          <w:rFonts w:ascii="Calibri" w:hAnsi="Calibri" w:hint="eastAsia"/>
          <w:sz w:val="24"/>
          <w:szCs w:val="24"/>
        </w:rPr>
        <w:t>贷款意向书</w:t>
      </w:r>
      <w:r w:rsidR="00A8773A" w:rsidRPr="00387D3A">
        <w:rPr>
          <w:rFonts w:ascii="Calibri" w:hAnsi="Calibri" w:hint="eastAsia"/>
          <w:sz w:val="24"/>
          <w:szCs w:val="24"/>
        </w:rPr>
        <w:t>或等效</w:t>
      </w:r>
      <w:r w:rsidR="00641673" w:rsidRPr="00387D3A">
        <w:rPr>
          <w:rFonts w:ascii="Calibri" w:hAnsi="Calibri" w:hint="eastAsia"/>
          <w:sz w:val="24"/>
          <w:szCs w:val="24"/>
        </w:rPr>
        <w:t>文件</w:t>
      </w:r>
      <w:r w:rsidR="00387D3A">
        <w:rPr>
          <w:rFonts w:ascii="Calibri" w:hAnsi="Calibri" w:hint="eastAsia"/>
          <w:sz w:val="24"/>
          <w:szCs w:val="24"/>
        </w:rPr>
        <w:t>。</w:t>
      </w:r>
    </w:p>
    <w:p w:rsidR="00EE7ECF" w:rsidRPr="00EE7ECF" w:rsidRDefault="00EE7ECF" w:rsidP="00EE7ECF">
      <w:pPr>
        <w:pStyle w:val="2"/>
        <w:tabs>
          <w:tab w:val="num" w:pos="1800"/>
        </w:tabs>
      </w:pPr>
      <w:bookmarkStart w:id="44" w:name="_Toc458581200"/>
      <w:bookmarkStart w:id="45" w:name="_Toc528394189"/>
      <w:bookmarkStart w:id="46" w:name="_Toc41015978"/>
      <w:bookmarkStart w:id="47" w:name="_Toc38869489"/>
      <w:bookmarkStart w:id="48" w:name="_Toc433963025"/>
      <w:bookmarkStart w:id="49" w:name="_Toc436681555"/>
      <w:r w:rsidRPr="00B61316">
        <w:rPr>
          <w:rFonts w:hint="eastAsia"/>
        </w:rPr>
        <w:t>申请人技术</w:t>
      </w:r>
      <w:r w:rsidRPr="00B61316">
        <w:t>能力</w:t>
      </w:r>
      <w:bookmarkEnd w:id="44"/>
      <w:bookmarkEnd w:id="45"/>
      <w:bookmarkEnd w:id="46"/>
      <w:bookmarkEnd w:id="47"/>
      <w:bookmarkEnd w:id="48"/>
      <w:r w:rsidR="009B5F30">
        <w:t>的相关证明资料</w:t>
      </w:r>
      <w:bookmarkEnd w:id="49"/>
    </w:p>
    <w:p w:rsidR="00EE7ECF" w:rsidRPr="00B61316" w:rsidRDefault="00EE7ECF" w:rsidP="00EE7ECF">
      <w:pPr>
        <w:spacing w:before="240" w:after="120" w:line="360" w:lineRule="auto"/>
        <w:ind w:firstLine="480"/>
      </w:pPr>
      <w:r w:rsidRPr="00B61316">
        <w:rPr>
          <w:rFonts w:hint="eastAsia"/>
          <w:sz w:val="24"/>
        </w:rPr>
        <w:t>申请</w:t>
      </w:r>
      <w:r w:rsidRPr="00B61316">
        <w:rPr>
          <w:sz w:val="24"/>
        </w:rPr>
        <w:t>人</w:t>
      </w:r>
      <w:r w:rsidRPr="00B61316">
        <w:rPr>
          <w:rFonts w:hint="eastAsia"/>
          <w:sz w:val="24"/>
        </w:rPr>
        <w:t>应具有实施本项目所需的</w:t>
      </w:r>
      <w:r>
        <w:rPr>
          <w:rFonts w:hint="eastAsia"/>
          <w:sz w:val="24"/>
        </w:rPr>
        <w:t>设计、</w:t>
      </w:r>
      <w:r w:rsidRPr="00B61316">
        <w:rPr>
          <w:rFonts w:hint="eastAsia"/>
          <w:sz w:val="24"/>
        </w:rPr>
        <w:t>技术能力和</w:t>
      </w:r>
      <w:r>
        <w:rPr>
          <w:rFonts w:hint="eastAsia"/>
          <w:sz w:val="24"/>
        </w:rPr>
        <w:t>运营</w:t>
      </w:r>
      <w:r w:rsidRPr="00B61316">
        <w:rPr>
          <w:rFonts w:hint="eastAsia"/>
          <w:sz w:val="24"/>
        </w:rPr>
        <w:t>管理能力。</w:t>
      </w:r>
      <w:r>
        <w:rPr>
          <w:rFonts w:hint="eastAsia"/>
          <w:sz w:val="24"/>
        </w:rPr>
        <w:t>申请人应</w:t>
      </w:r>
      <w:r>
        <w:rPr>
          <w:rFonts w:hint="eastAsia"/>
          <w:sz w:val="24"/>
        </w:rPr>
        <w:lastRenderedPageBreak/>
        <w:t>提交各类相关证明资料。</w:t>
      </w:r>
      <w:r w:rsidR="009B5F30">
        <w:rPr>
          <w:rFonts w:hint="eastAsia"/>
          <w:sz w:val="24"/>
        </w:rPr>
        <w:t>例如：施工管理、质量管理、安全生产、设备管理、管理人员、项目经理、专业技术人员相关信息。申请人可自述。</w:t>
      </w:r>
    </w:p>
    <w:p w:rsidR="00EE7ECF" w:rsidRPr="00B61316" w:rsidRDefault="00EE7ECF" w:rsidP="00EE7ECF">
      <w:pPr>
        <w:pStyle w:val="2"/>
        <w:tabs>
          <w:tab w:val="clear" w:pos="709"/>
          <w:tab w:val="clear" w:pos="1440"/>
          <w:tab w:val="num" w:pos="1800"/>
        </w:tabs>
      </w:pPr>
      <w:bookmarkStart w:id="50" w:name="_Toc433963026"/>
      <w:bookmarkStart w:id="51" w:name="_Toc436681556"/>
      <w:r w:rsidRPr="00B61316">
        <w:rPr>
          <w:rFonts w:hint="eastAsia"/>
        </w:rPr>
        <w:t>无行贿</w:t>
      </w:r>
      <w:r w:rsidRPr="00B61316">
        <w:t>犯罪记录</w:t>
      </w:r>
      <w:bookmarkEnd w:id="50"/>
      <w:bookmarkEnd w:id="51"/>
    </w:p>
    <w:p w:rsidR="00EE7ECF" w:rsidRDefault="00EE7ECF" w:rsidP="00EE7ECF">
      <w:pPr>
        <w:pStyle w:val="a1"/>
      </w:pPr>
      <w:r w:rsidRPr="00B61316">
        <w:rPr>
          <w:rFonts w:ascii="Times New Roman" w:hAnsi="Arial" w:hint="eastAsia"/>
        </w:rPr>
        <w:t>申请人</w:t>
      </w:r>
      <w:r>
        <w:rPr>
          <w:rFonts w:ascii="宋体" w:hAnsi="宋体" w:hint="eastAsia"/>
          <w:szCs w:val="22"/>
        </w:rPr>
        <w:t>（联合体所有成员）</w:t>
      </w:r>
      <w:r w:rsidRPr="00B61316">
        <w:rPr>
          <w:rFonts w:hint="eastAsia"/>
        </w:rPr>
        <w:t>须提供当地或采购人所在地检察机关从出具之日起近三年申请人无行贿犯罪档案记录有效证明材料。</w:t>
      </w:r>
    </w:p>
    <w:p w:rsidR="00902174" w:rsidRPr="00DE0D53" w:rsidRDefault="00902174" w:rsidP="00DE0D53">
      <w:pPr>
        <w:pStyle w:val="2"/>
      </w:pPr>
      <w:bookmarkStart w:id="52" w:name="_Toc436681557"/>
      <w:r w:rsidRPr="00DE0D53">
        <w:rPr>
          <w:rFonts w:hint="eastAsia"/>
        </w:rPr>
        <w:t>法律要求</w:t>
      </w:r>
      <w:bookmarkEnd w:id="52"/>
    </w:p>
    <w:p w:rsidR="00D70F6B" w:rsidRPr="00EE7ECF" w:rsidRDefault="00D70F6B" w:rsidP="00902174">
      <w:pPr>
        <w:spacing w:line="360" w:lineRule="auto"/>
        <w:ind w:firstLineChars="200" w:firstLine="480"/>
        <w:rPr>
          <w:rFonts w:ascii="CG Times" w:hAnsi="CG Times"/>
          <w:kern w:val="0"/>
          <w:sz w:val="24"/>
        </w:rPr>
      </w:pPr>
      <w:r w:rsidRPr="00EE7ECF">
        <w:rPr>
          <w:rFonts w:ascii="CG Times" w:hAnsi="CG Times"/>
          <w:kern w:val="0"/>
          <w:sz w:val="24"/>
        </w:rPr>
        <w:t>申请人应符合国家财政部要求的社会资本资格条件要求以及不存在法律规定的禁止</w:t>
      </w:r>
      <w:r w:rsidR="001327BD" w:rsidRPr="00EE7ECF">
        <w:rPr>
          <w:rFonts w:ascii="CG Times" w:hAnsi="CG Times"/>
          <w:kern w:val="0"/>
          <w:sz w:val="24"/>
        </w:rPr>
        <w:t>同时参加竞争的情形。</w:t>
      </w:r>
    </w:p>
    <w:p w:rsidR="00EE7ECF" w:rsidRPr="00EE7ECF" w:rsidRDefault="00EE7ECF" w:rsidP="00EE7ECF">
      <w:pPr>
        <w:spacing w:line="360" w:lineRule="auto"/>
        <w:ind w:firstLineChars="200" w:firstLine="480"/>
        <w:rPr>
          <w:rFonts w:ascii="Calibri" w:hAnsi="Calibri"/>
          <w:sz w:val="24"/>
          <w:szCs w:val="24"/>
        </w:rPr>
      </w:pPr>
      <w:r w:rsidRPr="00EE7ECF">
        <w:rPr>
          <w:rFonts w:ascii="Calibri" w:hAnsi="Calibri" w:hint="eastAsia"/>
          <w:sz w:val="24"/>
          <w:szCs w:val="24"/>
        </w:rPr>
        <w:t>资格预审申请人必须以承诺函的形式：（此承诺函列入资格预审申请文件）</w:t>
      </w:r>
    </w:p>
    <w:p w:rsidR="00EE7ECF" w:rsidRPr="00EE7ECF" w:rsidRDefault="00EE7ECF" w:rsidP="00EE7ECF">
      <w:pPr>
        <w:spacing w:line="360" w:lineRule="auto"/>
        <w:ind w:firstLineChars="200" w:firstLine="480"/>
        <w:rPr>
          <w:rFonts w:ascii="Calibri" w:hAnsi="Calibri"/>
          <w:sz w:val="24"/>
          <w:szCs w:val="24"/>
        </w:rPr>
      </w:pPr>
      <w:r w:rsidRPr="00EE7ECF">
        <w:rPr>
          <w:rFonts w:ascii="Calibri" w:hAnsi="Calibri" w:hint="eastAsia"/>
          <w:sz w:val="24"/>
          <w:szCs w:val="24"/>
        </w:rPr>
        <w:t>(a)</w:t>
      </w:r>
      <w:r w:rsidRPr="00EE7ECF">
        <w:rPr>
          <w:rFonts w:ascii="Calibri" w:hAnsi="Calibri" w:hint="eastAsia"/>
          <w:sz w:val="24"/>
          <w:szCs w:val="24"/>
        </w:rPr>
        <w:tab/>
      </w:r>
      <w:r w:rsidRPr="00EE7ECF">
        <w:rPr>
          <w:rFonts w:ascii="Calibri" w:hAnsi="Calibri" w:hint="eastAsia"/>
          <w:sz w:val="24"/>
          <w:szCs w:val="24"/>
        </w:rPr>
        <w:t>声明并保证在本次资格预审过程中其所提供披露的全部资料和信息均为真实的、准确的，如因其提供的资料和信息不真实、不准确，资格预审申请人将对由此产生的一切损害、损失承担全部责任。</w:t>
      </w:r>
    </w:p>
    <w:p w:rsidR="00EE7ECF" w:rsidRPr="00EE7ECF" w:rsidRDefault="00EE7ECF" w:rsidP="00EE7ECF">
      <w:pPr>
        <w:spacing w:line="360" w:lineRule="auto"/>
        <w:ind w:firstLineChars="200" w:firstLine="480"/>
        <w:rPr>
          <w:rFonts w:ascii="Calibri" w:hAnsi="Calibri"/>
          <w:sz w:val="24"/>
          <w:szCs w:val="24"/>
        </w:rPr>
      </w:pPr>
      <w:r w:rsidRPr="00EE7ECF">
        <w:rPr>
          <w:rFonts w:ascii="Calibri" w:hAnsi="Calibri" w:hint="eastAsia"/>
          <w:sz w:val="24"/>
          <w:szCs w:val="24"/>
        </w:rPr>
        <w:t>(b)</w:t>
      </w:r>
      <w:r w:rsidRPr="00EE7ECF">
        <w:rPr>
          <w:rFonts w:ascii="Calibri" w:hAnsi="Calibri" w:hint="eastAsia"/>
          <w:sz w:val="24"/>
          <w:szCs w:val="24"/>
        </w:rPr>
        <w:tab/>
      </w:r>
      <w:r w:rsidRPr="00EE7ECF">
        <w:rPr>
          <w:rFonts w:ascii="Calibri" w:hAnsi="Calibri" w:hint="eastAsia"/>
          <w:sz w:val="24"/>
          <w:szCs w:val="24"/>
        </w:rPr>
        <w:t>在截止资格预审文件公告发布之日前五</w:t>
      </w:r>
      <w:r w:rsidRPr="00EE7ECF">
        <w:rPr>
          <w:rFonts w:ascii="Calibri" w:hAnsi="Calibri" w:hint="eastAsia"/>
          <w:sz w:val="24"/>
          <w:szCs w:val="24"/>
        </w:rPr>
        <w:t>(5)</w:t>
      </w:r>
      <w:r w:rsidRPr="00EE7ECF">
        <w:rPr>
          <w:rFonts w:ascii="Calibri" w:hAnsi="Calibri" w:hint="eastAsia"/>
          <w:sz w:val="24"/>
          <w:szCs w:val="24"/>
        </w:rPr>
        <w:t>年内，没有因为任何直接由于资格预审申请人的过失或疏忽，而在任何大型合同中严重违约、被逐出现场或被解除协议。在当前所有未决诉讼、违约或法律纠纷均应不影响本项目运作或对项目可能造成实质影响。</w:t>
      </w:r>
    </w:p>
    <w:p w:rsidR="00EE7ECF" w:rsidRPr="00EE7ECF" w:rsidRDefault="00EE7ECF" w:rsidP="00EE7ECF">
      <w:pPr>
        <w:spacing w:line="360" w:lineRule="auto"/>
        <w:ind w:firstLineChars="200" w:firstLine="480"/>
        <w:rPr>
          <w:rFonts w:ascii="Calibri" w:hAnsi="Calibri"/>
          <w:sz w:val="24"/>
          <w:szCs w:val="24"/>
        </w:rPr>
      </w:pPr>
      <w:r w:rsidRPr="00EE7ECF">
        <w:rPr>
          <w:rFonts w:ascii="Calibri" w:hAnsi="Calibri" w:hint="eastAsia"/>
          <w:sz w:val="24"/>
          <w:szCs w:val="24"/>
        </w:rPr>
        <w:t>(c)</w:t>
      </w:r>
      <w:r w:rsidRPr="00EE7ECF">
        <w:rPr>
          <w:rFonts w:ascii="Calibri" w:hAnsi="Calibri" w:hint="eastAsia"/>
          <w:sz w:val="24"/>
          <w:szCs w:val="24"/>
        </w:rPr>
        <w:tab/>
      </w:r>
      <w:r w:rsidRPr="00EE7ECF">
        <w:rPr>
          <w:rFonts w:ascii="Calibri" w:hAnsi="Calibri" w:hint="eastAsia"/>
          <w:sz w:val="24"/>
          <w:szCs w:val="24"/>
        </w:rPr>
        <w:t>不是无力清偿债务者、没有处于受监管状态、没有破产或停业清理，其业务没有处于被法院采取强制措施或管制的状态，其经营活动没有被中止，并且没有因上述事件而成为法律诉讼中的对象。</w:t>
      </w:r>
    </w:p>
    <w:p w:rsidR="00EE7ECF" w:rsidRPr="00EE7ECF" w:rsidRDefault="00EE7ECF" w:rsidP="00EE7ECF">
      <w:pPr>
        <w:spacing w:line="360" w:lineRule="auto"/>
        <w:ind w:firstLineChars="200" w:firstLine="480"/>
        <w:rPr>
          <w:rFonts w:ascii="Calibri" w:hAnsi="Calibri"/>
          <w:sz w:val="24"/>
          <w:szCs w:val="24"/>
        </w:rPr>
      </w:pPr>
      <w:r w:rsidRPr="00EE7ECF">
        <w:rPr>
          <w:rFonts w:ascii="Calibri" w:hAnsi="Calibri" w:hint="eastAsia"/>
          <w:sz w:val="24"/>
          <w:szCs w:val="24"/>
        </w:rPr>
        <w:t>(d)</w:t>
      </w:r>
      <w:r w:rsidRPr="00EE7ECF">
        <w:rPr>
          <w:rFonts w:ascii="Calibri" w:hAnsi="Calibri" w:hint="eastAsia"/>
          <w:sz w:val="24"/>
          <w:szCs w:val="24"/>
        </w:rPr>
        <w:tab/>
      </w:r>
      <w:r w:rsidRPr="00EE7ECF">
        <w:rPr>
          <w:rFonts w:ascii="Calibri" w:hAnsi="Calibri" w:hint="eastAsia"/>
          <w:sz w:val="24"/>
          <w:szCs w:val="24"/>
        </w:rPr>
        <w:t>在截止资格预审文件公告发布之日前五</w:t>
      </w:r>
      <w:r w:rsidRPr="00EE7ECF">
        <w:rPr>
          <w:rFonts w:ascii="Calibri" w:hAnsi="Calibri" w:hint="eastAsia"/>
          <w:sz w:val="24"/>
          <w:szCs w:val="24"/>
        </w:rPr>
        <w:t>(5)</w:t>
      </w:r>
      <w:r w:rsidRPr="00EE7ECF">
        <w:rPr>
          <w:rFonts w:ascii="Calibri" w:hAnsi="Calibri" w:hint="eastAsia"/>
          <w:sz w:val="24"/>
          <w:szCs w:val="24"/>
        </w:rPr>
        <w:t>年内，没有任何违反职业道德的行为（如编制假财务报表或编制不实陈述材料来获得采购合同而被宣告为有罪等）。此项要求同样适用于资格预审申请人的董事和高级职员。</w:t>
      </w:r>
    </w:p>
    <w:p w:rsidR="00E619FE" w:rsidRDefault="00EE7ECF" w:rsidP="00EE7ECF">
      <w:pPr>
        <w:spacing w:line="360" w:lineRule="auto"/>
        <w:ind w:firstLineChars="200" w:firstLine="480"/>
        <w:rPr>
          <w:rFonts w:ascii="Calibri" w:hAnsi="Calibri"/>
          <w:sz w:val="24"/>
          <w:szCs w:val="24"/>
        </w:rPr>
      </w:pPr>
      <w:r w:rsidRPr="00EE7ECF">
        <w:rPr>
          <w:rFonts w:ascii="Calibri" w:hAnsi="Calibri" w:hint="eastAsia"/>
          <w:sz w:val="24"/>
          <w:szCs w:val="24"/>
        </w:rPr>
        <w:t>(e)</w:t>
      </w:r>
      <w:r w:rsidRPr="00EE7ECF">
        <w:rPr>
          <w:rFonts w:ascii="Calibri" w:hAnsi="Calibri" w:hint="eastAsia"/>
          <w:sz w:val="24"/>
          <w:szCs w:val="24"/>
        </w:rPr>
        <w:tab/>
      </w:r>
      <w:r w:rsidRPr="00EE7ECF">
        <w:rPr>
          <w:rFonts w:ascii="Calibri" w:hAnsi="Calibri" w:hint="eastAsia"/>
          <w:sz w:val="24"/>
          <w:szCs w:val="24"/>
        </w:rPr>
        <w:t>不曾发生严重的职业不良行为，包括没有在截止资格预审文件公告发布之日前五</w:t>
      </w:r>
      <w:r w:rsidRPr="00EE7ECF">
        <w:rPr>
          <w:rFonts w:ascii="Calibri" w:hAnsi="Calibri" w:hint="eastAsia"/>
          <w:sz w:val="24"/>
          <w:szCs w:val="24"/>
        </w:rPr>
        <w:t>(5)</w:t>
      </w:r>
      <w:r w:rsidRPr="00EE7ECF">
        <w:rPr>
          <w:rFonts w:ascii="Calibri" w:hAnsi="Calibri" w:hint="eastAsia"/>
          <w:sz w:val="24"/>
          <w:szCs w:val="24"/>
        </w:rPr>
        <w:t>年中为获取某项合同而支付不正当费用的行为。本要求同样适用于资格预审申请人的董事和高级职员。</w:t>
      </w:r>
    </w:p>
    <w:p w:rsidR="00EE7ECF" w:rsidRDefault="00EE7ECF">
      <w:pPr>
        <w:spacing w:line="360" w:lineRule="auto"/>
        <w:ind w:firstLineChars="200" w:firstLine="480"/>
        <w:rPr>
          <w:rFonts w:ascii="Calibri" w:hAnsi="Calibri"/>
          <w:sz w:val="24"/>
          <w:szCs w:val="24"/>
        </w:rPr>
      </w:pPr>
    </w:p>
    <w:p w:rsidR="00EE7ECF" w:rsidRDefault="00EE7ECF">
      <w:pPr>
        <w:spacing w:line="360" w:lineRule="auto"/>
        <w:ind w:firstLineChars="200" w:firstLine="480"/>
        <w:rPr>
          <w:rFonts w:ascii="Calibri" w:hAnsi="Calibri"/>
          <w:sz w:val="24"/>
          <w:szCs w:val="24"/>
        </w:rPr>
      </w:pPr>
    </w:p>
    <w:p w:rsidR="00E619FE" w:rsidRDefault="00D33398" w:rsidP="0092108F">
      <w:pPr>
        <w:pStyle w:val="1"/>
      </w:pPr>
      <w:bookmarkStart w:id="53" w:name="_Toc436681558"/>
      <w:r>
        <w:lastRenderedPageBreak/>
        <w:t>审查</w:t>
      </w:r>
      <w:r>
        <w:rPr>
          <w:rFonts w:hint="eastAsia"/>
        </w:rPr>
        <w:t>程序</w:t>
      </w:r>
      <w:r w:rsidR="0092108F">
        <w:rPr>
          <w:rFonts w:hint="eastAsia"/>
        </w:rPr>
        <w:t>和原则</w:t>
      </w:r>
      <w:bookmarkEnd w:id="53"/>
    </w:p>
    <w:p w:rsidR="00DE0D53" w:rsidRDefault="00DE0D53" w:rsidP="0092108F">
      <w:pPr>
        <w:pStyle w:val="2"/>
      </w:pPr>
      <w:bookmarkStart w:id="54" w:name="_Toc436681559"/>
      <w:r>
        <w:rPr>
          <w:rFonts w:hint="eastAsia"/>
        </w:rPr>
        <w:t>审查</w:t>
      </w:r>
      <w:r w:rsidR="0092108F">
        <w:rPr>
          <w:rFonts w:hint="eastAsia"/>
        </w:rPr>
        <w:t>程序</w:t>
      </w:r>
      <w:bookmarkEnd w:id="54"/>
    </w:p>
    <w:p w:rsidR="00DE0D53" w:rsidRPr="00C00442" w:rsidRDefault="00DE0D53" w:rsidP="00DE0D53">
      <w:pPr>
        <w:spacing w:line="360" w:lineRule="auto"/>
        <w:ind w:firstLineChars="200" w:firstLine="480"/>
        <w:rPr>
          <w:rFonts w:ascii="Calibri" w:hAnsi="Calibri"/>
          <w:sz w:val="24"/>
          <w:szCs w:val="24"/>
        </w:rPr>
      </w:pPr>
      <w:r w:rsidRPr="00C00442">
        <w:rPr>
          <w:rFonts w:ascii="Calibri" w:hAnsi="Calibri" w:hint="eastAsia"/>
          <w:sz w:val="24"/>
          <w:szCs w:val="24"/>
        </w:rPr>
        <w:t>资格预审的评审由采购人依法组建的</w:t>
      </w:r>
      <w:r w:rsidR="00962762">
        <w:rPr>
          <w:rFonts w:ascii="Calibri" w:hAnsi="Calibri" w:hint="eastAsia"/>
          <w:sz w:val="24"/>
          <w:szCs w:val="24"/>
        </w:rPr>
        <w:t>评审小组</w:t>
      </w:r>
      <w:r w:rsidRPr="00C00442">
        <w:rPr>
          <w:rFonts w:ascii="Calibri" w:hAnsi="Calibri" w:hint="eastAsia"/>
          <w:sz w:val="24"/>
          <w:szCs w:val="24"/>
        </w:rPr>
        <w:t>负责。</w:t>
      </w:r>
      <w:r w:rsidR="00962762">
        <w:rPr>
          <w:rFonts w:ascii="Calibri" w:hAnsi="Calibri" w:hint="eastAsia"/>
          <w:sz w:val="24"/>
          <w:szCs w:val="24"/>
        </w:rPr>
        <w:t>评审小组</w:t>
      </w:r>
      <w:r w:rsidRPr="00C00442">
        <w:rPr>
          <w:rFonts w:ascii="Calibri" w:hAnsi="Calibri" w:hint="eastAsia"/>
          <w:sz w:val="24"/>
          <w:szCs w:val="24"/>
        </w:rPr>
        <w:t>由技术、财务、法律等方面的专家组成，成员为五人以上单数。</w:t>
      </w:r>
      <w:r w:rsidR="00962762">
        <w:rPr>
          <w:rFonts w:ascii="Calibri" w:hAnsi="Calibri" w:hint="eastAsia"/>
          <w:sz w:val="24"/>
          <w:szCs w:val="24"/>
        </w:rPr>
        <w:t>评审小组</w:t>
      </w:r>
      <w:r w:rsidRPr="00C00442">
        <w:rPr>
          <w:rFonts w:ascii="Calibri" w:hAnsi="Calibri" w:hint="eastAsia"/>
          <w:sz w:val="24"/>
          <w:szCs w:val="24"/>
        </w:rPr>
        <w:t>成员的选择遵循回避原则。本项目资格预审采用通过制，符合资格预审标准的资格预审申请人都将获得投标邀请，参加下一阶段的招标。</w:t>
      </w:r>
    </w:p>
    <w:p w:rsidR="00E619FE" w:rsidRDefault="00DE0D53" w:rsidP="00DE0D53">
      <w:pPr>
        <w:spacing w:line="360" w:lineRule="auto"/>
        <w:ind w:firstLineChars="200" w:firstLine="480"/>
        <w:rPr>
          <w:rFonts w:ascii="Calibri" w:hAnsi="Calibri"/>
          <w:sz w:val="24"/>
          <w:szCs w:val="24"/>
        </w:rPr>
      </w:pPr>
      <w:proofErr w:type="gramStart"/>
      <w:r w:rsidRPr="00C00442">
        <w:rPr>
          <w:rFonts w:ascii="Calibri" w:hAnsi="Calibri" w:hint="eastAsia"/>
          <w:sz w:val="24"/>
          <w:szCs w:val="24"/>
        </w:rPr>
        <w:t>除资格</w:t>
      </w:r>
      <w:proofErr w:type="gramEnd"/>
      <w:r w:rsidRPr="00C00442">
        <w:rPr>
          <w:rFonts w:ascii="Calibri" w:hAnsi="Calibri" w:hint="eastAsia"/>
          <w:sz w:val="24"/>
          <w:szCs w:val="24"/>
        </w:rPr>
        <w:t>预审文件中规定的资格预审标准外，项目</w:t>
      </w:r>
      <w:r w:rsidR="006A0F21">
        <w:rPr>
          <w:rFonts w:ascii="Calibri" w:hAnsi="Calibri" w:hint="eastAsia"/>
          <w:sz w:val="24"/>
          <w:szCs w:val="24"/>
        </w:rPr>
        <w:t>采购人</w:t>
      </w:r>
      <w:r w:rsidRPr="00C00442">
        <w:rPr>
          <w:rFonts w:ascii="Calibri" w:hAnsi="Calibri" w:hint="eastAsia"/>
          <w:sz w:val="24"/>
          <w:szCs w:val="24"/>
        </w:rPr>
        <w:t>不会增加任何其他资格预审标准。参加资格预审申请即表明该资格预审申请人已承诺不以任何形式对本项目的资格预审程序和评审标准提出异议。</w:t>
      </w:r>
    </w:p>
    <w:p w:rsidR="00E619FE" w:rsidRDefault="00D33398">
      <w:pPr>
        <w:pStyle w:val="11"/>
        <w:numPr>
          <w:ilvl w:val="0"/>
          <w:numId w:val="6"/>
        </w:numPr>
        <w:spacing w:line="360" w:lineRule="auto"/>
        <w:ind w:firstLineChars="0"/>
        <w:rPr>
          <w:rFonts w:ascii="Calibri" w:hAnsi="Calibri"/>
          <w:sz w:val="24"/>
          <w:szCs w:val="24"/>
        </w:rPr>
      </w:pPr>
      <w:r>
        <w:rPr>
          <w:rFonts w:ascii="Calibri" w:hAnsi="Calibri"/>
          <w:sz w:val="24"/>
          <w:szCs w:val="24"/>
        </w:rPr>
        <w:t>申请文件的澄清</w:t>
      </w:r>
    </w:p>
    <w:p w:rsidR="00E619FE" w:rsidRDefault="00D33398">
      <w:pPr>
        <w:spacing w:line="360" w:lineRule="auto"/>
        <w:ind w:firstLineChars="200" w:firstLine="480"/>
        <w:rPr>
          <w:rFonts w:ascii="Calibri" w:hAnsi="Calibri"/>
          <w:sz w:val="24"/>
          <w:szCs w:val="24"/>
        </w:rPr>
      </w:pPr>
      <w:r>
        <w:rPr>
          <w:rFonts w:ascii="Calibri" w:hAnsi="Calibri" w:hint="eastAsia"/>
          <w:sz w:val="24"/>
          <w:szCs w:val="24"/>
        </w:rPr>
        <w:t>在审查</w:t>
      </w:r>
      <w:r>
        <w:rPr>
          <w:rFonts w:ascii="Calibri" w:hAnsi="Calibri"/>
          <w:sz w:val="24"/>
          <w:szCs w:val="24"/>
        </w:rPr>
        <w:t>过程中，</w:t>
      </w:r>
      <w:r w:rsidR="00962762">
        <w:rPr>
          <w:rFonts w:ascii="Calibri" w:hAnsi="Calibri"/>
          <w:sz w:val="24"/>
          <w:szCs w:val="24"/>
        </w:rPr>
        <w:t>评审小组</w:t>
      </w:r>
      <w:r>
        <w:rPr>
          <w:rFonts w:ascii="Calibri" w:hAnsi="Calibri"/>
          <w:sz w:val="24"/>
          <w:szCs w:val="24"/>
        </w:rPr>
        <w:t>可以以书面形式，要求申请人对所提交的资格预审申请文件中含义</w:t>
      </w:r>
      <w:r>
        <w:rPr>
          <w:rFonts w:ascii="Calibri" w:hAnsi="Calibri" w:hint="eastAsia"/>
          <w:sz w:val="24"/>
          <w:szCs w:val="24"/>
        </w:rPr>
        <w:t>明确、</w:t>
      </w:r>
      <w:r>
        <w:rPr>
          <w:rFonts w:ascii="Calibri" w:hAnsi="Calibri"/>
          <w:sz w:val="24"/>
          <w:szCs w:val="24"/>
        </w:rPr>
        <w:t>对同类问题</w:t>
      </w:r>
      <w:r>
        <w:rPr>
          <w:rFonts w:ascii="Calibri" w:hAnsi="Calibri" w:hint="eastAsia"/>
          <w:sz w:val="24"/>
          <w:szCs w:val="24"/>
        </w:rPr>
        <w:t>表述</w:t>
      </w:r>
      <w:r>
        <w:rPr>
          <w:rFonts w:ascii="Calibri" w:hAnsi="Calibri"/>
          <w:sz w:val="24"/>
          <w:szCs w:val="24"/>
        </w:rPr>
        <w:t>不一致</w:t>
      </w:r>
      <w:r>
        <w:rPr>
          <w:rFonts w:ascii="Calibri" w:hAnsi="Calibri" w:hint="eastAsia"/>
          <w:sz w:val="24"/>
          <w:szCs w:val="24"/>
        </w:rPr>
        <w:t>或者</w:t>
      </w:r>
      <w:r>
        <w:rPr>
          <w:rFonts w:ascii="Calibri" w:hAnsi="Calibri"/>
          <w:sz w:val="24"/>
          <w:szCs w:val="24"/>
        </w:rPr>
        <w:t>有明显文字错误的内容作必要的澄清、说明或者补正</w:t>
      </w:r>
      <w:r>
        <w:rPr>
          <w:rFonts w:ascii="Calibri" w:hAnsi="Calibri" w:hint="eastAsia"/>
          <w:sz w:val="24"/>
          <w:szCs w:val="24"/>
        </w:rPr>
        <w:t>。</w:t>
      </w:r>
      <w:r>
        <w:rPr>
          <w:rFonts w:ascii="Calibri" w:hAnsi="Calibri"/>
          <w:sz w:val="24"/>
          <w:szCs w:val="24"/>
        </w:rPr>
        <w:t>申请人</w:t>
      </w:r>
      <w:r>
        <w:rPr>
          <w:rFonts w:ascii="Calibri" w:hAnsi="Calibri" w:hint="eastAsia"/>
          <w:sz w:val="24"/>
          <w:szCs w:val="24"/>
        </w:rPr>
        <w:t>的</w:t>
      </w:r>
      <w:r>
        <w:rPr>
          <w:rFonts w:ascii="Calibri" w:hAnsi="Calibri"/>
          <w:sz w:val="24"/>
          <w:szCs w:val="24"/>
        </w:rPr>
        <w:t>澄清、说明或者补正应以书面方式进行并不得超出资格预审申请文件的范围</w:t>
      </w:r>
      <w:r>
        <w:rPr>
          <w:rFonts w:ascii="Calibri" w:hAnsi="Calibri" w:hint="eastAsia"/>
          <w:sz w:val="24"/>
          <w:szCs w:val="24"/>
        </w:rPr>
        <w:t>或者改变</w:t>
      </w:r>
      <w:r>
        <w:rPr>
          <w:rFonts w:ascii="Calibri" w:hAnsi="Calibri"/>
          <w:sz w:val="24"/>
          <w:szCs w:val="24"/>
        </w:rPr>
        <w:t>资格预审申请文件的实质性内容。</w:t>
      </w:r>
    </w:p>
    <w:p w:rsidR="00E619FE" w:rsidRDefault="00D33398">
      <w:pPr>
        <w:spacing w:line="360" w:lineRule="auto"/>
        <w:ind w:firstLineChars="200" w:firstLine="480"/>
        <w:rPr>
          <w:rFonts w:ascii="Calibri" w:hAnsi="Calibri"/>
          <w:sz w:val="24"/>
          <w:szCs w:val="24"/>
        </w:rPr>
      </w:pPr>
      <w:r>
        <w:rPr>
          <w:rFonts w:ascii="Calibri" w:hAnsi="Calibri" w:hint="eastAsia"/>
          <w:sz w:val="24"/>
          <w:szCs w:val="24"/>
        </w:rPr>
        <w:t>申请</w:t>
      </w:r>
      <w:r>
        <w:rPr>
          <w:rFonts w:ascii="Calibri" w:hAnsi="Calibri"/>
          <w:sz w:val="24"/>
          <w:szCs w:val="24"/>
        </w:rPr>
        <w:t>人</w:t>
      </w:r>
      <w:r>
        <w:rPr>
          <w:rFonts w:ascii="Calibri" w:hAnsi="Calibri" w:hint="eastAsia"/>
          <w:sz w:val="24"/>
          <w:szCs w:val="24"/>
        </w:rPr>
        <w:t>的</w:t>
      </w:r>
      <w:r>
        <w:rPr>
          <w:rFonts w:ascii="Calibri" w:hAnsi="Calibri"/>
          <w:sz w:val="24"/>
          <w:szCs w:val="24"/>
        </w:rPr>
        <w:t>澄清、说明或者补正</w:t>
      </w:r>
      <w:r>
        <w:rPr>
          <w:rFonts w:ascii="Calibri" w:hAnsi="Calibri" w:hint="eastAsia"/>
          <w:sz w:val="24"/>
          <w:szCs w:val="24"/>
        </w:rPr>
        <w:t>内容</w:t>
      </w:r>
      <w:r>
        <w:rPr>
          <w:rFonts w:ascii="Calibri" w:hAnsi="Calibri"/>
          <w:sz w:val="24"/>
          <w:szCs w:val="24"/>
        </w:rPr>
        <w:t>属于资格预审申请文件的组成部分。采购人</w:t>
      </w:r>
      <w:r>
        <w:rPr>
          <w:rFonts w:ascii="Calibri" w:hAnsi="Calibri" w:hint="eastAsia"/>
          <w:sz w:val="24"/>
          <w:szCs w:val="24"/>
        </w:rPr>
        <w:t>和</w:t>
      </w:r>
      <w:r w:rsidR="00962762">
        <w:rPr>
          <w:rFonts w:ascii="Calibri" w:hAnsi="Calibri"/>
          <w:sz w:val="24"/>
          <w:szCs w:val="24"/>
        </w:rPr>
        <w:t>评审小组</w:t>
      </w:r>
      <w:r>
        <w:rPr>
          <w:rFonts w:ascii="Calibri" w:hAnsi="Calibri"/>
          <w:sz w:val="24"/>
          <w:szCs w:val="24"/>
        </w:rPr>
        <w:t>不接受申请人主动提交的澄清、说明或者补正</w:t>
      </w:r>
      <w:r>
        <w:rPr>
          <w:rFonts w:ascii="Calibri" w:hAnsi="Calibri" w:hint="eastAsia"/>
          <w:sz w:val="24"/>
          <w:szCs w:val="24"/>
        </w:rPr>
        <w:t>。</w:t>
      </w:r>
    </w:p>
    <w:p w:rsidR="00E619FE" w:rsidRDefault="00D33398" w:rsidP="0092108F">
      <w:pPr>
        <w:pStyle w:val="2"/>
      </w:pPr>
      <w:bookmarkStart w:id="55" w:name="_Toc436681560"/>
      <w:r>
        <w:t>审查</w:t>
      </w:r>
      <w:r>
        <w:rPr>
          <w:rFonts w:hint="eastAsia"/>
        </w:rPr>
        <w:t>结果</w:t>
      </w:r>
      <w:bookmarkEnd w:id="55"/>
    </w:p>
    <w:p w:rsidR="00E619FE" w:rsidRDefault="00D33398">
      <w:pPr>
        <w:numPr>
          <w:ilvl w:val="0"/>
          <w:numId w:val="7"/>
        </w:numPr>
        <w:tabs>
          <w:tab w:val="clear" w:pos="1996"/>
          <w:tab w:val="left" w:pos="1276"/>
        </w:tabs>
        <w:spacing w:line="360" w:lineRule="auto"/>
        <w:ind w:left="1276" w:hanging="850"/>
        <w:rPr>
          <w:sz w:val="24"/>
        </w:rPr>
      </w:pPr>
      <w:r>
        <w:rPr>
          <w:rFonts w:hint="eastAsia"/>
          <w:sz w:val="24"/>
        </w:rPr>
        <w:t>提交审查报告</w:t>
      </w:r>
    </w:p>
    <w:p w:rsidR="00E619FE" w:rsidRDefault="00962762">
      <w:pPr>
        <w:spacing w:line="360" w:lineRule="auto"/>
        <w:ind w:firstLineChars="200" w:firstLine="480"/>
        <w:rPr>
          <w:rFonts w:ascii="Calibri" w:hAnsi="Calibri"/>
          <w:sz w:val="24"/>
          <w:szCs w:val="24"/>
        </w:rPr>
      </w:pPr>
      <w:r>
        <w:rPr>
          <w:rFonts w:ascii="Calibri" w:hAnsi="Calibri" w:hint="eastAsia"/>
          <w:sz w:val="24"/>
          <w:szCs w:val="24"/>
        </w:rPr>
        <w:t>评审小组</w:t>
      </w:r>
      <w:r w:rsidR="00D33398">
        <w:rPr>
          <w:rFonts w:ascii="Calibri" w:hAnsi="Calibri"/>
          <w:sz w:val="24"/>
          <w:szCs w:val="24"/>
        </w:rPr>
        <w:t>按照第</w:t>
      </w:r>
      <w:r w:rsidR="0092108F">
        <w:rPr>
          <w:rFonts w:ascii="Calibri" w:hAnsi="Calibri"/>
          <w:sz w:val="24"/>
          <w:szCs w:val="24"/>
        </w:rPr>
        <w:t>3.1</w:t>
      </w:r>
      <w:r w:rsidR="00D33398">
        <w:rPr>
          <w:rFonts w:ascii="Calibri" w:hAnsi="Calibri"/>
          <w:sz w:val="24"/>
          <w:szCs w:val="24"/>
        </w:rPr>
        <w:t>条规定的程序对资格预审申请文件完成审查</w:t>
      </w:r>
      <w:r w:rsidR="00D33398">
        <w:rPr>
          <w:rFonts w:ascii="Calibri" w:hAnsi="Calibri" w:hint="eastAsia"/>
          <w:sz w:val="24"/>
          <w:szCs w:val="24"/>
        </w:rPr>
        <w:t>后</w:t>
      </w:r>
      <w:r w:rsidR="0092108F">
        <w:rPr>
          <w:rFonts w:ascii="Calibri" w:hAnsi="Calibri"/>
          <w:sz w:val="24"/>
          <w:szCs w:val="24"/>
        </w:rPr>
        <w:t>，</w:t>
      </w:r>
      <w:r w:rsidR="00D33398">
        <w:rPr>
          <w:rFonts w:ascii="Calibri" w:hAnsi="Calibri"/>
          <w:sz w:val="24"/>
          <w:szCs w:val="24"/>
        </w:rPr>
        <w:t>向采购人提出书面审查报告。</w:t>
      </w:r>
    </w:p>
    <w:p w:rsidR="00E619FE" w:rsidRDefault="00D33398">
      <w:pPr>
        <w:numPr>
          <w:ilvl w:val="0"/>
          <w:numId w:val="7"/>
        </w:numPr>
        <w:tabs>
          <w:tab w:val="clear" w:pos="1996"/>
          <w:tab w:val="left" w:pos="1276"/>
        </w:tabs>
        <w:spacing w:line="360" w:lineRule="auto"/>
        <w:ind w:left="1276" w:hanging="850"/>
        <w:rPr>
          <w:sz w:val="24"/>
        </w:rPr>
      </w:pPr>
      <w:r>
        <w:rPr>
          <w:rFonts w:hint="eastAsia"/>
          <w:sz w:val="24"/>
        </w:rPr>
        <w:t>重新进行资格预审</w:t>
      </w:r>
    </w:p>
    <w:p w:rsidR="00E619FE" w:rsidRDefault="00D33398">
      <w:pPr>
        <w:spacing w:line="360" w:lineRule="auto"/>
        <w:ind w:firstLineChars="200" w:firstLine="480"/>
        <w:rPr>
          <w:rFonts w:ascii="Calibri" w:hAnsi="Calibri"/>
          <w:sz w:val="24"/>
          <w:szCs w:val="24"/>
        </w:rPr>
      </w:pPr>
      <w:r>
        <w:rPr>
          <w:rFonts w:ascii="Calibri" w:hAnsi="Calibri" w:hint="eastAsia"/>
          <w:sz w:val="24"/>
          <w:szCs w:val="24"/>
        </w:rPr>
        <w:t>通过</w:t>
      </w:r>
      <w:r>
        <w:rPr>
          <w:rFonts w:ascii="Calibri" w:hAnsi="Calibri"/>
          <w:sz w:val="24"/>
          <w:szCs w:val="24"/>
        </w:rPr>
        <w:t>详细审查申请人的</w:t>
      </w:r>
      <w:r>
        <w:rPr>
          <w:rFonts w:ascii="Calibri" w:hAnsi="Calibri" w:hint="eastAsia"/>
          <w:sz w:val="24"/>
          <w:szCs w:val="24"/>
        </w:rPr>
        <w:t>数量</w:t>
      </w:r>
      <w:r>
        <w:rPr>
          <w:rFonts w:ascii="Calibri" w:hAnsi="Calibri"/>
          <w:sz w:val="24"/>
          <w:szCs w:val="24"/>
        </w:rPr>
        <w:t>不足</w:t>
      </w:r>
      <w:r>
        <w:rPr>
          <w:rFonts w:ascii="Calibri" w:hAnsi="Calibri" w:hint="eastAsia"/>
          <w:sz w:val="24"/>
          <w:szCs w:val="24"/>
        </w:rPr>
        <w:t>3</w:t>
      </w:r>
      <w:r>
        <w:rPr>
          <w:rFonts w:ascii="Calibri" w:hAnsi="Calibri" w:hint="eastAsia"/>
          <w:sz w:val="24"/>
          <w:szCs w:val="24"/>
        </w:rPr>
        <w:t>家</w:t>
      </w:r>
      <w:r>
        <w:rPr>
          <w:rFonts w:ascii="Calibri" w:hAnsi="Calibri"/>
          <w:sz w:val="24"/>
          <w:szCs w:val="24"/>
        </w:rPr>
        <w:t>的，采购人将</w:t>
      </w:r>
      <w:r>
        <w:rPr>
          <w:rFonts w:ascii="Calibri" w:hAnsi="Calibri" w:hint="eastAsia"/>
          <w:sz w:val="24"/>
          <w:szCs w:val="24"/>
        </w:rPr>
        <w:t>重新</w:t>
      </w:r>
      <w:r>
        <w:rPr>
          <w:rFonts w:ascii="Calibri" w:hAnsi="Calibri"/>
          <w:sz w:val="24"/>
          <w:szCs w:val="24"/>
        </w:rPr>
        <w:t>组织资格预审。</w:t>
      </w:r>
    </w:p>
    <w:p w:rsidR="00E619FE" w:rsidRDefault="00D33398">
      <w:pPr>
        <w:pStyle w:val="2"/>
      </w:pPr>
      <w:bookmarkStart w:id="56" w:name="_Toc433642882"/>
      <w:bookmarkStart w:id="57" w:name="_Toc436681561"/>
      <w:bookmarkStart w:id="58" w:name="_Toc38869504"/>
      <w:bookmarkStart w:id="59" w:name="_Toc41015962"/>
      <w:r>
        <w:rPr>
          <w:rFonts w:hint="eastAsia"/>
        </w:rPr>
        <w:t>对资格预审申请人的要求</w:t>
      </w:r>
      <w:bookmarkEnd w:id="56"/>
      <w:bookmarkEnd w:id="57"/>
    </w:p>
    <w:p w:rsidR="00E619FE" w:rsidRDefault="00D33398">
      <w:pPr>
        <w:numPr>
          <w:ilvl w:val="0"/>
          <w:numId w:val="8"/>
        </w:numPr>
        <w:tabs>
          <w:tab w:val="clear" w:pos="1996"/>
          <w:tab w:val="left" w:pos="1134"/>
        </w:tabs>
        <w:spacing w:line="360" w:lineRule="auto"/>
        <w:ind w:left="0" w:firstLine="426"/>
        <w:rPr>
          <w:sz w:val="24"/>
        </w:rPr>
      </w:pPr>
      <w:bookmarkStart w:id="60" w:name="_Toc41015972"/>
      <w:bookmarkStart w:id="61" w:name="_Toc38869510"/>
      <w:bookmarkEnd w:id="58"/>
      <w:bookmarkEnd w:id="59"/>
      <w:r>
        <w:rPr>
          <w:rFonts w:hint="eastAsia"/>
          <w:sz w:val="24"/>
        </w:rPr>
        <w:t>资料详实：资格预审申请人必须保证其提供的资料的真实性，如果在任何时候发现资格预审申请人在资格预审申请中提供的资料存在实质性的不准确或实质性的不完全，</w:t>
      </w:r>
      <w:r>
        <w:rPr>
          <w:sz w:val="24"/>
        </w:rPr>
        <w:t>项目</w:t>
      </w:r>
      <w:r w:rsidR="006A0F21">
        <w:rPr>
          <w:sz w:val="24"/>
        </w:rPr>
        <w:t>采购人</w:t>
      </w:r>
      <w:r>
        <w:rPr>
          <w:rFonts w:hint="eastAsia"/>
          <w:sz w:val="24"/>
        </w:rPr>
        <w:t>可以取消该申请人资格预审资格。</w:t>
      </w:r>
      <w:bookmarkEnd w:id="60"/>
      <w:bookmarkEnd w:id="61"/>
    </w:p>
    <w:p w:rsidR="00E619FE" w:rsidRDefault="00D33398">
      <w:pPr>
        <w:numPr>
          <w:ilvl w:val="0"/>
          <w:numId w:val="8"/>
        </w:numPr>
        <w:tabs>
          <w:tab w:val="clear" w:pos="1996"/>
          <w:tab w:val="left" w:pos="1134"/>
        </w:tabs>
        <w:spacing w:line="360" w:lineRule="auto"/>
        <w:ind w:left="0" w:firstLine="426"/>
        <w:rPr>
          <w:sz w:val="24"/>
        </w:rPr>
      </w:pPr>
      <w:r>
        <w:rPr>
          <w:rFonts w:hint="eastAsia"/>
          <w:sz w:val="24"/>
        </w:rPr>
        <w:lastRenderedPageBreak/>
        <w:t>申请人资格持续有效：通过资格预审的申请人在</w:t>
      </w:r>
      <w:proofErr w:type="gramStart"/>
      <w:r>
        <w:rPr>
          <w:rFonts w:hint="eastAsia"/>
          <w:sz w:val="24"/>
        </w:rPr>
        <w:t>收到磋商</w:t>
      </w:r>
      <w:proofErr w:type="gramEnd"/>
      <w:r>
        <w:rPr>
          <w:rFonts w:hint="eastAsia"/>
          <w:sz w:val="24"/>
        </w:rPr>
        <w:t>邀请函后，应在</w:t>
      </w:r>
      <w:proofErr w:type="gramStart"/>
      <w:r w:rsidR="006A0F21">
        <w:rPr>
          <w:rFonts w:hint="eastAsia"/>
          <w:sz w:val="24"/>
        </w:rPr>
        <w:t>获取</w:t>
      </w:r>
      <w:r>
        <w:rPr>
          <w:rFonts w:hint="eastAsia"/>
          <w:sz w:val="24"/>
        </w:rPr>
        <w:t>磋商</w:t>
      </w:r>
      <w:proofErr w:type="gramEnd"/>
      <w:r>
        <w:rPr>
          <w:rFonts w:hint="eastAsia"/>
          <w:sz w:val="24"/>
        </w:rPr>
        <w:t>文件时确认其仍然具备资格预审时所提供的资格条件。如果</w:t>
      </w:r>
      <w:proofErr w:type="gramStart"/>
      <w:r>
        <w:rPr>
          <w:rFonts w:hint="eastAsia"/>
          <w:sz w:val="24"/>
        </w:rPr>
        <w:t>经判断</w:t>
      </w:r>
      <w:proofErr w:type="gramEnd"/>
      <w:r>
        <w:rPr>
          <w:rFonts w:hint="eastAsia"/>
          <w:sz w:val="24"/>
        </w:rPr>
        <w:t>资格预审申请人在</w:t>
      </w:r>
      <w:proofErr w:type="gramStart"/>
      <w:r w:rsidR="006A0F21">
        <w:rPr>
          <w:rFonts w:hint="eastAsia"/>
          <w:sz w:val="24"/>
        </w:rPr>
        <w:t>获取</w:t>
      </w:r>
      <w:r>
        <w:rPr>
          <w:rFonts w:hint="eastAsia"/>
          <w:sz w:val="24"/>
        </w:rPr>
        <w:t>磋商</w:t>
      </w:r>
      <w:proofErr w:type="gramEnd"/>
      <w:r>
        <w:rPr>
          <w:rFonts w:hint="eastAsia"/>
          <w:sz w:val="24"/>
        </w:rPr>
        <w:t>文件时，不再具备资格预审文件所要求的资格条件，则</w:t>
      </w:r>
      <w:r>
        <w:rPr>
          <w:sz w:val="24"/>
        </w:rPr>
        <w:t>项目</w:t>
      </w:r>
      <w:r w:rsidR="006A0F21">
        <w:rPr>
          <w:sz w:val="24"/>
        </w:rPr>
        <w:t>采购人</w:t>
      </w:r>
      <w:r>
        <w:rPr>
          <w:rFonts w:hint="eastAsia"/>
          <w:sz w:val="24"/>
        </w:rPr>
        <w:t>有权拒绝向该申请人</w:t>
      </w:r>
      <w:proofErr w:type="gramStart"/>
      <w:r w:rsidR="006A0F21">
        <w:rPr>
          <w:rFonts w:hint="eastAsia"/>
          <w:sz w:val="24"/>
        </w:rPr>
        <w:t>发放</w:t>
      </w:r>
      <w:r>
        <w:rPr>
          <w:rFonts w:hint="eastAsia"/>
          <w:sz w:val="24"/>
        </w:rPr>
        <w:t>磋商</w:t>
      </w:r>
      <w:proofErr w:type="gramEnd"/>
      <w:r>
        <w:rPr>
          <w:rFonts w:hint="eastAsia"/>
          <w:sz w:val="24"/>
        </w:rPr>
        <w:t>文件。</w:t>
      </w:r>
    </w:p>
    <w:p w:rsidR="00E619FE" w:rsidRDefault="00D33398">
      <w:pPr>
        <w:pStyle w:val="2"/>
      </w:pPr>
      <w:bookmarkStart w:id="62" w:name="_Toc41015967"/>
      <w:bookmarkStart w:id="63" w:name="_Toc38869505"/>
      <w:bookmarkStart w:id="64" w:name="_Toc433642883"/>
      <w:bookmarkStart w:id="65" w:name="_Toc436681562"/>
      <w:bookmarkEnd w:id="40"/>
      <w:r>
        <w:rPr>
          <w:rFonts w:hint="eastAsia"/>
        </w:rPr>
        <w:t>项目</w:t>
      </w:r>
      <w:r w:rsidR="006A0F21">
        <w:rPr>
          <w:rFonts w:hint="eastAsia"/>
        </w:rPr>
        <w:t>采购人</w:t>
      </w:r>
      <w:r>
        <w:rPr>
          <w:rFonts w:hint="eastAsia"/>
        </w:rPr>
        <w:t>保留以下权利</w:t>
      </w:r>
      <w:bookmarkEnd w:id="62"/>
      <w:bookmarkEnd w:id="63"/>
      <w:bookmarkEnd w:id="64"/>
      <w:bookmarkEnd w:id="65"/>
    </w:p>
    <w:p w:rsidR="00E619FE" w:rsidRDefault="00D33398">
      <w:pPr>
        <w:pStyle w:val="11"/>
        <w:numPr>
          <w:ilvl w:val="0"/>
          <w:numId w:val="9"/>
        </w:numPr>
        <w:spacing w:line="360" w:lineRule="auto"/>
        <w:ind w:firstLineChars="0"/>
        <w:rPr>
          <w:sz w:val="24"/>
        </w:rPr>
      </w:pPr>
      <w:r>
        <w:rPr>
          <w:rFonts w:hint="eastAsia"/>
          <w:sz w:val="24"/>
        </w:rPr>
        <w:t>有权取消资格预审程序和</w:t>
      </w:r>
      <w:r>
        <w:rPr>
          <w:rFonts w:hint="eastAsia"/>
          <w:sz w:val="24"/>
        </w:rPr>
        <w:t>/</w:t>
      </w:r>
      <w:r>
        <w:rPr>
          <w:rFonts w:hint="eastAsia"/>
          <w:sz w:val="24"/>
        </w:rPr>
        <w:t>或拒绝所有的申请。</w:t>
      </w:r>
    </w:p>
    <w:p w:rsidR="00E619FE" w:rsidRDefault="00D33398">
      <w:pPr>
        <w:pStyle w:val="11"/>
        <w:numPr>
          <w:ilvl w:val="0"/>
          <w:numId w:val="9"/>
        </w:numPr>
        <w:spacing w:line="360" w:lineRule="auto"/>
        <w:ind w:firstLineChars="0"/>
        <w:rPr>
          <w:sz w:val="24"/>
        </w:rPr>
      </w:pPr>
      <w:r>
        <w:rPr>
          <w:rFonts w:hint="eastAsia"/>
          <w:sz w:val="24"/>
        </w:rPr>
        <w:t>参加资格预审的申请人少于三家时，将重新组织资格预审。</w:t>
      </w:r>
    </w:p>
    <w:p w:rsidR="00E619FE" w:rsidRDefault="00D33398">
      <w:pPr>
        <w:pStyle w:val="11"/>
        <w:numPr>
          <w:ilvl w:val="0"/>
          <w:numId w:val="9"/>
        </w:numPr>
        <w:spacing w:line="360" w:lineRule="auto"/>
        <w:ind w:firstLineChars="0"/>
        <w:rPr>
          <w:sz w:val="24"/>
        </w:rPr>
      </w:pPr>
      <w:r>
        <w:rPr>
          <w:rFonts w:hint="eastAsia"/>
          <w:sz w:val="24"/>
        </w:rPr>
        <w:t>可依法对本次资格预审的程序进行修改。</w:t>
      </w:r>
    </w:p>
    <w:p w:rsidR="00E619FE" w:rsidRDefault="006A0F21">
      <w:pPr>
        <w:pStyle w:val="2"/>
      </w:pPr>
      <w:bookmarkStart w:id="66" w:name="_Toc433642884"/>
      <w:bookmarkStart w:id="67" w:name="_Toc436681563"/>
      <w:bookmarkStart w:id="68" w:name="_Toc41015968"/>
      <w:bookmarkStart w:id="69" w:name="_Toc38869506"/>
      <w:r>
        <w:rPr>
          <w:rFonts w:hint="eastAsia"/>
        </w:rPr>
        <w:t>项目采购人</w:t>
      </w:r>
      <w:r w:rsidR="00D33398">
        <w:rPr>
          <w:rFonts w:hint="eastAsia"/>
        </w:rPr>
        <w:t>的责任免除</w:t>
      </w:r>
      <w:bookmarkEnd w:id="66"/>
      <w:bookmarkEnd w:id="67"/>
    </w:p>
    <w:p w:rsidR="00E619FE" w:rsidRDefault="00D33398">
      <w:pPr>
        <w:pStyle w:val="a9"/>
        <w:tabs>
          <w:tab w:val="clear" w:pos="1470"/>
          <w:tab w:val="left" w:pos="120"/>
        </w:tabs>
        <w:spacing w:before="240"/>
        <w:ind w:left="120" w:firstLine="480"/>
      </w:pPr>
      <w:r>
        <w:t>项目</w:t>
      </w:r>
      <w:r w:rsidR="006A0F21">
        <w:t>采购人</w:t>
      </w:r>
      <w:r>
        <w:rPr>
          <w:rFonts w:hint="eastAsia"/>
        </w:rPr>
        <w:t>将不因</w:t>
      </w:r>
      <w:proofErr w:type="gramStart"/>
      <w:r>
        <w:rPr>
          <w:rFonts w:hint="eastAsia"/>
        </w:rPr>
        <w:t>上述第</w:t>
      </w:r>
      <w:r w:rsidR="00AF0501">
        <w:t>3</w:t>
      </w:r>
      <w:proofErr w:type="gramEnd"/>
      <w:r w:rsidR="00AF0501">
        <w:t>.4</w:t>
      </w:r>
      <w:r>
        <w:rPr>
          <w:rFonts w:hint="eastAsia"/>
        </w:rPr>
        <w:t>条款规定而负任何责任。如果项目</w:t>
      </w:r>
      <w:r w:rsidR="006A0F21">
        <w:rPr>
          <w:rFonts w:hint="eastAsia"/>
        </w:rPr>
        <w:t>采购人</w:t>
      </w:r>
      <w:r>
        <w:rPr>
          <w:rFonts w:hint="eastAsia"/>
        </w:rPr>
        <w:t>取消资格预审程序或拒绝所有资格预审申请，将立即通知所有资格预审申请人。</w:t>
      </w:r>
      <w:bookmarkEnd w:id="68"/>
      <w:bookmarkEnd w:id="69"/>
    </w:p>
    <w:p w:rsidR="00E619FE" w:rsidRDefault="00D33398">
      <w:pPr>
        <w:pStyle w:val="2"/>
      </w:pPr>
      <w:bookmarkStart w:id="70" w:name="_Toc433642885"/>
      <w:bookmarkStart w:id="71" w:name="_Toc436681564"/>
      <w:bookmarkStart w:id="72" w:name="_Toc41015969"/>
      <w:bookmarkStart w:id="73" w:name="_Toc38869507"/>
      <w:r>
        <w:rPr>
          <w:rFonts w:hint="eastAsia"/>
        </w:rPr>
        <w:t>资格</w:t>
      </w:r>
      <w:r>
        <w:rPr>
          <w:rFonts w:ascii="Times New Roman" w:hint="eastAsia"/>
        </w:rPr>
        <w:t>预审</w:t>
      </w:r>
      <w:r>
        <w:rPr>
          <w:rFonts w:hint="eastAsia"/>
        </w:rPr>
        <w:t>结果</w:t>
      </w:r>
      <w:bookmarkEnd w:id="70"/>
      <w:r w:rsidR="0092108F">
        <w:rPr>
          <w:rFonts w:hint="eastAsia"/>
        </w:rPr>
        <w:t>的确认</w:t>
      </w:r>
      <w:bookmarkEnd w:id="71"/>
    </w:p>
    <w:p w:rsidR="00E619FE" w:rsidRDefault="00D33398">
      <w:pPr>
        <w:pStyle w:val="a9"/>
        <w:tabs>
          <w:tab w:val="clear" w:pos="1470"/>
          <w:tab w:val="left" w:pos="120"/>
        </w:tabs>
        <w:spacing w:before="240"/>
        <w:ind w:left="120" w:firstLine="480"/>
      </w:pPr>
      <w:r>
        <w:t>项目</w:t>
      </w:r>
      <w:r w:rsidR="006A0F21">
        <w:t>采购人</w:t>
      </w:r>
      <w:r>
        <w:rPr>
          <w:rFonts w:hint="eastAsia"/>
        </w:rPr>
        <w:t>将根据资格预审</w:t>
      </w:r>
      <w:r w:rsidR="00962762">
        <w:rPr>
          <w:rFonts w:hint="eastAsia"/>
        </w:rPr>
        <w:t>的</w:t>
      </w:r>
      <w:r>
        <w:rPr>
          <w:rFonts w:hint="eastAsia"/>
        </w:rPr>
        <w:t>审查结果，经研究决定后通过传真、邮件或特快专递以书面形式通知资格预审申请人。</w:t>
      </w:r>
      <w:r w:rsidR="0092108F">
        <w:rPr>
          <w:rFonts w:hint="eastAsia"/>
        </w:rPr>
        <w:t xml:space="preserve"> 通过资格预审的</w:t>
      </w:r>
      <w:r>
        <w:rPr>
          <w:rFonts w:hint="eastAsia"/>
        </w:rPr>
        <w:t>申请人在收到通知后的次日，应以传真、邮件或特快专递形式按第</w:t>
      </w:r>
      <w:r>
        <w:t>1.4</w:t>
      </w:r>
      <w:r>
        <w:rPr>
          <w:rFonts w:hint="eastAsia"/>
        </w:rPr>
        <w:t>条款给出的地址向</w:t>
      </w:r>
      <w:r>
        <w:t>项目</w:t>
      </w:r>
      <w:r w:rsidR="006A0F21">
        <w:t>采购人</w:t>
      </w:r>
      <w:r>
        <w:rPr>
          <w:rFonts w:hint="eastAsia"/>
        </w:rPr>
        <w:t>确认已收到通知，并书面确认其是否准备参加项目的竞争性磋商。</w:t>
      </w:r>
      <w:r>
        <w:t>项目</w:t>
      </w:r>
      <w:r w:rsidR="006A0F21">
        <w:t>采购人</w:t>
      </w:r>
      <w:r>
        <w:rPr>
          <w:rFonts w:hint="eastAsia"/>
        </w:rPr>
        <w:t>将于适当日期将磋商邀请书以传真、邮件或特快专递形式发送</w:t>
      </w:r>
      <w:proofErr w:type="gramStart"/>
      <w:r>
        <w:rPr>
          <w:rFonts w:hint="eastAsia"/>
        </w:rPr>
        <w:t>给资格</w:t>
      </w:r>
      <w:proofErr w:type="gramEnd"/>
      <w:r>
        <w:rPr>
          <w:rFonts w:hint="eastAsia"/>
        </w:rPr>
        <w:t>预审通过并确认参加磋商的申请人。</w:t>
      </w:r>
      <w:bookmarkEnd w:id="72"/>
      <w:bookmarkEnd w:id="73"/>
    </w:p>
    <w:p w:rsidR="00E619FE" w:rsidRDefault="00D33398">
      <w:pPr>
        <w:pStyle w:val="2"/>
      </w:pPr>
      <w:bookmarkStart w:id="74" w:name="_Toc433642886"/>
      <w:bookmarkStart w:id="75" w:name="_Toc436681565"/>
      <w:bookmarkStart w:id="76" w:name="_Toc41015970"/>
      <w:bookmarkStart w:id="77" w:name="_Toc38869508"/>
      <w:r>
        <w:rPr>
          <w:rFonts w:hint="eastAsia"/>
        </w:rPr>
        <w:t>资格预审结果解释</w:t>
      </w:r>
      <w:bookmarkEnd w:id="74"/>
      <w:bookmarkEnd w:id="75"/>
    </w:p>
    <w:p w:rsidR="00E619FE" w:rsidRDefault="00D33398">
      <w:pPr>
        <w:pStyle w:val="a9"/>
        <w:tabs>
          <w:tab w:val="clear" w:pos="1470"/>
          <w:tab w:val="left" w:pos="120"/>
        </w:tabs>
        <w:spacing w:before="240"/>
        <w:ind w:left="120" w:firstLine="480"/>
      </w:pPr>
      <w:proofErr w:type="gramStart"/>
      <w:r>
        <w:rPr>
          <w:rFonts w:hint="eastAsia"/>
        </w:rPr>
        <w:t>应资格</w:t>
      </w:r>
      <w:proofErr w:type="gramEnd"/>
      <w:r>
        <w:rPr>
          <w:rFonts w:hint="eastAsia"/>
        </w:rPr>
        <w:t>预审申请人书面要求，</w:t>
      </w:r>
      <w:r>
        <w:t>项目</w:t>
      </w:r>
      <w:r w:rsidR="006A0F21">
        <w:t>采购人</w:t>
      </w:r>
      <w:r>
        <w:rPr>
          <w:rFonts w:hint="eastAsia"/>
        </w:rPr>
        <w:t>将向未</w:t>
      </w:r>
      <w:proofErr w:type="gramStart"/>
      <w:r>
        <w:rPr>
          <w:rFonts w:hint="eastAsia"/>
        </w:rPr>
        <w:t>获得磋商</w:t>
      </w:r>
      <w:proofErr w:type="gramEnd"/>
      <w:r>
        <w:rPr>
          <w:rFonts w:hint="eastAsia"/>
        </w:rPr>
        <w:t>邀请的申请人解释审查的结果，但申请人不能要求</w:t>
      </w:r>
      <w:r>
        <w:t>项目</w:t>
      </w:r>
      <w:r w:rsidR="006A0F21">
        <w:t>采购人</w:t>
      </w:r>
      <w:r>
        <w:rPr>
          <w:rFonts w:hint="eastAsia"/>
        </w:rPr>
        <w:t>提供该结果的证据。</w:t>
      </w:r>
      <w:bookmarkEnd w:id="76"/>
      <w:bookmarkEnd w:id="77"/>
    </w:p>
    <w:p w:rsidR="00E619FE" w:rsidRDefault="00D33398">
      <w:pPr>
        <w:pStyle w:val="2"/>
      </w:pPr>
      <w:bookmarkStart w:id="78" w:name="_Toc433642887"/>
      <w:bookmarkStart w:id="79" w:name="_Toc436681566"/>
      <w:bookmarkStart w:id="80" w:name="_Toc38869509"/>
      <w:bookmarkStart w:id="81" w:name="_Toc41015971"/>
      <w:r>
        <w:rPr>
          <w:rFonts w:hint="eastAsia"/>
        </w:rPr>
        <w:t>保密</w:t>
      </w:r>
      <w:bookmarkEnd w:id="78"/>
      <w:bookmarkEnd w:id="79"/>
    </w:p>
    <w:p w:rsidR="00E619FE" w:rsidRDefault="00D33398">
      <w:pPr>
        <w:pStyle w:val="a9"/>
        <w:tabs>
          <w:tab w:val="clear" w:pos="1470"/>
          <w:tab w:val="left" w:pos="120"/>
        </w:tabs>
        <w:spacing w:before="240"/>
        <w:ind w:left="120" w:firstLine="480"/>
      </w:pPr>
      <w:r>
        <w:rPr>
          <w:rFonts w:hint="eastAsia"/>
        </w:rPr>
        <w:t>有关资格预审及本项目的任何信息均为保密信息。</w:t>
      </w:r>
      <w:proofErr w:type="gramStart"/>
      <w:r>
        <w:rPr>
          <w:rFonts w:hint="eastAsia"/>
        </w:rPr>
        <w:t>未经项目</w:t>
      </w:r>
      <w:proofErr w:type="gramEnd"/>
      <w:r w:rsidR="006A0F21">
        <w:rPr>
          <w:rFonts w:hint="eastAsia"/>
        </w:rPr>
        <w:t>采购人</w:t>
      </w:r>
      <w:r>
        <w:rPr>
          <w:rFonts w:hint="eastAsia"/>
        </w:rPr>
        <w:t>批准，资格预审的任何一方均不得向其他任何人泄露与资格预审有关的任何信息。</w:t>
      </w:r>
      <w:bookmarkEnd w:id="80"/>
      <w:bookmarkEnd w:id="81"/>
    </w:p>
    <w:p w:rsidR="00E619FE" w:rsidRDefault="00D33398">
      <w:pPr>
        <w:pStyle w:val="2"/>
      </w:pPr>
      <w:bookmarkStart w:id="82" w:name="_Toc433642888"/>
      <w:bookmarkStart w:id="83" w:name="_Toc436681567"/>
      <w:r>
        <w:rPr>
          <w:rFonts w:ascii="Times New Roman" w:hint="eastAsia"/>
        </w:rPr>
        <w:lastRenderedPageBreak/>
        <w:t>申请人</w:t>
      </w:r>
      <w:r>
        <w:rPr>
          <w:rFonts w:hint="eastAsia"/>
        </w:rPr>
        <w:t>费用</w:t>
      </w:r>
      <w:bookmarkEnd w:id="82"/>
      <w:r>
        <w:rPr>
          <w:rFonts w:hint="eastAsia"/>
        </w:rPr>
        <w:t>承担</w:t>
      </w:r>
      <w:bookmarkEnd w:id="83"/>
    </w:p>
    <w:p w:rsidR="00E619FE" w:rsidRDefault="00D33398">
      <w:pPr>
        <w:pStyle w:val="a9"/>
        <w:tabs>
          <w:tab w:val="clear" w:pos="1470"/>
          <w:tab w:val="left" w:pos="120"/>
        </w:tabs>
        <w:spacing w:before="240"/>
        <w:ind w:left="120" w:firstLine="480"/>
      </w:pPr>
      <w:r>
        <w:rPr>
          <w:rFonts w:hint="eastAsia"/>
        </w:rPr>
        <w:t>资格预审申请人因参与本项目及资格预审所发生的所有费用在任何情况下均由其自行承担。</w:t>
      </w:r>
    </w:p>
    <w:bookmarkEnd w:id="22"/>
    <w:bookmarkEnd w:id="31"/>
    <w:bookmarkEnd w:id="32"/>
    <w:bookmarkEnd w:id="33"/>
    <w:bookmarkEnd w:id="34"/>
    <w:bookmarkEnd w:id="35"/>
    <w:bookmarkEnd w:id="36"/>
    <w:bookmarkEnd w:id="37"/>
    <w:bookmarkEnd w:id="38"/>
    <w:p w:rsidR="00E619FE" w:rsidRDefault="00D33398">
      <w:pPr>
        <w:widowControl/>
        <w:jc w:val="left"/>
      </w:pPr>
      <w:r>
        <w:br w:type="page"/>
      </w:r>
    </w:p>
    <w:p w:rsidR="00E619FE" w:rsidRDefault="00D33398">
      <w:pPr>
        <w:pStyle w:val="1"/>
      </w:pPr>
      <w:bookmarkStart w:id="84" w:name="_Toc433642889"/>
      <w:bookmarkStart w:id="85" w:name="_Toc436681568"/>
      <w:bookmarkStart w:id="86" w:name="_Toc38869513"/>
      <w:r>
        <w:rPr>
          <w:rFonts w:hint="eastAsia"/>
        </w:rPr>
        <w:lastRenderedPageBreak/>
        <w:t>磋商程序和原则</w:t>
      </w:r>
      <w:bookmarkEnd w:id="84"/>
      <w:r w:rsidR="00DE0D53">
        <w:rPr>
          <w:rFonts w:hint="eastAsia"/>
        </w:rPr>
        <w:t>（</w:t>
      </w:r>
      <w:r w:rsidR="007F1B00">
        <w:rPr>
          <w:rFonts w:hint="eastAsia"/>
        </w:rPr>
        <w:t>后续</w:t>
      </w:r>
      <w:r w:rsidR="00DE0D53">
        <w:rPr>
          <w:rFonts w:hint="eastAsia"/>
        </w:rPr>
        <w:t>程序简介）</w:t>
      </w:r>
      <w:bookmarkEnd w:id="85"/>
    </w:p>
    <w:p w:rsidR="00E619FE" w:rsidRDefault="00D33398">
      <w:pPr>
        <w:pStyle w:val="a9"/>
        <w:tabs>
          <w:tab w:val="clear" w:pos="1470"/>
          <w:tab w:val="left" w:pos="120"/>
        </w:tabs>
        <w:spacing w:before="240"/>
        <w:ind w:left="120" w:firstLine="480"/>
      </w:pPr>
      <w:r>
        <w:rPr>
          <w:rFonts w:hint="eastAsia"/>
        </w:rPr>
        <w:t>经过资格预审</w:t>
      </w:r>
      <w:r w:rsidR="00387D3A">
        <w:rPr>
          <w:rFonts w:hint="eastAsia"/>
        </w:rPr>
        <w:t>合格的</w:t>
      </w:r>
      <w:r>
        <w:rPr>
          <w:rFonts w:hint="eastAsia"/>
        </w:rPr>
        <w:t>申请人将被邀请参加竞争性磋商，磋商将按照磋商</w:t>
      </w:r>
      <w:r>
        <w:t>文件</w:t>
      </w:r>
      <w:r>
        <w:rPr>
          <w:rFonts w:hint="eastAsia"/>
        </w:rPr>
        <w:t>中规定的程序进行，磋商程序将遵循《中国</w:t>
      </w:r>
      <w:r>
        <w:t>人民共和国</w:t>
      </w:r>
      <w:r>
        <w:rPr>
          <w:rFonts w:hint="eastAsia"/>
        </w:rPr>
        <w:t>政府采购</w:t>
      </w:r>
      <w:r>
        <w:t>法》</w:t>
      </w:r>
      <w:r>
        <w:rPr>
          <w:rFonts w:hint="eastAsia"/>
        </w:rPr>
        <w:t>和</w:t>
      </w:r>
      <w:r>
        <w:t>《政府采购</w:t>
      </w:r>
      <w:r>
        <w:rPr>
          <w:rFonts w:hint="eastAsia"/>
        </w:rPr>
        <w:t>竞争</w:t>
      </w:r>
      <w:r>
        <w:t>性磋商</w:t>
      </w:r>
      <w:r w:rsidR="006A0F21">
        <w:t>采购人</w:t>
      </w:r>
      <w:r>
        <w:t>式</w:t>
      </w:r>
      <w:r>
        <w:rPr>
          <w:rFonts w:hint="eastAsia"/>
        </w:rPr>
        <w:t>管理暂行办</w:t>
      </w:r>
      <w:r>
        <w:t>法》</w:t>
      </w:r>
      <w:r>
        <w:rPr>
          <w:rFonts w:hint="eastAsia"/>
        </w:rPr>
        <w:t>（财库</w:t>
      </w:r>
      <w:r>
        <w:rPr>
          <w:rFonts w:hAnsi="宋体" w:hint="eastAsia"/>
        </w:rPr>
        <w:t>﹝</w:t>
      </w:r>
      <w:r>
        <w:rPr>
          <w:rFonts w:hint="eastAsia"/>
        </w:rPr>
        <w:t>2014</w:t>
      </w:r>
      <w:r>
        <w:rPr>
          <w:rFonts w:hAnsi="宋体" w:hint="eastAsia"/>
        </w:rPr>
        <w:t>﹞</w:t>
      </w:r>
      <w:r>
        <w:rPr>
          <w:rFonts w:hint="eastAsia"/>
        </w:rPr>
        <w:t>214号）</w:t>
      </w:r>
      <w:r>
        <w:t>的规定</w:t>
      </w:r>
      <w:r>
        <w:rPr>
          <w:rFonts w:hint="eastAsia"/>
        </w:rPr>
        <w:t>，其原则和程序概述如下：</w:t>
      </w:r>
      <w:bookmarkEnd w:id="86"/>
    </w:p>
    <w:p w:rsidR="00E619FE" w:rsidRDefault="006A0F21">
      <w:pPr>
        <w:pStyle w:val="2"/>
      </w:pPr>
      <w:bookmarkStart w:id="87" w:name="_Toc436681569"/>
      <w:proofErr w:type="gramStart"/>
      <w:r>
        <w:rPr>
          <w:rFonts w:hint="eastAsia"/>
        </w:rPr>
        <w:t>获取</w:t>
      </w:r>
      <w:r w:rsidR="00D33398">
        <w:rPr>
          <w:rFonts w:hint="eastAsia"/>
        </w:rPr>
        <w:t>磋商</w:t>
      </w:r>
      <w:proofErr w:type="gramEnd"/>
      <w:r w:rsidR="00D33398">
        <w:rPr>
          <w:rFonts w:hint="eastAsia"/>
        </w:rPr>
        <w:t>文件</w:t>
      </w:r>
      <w:bookmarkEnd w:id="87"/>
    </w:p>
    <w:p w:rsidR="00E619FE" w:rsidRDefault="00D33398">
      <w:pPr>
        <w:pStyle w:val="a9"/>
        <w:tabs>
          <w:tab w:val="left" w:pos="120"/>
        </w:tabs>
        <w:spacing w:before="240"/>
        <w:ind w:left="120" w:firstLine="480"/>
      </w:pPr>
      <w:r>
        <w:rPr>
          <w:rFonts w:hint="eastAsia"/>
        </w:rPr>
        <w:t>供应商应在磋商邀请函规定的时间及地点</w:t>
      </w:r>
      <w:r w:rsidR="006A0F21">
        <w:rPr>
          <w:rFonts w:hint="eastAsia"/>
        </w:rPr>
        <w:t>获取</w:t>
      </w:r>
      <w:r>
        <w:rPr>
          <w:rFonts w:hint="eastAsia"/>
        </w:rPr>
        <w:t>竞争性磋商文件。</w:t>
      </w:r>
    </w:p>
    <w:p w:rsidR="00E619FE" w:rsidRDefault="00D33398">
      <w:pPr>
        <w:pStyle w:val="2"/>
      </w:pPr>
      <w:bookmarkStart w:id="88" w:name="_Toc436681570"/>
      <w:r>
        <w:rPr>
          <w:rFonts w:hint="eastAsia"/>
        </w:rPr>
        <w:t>响应文件的递交</w:t>
      </w:r>
      <w:bookmarkEnd w:id="88"/>
    </w:p>
    <w:p w:rsidR="00E619FE" w:rsidRDefault="00D33398">
      <w:pPr>
        <w:pStyle w:val="a9"/>
        <w:tabs>
          <w:tab w:val="left" w:pos="120"/>
        </w:tabs>
        <w:spacing w:before="240"/>
        <w:ind w:left="120" w:firstLine="480"/>
      </w:pPr>
      <w:r>
        <w:rPr>
          <w:rFonts w:hint="eastAsia"/>
        </w:rPr>
        <w:t>供应商应在磋商邀请函规定的时间及地点递交响应文件。</w:t>
      </w:r>
    </w:p>
    <w:p w:rsidR="00E619FE" w:rsidRDefault="00D33398">
      <w:pPr>
        <w:pStyle w:val="2"/>
      </w:pPr>
      <w:bookmarkStart w:id="89" w:name="_Toc436681571"/>
      <w:r>
        <w:rPr>
          <w:rFonts w:hint="eastAsia"/>
        </w:rPr>
        <w:t>参加人员及要求</w:t>
      </w:r>
      <w:bookmarkEnd w:id="89"/>
    </w:p>
    <w:p w:rsidR="00E619FE" w:rsidRDefault="00D33398">
      <w:pPr>
        <w:pStyle w:val="a9"/>
        <w:tabs>
          <w:tab w:val="left" w:pos="120"/>
        </w:tabs>
        <w:spacing w:before="240"/>
        <w:ind w:left="120" w:firstLine="480"/>
      </w:pPr>
      <w:r>
        <w:rPr>
          <w:rFonts w:hint="eastAsia"/>
        </w:rPr>
        <w:t>供应商须由法定代表人或其授权的本单位正式员工作为委托代理人参加磋商，随时准备对磋商小组的询问予以解答。并于递交响应文件时提供由法定代表人签章授权书的原件，该代理人在委托书上应标明有效联系方式，该方式从评审到合同履行结束有效。</w:t>
      </w:r>
    </w:p>
    <w:p w:rsidR="00E619FE" w:rsidRDefault="00D33398">
      <w:pPr>
        <w:pStyle w:val="a9"/>
        <w:tabs>
          <w:tab w:val="left" w:pos="120"/>
        </w:tabs>
        <w:spacing w:before="240"/>
        <w:ind w:left="120" w:firstLine="480"/>
      </w:pPr>
      <w:r>
        <w:rPr>
          <w:rFonts w:hint="eastAsia"/>
        </w:rPr>
        <w:t>法定代表人或其代理人参加磋商仪式时，须携带身份证或其他与法定代表人或其代理人身份相符的有效证件原件，以备查验，未按时提供的视为无效磋商。</w:t>
      </w:r>
    </w:p>
    <w:p w:rsidR="00E619FE" w:rsidRDefault="00D33398">
      <w:pPr>
        <w:pStyle w:val="2"/>
      </w:pPr>
      <w:bookmarkStart w:id="90" w:name="_Toc436681572"/>
      <w:r>
        <w:rPr>
          <w:rFonts w:hint="eastAsia"/>
        </w:rPr>
        <w:t>磋商步骤</w:t>
      </w:r>
      <w:bookmarkEnd w:id="90"/>
    </w:p>
    <w:p w:rsidR="00E619FE" w:rsidRDefault="00D33398">
      <w:pPr>
        <w:pStyle w:val="a9"/>
        <w:tabs>
          <w:tab w:val="left" w:pos="120"/>
        </w:tabs>
        <w:spacing w:before="240"/>
        <w:ind w:left="120" w:firstLine="480"/>
      </w:pPr>
      <w:r>
        <w:rPr>
          <w:rFonts w:hint="eastAsia"/>
        </w:rPr>
        <w:t>第一步：磋商小组对响应文件的有效性、完整性和响应程度进行审查。</w:t>
      </w:r>
    </w:p>
    <w:p w:rsidR="00E619FE" w:rsidRDefault="00D33398">
      <w:pPr>
        <w:pStyle w:val="a9"/>
        <w:tabs>
          <w:tab w:val="left" w:pos="120"/>
        </w:tabs>
        <w:spacing w:before="240"/>
        <w:ind w:left="120" w:firstLine="480"/>
      </w:pPr>
      <w:r>
        <w:rPr>
          <w:rFonts w:hint="eastAsia"/>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619FE" w:rsidRDefault="00D33398">
      <w:pPr>
        <w:pStyle w:val="a9"/>
        <w:tabs>
          <w:tab w:val="left" w:pos="120"/>
        </w:tabs>
        <w:spacing w:before="240"/>
        <w:ind w:left="120" w:firstLine="480"/>
      </w:pPr>
      <w:r>
        <w:rPr>
          <w:rFonts w:hint="eastAsia"/>
        </w:rPr>
        <w:lastRenderedPageBreak/>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rsidR="00E619FE" w:rsidRDefault="00D33398">
      <w:pPr>
        <w:pStyle w:val="a9"/>
        <w:tabs>
          <w:tab w:val="left" w:pos="120"/>
        </w:tabs>
        <w:spacing w:before="240"/>
        <w:ind w:left="120" w:firstLine="480"/>
      </w:pPr>
      <w:r>
        <w:rPr>
          <w:rFonts w:hint="eastAsia"/>
        </w:rPr>
        <w:t>有下列情况之一者，磋商小组认定其为不合格供应商，并取消其磋商资格：</w:t>
      </w:r>
    </w:p>
    <w:p w:rsidR="00E619FE" w:rsidRDefault="00D33398">
      <w:pPr>
        <w:pStyle w:val="a9"/>
        <w:numPr>
          <w:ilvl w:val="1"/>
          <w:numId w:val="10"/>
        </w:numPr>
        <w:tabs>
          <w:tab w:val="left" w:pos="993"/>
        </w:tabs>
        <w:spacing w:before="240"/>
        <w:ind w:hanging="873"/>
      </w:pPr>
      <w:r>
        <w:rPr>
          <w:rFonts w:hint="eastAsia"/>
        </w:rPr>
        <w:t>未按规定密封的；</w:t>
      </w:r>
    </w:p>
    <w:p w:rsidR="00E619FE" w:rsidRDefault="00D33398">
      <w:pPr>
        <w:pStyle w:val="a9"/>
        <w:numPr>
          <w:ilvl w:val="1"/>
          <w:numId w:val="10"/>
        </w:numPr>
        <w:tabs>
          <w:tab w:val="left" w:pos="993"/>
        </w:tabs>
        <w:spacing w:before="240"/>
        <w:ind w:hanging="873"/>
      </w:pPr>
      <w:r>
        <w:rPr>
          <w:rFonts w:hint="eastAsia"/>
        </w:rPr>
        <w:t>未加盖供应商公章，也未经法定代表人签章或其授权代理人签字的；</w:t>
      </w:r>
    </w:p>
    <w:p w:rsidR="00E619FE" w:rsidRDefault="00D33398">
      <w:pPr>
        <w:pStyle w:val="a9"/>
        <w:numPr>
          <w:ilvl w:val="1"/>
          <w:numId w:val="10"/>
        </w:numPr>
        <w:tabs>
          <w:tab w:val="left" w:pos="993"/>
        </w:tabs>
        <w:spacing w:before="240"/>
        <w:ind w:left="993" w:hanging="426"/>
      </w:pPr>
      <w:r>
        <w:rPr>
          <w:rFonts w:hint="eastAsia"/>
        </w:rPr>
        <w:t>响应文件未按采购文件的要求制作的；响应文件内容字迹模糊、无法辨认的；</w:t>
      </w:r>
    </w:p>
    <w:p w:rsidR="00E619FE" w:rsidRDefault="00D33398">
      <w:pPr>
        <w:pStyle w:val="a9"/>
        <w:numPr>
          <w:ilvl w:val="1"/>
          <w:numId w:val="10"/>
        </w:numPr>
        <w:tabs>
          <w:tab w:val="left" w:pos="993"/>
        </w:tabs>
        <w:spacing w:before="240"/>
        <w:ind w:hanging="873"/>
      </w:pPr>
      <w:r>
        <w:rPr>
          <w:rFonts w:hint="eastAsia"/>
        </w:rPr>
        <w:t>供应商资格不符合供应商须知规定的合格条件的；</w:t>
      </w:r>
    </w:p>
    <w:p w:rsidR="00E619FE" w:rsidRDefault="00D33398">
      <w:pPr>
        <w:pStyle w:val="a9"/>
        <w:numPr>
          <w:ilvl w:val="1"/>
          <w:numId w:val="10"/>
        </w:numPr>
        <w:tabs>
          <w:tab w:val="left" w:pos="993"/>
        </w:tabs>
        <w:spacing w:before="240"/>
        <w:ind w:hanging="873"/>
      </w:pPr>
      <w:r>
        <w:rPr>
          <w:rFonts w:hint="eastAsia"/>
        </w:rPr>
        <w:t>技术文件不符合响应文件规定合格性标准的；</w:t>
      </w:r>
    </w:p>
    <w:p w:rsidR="00E619FE" w:rsidRDefault="00D33398">
      <w:pPr>
        <w:pStyle w:val="a9"/>
        <w:numPr>
          <w:ilvl w:val="1"/>
          <w:numId w:val="10"/>
        </w:numPr>
        <w:tabs>
          <w:tab w:val="left" w:pos="993"/>
        </w:tabs>
        <w:spacing w:before="240"/>
        <w:ind w:hanging="873"/>
      </w:pPr>
      <w:r>
        <w:rPr>
          <w:rFonts w:hint="eastAsia"/>
        </w:rPr>
        <w:t>响应文件附有采购人不能接受的条件；</w:t>
      </w:r>
    </w:p>
    <w:p w:rsidR="00E619FE" w:rsidRDefault="00D33398">
      <w:pPr>
        <w:pStyle w:val="a9"/>
        <w:numPr>
          <w:ilvl w:val="1"/>
          <w:numId w:val="10"/>
        </w:numPr>
        <w:tabs>
          <w:tab w:val="left" w:pos="993"/>
        </w:tabs>
        <w:spacing w:before="240"/>
        <w:ind w:hanging="873"/>
      </w:pPr>
      <w:r>
        <w:rPr>
          <w:rFonts w:hint="eastAsia"/>
        </w:rPr>
        <w:t>未响应采购文件的实质性要求和条件的；</w:t>
      </w:r>
    </w:p>
    <w:p w:rsidR="00E619FE" w:rsidRDefault="00D33398">
      <w:pPr>
        <w:pStyle w:val="a9"/>
        <w:numPr>
          <w:ilvl w:val="1"/>
          <w:numId w:val="10"/>
        </w:numPr>
        <w:tabs>
          <w:tab w:val="left" w:pos="993"/>
        </w:tabs>
        <w:spacing w:before="240"/>
        <w:ind w:hanging="873"/>
      </w:pPr>
      <w:r>
        <w:rPr>
          <w:rFonts w:hint="eastAsia"/>
        </w:rPr>
        <w:t>供应商未按照采购文件的要求提供磋商保证金的；</w:t>
      </w:r>
    </w:p>
    <w:p w:rsidR="00E619FE" w:rsidRDefault="00D33398">
      <w:pPr>
        <w:pStyle w:val="a9"/>
        <w:numPr>
          <w:ilvl w:val="1"/>
          <w:numId w:val="10"/>
        </w:numPr>
        <w:tabs>
          <w:tab w:val="left" w:pos="993"/>
        </w:tabs>
        <w:spacing w:before="240"/>
        <w:ind w:hanging="873"/>
      </w:pPr>
      <w:r>
        <w:rPr>
          <w:rFonts w:hint="eastAsia"/>
        </w:rPr>
        <w:t>逾期送达的；</w:t>
      </w:r>
    </w:p>
    <w:p w:rsidR="00E619FE" w:rsidRDefault="00D33398">
      <w:pPr>
        <w:pStyle w:val="a9"/>
        <w:numPr>
          <w:ilvl w:val="1"/>
          <w:numId w:val="10"/>
        </w:numPr>
        <w:tabs>
          <w:tab w:val="left" w:pos="993"/>
        </w:tabs>
        <w:spacing w:before="240"/>
        <w:ind w:hanging="873"/>
      </w:pPr>
      <w:r>
        <w:rPr>
          <w:rFonts w:hint="eastAsia"/>
        </w:rPr>
        <w:t>法定代表人或法定代表人委托人未参加磋商仪式的；</w:t>
      </w:r>
    </w:p>
    <w:p w:rsidR="00E619FE" w:rsidRDefault="00D33398">
      <w:pPr>
        <w:pStyle w:val="a9"/>
        <w:numPr>
          <w:ilvl w:val="1"/>
          <w:numId w:val="10"/>
        </w:numPr>
        <w:tabs>
          <w:tab w:val="left" w:pos="993"/>
        </w:tabs>
        <w:spacing w:before="240"/>
        <w:ind w:hanging="873"/>
      </w:pPr>
      <w:r>
        <w:rPr>
          <w:rFonts w:hint="eastAsia"/>
        </w:rPr>
        <w:t>扰乱磋商仪式会场秩序的；</w:t>
      </w:r>
    </w:p>
    <w:p w:rsidR="00E619FE" w:rsidRDefault="00D33398">
      <w:pPr>
        <w:pStyle w:val="a9"/>
        <w:numPr>
          <w:ilvl w:val="1"/>
          <w:numId w:val="10"/>
        </w:numPr>
        <w:tabs>
          <w:tab w:val="left" w:pos="993"/>
        </w:tabs>
        <w:spacing w:before="240"/>
        <w:ind w:hanging="873"/>
      </w:pPr>
      <w:r>
        <w:rPr>
          <w:rFonts w:hint="eastAsia"/>
        </w:rPr>
        <w:t>在本项目响应活动中违反相关法律、法规的；</w:t>
      </w:r>
    </w:p>
    <w:p w:rsidR="00E619FE" w:rsidRDefault="00D33398">
      <w:pPr>
        <w:pStyle w:val="a9"/>
        <w:numPr>
          <w:ilvl w:val="1"/>
          <w:numId w:val="10"/>
        </w:numPr>
        <w:tabs>
          <w:tab w:val="left" w:pos="993"/>
        </w:tabs>
        <w:spacing w:before="240"/>
        <w:ind w:hanging="873"/>
      </w:pPr>
      <w:r>
        <w:rPr>
          <w:rFonts w:hint="eastAsia"/>
        </w:rPr>
        <w:t>所提供有关证书、证明涂改、转让或提供虚假材料的。</w:t>
      </w:r>
    </w:p>
    <w:p w:rsidR="00E619FE" w:rsidRDefault="00D33398">
      <w:pPr>
        <w:pStyle w:val="a9"/>
        <w:tabs>
          <w:tab w:val="left" w:pos="120"/>
        </w:tabs>
        <w:spacing w:before="240"/>
        <w:ind w:left="120" w:firstLine="480"/>
      </w:pPr>
      <w:r>
        <w:rPr>
          <w:rFonts w:hint="eastAsia"/>
        </w:rPr>
        <w:lastRenderedPageBreak/>
        <w:t>响应文件的评审和比较工作由磋商小组负责，评审、比较过程、结果对外不作任何解释。磋商小组将仅对认定资格性和符合性检查合格，确定为可以进入详细评审的供应商进行评价与比较。</w:t>
      </w:r>
    </w:p>
    <w:p w:rsidR="00E619FE" w:rsidRDefault="00E619FE">
      <w:pPr>
        <w:pStyle w:val="a9"/>
        <w:tabs>
          <w:tab w:val="left" w:pos="120"/>
        </w:tabs>
        <w:spacing w:before="240"/>
        <w:ind w:left="120" w:firstLine="480"/>
      </w:pPr>
    </w:p>
    <w:p w:rsidR="00E619FE" w:rsidRDefault="00D33398">
      <w:pPr>
        <w:pStyle w:val="a9"/>
        <w:tabs>
          <w:tab w:val="left" w:pos="120"/>
        </w:tabs>
        <w:spacing w:before="240"/>
        <w:ind w:left="120" w:firstLine="480"/>
      </w:pPr>
      <w:r>
        <w:rPr>
          <w:rFonts w:hint="eastAsia"/>
        </w:rPr>
        <w:t>第二步：磋商小组所有成员集中与单一供应商分别进行磋商。</w:t>
      </w:r>
    </w:p>
    <w:p w:rsidR="00E619FE" w:rsidRDefault="00D33398">
      <w:pPr>
        <w:pStyle w:val="a9"/>
        <w:tabs>
          <w:tab w:val="left" w:pos="120"/>
        </w:tabs>
        <w:spacing w:before="240"/>
        <w:ind w:left="120" w:firstLine="480"/>
      </w:pPr>
      <w:r>
        <w:rPr>
          <w:rFonts w:hint="eastAsia"/>
        </w:rPr>
        <w:t>在磋商过程中，磋商小组可以根据磋商文件和磋商情况，</w:t>
      </w:r>
      <w:r w:rsidRPr="00387D3A">
        <w:rPr>
          <w:rFonts w:hint="eastAsia"/>
        </w:rPr>
        <w:t>实质性地变动采购需求中的投资总额、基本水量、拦标价等内容以及合同草案条款</w:t>
      </w:r>
      <w:r>
        <w:rPr>
          <w:rFonts w:hint="eastAsia"/>
        </w:rPr>
        <w:t>，但不得变动磋商文件中的其他内容。实质性变动的内容，须经采购人代表确认。对磋商文件作出的实质性变动是磋商文件的有效组成部分，磋商小组将及时以书面形式同时通知所有参加磋商的供应商。</w:t>
      </w:r>
    </w:p>
    <w:p w:rsidR="00E619FE" w:rsidRDefault="00D33398">
      <w:pPr>
        <w:pStyle w:val="a9"/>
        <w:tabs>
          <w:tab w:val="left" w:pos="120"/>
        </w:tabs>
        <w:spacing w:before="240"/>
        <w:ind w:left="120" w:firstLine="480"/>
      </w:pPr>
      <w:r>
        <w:rPr>
          <w:rFonts w:hint="eastAsia"/>
        </w:rPr>
        <w:t>本步骤结束后确定最终采购需求方案。</w:t>
      </w:r>
    </w:p>
    <w:p w:rsidR="00E619FE" w:rsidRDefault="00E619FE">
      <w:pPr>
        <w:pStyle w:val="a9"/>
        <w:tabs>
          <w:tab w:val="left" w:pos="120"/>
        </w:tabs>
        <w:spacing w:before="240"/>
        <w:ind w:left="120" w:firstLine="480"/>
      </w:pPr>
    </w:p>
    <w:p w:rsidR="00E619FE" w:rsidRDefault="00D33398">
      <w:pPr>
        <w:pStyle w:val="a9"/>
        <w:tabs>
          <w:tab w:val="left" w:pos="120"/>
        </w:tabs>
        <w:spacing w:before="240"/>
        <w:ind w:left="120" w:firstLine="480"/>
      </w:pPr>
      <w:r>
        <w:rPr>
          <w:rFonts w:hint="eastAsia"/>
        </w:rPr>
        <w:t>第三步：供应商重新提交响应文件和最后报价</w:t>
      </w:r>
    </w:p>
    <w:p w:rsidR="00E619FE" w:rsidRDefault="00D33398">
      <w:pPr>
        <w:pStyle w:val="a9"/>
        <w:tabs>
          <w:tab w:val="left" w:pos="120"/>
        </w:tabs>
        <w:spacing w:before="240"/>
        <w:ind w:left="120" w:firstLine="480"/>
      </w:pPr>
      <w:r>
        <w:rPr>
          <w:rFonts w:hint="eastAsia"/>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未实质性响应磋商文件的响应文件按无效响应处理，磋商小组应当告知提交响应文件的供应商。 </w:t>
      </w:r>
    </w:p>
    <w:p w:rsidR="00E619FE" w:rsidRDefault="00D33398">
      <w:pPr>
        <w:pStyle w:val="a9"/>
        <w:tabs>
          <w:tab w:val="left" w:pos="120"/>
        </w:tabs>
        <w:spacing w:before="240"/>
        <w:ind w:left="120" w:firstLine="480"/>
      </w:pPr>
      <w:r>
        <w:rPr>
          <w:rFonts w:hint="eastAsia"/>
        </w:rPr>
        <w:t>本步骤重新提交的响应文件应包括供应商的最后报价。</w:t>
      </w:r>
    </w:p>
    <w:p w:rsidR="00E619FE" w:rsidRDefault="00E619FE">
      <w:pPr>
        <w:pStyle w:val="a9"/>
        <w:tabs>
          <w:tab w:val="left" w:pos="120"/>
        </w:tabs>
        <w:spacing w:before="240"/>
        <w:ind w:left="120" w:firstLine="480"/>
      </w:pPr>
    </w:p>
    <w:p w:rsidR="00E619FE" w:rsidRDefault="00D33398">
      <w:pPr>
        <w:pStyle w:val="a9"/>
        <w:tabs>
          <w:tab w:val="left" w:pos="120"/>
        </w:tabs>
        <w:spacing w:before="240"/>
        <w:ind w:left="120" w:firstLine="480"/>
      </w:pPr>
      <w:r>
        <w:rPr>
          <w:rFonts w:hint="eastAsia"/>
        </w:rPr>
        <w:t>第四步：采用综合评分法对供应商的响应文件进行综合评分。</w:t>
      </w:r>
    </w:p>
    <w:p w:rsidR="00E619FE" w:rsidRDefault="00D33398">
      <w:pPr>
        <w:pStyle w:val="a9"/>
        <w:tabs>
          <w:tab w:val="left" w:pos="120"/>
        </w:tabs>
        <w:spacing w:before="240"/>
        <w:ind w:left="120" w:firstLine="480"/>
      </w:pPr>
      <w:r>
        <w:rPr>
          <w:rFonts w:hint="eastAsia"/>
        </w:rPr>
        <w:t>经磋商确定最终采购需求和提交最后报价的供应商后，由磋商小组采用综合评分法对供应商的响应文件（包括最后报价）进行综合评分。</w:t>
      </w:r>
    </w:p>
    <w:p w:rsidR="00E619FE" w:rsidRDefault="00E619FE">
      <w:pPr>
        <w:pStyle w:val="a9"/>
        <w:tabs>
          <w:tab w:val="left" w:pos="120"/>
        </w:tabs>
        <w:spacing w:before="240"/>
        <w:ind w:left="120" w:firstLine="480"/>
      </w:pPr>
    </w:p>
    <w:p w:rsidR="00E619FE" w:rsidRDefault="00D33398">
      <w:pPr>
        <w:pStyle w:val="a9"/>
        <w:tabs>
          <w:tab w:val="left" w:pos="120"/>
        </w:tabs>
        <w:spacing w:before="240"/>
        <w:ind w:left="120" w:firstLine="480"/>
      </w:pPr>
      <w:r>
        <w:rPr>
          <w:rFonts w:hint="eastAsia"/>
        </w:rPr>
        <w:t>第五步：磋商小组应当根据综合评分情况，按照评审得分由高到低顺序推荐成交候选供应商，并编写评审报告。</w:t>
      </w:r>
    </w:p>
    <w:p w:rsidR="00E619FE" w:rsidRDefault="00D33398">
      <w:pPr>
        <w:pStyle w:val="a9"/>
        <w:tabs>
          <w:tab w:val="left" w:pos="120"/>
        </w:tabs>
        <w:spacing w:before="240"/>
        <w:ind w:left="120"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619FE" w:rsidRDefault="00D33398">
      <w:pPr>
        <w:pStyle w:val="2"/>
      </w:pPr>
      <w:bookmarkStart w:id="91" w:name="_Toc436681573"/>
      <w:r>
        <w:rPr>
          <w:rFonts w:hint="eastAsia"/>
        </w:rPr>
        <w:t>采购人确认评审报告及成交供应商。</w:t>
      </w:r>
      <w:bookmarkEnd w:id="91"/>
    </w:p>
    <w:p w:rsidR="00E619FE" w:rsidRDefault="00D33398">
      <w:pPr>
        <w:pStyle w:val="a9"/>
        <w:tabs>
          <w:tab w:val="left" w:pos="120"/>
        </w:tabs>
        <w:spacing w:before="240"/>
        <w:ind w:left="119" w:right="28" w:firstLine="482"/>
      </w:pP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E619FE" w:rsidRDefault="00D33398">
      <w:pPr>
        <w:pStyle w:val="a9"/>
        <w:tabs>
          <w:tab w:val="left" w:pos="120"/>
        </w:tabs>
        <w:spacing w:before="240"/>
        <w:ind w:left="119" w:right="28" w:firstLine="482"/>
      </w:pPr>
      <w:r>
        <w:rPr>
          <w:rFonts w:hint="eastAsia"/>
        </w:rPr>
        <w:t>采购人不保证任何供应商最终成交，也没有义务对未成交的供应商作任何解释和说明。为维护国家的利益，采购人在授予合同之前仍有选择和拒绝任何或全部谈判的权力，并对所采取的行为不做任何解释。</w:t>
      </w:r>
    </w:p>
    <w:p w:rsidR="00E619FE" w:rsidRDefault="00D33398">
      <w:pPr>
        <w:pStyle w:val="2"/>
      </w:pPr>
      <w:bookmarkStart w:id="92" w:name="_Toc436681574"/>
      <w:r>
        <w:rPr>
          <w:rFonts w:hint="eastAsia"/>
        </w:rPr>
        <w:t>授标</w:t>
      </w:r>
      <w:bookmarkEnd w:id="92"/>
    </w:p>
    <w:p w:rsidR="00E619FE" w:rsidRDefault="00D33398">
      <w:pPr>
        <w:pStyle w:val="a9"/>
        <w:tabs>
          <w:tab w:val="left" w:pos="120"/>
        </w:tabs>
        <w:spacing w:before="240"/>
        <w:ind w:left="120" w:firstLine="480"/>
      </w:pPr>
      <w:r>
        <w:rPr>
          <w:rFonts w:hint="eastAsia"/>
        </w:rPr>
        <w:t>采购人将向成交供应商发放成交通知书。</w:t>
      </w:r>
    </w:p>
    <w:p w:rsidR="00E619FE" w:rsidRDefault="00D33398">
      <w:pPr>
        <w:pStyle w:val="a9"/>
        <w:tabs>
          <w:tab w:val="left" w:pos="120"/>
        </w:tabs>
        <w:spacing w:before="240"/>
        <w:ind w:left="120" w:firstLine="480"/>
      </w:pPr>
      <w:r>
        <w:rPr>
          <w:rFonts w:hint="eastAsia"/>
        </w:rPr>
        <w:t>在收到成交通知书后五日内，成交供应商应按照磋商文件确定的合同文本以及采购标的等事项与采购人初步签订《特许经营协议》以兹确认。签署的项目协议内容对成交供应商及其未来成立的项目公司和赤峰市水利局均具有约束力。</w:t>
      </w:r>
    </w:p>
    <w:p w:rsidR="00E619FE" w:rsidRDefault="00D33398">
      <w:pPr>
        <w:pStyle w:val="a9"/>
        <w:tabs>
          <w:tab w:val="clear" w:pos="1470"/>
          <w:tab w:val="left" w:pos="120"/>
        </w:tabs>
        <w:spacing w:before="240"/>
        <w:ind w:left="120" w:firstLine="480"/>
      </w:pPr>
      <w:r>
        <w:rPr>
          <w:rFonts w:hint="eastAsia"/>
        </w:rPr>
        <w:t>如成交供应</w:t>
      </w:r>
      <w:proofErr w:type="gramStart"/>
      <w:r>
        <w:rPr>
          <w:rFonts w:hint="eastAsia"/>
        </w:rPr>
        <w:t>商未能</w:t>
      </w:r>
      <w:proofErr w:type="gramEnd"/>
      <w:r>
        <w:rPr>
          <w:rFonts w:hint="eastAsia"/>
        </w:rPr>
        <w:t>按以上条款规定签署项目协议，则赤峰市水利局</w:t>
      </w:r>
      <w:r w:rsidR="00D26F2D">
        <w:rPr>
          <w:rFonts w:hint="eastAsia"/>
        </w:rPr>
        <w:t>不予</w:t>
      </w:r>
      <w:proofErr w:type="gramStart"/>
      <w:r w:rsidR="00D26F2D">
        <w:rPr>
          <w:rFonts w:hint="eastAsia"/>
        </w:rPr>
        <w:t>退还</w:t>
      </w:r>
      <w:r>
        <w:rPr>
          <w:rFonts w:hint="eastAsia"/>
        </w:rPr>
        <w:t>磋商</w:t>
      </w:r>
      <w:proofErr w:type="gramEnd"/>
      <w:r>
        <w:rPr>
          <w:rFonts w:hint="eastAsia"/>
        </w:rPr>
        <w:t>保证金，并可撤销成交通知书。</w:t>
      </w:r>
    </w:p>
    <w:p w:rsidR="00E619FE" w:rsidRDefault="00D33398">
      <w:pPr>
        <w:pStyle w:val="2"/>
      </w:pPr>
      <w:bookmarkStart w:id="93" w:name="_Toc436681575"/>
      <w:r>
        <w:rPr>
          <w:rFonts w:hint="eastAsia"/>
        </w:rPr>
        <w:lastRenderedPageBreak/>
        <w:t>其他说明</w:t>
      </w:r>
      <w:bookmarkEnd w:id="93"/>
    </w:p>
    <w:p w:rsidR="00E619FE" w:rsidRDefault="00D33398">
      <w:pPr>
        <w:pStyle w:val="a9"/>
        <w:tabs>
          <w:tab w:val="clear" w:pos="1470"/>
          <w:tab w:val="left" w:pos="120"/>
        </w:tabs>
        <w:spacing w:before="240"/>
        <w:ind w:left="120" w:firstLine="480"/>
      </w:pPr>
      <w:r>
        <w:rPr>
          <w:rFonts w:hint="eastAsia"/>
        </w:rPr>
        <w:t>本资格预审文件中第4款内容和附件的内容旨在使参加资格预审的潜在申请人更好地了解本项目各阶段的工作。为使磋商申请人了解项目状况，项目</w:t>
      </w:r>
      <w:r w:rsidR="006A0F21">
        <w:rPr>
          <w:rFonts w:hint="eastAsia"/>
        </w:rPr>
        <w:t>采购人</w:t>
      </w:r>
      <w:r>
        <w:rPr>
          <w:rFonts w:hint="eastAsia"/>
        </w:rPr>
        <w:t>将在磋商文件中尽量提供其所掌握的全部有效资料，以</w:t>
      </w:r>
      <w:proofErr w:type="gramStart"/>
      <w:r>
        <w:rPr>
          <w:rFonts w:hint="eastAsia"/>
        </w:rPr>
        <w:t>利于磋商</w:t>
      </w:r>
      <w:proofErr w:type="gramEnd"/>
      <w:r>
        <w:rPr>
          <w:rFonts w:hint="eastAsia"/>
        </w:rPr>
        <w:t>申请人进行全面评价。由项目</w:t>
      </w:r>
      <w:r w:rsidR="006A0F21">
        <w:rPr>
          <w:rFonts w:hint="eastAsia"/>
        </w:rPr>
        <w:t>采购人</w:t>
      </w:r>
      <w:r w:rsidR="00F30156">
        <w:rPr>
          <w:rFonts w:hint="eastAsia"/>
        </w:rPr>
        <w:t>发放</w:t>
      </w:r>
      <w:r>
        <w:rPr>
          <w:rFonts w:hint="eastAsia"/>
        </w:rPr>
        <w:t>的磋商文件将作为本项目竞争性磋商的唯一正式文件。如果</w:t>
      </w:r>
      <w:proofErr w:type="gramStart"/>
      <w:r>
        <w:rPr>
          <w:rFonts w:hint="eastAsia"/>
        </w:rPr>
        <w:t>本资格</w:t>
      </w:r>
      <w:proofErr w:type="gramEnd"/>
      <w:r>
        <w:rPr>
          <w:rFonts w:hint="eastAsia"/>
        </w:rPr>
        <w:t>预审中的有关描述与磋商文件不一致，应以磋商文件为准，且项目</w:t>
      </w:r>
      <w:r w:rsidR="006A0F21">
        <w:rPr>
          <w:rFonts w:hint="eastAsia"/>
        </w:rPr>
        <w:t>采购人</w:t>
      </w:r>
      <w:r>
        <w:rPr>
          <w:rFonts w:hint="eastAsia"/>
        </w:rPr>
        <w:t>将仅以中文方式提供任何文件。</w:t>
      </w:r>
    </w:p>
    <w:p w:rsidR="00E619FE" w:rsidRDefault="00D33398">
      <w:pPr>
        <w:pStyle w:val="1"/>
        <w:numPr>
          <w:ilvl w:val="0"/>
          <w:numId w:val="0"/>
        </w:numPr>
        <w:ind w:left="720"/>
      </w:pPr>
      <w:bookmarkStart w:id="94" w:name="_Toc528394202"/>
      <w:bookmarkStart w:id="95" w:name="_Toc458581231"/>
      <w:bookmarkStart w:id="96" w:name="_Toc41016003"/>
      <w:bookmarkStart w:id="97" w:name="_Toc41031582"/>
      <w:bookmarkStart w:id="98" w:name="_Toc41031644"/>
      <w:bookmarkStart w:id="99" w:name="_Toc433642890"/>
      <w:bookmarkStart w:id="100" w:name="_Toc436681576"/>
      <w:r>
        <w:rPr>
          <w:rFonts w:hint="eastAsia"/>
        </w:rPr>
        <w:lastRenderedPageBreak/>
        <w:t>附件一: 资格预审申请函</w:t>
      </w:r>
      <w:bookmarkEnd w:id="94"/>
      <w:bookmarkEnd w:id="95"/>
      <w:bookmarkEnd w:id="96"/>
      <w:bookmarkEnd w:id="97"/>
      <w:bookmarkEnd w:id="98"/>
      <w:bookmarkEnd w:id="99"/>
      <w:bookmarkEnd w:id="100"/>
    </w:p>
    <w:p w:rsidR="00E619FE" w:rsidRDefault="00D33398">
      <w:pPr>
        <w:pStyle w:val="a1"/>
        <w:spacing w:before="240" w:after="120"/>
        <w:ind w:firstLine="480"/>
        <w:jc w:val="center"/>
      </w:pPr>
      <w:r>
        <w:rPr>
          <w:rFonts w:ascii="宋体" w:hAnsi="宋体" w:hint="eastAsia"/>
          <w:b/>
        </w:rPr>
        <w:t>资格预审申请函</w:t>
      </w:r>
    </w:p>
    <w:p w:rsidR="00E619FE" w:rsidRDefault="00D33398">
      <w:pPr>
        <w:spacing w:after="120" w:line="360" w:lineRule="auto"/>
        <w:ind w:left="-142"/>
        <w:rPr>
          <w:sz w:val="24"/>
        </w:rPr>
      </w:pPr>
      <w:r>
        <w:rPr>
          <w:rFonts w:ascii="宋体" w:hAnsi="宋体" w:hint="eastAsia"/>
          <w:sz w:val="24"/>
        </w:rPr>
        <w:t>致：</w:t>
      </w:r>
      <w:r>
        <w:rPr>
          <w:rFonts w:hint="eastAsia"/>
          <w:sz w:val="24"/>
        </w:rPr>
        <w:t>赤峰市水利局</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、经研究并充分理解了贵方资格预审文件后，下述签字人被授权正式代表</w:t>
      </w:r>
      <w:r>
        <w:rPr>
          <w:rFonts w:ascii="宋体" w:hAnsi="宋体"/>
          <w:sz w:val="24"/>
        </w:rPr>
        <w:t>______________________</w:t>
      </w:r>
      <w:r>
        <w:rPr>
          <w:rFonts w:ascii="宋体" w:hAnsi="宋体" w:hint="eastAsia"/>
          <w:sz w:val="24"/>
        </w:rPr>
        <w:t>并以其名义</w:t>
      </w:r>
      <w:r>
        <w:rPr>
          <w:rFonts w:ascii="宋体" w:hAnsi="宋体"/>
          <w:sz w:val="24"/>
        </w:rPr>
        <w:t>(</w:t>
      </w:r>
      <w:r>
        <w:rPr>
          <w:rFonts w:ascii="宋体" w:hAnsi="宋体" w:hint="eastAsia"/>
          <w:sz w:val="24"/>
        </w:rPr>
        <w:t>以下称“资格预审申请人”</w:t>
      </w:r>
      <w:r>
        <w:rPr>
          <w:rFonts w:ascii="宋体" w:hAnsi="宋体"/>
          <w:sz w:val="24"/>
        </w:rPr>
        <w:t>)</w:t>
      </w:r>
      <w:r>
        <w:rPr>
          <w:rFonts w:ascii="宋体" w:hAnsi="宋体" w:hint="eastAsia"/>
          <w:sz w:val="24"/>
        </w:rPr>
        <w:t>在此申请参加赤峰市三座店水利枢纽中心城区引供水PPP项目的资格</w:t>
      </w:r>
      <w:r>
        <w:rPr>
          <w:rFonts w:ascii="宋体" w:hAnsi="宋体"/>
          <w:sz w:val="24"/>
        </w:rPr>
        <w:t>预审</w:t>
      </w:r>
      <w:r>
        <w:rPr>
          <w:rFonts w:ascii="宋体" w:hAnsi="宋体" w:hint="eastAsia"/>
          <w:sz w:val="24"/>
        </w:rPr>
        <w:t>。</w:t>
      </w:r>
      <w:r w:rsidR="00040101">
        <w:rPr>
          <w:rFonts w:ascii="宋体" w:hAnsi="宋体" w:hint="eastAsia"/>
          <w:sz w:val="24"/>
        </w:rPr>
        <w:t>（对于联合体投标，此申请函由联合体牵头方以联合体协议为基础代表各方签署）</w:t>
      </w:r>
      <w:r w:rsidR="00040101">
        <w:rPr>
          <w:rFonts w:ascii="宋体" w:hAnsi="宋体"/>
          <w:sz w:val="24"/>
        </w:rPr>
        <w:t xml:space="preserve"> </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、随申请函附上营业执照、组织机构代码证和税务登记证的原始文件的复印件；</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highlight w:val="yellow"/>
        </w:rPr>
      </w:pPr>
      <w:r>
        <w:rPr>
          <w:rFonts w:ascii="宋体" w:hAnsi="宋体" w:hint="eastAsia"/>
          <w:sz w:val="24"/>
          <w:highlight w:val="yellow"/>
        </w:rPr>
        <w:t>、随申请函附上我方资质方面的证明材料，包括*</w:t>
      </w:r>
      <w:r>
        <w:rPr>
          <w:rFonts w:ascii="宋体" w:hAnsi="宋体"/>
          <w:sz w:val="24"/>
          <w:highlight w:val="yellow"/>
        </w:rPr>
        <w:t>*******</w:t>
      </w:r>
      <w:r>
        <w:rPr>
          <w:rFonts w:ascii="宋体" w:hAnsi="宋体" w:hint="eastAsia"/>
          <w:sz w:val="24"/>
          <w:highlight w:val="yellow"/>
        </w:rPr>
        <w:t>*</w:t>
      </w:r>
      <w:r>
        <w:rPr>
          <w:rFonts w:ascii="宋体" w:hAnsi="宋体"/>
          <w:sz w:val="24"/>
          <w:highlight w:val="yellow"/>
        </w:rPr>
        <w:t>***</w:t>
      </w:r>
      <w:r>
        <w:rPr>
          <w:rFonts w:ascii="宋体" w:hAnsi="宋体" w:hint="eastAsia"/>
          <w:sz w:val="24"/>
          <w:highlight w:val="yellow"/>
        </w:rPr>
        <w:t>资质的复印件。</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、随申请函附上我方负责人</w:t>
      </w:r>
      <w:r w:rsidRPr="007E71D2">
        <w:rPr>
          <w:rFonts w:ascii="宋体" w:hAnsi="宋体"/>
          <w:sz w:val="24"/>
        </w:rPr>
        <w:t>(</w:t>
      </w:r>
      <w:r w:rsidRPr="007E71D2">
        <w:rPr>
          <w:rFonts w:ascii="宋体" w:hAnsi="宋体" w:hint="eastAsia"/>
          <w:sz w:val="24"/>
        </w:rPr>
        <w:t>或愿为其提供担保或资金的母公司的负责人</w:t>
      </w:r>
      <w:r w:rsidRPr="007E71D2">
        <w:rPr>
          <w:rFonts w:ascii="宋体" w:hAnsi="宋体"/>
          <w:sz w:val="24"/>
        </w:rPr>
        <w:t>)</w:t>
      </w:r>
      <w:r>
        <w:rPr>
          <w:rFonts w:ascii="宋体" w:hAnsi="宋体" w:hint="eastAsia"/>
          <w:sz w:val="24"/>
        </w:rPr>
        <w:t>签署的声明，声明我方具有筹集本项目所需资金的财务实力。</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、随申请函附上我方过去三年</w:t>
      </w:r>
      <w:r>
        <w:rPr>
          <w:rFonts w:ascii="宋体" w:hAnsi="宋体"/>
          <w:sz w:val="24"/>
        </w:rPr>
        <w:t>（</w:t>
      </w:r>
      <w:r>
        <w:rPr>
          <w:rFonts w:ascii="宋体" w:hAnsi="宋体" w:hint="eastAsia"/>
          <w:sz w:val="24"/>
        </w:rPr>
        <w:t>201</w:t>
      </w:r>
      <w:r>
        <w:rPr>
          <w:rFonts w:ascii="宋体" w:hAnsi="宋体"/>
          <w:sz w:val="24"/>
        </w:rPr>
        <w:t>2</w:t>
      </w:r>
      <w:r>
        <w:rPr>
          <w:rFonts w:ascii="宋体" w:hAnsi="宋体" w:hint="eastAsia"/>
          <w:sz w:val="24"/>
        </w:rPr>
        <w:t>年、201</w:t>
      </w:r>
      <w:r>
        <w:rPr>
          <w:rFonts w:ascii="宋体" w:hAnsi="宋体"/>
          <w:sz w:val="24"/>
        </w:rPr>
        <w:t>3</w:t>
      </w:r>
      <w:r>
        <w:rPr>
          <w:rFonts w:ascii="宋体" w:hAnsi="宋体" w:hint="eastAsia"/>
          <w:sz w:val="24"/>
        </w:rPr>
        <w:t>年、201</w:t>
      </w:r>
      <w:r>
        <w:rPr>
          <w:rFonts w:ascii="宋体" w:hAnsi="宋体"/>
          <w:sz w:val="24"/>
        </w:rPr>
        <w:t>4</w:t>
      </w:r>
      <w:r>
        <w:rPr>
          <w:rFonts w:ascii="宋体" w:hAnsi="宋体" w:hint="eastAsia"/>
          <w:sz w:val="24"/>
        </w:rPr>
        <w:t>年</w:t>
      </w:r>
      <w:r>
        <w:rPr>
          <w:rFonts w:ascii="宋体" w:hAnsi="宋体"/>
          <w:sz w:val="24"/>
        </w:rPr>
        <w:t>）</w:t>
      </w:r>
      <w:r>
        <w:rPr>
          <w:rFonts w:ascii="宋体" w:hAnsi="宋体" w:hint="eastAsia"/>
          <w:sz w:val="24"/>
        </w:rPr>
        <w:t>经审计的财务报表，以及由银行或资信调查机构出具的资信报告，该报告主要包括以下内容：公司历史、财务状况、主要业务、公司信誉以及资信评级。</w:t>
      </w:r>
    </w:p>
    <w:p w:rsidR="00E619FE" w:rsidRPr="007E71D2"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、随申请函附上我方项目经验的情况介绍，</w:t>
      </w:r>
      <w:r>
        <w:rPr>
          <w:rFonts w:ascii="宋体" w:hAnsi="宋体"/>
          <w:sz w:val="24"/>
        </w:rPr>
        <w:t>包括</w:t>
      </w:r>
      <w:r w:rsidRPr="007E71D2">
        <w:rPr>
          <w:rFonts w:ascii="宋体" w:hAnsi="宋体"/>
          <w:sz w:val="24"/>
        </w:rPr>
        <w:t>截至本项目发布资格预审公告之日三年内</w:t>
      </w:r>
      <w:r w:rsidRPr="007E71D2">
        <w:rPr>
          <w:rFonts w:ascii="宋体" w:hAnsi="宋体" w:hint="eastAsia"/>
          <w:sz w:val="24"/>
        </w:rPr>
        <w:t>，投资、建设、运营过的供水设施、污水处理设施、管线或管网类项目的合同或交付使用证明文件，证明文件包括项目的位置、规模、投资金额、运作方式、主要项目协议的执行情况和实施效果等。</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、随申请函附上我方关于法律诉讼的情况介绍。</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在此授权贵方及贵方授权代表可对我方所提交的与本申请书有关的证明、文件和资料进行查询或调查以证实其正确性，并可向我方银行查证我方财务状况。申请函作为授权信，已提供给任何一个可提供证明材料的有关机构或其授权代表，</w:t>
      </w:r>
      <w:r>
        <w:rPr>
          <w:rFonts w:ascii="宋体" w:hAnsi="宋体" w:hint="eastAsia"/>
          <w:sz w:val="24"/>
        </w:rPr>
        <w:lastRenderedPageBreak/>
        <w:t>以使其提供你方认为需要的资料，以便贵方证实申请书中的声明和资料以及申请人的财力、经验及其他能力。</w:t>
      </w:r>
    </w:p>
    <w:p w:rsidR="00D046E7" w:rsidRPr="007E71D2" w:rsidRDefault="00D046E7" w:rsidP="00D046E7">
      <w:pPr>
        <w:pStyle w:val="af5"/>
        <w:numPr>
          <w:ilvl w:val="0"/>
          <w:numId w:val="11"/>
        </w:numPr>
        <w:tabs>
          <w:tab w:val="clear" w:pos="1580"/>
        </w:tabs>
        <w:ind w:left="709" w:firstLineChars="0" w:hanging="283"/>
        <w:rPr>
          <w:rFonts w:ascii="宋体" w:hAnsi="宋体"/>
          <w:sz w:val="24"/>
        </w:rPr>
      </w:pPr>
      <w:r w:rsidRPr="007E71D2">
        <w:rPr>
          <w:rFonts w:ascii="宋体" w:hAnsi="宋体"/>
          <w:sz w:val="24"/>
        </w:rPr>
        <w:t>、</w:t>
      </w:r>
      <w:r w:rsidRPr="007E71D2">
        <w:rPr>
          <w:rFonts w:ascii="宋体" w:hAnsi="宋体" w:hint="eastAsia"/>
          <w:sz w:val="24"/>
        </w:rPr>
        <w:t>我方声明与采购人及采购人为完成本次采购所委托的代理机构或其附属机构没有任何隶属关系。</w:t>
      </w:r>
    </w:p>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、贵方及贵方授权代表可与下列人员联系以进一步了解情况：</w:t>
      </w:r>
    </w:p>
    <w:tbl>
      <w:tblPr>
        <w:tblW w:w="6720" w:type="dxa"/>
        <w:tblInd w:w="15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3360"/>
      </w:tblGrid>
      <w:tr w:rsidR="00E619FE">
        <w:tc>
          <w:tcPr>
            <w:tcW w:w="3360" w:type="dxa"/>
          </w:tcPr>
          <w:p w:rsidR="00E619FE" w:rsidRDefault="00D33398">
            <w:pPr>
              <w:tabs>
                <w:tab w:val="left" w:pos="142"/>
                <w:tab w:val="left" w:pos="567"/>
              </w:tabs>
              <w:spacing w:before="240" w:after="120" w:line="360" w:lineRule="auto"/>
              <w:ind w:left="424"/>
              <w:rPr>
                <w:rFonts w:ascii="宋体" w:hAnsi="宋体"/>
                <w:sz w:val="24"/>
              </w:rPr>
            </w:pPr>
            <w:r>
              <w:rPr>
                <w:rFonts w:ascii="宋体" w:hAnsi="宋体" w:hint="eastAsia"/>
                <w:sz w:val="24"/>
              </w:rPr>
              <w:t>联系人员</w:t>
            </w:r>
            <w:r>
              <w:rPr>
                <w:rFonts w:ascii="宋体" w:hAnsi="宋体"/>
                <w:sz w:val="24"/>
              </w:rPr>
              <w:t>1</w:t>
            </w:r>
            <w:r>
              <w:rPr>
                <w:rFonts w:ascii="宋体" w:hAnsi="宋体" w:hint="eastAsia"/>
                <w:sz w:val="24"/>
              </w:rPr>
              <w:t>：</w:t>
            </w:r>
          </w:p>
        </w:tc>
        <w:tc>
          <w:tcPr>
            <w:tcW w:w="3360" w:type="dxa"/>
          </w:tcPr>
          <w:p w:rsidR="00E619FE" w:rsidRDefault="00D33398">
            <w:pPr>
              <w:tabs>
                <w:tab w:val="left" w:pos="142"/>
                <w:tab w:val="left" w:pos="567"/>
              </w:tabs>
              <w:spacing w:before="240" w:after="120" w:line="360" w:lineRule="auto"/>
              <w:ind w:left="424"/>
              <w:rPr>
                <w:rFonts w:ascii="宋体" w:hAnsi="宋体"/>
                <w:sz w:val="24"/>
              </w:rPr>
            </w:pPr>
            <w:r>
              <w:rPr>
                <w:rFonts w:ascii="宋体" w:hAnsi="宋体" w:hint="eastAsia"/>
                <w:sz w:val="24"/>
              </w:rPr>
              <w:t>电话</w:t>
            </w:r>
            <w:r>
              <w:rPr>
                <w:rFonts w:ascii="宋体" w:hAnsi="宋体"/>
                <w:sz w:val="24"/>
              </w:rPr>
              <w:t>1</w:t>
            </w:r>
            <w:r>
              <w:rPr>
                <w:rFonts w:ascii="宋体" w:hAnsi="宋体" w:hint="eastAsia"/>
                <w:sz w:val="24"/>
              </w:rPr>
              <w:t>：</w:t>
            </w:r>
          </w:p>
        </w:tc>
      </w:tr>
      <w:tr w:rsidR="00E619FE">
        <w:tc>
          <w:tcPr>
            <w:tcW w:w="3360" w:type="dxa"/>
          </w:tcPr>
          <w:p w:rsidR="00E619FE" w:rsidRDefault="00D33398">
            <w:pPr>
              <w:tabs>
                <w:tab w:val="left" w:pos="142"/>
                <w:tab w:val="left" w:pos="567"/>
              </w:tabs>
              <w:spacing w:before="240" w:after="120" w:line="360" w:lineRule="auto"/>
              <w:ind w:left="424"/>
              <w:rPr>
                <w:rFonts w:ascii="宋体" w:hAnsi="宋体"/>
                <w:sz w:val="24"/>
              </w:rPr>
            </w:pPr>
            <w:r>
              <w:rPr>
                <w:rFonts w:ascii="宋体" w:hAnsi="宋体" w:hint="eastAsia"/>
                <w:sz w:val="24"/>
              </w:rPr>
              <w:t>联系人员</w:t>
            </w:r>
            <w:r>
              <w:rPr>
                <w:rFonts w:ascii="宋体" w:hAnsi="宋体"/>
                <w:sz w:val="24"/>
              </w:rPr>
              <w:t>2</w:t>
            </w:r>
            <w:r>
              <w:rPr>
                <w:rFonts w:ascii="宋体" w:hAnsi="宋体" w:hint="eastAsia"/>
                <w:sz w:val="24"/>
              </w:rPr>
              <w:t>：</w:t>
            </w:r>
          </w:p>
        </w:tc>
        <w:tc>
          <w:tcPr>
            <w:tcW w:w="3360" w:type="dxa"/>
          </w:tcPr>
          <w:p w:rsidR="00E619FE" w:rsidRDefault="00D33398">
            <w:pPr>
              <w:tabs>
                <w:tab w:val="left" w:pos="142"/>
                <w:tab w:val="left" w:pos="567"/>
              </w:tabs>
              <w:spacing w:before="240" w:after="120" w:line="360" w:lineRule="auto"/>
              <w:ind w:left="424"/>
              <w:rPr>
                <w:rFonts w:ascii="宋体" w:hAnsi="宋体"/>
                <w:sz w:val="24"/>
              </w:rPr>
            </w:pPr>
            <w:r>
              <w:rPr>
                <w:rFonts w:ascii="宋体" w:hAnsi="宋体" w:hint="eastAsia"/>
                <w:sz w:val="24"/>
              </w:rPr>
              <w:t>电话</w:t>
            </w:r>
            <w:r>
              <w:rPr>
                <w:rFonts w:ascii="宋体" w:hAnsi="宋体"/>
                <w:sz w:val="24"/>
              </w:rPr>
              <w:t>2</w:t>
            </w:r>
            <w:r>
              <w:rPr>
                <w:rFonts w:ascii="宋体" w:hAnsi="宋体" w:hint="eastAsia"/>
                <w:sz w:val="24"/>
              </w:rPr>
              <w:t>：</w:t>
            </w:r>
          </w:p>
        </w:tc>
      </w:tr>
    </w:tbl>
    <w:p w:rsidR="00E619FE" w:rsidRDefault="00D33398">
      <w:pPr>
        <w:numPr>
          <w:ilvl w:val="0"/>
          <w:numId w:val="11"/>
        </w:numPr>
        <w:tabs>
          <w:tab w:val="clear" w:pos="1580"/>
          <w:tab w:val="left" w:pos="142"/>
          <w:tab w:val="left" w:pos="567"/>
        </w:tabs>
        <w:spacing w:before="240" w:after="120" w:line="360" w:lineRule="auto"/>
        <w:ind w:left="-142" w:firstLineChars="236" w:firstLine="566"/>
        <w:rPr>
          <w:rFonts w:ascii="宋体" w:hAnsi="宋体"/>
          <w:sz w:val="24"/>
        </w:rPr>
      </w:pPr>
      <w:r>
        <w:rPr>
          <w:rFonts w:ascii="宋体" w:hAnsi="宋体" w:hint="eastAsia"/>
          <w:sz w:val="24"/>
        </w:rPr>
        <w:t>、我们作出的申请是基于充分理解了下列条件：</w:t>
      </w:r>
    </w:p>
    <w:p w:rsidR="00E619FE" w:rsidRDefault="00D33398">
      <w:pPr>
        <w:pStyle w:val="11"/>
        <w:numPr>
          <w:ilvl w:val="0"/>
          <w:numId w:val="12"/>
        </w:numPr>
        <w:tabs>
          <w:tab w:val="left" w:pos="142"/>
        </w:tabs>
        <w:spacing w:before="240" w:after="120" w:line="360" w:lineRule="auto"/>
        <w:ind w:firstLineChars="0"/>
        <w:rPr>
          <w:rFonts w:ascii="宋体" w:hAnsi="宋体"/>
          <w:sz w:val="24"/>
        </w:rPr>
      </w:pPr>
      <w:r>
        <w:rPr>
          <w:rFonts w:ascii="宋体" w:hAnsi="宋体" w:hint="eastAsia"/>
          <w:sz w:val="24"/>
        </w:rPr>
        <w:t>资格预审通过的申请人在递交响应文件时须对资格预审时提交的所有资料重新确认。</w:t>
      </w:r>
    </w:p>
    <w:p w:rsidR="00E619FE" w:rsidRDefault="00D33398">
      <w:pPr>
        <w:pStyle w:val="11"/>
        <w:numPr>
          <w:ilvl w:val="0"/>
          <w:numId w:val="12"/>
        </w:numPr>
        <w:tabs>
          <w:tab w:val="left" w:pos="142"/>
        </w:tabs>
        <w:spacing w:before="240" w:after="120" w:line="360" w:lineRule="auto"/>
        <w:ind w:firstLineChars="0"/>
        <w:rPr>
          <w:rFonts w:ascii="宋体" w:hAnsi="宋体"/>
          <w:sz w:val="24"/>
        </w:rPr>
      </w:pPr>
      <w:r>
        <w:rPr>
          <w:rFonts w:ascii="宋体" w:hAnsi="宋体" w:hint="eastAsia"/>
          <w:sz w:val="24"/>
        </w:rPr>
        <w:t>贵方保留下列所有权利：</w:t>
      </w:r>
    </w:p>
    <w:p w:rsidR="00E619FE" w:rsidRDefault="00D33398">
      <w:pPr>
        <w:pStyle w:val="11"/>
        <w:numPr>
          <w:ilvl w:val="0"/>
          <w:numId w:val="13"/>
        </w:numPr>
        <w:tabs>
          <w:tab w:val="left" w:pos="142"/>
        </w:tabs>
        <w:spacing w:before="240" w:after="120" w:line="360" w:lineRule="auto"/>
        <w:ind w:firstLineChars="0"/>
        <w:rPr>
          <w:rFonts w:ascii="宋体" w:hAnsi="宋体"/>
          <w:sz w:val="24"/>
        </w:rPr>
      </w:pPr>
      <w:r>
        <w:rPr>
          <w:rFonts w:ascii="宋体" w:hAnsi="宋体" w:hint="eastAsia"/>
          <w:sz w:val="24"/>
        </w:rPr>
        <w:t>有权取消资格预审程序和/或拒绝所有的申请；</w:t>
      </w:r>
    </w:p>
    <w:p w:rsidR="00E619FE" w:rsidRDefault="00D33398">
      <w:pPr>
        <w:pStyle w:val="11"/>
        <w:numPr>
          <w:ilvl w:val="0"/>
          <w:numId w:val="13"/>
        </w:numPr>
        <w:tabs>
          <w:tab w:val="left" w:pos="142"/>
        </w:tabs>
        <w:spacing w:before="240" w:after="120" w:line="360" w:lineRule="auto"/>
        <w:ind w:firstLineChars="0" w:hanging="327"/>
        <w:rPr>
          <w:rFonts w:ascii="宋体" w:hAnsi="宋体"/>
          <w:sz w:val="24"/>
        </w:rPr>
      </w:pPr>
      <w:r>
        <w:rPr>
          <w:rFonts w:ascii="宋体" w:hAnsi="宋体" w:hint="eastAsia"/>
          <w:sz w:val="24"/>
        </w:rPr>
        <w:t>有资格参加资格预审的申请人少于三家时，将重新组织资格预审；</w:t>
      </w:r>
    </w:p>
    <w:p w:rsidR="00E619FE" w:rsidRDefault="00D33398">
      <w:pPr>
        <w:pStyle w:val="11"/>
        <w:numPr>
          <w:ilvl w:val="0"/>
          <w:numId w:val="13"/>
        </w:numPr>
        <w:tabs>
          <w:tab w:val="left" w:pos="142"/>
        </w:tabs>
        <w:spacing w:before="240" w:after="120" w:line="360" w:lineRule="auto"/>
        <w:ind w:firstLineChars="0" w:hanging="186"/>
        <w:rPr>
          <w:rFonts w:ascii="宋体" w:hAnsi="宋体"/>
          <w:sz w:val="24"/>
        </w:rPr>
      </w:pPr>
      <w:r>
        <w:rPr>
          <w:rFonts w:ascii="宋体" w:hAnsi="宋体" w:hint="eastAsia"/>
          <w:sz w:val="24"/>
        </w:rPr>
        <w:t>可依法对本次资格预审的程序进行修改。</w:t>
      </w:r>
    </w:p>
    <w:p w:rsidR="00E619FE" w:rsidRDefault="00D33398">
      <w:pPr>
        <w:pStyle w:val="11"/>
        <w:numPr>
          <w:ilvl w:val="0"/>
          <w:numId w:val="12"/>
        </w:numPr>
        <w:tabs>
          <w:tab w:val="left" w:pos="142"/>
        </w:tabs>
        <w:spacing w:before="240" w:after="120" w:line="360" w:lineRule="auto"/>
        <w:ind w:firstLineChars="0"/>
        <w:rPr>
          <w:rFonts w:ascii="宋体" w:hAnsi="宋体"/>
          <w:sz w:val="24"/>
        </w:rPr>
      </w:pPr>
      <w:r>
        <w:rPr>
          <w:rFonts w:ascii="宋体" w:hAnsi="宋体" w:hint="eastAsia"/>
          <w:sz w:val="24"/>
        </w:rPr>
        <w:t>贵方无须对前款行为负任何责任，并且没有向申请人解释原因的义务。</w:t>
      </w:r>
    </w:p>
    <w:p w:rsidR="00E619FE" w:rsidRDefault="00D33398">
      <w:pPr>
        <w:numPr>
          <w:ilvl w:val="0"/>
          <w:numId w:val="11"/>
        </w:numPr>
        <w:tabs>
          <w:tab w:val="clear" w:pos="1580"/>
          <w:tab w:val="left" w:pos="142"/>
          <w:tab w:val="left" w:pos="709"/>
        </w:tabs>
        <w:spacing w:before="240" w:after="120" w:line="360" w:lineRule="auto"/>
        <w:ind w:left="-142" w:firstLineChars="236" w:firstLine="566"/>
        <w:rPr>
          <w:rFonts w:ascii="宋体" w:hAnsi="宋体"/>
          <w:sz w:val="24"/>
        </w:rPr>
      </w:pPr>
      <w:r>
        <w:rPr>
          <w:rFonts w:ascii="宋体" w:hAnsi="宋体" w:hint="eastAsia"/>
          <w:sz w:val="24"/>
        </w:rPr>
        <w:t>、下述签字人声明资格预审申请书中所作的说明及提供的资料的任一细节都是完整的、真实的和正确的。</w:t>
      </w:r>
    </w:p>
    <w:p w:rsidR="00E619FE" w:rsidRDefault="00E619FE">
      <w:pPr>
        <w:tabs>
          <w:tab w:val="left" w:pos="142"/>
          <w:tab w:val="left" w:pos="709"/>
        </w:tabs>
        <w:spacing w:before="240" w:after="120" w:line="360" w:lineRule="auto"/>
        <w:rPr>
          <w:rFonts w:ascii="宋体" w:hAnsi="宋体"/>
          <w:sz w:val="24"/>
        </w:rPr>
      </w:pPr>
    </w:p>
    <w:p w:rsidR="00E619FE" w:rsidRDefault="00D33398">
      <w:pPr>
        <w:tabs>
          <w:tab w:val="left" w:pos="142"/>
          <w:tab w:val="left" w:pos="709"/>
        </w:tabs>
        <w:spacing w:before="240" w:after="120" w:line="360" w:lineRule="auto"/>
        <w:ind w:left="-142"/>
        <w:jc w:val="right"/>
        <w:rPr>
          <w:rFonts w:ascii="宋体" w:hAnsi="宋体"/>
          <w:sz w:val="24"/>
        </w:rPr>
      </w:pPr>
      <w:r>
        <w:rPr>
          <w:rFonts w:ascii="宋体" w:hAnsi="宋体"/>
          <w:sz w:val="24"/>
        </w:rPr>
        <w:t>法人代表或授权代表</w:t>
      </w:r>
      <w:r>
        <w:rPr>
          <w:rFonts w:ascii="宋体" w:hAnsi="宋体" w:hint="eastAsia"/>
          <w:sz w:val="24"/>
        </w:rPr>
        <w:t>：</w:t>
      </w:r>
      <w:r>
        <w:rPr>
          <w:rFonts w:ascii="宋体" w:hAnsi="宋体" w:hint="eastAsia"/>
          <w:sz w:val="24"/>
          <w:u w:val="single"/>
        </w:rPr>
        <w:t>（签字）</w:t>
      </w:r>
    </w:p>
    <w:p w:rsidR="00E619FE" w:rsidRDefault="00D33398">
      <w:pPr>
        <w:tabs>
          <w:tab w:val="left" w:pos="142"/>
          <w:tab w:val="left" w:pos="709"/>
        </w:tabs>
        <w:spacing w:before="240" w:after="120" w:line="360" w:lineRule="auto"/>
        <w:ind w:left="-142"/>
        <w:jc w:val="right"/>
        <w:rPr>
          <w:rFonts w:ascii="宋体" w:hAnsi="宋体"/>
          <w:sz w:val="24"/>
        </w:rPr>
      </w:pPr>
      <w:r>
        <w:rPr>
          <w:rFonts w:ascii="宋体" w:hAnsi="宋体"/>
          <w:sz w:val="24"/>
        </w:rPr>
        <w:t>公司名称</w:t>
      </w:r>
      <w:r>
        <w:rPr>
          <w:rFonts w:ascii="宋体" w:hAnsi="宋体" w:hint="eastAsia"/>
          <w:sz w:val="24"/>
        </w:rPr>
        <w:t>：</w:t>
      </w:r>
      <w:r>
        <w:rPr>
          <w:rFonts w:ascii="宋体" w:hAnsi="宋体" w:hint="eastAsia"/>
          <w:sz w:val="24"/>
          <w:u w:val="single"/>
        </w:rPr>
        <w:t>（盖章）</w:t>
      </w:r>
    </w:p>
    <w:p w:rsidR="00B22C04" w:rsidRDefault="00D33398">
      <w:pPr>
        <w:tabs>
          <w:tab w:val="left" w:pos="142"/>
          <w:tab w:val="left" w:pos="709"/>
        </w:tabs>
        <w:wordWrap w:val="0"/>
        <w:spacing w:before="240" w:after="120" w:line="360" w:lineRule="auto"/>
        <w:ind w:left="-142"/>
        <w:jc w:val="right"/>
        <w:rPr>
          <w:rFonts w:ascii="宋体" w:hAnsi="宋体"/>
          <w:sz w:val="24"/>
        </w:rPr>
      </w:pPr>
      <w:r>
        <w:rPr>
          <w:rFonts w:ascii="宋体" w:hAnsi="宋体"/>
          <w:sz w:val="24"/>
        </w:rPr>
        <w:t>日期</w:t>
      </w:r>
      <w:r>
        <w:rPr>
          <w:rFonts w:ascii="宋体" w:hAnsi="宋体" w:hint="eastAsia"/>
          <w:sz w:val="24"/>
        </w:rPr>
        <w:t>：</w:t>
      </w:r>
    </w:p>
    <w:p w:rsidR="00E619FE" w:rsidRDefault="00B22C04" w:rsidP="000A0881">
      <w:pPr>
        <w:widowControl/>
        <w:jc w:val="left"/>
        <w:rPr>
          <w:rFonts w:ascii="宋体" w:hAnsi="宋体"/>
          <w:sz w:val="24"/>
        </w:rPr>
      </w:pPr>
      <w:r>
        <w:rPr>
          <w:rFonts w:ascii="宋体" w:hAnsi="宋体"/>
          <w:sz w:val="24"/>
        </w:rPr>
        <w:br w:type="page"/>
      </w:r>
      <w:r w:rsidR="000E5669">
        <w:rPr>
          <w:rFonts w:ascii="宋体" w:hAnsi="宋体"/>
          <w:sz w:val="24"/>
        </w:rPr>
        <w:lastRenderedPageBreak/>
        <w:t>附</w:t>
      </w:r>
      <w:r w:rsidR="000E5669">
        <w:rPr>
          <w:rFonts w:ascii="宋体" w:hAnsi="宋体" w:hint="eastAsia"/>
          <w:sz w:val="24"/>
        </w:rPr>
        <w:t>:</w:t>
      </w:r>
      <w:r w:rsidR="000F40F4">
        <w:rPr>
          <w:rFonts w:ascii="宋体" w:hAnsi="宋体"/>
          <w:sz w:val="24"/>
        </w:rPr>
        <w:t xml:space="preserve"> </w:t>
      </w:r>
    </w:p>
    <w:p w:rsidR="000E5669" w:rsidRDefault="000E5669" w:rsidP="000A0881">
      <w:pPr>
        <w:widowControl/>
        <w:jc w:val="left"/>
        <w:rPr>
          <w:rFonts w:ascii="宋体" w:hAnsi="宋体"/>
          <w:sz w:val="24"/>
        </w:rPr>
      </w:pPr>
    </w:p>
    <w:p w:rsidR="000E5669" w:rsidRPr="00D720B0" w:rsidRDefault="000E5669" w:rsidP="000E5669">
      <w:pPr>
        <w:jc w:val="center"/>
        <w:rPr>
          <w:rFonts w:eastAsia="黑体" w:hAnsi="黑体"/>
          <w:b/>
          <w:sz w:val="32"/>
          <w:szCs w:val="32"/>
        </w:rPr>
      </w:pPr>
      <w:r w:rsidRPr="00D720B0">
        <w:rPr>
          <w:rFonts w:eastAsia="黑体" w:hAnsi="黑体" w:hint="eastAsia"/>
          <w:b/>
          <w:sz w:val="32"/>
          <w:szCs w:val="32"/>
        </w:rPr>
        <w:t>授权委托书</w:t>
      </w:r>
    </w:p>
    <w:p w:rsidR="000E5669" w:rsidRDefault="000E5669" w:rsidP="000E5669">
      <w:pPr>
        <w:rPr>
          <w:sz w:val="24"/>
          <w:szCs w:val="24"/>
        </w:rPr>
      </w:pPr>
    </w:p>
    <w:p w:rsidR="00AF0501" w:rsidRPr="000F40F4" w:rsidRDefault="00AF0501" w:rsidP="000E5669">
      <w:pPr>
        <w:rPr>
          <w:sz w:val="24"/>
          <w:szCs w:val="24"/>
        </w:rPr>
      </w:pPr>
    </w:p>
    <w:p w:rsidR="000E5669" w:rsidRPr="000F40F4" w:rsidRDefault="000E5669" w:rsidP="000E5669">
      <w:pPr>
        <w:rPr>
          <w:sz w:val="24"/>
          <w:szCs w:val="24"/>
        </w:rPr>
      </w:pPr>
      <w:r w:rsidRPr="000F40F4">
        <w:rPr>
          <w:rFonts w:hint="eastAsia"/>
          <w:sz w:val="24"/>
          <w:szCs w:val="24"/>
        </w:rPr>
        <w:t xml:space="preserve">　　本人　　　　　　</w:t>
      </w:r>
      <w:r w:rsidRPr="000F40F4">
        <w:rPr>
          <w:rFonts w:hint="eastAsia"/>
          <w:sz w:val="24"/>
          <w:szCs w:val="24"/>
        </w:rPr>
        <w:t>(</w:t>
      </w:r>
      <w:r w:rsidRPr="000F40F4">
        <w:rPr>
          <w:rFonts w:hint="eastAsia"/>
          <w:sz w:val="24"/>
          <w:szCs w:val="24"/>
        </w:rPr>
        <w:t>姓名</w:t>
      </w:r>
      <w:r w:rsidRPr="000F40F4">
        <w:rPr>
          <w:rFonts w:hint="eastAsia"/>
          <w:sz w:val="24"/>
          <w:szCs w:val="24"/>
        </w:rPr>
        <w:t>)</w:t>
      </w:r>
      <w:r w:rsidRPr="000F40F4">
        <w:rPr>
          <w:rFonts w:hint="eastAsia"/>
          <w:sz w:val="24"/>
          <w:szCs w:val="24"/>
        </w:rPr>
        <w:t xml:space="preserve">系　　　　　　　</w:t>
      </w:r>
      <w:r w:rsidRPr="000F40F4">
        <w:rPr>
          <w:rFonts w:hint="eastAsia"/>
          <w:sz w:val="24"/>
          <w:szCs w:val="24"/>
        </w:rPr>
        <w:t>(</w:t>
      </w:r>
      <w:r w:rsidRPr="000F40F4">
        <w:rPr>
          <w:rFonts w:hint="eastAsia"/>
          <w:sz w:val="24"/>
          <w:szCs w:val="24"/>
        </w:rPr>
        <w:t>申请人名称</w:t>
      </w:r>
      <w:r w:rsidRPr="000F40F4">
        <w:rPr>
          <w:rFonts w:hint="eastAsia"/>
          <w:sz w:val="24"/>
          <w:szCs w:val="24"/>
        </w:rPr>
        <w:t>)</w:t>
      </w:r>
      <w:r w:rsidRPr="000F40F4">
        <w:rPr>
          <w:rFonts w:hint="eastAsia"/>
          <w:sz w:val="24"/>
          <w:szCs w:val="24"/>
        </w:rPr>
        <w:t xml:space="preserve">的法定代表人，现委托　　　　</w:t>
      </w:r>
      <w:r w:rsidRPr="000F40F4">
        <w:rPr>
          <w:rFonts w:hint="eastAsia"/>
          <w:sz w:val="24"/>
          <w:szCs w:val="24"/>
        </w:rPr>
        <w:t>(</w:t>
      </w:r>
      <w:r w:rsidRPr="000F40F4">
        <w:rPr>
          <w:rFonts w:hint="eastAsia"/>
          <w:sz w:val="24"/>
          <w:szCs w:val="24"/>
        </w:rPr>
        <w:t>姓名</w:t>
      </w:r>
      <w:r w:rsidRPr="000F40F4">
        <w:rPr>
          <w:rFonts w:hint="eastAsia"/>
          <w:sz w:val="24"/>
          <w:szCs w:val="24"/>
        </w:rPr>
        <w:t>)</w:t>
      </w:r>
      <w:r w:rsidRPr="000F40F4">
        <w:rPr>
          <w:rFonts w:hint="eastAsia"/>
          <w:sz w:val="24"/>
          <w:szCs w:val="24"/>
        </w:rPr>
        <w:t xml:space="preserve">为我方代理人。代理人根据授权，以我方名义签署、澄清、递交、撤回、修改　　　　　　　</w:t>
      </w:r>
      <w:r w:rsidRPr="000F40F4">
        <w:rPr>
          <w:rFonts w:hint="eastAsia"/>
          <w:sz w:val="24"/>
          <w:szCs w:val="24"/>
        </w:rPr>
        <w:t>(</w:t>
      </w:r>
      <w:r w:rsidRPr="000F40F4">
        <w:rPr>
          <w:rFonts w:hint="eastAsia"/>
          <w:sz w:val="24"/>
          <w:szCs w:val="24"/>
        </w:rPr>
        <w:t>项目名称</w:t>
      </w:r>
      <w:r w:rsidRPr="000F40F4">
        <w:rPr>
          <w:rFonts w:hint="eastAsia"/>
          <w:sz w:val="24"/>
          <w:szCs w:val="24"/>
        </w:rPr>
        <w:t>)</w:t>
      </w:r>
      <w:r w:rsidRPr="000F40F4">
        <w:rPr>
          <w:rFonts w:hint="eastAsia"/>
          <w:sz w:val="24"/>
          <w:szCs w:val="24"/>
        </w:rPr>
        <w:t>的资格预审申请文件，其法律后果由我方承担。</w:t>
      </w:r>
    </w:p>
    <w:p w:rsidR="000E5669" w:rsidRPr="000F40F4" w:rsidRDefault="000E5669" w:rsidP="000E5669">
      <w:pPr>
        <w:rPr>
          <w:sz w:val="24"/>
          <w:szCs w:val="24"/>
        </w:rPr>
      </w:pPr>
      <w:r w:rsidRPr="000F40F4">
        <w:rPr>
          <w:rFonts w:hint="eastAsia"/>
          <w:sz w:val="24"/>
          <w:szCs w:val="24"/>
        </w:rPr>
        <w:t xml:space="preserve">　　委托期限：　　　　　　。</w:t>
      </w:r>
    </w:p>
    <w:p w:rsidR="000E5669" w:rsidRPr="000F40F4" w:rsidRDefault="000E5669" w:rsidP="000E5669">
      <w:pPr>
        <w:rPr>
          <w:sz w:val="24"/>
          <w:szCs w:val="24"/>
        </w:rPr>
      </w:pPr>
      <w:r w:rsidRPr="000F40F4">
        <w:rPr>
          <w:rFonts w:hint="eastAsia"/>
          <w:sz w:val="24"/>
          <w:szCs w:val="24"/>
        </w:rPr>
        <w:t xml:space="preserve">　　代理人无转委托权。</w:t>
      </w:r>
    </w:p>
    <w:p w:rsidR="000F40F4" w:rsidRDefault="000E5669" w:rsidP="000E5669">
      <w:pPr>
        <w:rPr>
          <w:sz w:val="24"/>
          <w:szCs w:val="24"/>
        </w:rPr>
      </w:pPr>
      <w:r w:rsidRPr="000F40F4">
        <w:rPr>
          <w:rFonts w:hint="eastAsia"/>
          <w:sz w:val="24"/>
          <w:szCs w:val="24"/>
        </w:rPr>
        <w:t xml:space="preserve">　　</w:t>
      </w:r>
    </w:p>
    <w:p w:rsidR="000E5669" w:rsidRPr="000F40F4" w:rsidRDefault="000E5669" w:rsidP="000E5669">
      <w:pPr>
        <w:rPr>
          <w:sz w:val="24"/>
          <w:szCs w:val="24"/>
        </w:rPr>
      </w:pPr>
      <w:r w:rsidRPr="000F40F4">
        <w:rPr>
          <w:rFonts w:hint="eastAsia"/>
          <w:sz w:val="24"/>
          <w:szCs w:val="24"/>
        </w:rPr>
        <w:t>附法定代表人身份证明。</w:t>
      </w:r>
    </w:p>
    <w:p w:rsidR="000E5669" w:rsidRPr="000F40F4" w:rsidRDefault="000E5669" w:rsidP="000E5669">
      <w:pPr>
        <w:rPr>
          <w:sz w:val="24"/>
          <w:szCs w:val="24"/>
        </w:rPr>
      </w:pPr>
    </w:p>
    <w:p w:rsidR="000E5669" w:rsidRDefault="000E5669" w:rsidP="000E5669">
      <w:pPr>
        <w:rPr>
          <w:sz w:val="24"/>
          <w:szCs w:val="24"/>
        </w:rPr>
      </w:pPr>
    </w:p>
    <w:p w:rsidR="000F40F4" w:rsidRPr="000F40F4" w:rsidRDefault="000F40F4" w:rsidP="000E5669">
      <w:pPr>
        <w:rPr>
          <w:sz w:val="24"/>
          <w:szCs w:val="24"/>
        </w:rPr>
      </w:pPr>
    </w:p>
    <w:p w:rsidR="000E5669" w:rsidRDefault="000E5669" w:rsidP="000E5669">
      <w:pPr>
        <w:rPr>
          <w:sz w:val="24"/>
          <w:szCs w:val="24"/>
        </w:rPr>
      </w:pPr>
      <w:r w:rsidRPr="000F40F4">
        <w:rPr>
          <w:rFonts w:hint="eastAsia"/>
          <w:sz w:val="24"/>
          <w:szCs w:val="24"/>
        </w:rPr>
        <w:t xml:space="preserve">　　　　　　　　　　　　　　　　　　申请人：　　　　　　</w:t>
      </w:r>
      <w:r w:rsidRPr="000F40F4">
        <w:rPr>
          <w:rFonts w:hint="eastAsia"/>
          <w:sz w:val="24"/>
          <w:szCs w:val="24"/>
        </w:rPr>
        <w:t>(</w:t>
      </w:r>
      <w:r w:rsidRPr="000F40F4">
        <w:rPr>
          <w:rFonts w:hint="eastAsia"/>
          <w:sz w:val="24"/>
          <w:szCs w:val="24"/>
        </w:rPr>
        <w:t>盖单位章</w:t>
      </w:r>
      <w:r w:rsidRPr="000F40F4">
        <w:rPr>
          <w:rFonts w:hint="eastAsia"/>
          <w:sz w:val="24"/>
          <w:szCs w:val="24"/>
        </w:rPr>
        <w:t>)</w:t>
      </w:r>
    </w:p>
    <w:p w:rsidR="000F40F4" w:rsidRPr="000F40F4" w:rsidRDefault="000F40F4" w:rsidP="000E5669">
      <w:pPr>
        <w:rPr>
          <w:sz w:val="24"/>
          <w:szCs w:val="24"/>
        </w:rPr>
      </w:pPr>
    </w:p>
    <w:p w:rsidR="000E5669" w:rsidRDefault="000E5669" w:rsidP="000E5669">
      <w:pPr>
        <w:rPr>
          <w:sz w:val="24"/>
          <w:szCs w:val="24"/>
        </w:rPr>
      </w:pPr>
      <w:r w:rsidRPr="000F40F4">
        <w:rPr>
          <w:rFonts w:hint="eastAsia"/>
          <w:sz w:val="24"/>
          <w:szCs w:val="24"/>
        </w:rPr>
        <w:t xml:space="preserve">　　　　　　　　　　　　　　　　法定代表人：　　　　　　</w:t>
      </w:r>
      <w:r w:rsidRPr="000F40F4">
        <w:rPr>
          <w:rFonts w:hint="eastAsia"/>
          <w:sz w:val="24"/>
          <w:szCs w:val="24"/>
        </w:rPr>
        <w:t>(</w:t>
      </w:r>
      <w:r w:rsidRPr="000F40F4">
        <w:rPr>
          <w:rFonts w:hint="eastAsia"/>
          <w:sz w:val="24"/>
          <w:szCs w:val="24"/>
        </w:rPr>
        <w:t>签字</w:t>
      </w:r>
      <w:r w:rsidRPr="000F40F4">
        <w:rPr>
          <w:rFonts w:hint="eastAsia"/>
          <w:sz w:val="24"/>
          <w:szCs w:val="24"/>
        </w:rPr>
        <w:t>)</w:t>
      </w:r>
    </w:p>
    <w:p w:rsidR="000F40F4" w:rsidRPr="000F40F4" w:rsidRDefault="000F40F4" w:rsidP="000E5669">
      <w:pPr>
        <w:rPr>
          <w:sz w:val="24"/>
          <w:szCs w:val="24"/>
        </w:rPr>
      </w:pPr>
    </w:p>
    <w:p w:rsidR="000E5669" w:rsidRDefault="000E5669" w:rsidP="000E5669">
      <w:pPr>
        <w:rPr>
          <w:sz w:val="24"/>
          <w:szCs w:val="24"/>
        </w:rPr>
      </w:pPr>
      <w:r w:rsidRPr="000F40F4">
        <w:rPr>
          <w:rFonts w:hint="eastAsia"/>
          <w:sz w:val="24"/>
          <w:szCs w:val="24"/>
        </w:rPr>
        <w:t xml:space="preserve">　　　　　　　　　　　　　　　　身份证号码：</w:t>
      </w:r>
    </w:p>
    <w:p w:rsidR="000F40F4" w:rsidRPr="000F40F4" w:rsidRDefault="000F40F4" w:rsidP="000E5669">
      <w:pPr>
        <w:rPr>
          <w:sz w:val="24"/>
          <w:szCs w:val="24"/>
        </w:rPr>
      </w:pPr>
    </w:p>
    <w:p w:rsidR="000E5669" w:rsidRDefault="000E5669" w:rsidP="000E5669">
      <w:pPr>
        <w:rPr>
          <w:sz w:val="24"/>
          <w:szCs w:val="24"/>
        </w:rPr>
      </w:pPr>
      <w:r w:rsidRPr="000F40F4">
        <w:rPr>
          <w:rFonts w:hint="eastAsia"/>
          <w:sz w:val="24"/>
          <w:szCs w:val="24"/>
        </w:rPr>
        <w:t xml:space="preserve">　　　　　　　　　　　　　　　　委托代理人：　　　　　　</w:t>
      </w:r>
      <w:r w:rsidRPr="000F40F4">
        <w:rPr>
          <w:rFonts w:hint="eastAsia"/>
          <w:sz w:val="24"/>
          <w:szCs w:val="24"/>
        </w:rPr>
        <w:t>(</w:t>
      </w:r>
      <w:r w:rsidRPr="000F40F4">
        <w:rPr>
          <w:rFonts w:hint="eastAsia"/>
          <w:sz w:val="24"/>
          <w:szCs w:val="24"/>
        </w:rPr>
        <w:t>签字</w:t>
      </w:r>
      <w:r w:rsidRPr="000F40F4">
        <w:rPr>
          <w:rFonts w:hint="eastAsia"/>
          <w:sz w:val="24"/>
          <w:szCs w:val="24"/>
        </w:rPr>
        <w:t>)</w:t>
      </w:r>
    </w:p>
    <w:p w:rsidR="000F40F4" w:rsidRPr="000F40F4" w:rsidRDefault="000F40F4" w:rsidP="000E5669">
      <w:pPr>
        <w:rPr>
          <w:sz w:val="24"/>
          <w:szCs w:val="24"/>
        </w:rPr>
      </w:pPr>
    </w:p>
    <w:p w:rsidR="000E5669" w:rsidRPr="000F40F4" w:rsidRDefault="000E5669" w:rsidP="000E5669">
      <w:pPr>
        <w:rPr>
          <w:sz w:val="24"/>
          <w:szCs w:val="24"/>
        </w:rPr>
      </w:pPr>
      <w:r w:rsidRPr="000F40F4">
        <w:rPr>
          <w:rFonts w:hint="eastAsia"/>
          <w:sz w:val="24"/>
          <w:szCs w:val="24"/>
        </w:rPr>
        <w:t xml:space="preserve">　　　　　　　　　　　　　　　　身份证号码：</w:t>
      </w:r>
    </w:p>
    <w:p w:rsidR="000E5669" w:rsidRPr="000F40F4" w:rsidRDefault="000E5669" w:rsidP="000E5669">
      <w:pPr>
        <w:rPr>
          <w:sz w:val="24"/>
          <w:szCs w:val="24"/>
        </w:rPr>
      </w:pPr>
      <w:r w:rsidRPr="000F40F4">
        <w:rPr>
          <w:rFonts w:hint="eastAsia"/>
          <w:sz w:val="24"/>
          <w:szCs w:val="24"/>
        </w:rPr>
        <w:t xml:space="preserve">　　　　　　　　　　　　　　　　　　　　　　　　　年　　月　　日</w:t>
      </w:r>
    </w:p>
    <w:p w:rsidR="000E5669" w:rsidRPr="000F40F4" w:rsidRDefault="000E5669" w:rsidP="000E5669">
      <w:pPr>
        <w:rPr>
          <w:sz w:val="24"/>
          <w:szCs w:val="24"/>
        </w:rPr>
      </w:pPr>
    </w:p>
    <w:p w:rsidR="000E5669" w:rsidRPr="000F40F4" w:rsidRDefault="000E5669" w:rsidP="000E5669">
      <w:pPr>
        <w:rPr>
          <w:sz w:val="24"/>
          <w:szCs w:val="24"/>
        </w:rPr>
      </w:pPr>
    </w:p>
    <w:p w:rsidR="000E5669" w:rsidRPr="000F40F4" w:rsidRDefault="00B134B9" w:rsidP="000E5669">
      <w:pPr>
        <w:rPr>
          <w:sz w:val="24"/>
          <w:szCs w:val="24"/>
        </w:rPr>
      </w:pPr>
      <w:r>
        <w:rPr>
          <w:rFonts w:hint="eastAsia"/>
          <w:sz w:val="24"/>
          <w:szCs w:val="24"/>
        </w:rPr>
        <w:t>（</w:t>
      </w:r>
      <w:r w:rsidR="000E5669" w:rsidRPr="000F40F4">
        <w:rPr>
          <w:rFonts w:hint="eastAsia"/>
          <w:sz w:val="24"/>
          <w:szCs w:val="24"/>
        </w:rPr>
        <w:t>注：有授权委托时，需要此文件。</w:t>
      </w:r>
      <w:r>
        <w:rPr>
          <w:rFonts w:hint="eastAsia"/>
          <w:sz w:val="24"/>
          <w:szCs w:val="24"/>
        </w:rPr>
        <w:t>）</w:t>
      </w:r>
    </w:p>
    <w:p w:rsidR="000E5669" w:rsidRPr="000F40F4" w:rsidRDefault="000E5669" w:rsidP="000E5669">
      <w:pPr>
        <w:rPr>
          <w:sz w:val="24"/>
          <w:szCs w:val="24"/>
        </w:rPr>
      </w:pPr>
    </w:p>
    <w:p w:rsidR="000E5669" w:rsidRPr="000E5669" w:rsidRDefault="000E5669" w:rsidP="000A0881">
      <w:pPr>
        <w:widowControl/>
        <w:jc w:val="left"/>
        <w:rPr>
          <w:rFonts w:ascii="宋体" w:hAnsi="宋体"/>
          <w:sz w:val="24"/>
        </w:rPr>
      </w:pPr>
    </w:p>
    <w:p w:rsidR="00E619FE" w:rsidRDefault="00D33398">
      <w:pPr>
        <w:pStyle w:val="1"/>
        <w:numPr>
          <w:ilvl w:val="0"/>
          <w:numId w:val="0"/>
        </w:numPr>
        <w:ind w:left="720"/>
      </w:pPr>
      <w:bookmarkStart w:id="101" w:name="_附件二：申请表"/>
      <w:bookmarkStart w:id="102" w:name="_Toc458581232"/>
      <w:bookmarkStart w:id="103" w:name="_Toc528394203"/>
      <w:bookmarkStart w:id="104" w:name="_Toc41016004"/>
      <w:bookmarkStart w:id="105" w:name="_Toc41031583"/>
      <w:bookmarkStart w:id="106" w:name="_Toc41031645"/>
      <w:bookmarkStart w:id="107" w:name="_Toc433642891"/>
      <w:bookmarkStart w:id="108" w:name="_Toc436681577"/>
      <w:bookmarkEnd w:id="101"/>
      <w:r>
        <w:rPr>
          <w:rFonts w:hint="eastAsia"/>
        </w:rPr>
        <w:lastRenderedPageBreak/>
        <w:t>附件二：</w:t>
      </w:r>
      <w:bookmarkStart w:id="109" w:name="_Toc458581233"/>
      <w:bookmarkEnd w:id="102"/>
      <w:r>
        <w:rPr>
          <w:rFonts w:hint="eastAsia"/>
        </w:rPr>
        <w:t>申请表</w:t>
      </w:r>
      <w:bookmarkEnd w:id="103"/>
      <w:bookmarkEnd w:id="104"/>
      <w:bookmarkEnd w:id="105"/>
      <w:bookmarkEnd w:id="106"/>
      <w:bookmarkEnd w:id="107"/>
      <w:bookmarkEnd w:id="108"/>
      <w:bookmarkEnd w:id="109"/>
    </w:p>
    <w:p w:rsidR="00E619FE" w:rsidRDefault="00D33398">
      <w:pPr>
        <w:pBdr>
          <w:top w:val="wave" w:sz="6" w:space="6" w:color="auto"/>
        </w:pBdr>
        <w:tabs>
          <w:tab w:val="left" w:pos="2880"/>
        </w:tabs>
        <w:spacing w:before="240" w:after="120" w:line="360" w:lineRule="auto"/>
        <w:ind w:firstLine="420"/>
        <w:jc w:val="center"/>
        <w:outlineLvl w:val="0"/>
        <w:rPr>
          <w:rFonts w:ascii="宋体" w:hAnsi="宋体"/>
          <w:b/>
        </w:rPr>
      </w:pPr>
      <w:r>
        <w:rPr>
          <w:rFonts w:ascii="宋体" w:hAnsi="宋体" w:hint="eastAsia"/>
          <w:b/>
        </w:rPr>
        <w:t>表</w:t>
      </w:r>
      <w:r>
        <w:rPr>
          <w:rFonts w:ascii="宋体" w:hAnsi="宋体"/>
          <w:b/>
        </w:rPr>
        <w:t>1</w:t>
      </w:r>
      <w:r>
        <w:rPr>
          <w:rFonts w:ascii="宋体" w:hAnsi="宋体" w:hint="eastAsia"/>
          <w:b/>
        </w:rPr>
        <w:t>资格预审申请人基本信息表</w:t>
      </w:r>
    </w:p>
    <w:p w:rsidR="0025459A" w:rsidRDefault="0025459A" w:rsidP="0025459A"/>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1134"/>
        <w:gridCol w:w="998"/>
        <w:gridCol w:w="1270"/>
        <w:gridCol w:w="1298"/>
        <w:gridCol w:w="1039"/>
        <w:gridCol w:w="1011"/>
      </w:tblGrid>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申请人名称</w:t>
            </w:r>
          </w:p>
        </w:tc>
        <w:tc>
          <w:tcPr>
            <w:tcW w:w="6750" w:type="dxa"/>
            <w:gridSpan w:val="6"/>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注册地址</w:t>
            </w:r>
          </w:p>
        </w:tc>
        <w:tc>
          <w:tcPr>
            <w:tcW w:w="3402" w:type="dxa"/>
            <w:gridSpan w:val="3"/>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c>
          <w:tcPr>
            <w:tcW w:w="1298" w:type="dxa"/>
            <w:vAlign w:val="center"/>
          </w:tcPr>
          <w:p w:rsidR="0025459A" w:rsidRPr="0025459A" w:rsidRDefault="0025459A" w:rsidP="002E2612">
            <w:pPr>
              <w:jc w:val="center"/>
              <w:rPr>
                <w:sz w:val="24"/>
                <w:szCs w:val="24"/>
              </w:rPr>
            </w:pPr>
            <w:r w:rsidRPr="0025459A">
              <w:rPr>
                <w:rFonts w:hint="eastAsia"/>
                <w:sz w:val="24"/>
                <w:szCs w:val="24"/>
              </w:rPr>
              <w:t>邮政编码</w:t>
            </w:r>
          </w:p>
        </w:tc>
        <w:tc>
          <w:tcPr>
            <w:tcW w:w="2050" w:type="dxa"/>
            <w:gridSpan w:val="2"/>
            <w:vAlign w:val="center"/>
          </w:tcPr>
          <w:p w:rsidR="0025459A" w:rsidRPr="0025459A" w:rsidRDefault="0025459A" w:rsidP="002E2612">
            <w:pPr>
              <w:jc w:val="center"/>
              <w:rPr>
                <w:sz w:val="24"/>
                <w:szCs w:val="24"/>
              </w:rPr>
            </w:pPr>
          </w:p>
        </w:tc>
      </w:tr>
      <w:tr w:rsidR="0025459A" w:rsidRPr="0025459A" w:rsidTr="0025459A">
        <w:tc>
          <w:tcPr>
            <w:tcW w:w="1702" w:type="dxa"/>
            <w:vMerge w:val="restart"/>
            <w:vAlign w:val="center"/>
          </w:tcPr>
          <w:p w:rsidR="0025459A" w:rsidRPr="0025459A" w:rsidRDefault="0025459A" w:rsidP="002E2612">
            <w:pPr>
              <w:jc w:val="center"/>
              <w:rPr>
                <w:sz w:val="24"/>
                <w:szCs w:val="24"/>
              </w:rPr>
            </w:pPr>
            <w:r w:rsidRPr="0025459A">
              <w:rPr>
                <w:rFonts w:hint="eastAsia"/>
                <w:sz w:val="24"/>
                <w:szCs w:val="24"/>
              </w:rPr>
              <w:t>联系方式</w:t>
            </w:r>
          </w:p>
        </w:tc>
        <w:tc>
          <w:tcPr>
            <w:tcW w:w="1134" w:type="dxa"/>
            <w:vAlign w:val="center"/>
          </w:tcPr>
          <w:p w:rsidR="0025459A" w:rsidRPr="0025459A" w:rsidRDefault="0025459A" w:rsidP="002E2612">
            <w:pPr>
              <w:jc w:val="center"/>
              <w:rPr>
                <w:sz w:val="24"/>
                <w:szCs w:val="24"/>
              </w:rPr>
            </w:pPr>
            <w:r w:rsidRPr="0025459A">
              <w:rPr>
                <w:rFonts w:hint="eastAsia"/>
                <w:sz w:val="24"/>
                <w:szCs w:val="24"/>
              </w:rPr>
              <w:t>联系人</w:t>
            </w:r>
          </w:p>
        </w:tc>
        <w:tc>
          <w:tcPr>
            <w:tcW w:w="2268" w:type="dxa"/>
            <w:gridSpan w:val="2"/>
            <w:vAlign w:val="center"/>
          </w:tcPr>
          <w:p w:rsidR="0025459A" w:rsidRPr="0025459A" w:rsidRDefault="0025459A" w:rsidP="002E2612">
            <w:pPr>
              <w:jc w:val="center"/>
              <w:rPr>
                <w:sz w:val="24"/>
                <w:szCs w:val="24"/>
              </w:rPr>
            </w:pPr>
          </w:p>
        </w:tc>
        <w:tc>
          <w:tcPr>
            <w:tcW w:w="1298" w:type="dxa"/>
            <w:vAlign w:val="center"/>
          </w:tcPr>
          <w:p w:rsidR="0025459A" w:rsidRPr="0025459A" w:rsidRDefault="0025459A" w:rsidP="002E2612">
            <w:pPr>
              <w:jc w:val="center"/>
              <w:rPr>
                <w:sz w:val="24"/>
                <w:szCs w:val="24"/>
              </w:rPr>
            </w:pPr>
            <w:r w:rsidRPr="0025459A">
              <w:rPr>
                <w:rFonts w:hint="eastAsia"/>
                <w:sz w:val="24"/>
                <w:szCs w:val="24"/>
              </w:rPr>
              <w:t>电话</w:t>
            </w:r>
          </w:p>
        </w:tc>
        <w:tc>
          <w:tcPr>
            <w:tcW w:w="2050" w:type="dxa"/>
            <w:gridSpan w:val="2"/>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r>
      <w:tr w:rsidR="0025459A" w:rsidRPr="0025459A" w:rsidTr="0025459A">
        <w:tc>
          <w:tcPr>
            <w:tcW w:w="1702" w:type="dxa"/>
            <w:vMerge/>
            <w:vAlign w:val="center"/>
          </w:tcPr>
          <w:p w:rsidR="0025459A" w:rsidRPr="0025459A" w:rsidRDefault="0025459A" w:rsidP="002E2612">
            <w:pPr>
              <w:jc w:val="center"/>
              <w:rPr>
                <w:sz w:val="24"/>
                <w:szCs w:val="24"/>
              </w:rPr>
            </w:pPr>
          </w:p>
        </w:tc>
        <w:tc>
          <w:tcPr>
            <w:tcW w:w="1134" w:type="dxa"/>
            <w:vAlign w:val="center"/>
          </w:tcPr>
          <w:p w:rsidR="0025459A" w:rsidRPr="0025459A" w:rsidRDefault="0025459A" w:rsidP="002E2612">
            <w:pPr>
              <w:jc w:val="center"/>
              <w:rPr>
                <w:sz w:val="24"/>
                <w:szCs w:val="24"/>
              </w:rPr>
            </w:pPr>
            <w:r w:rsidRPr="0025459A">
              <w:rPr>
                <w:rFonts w:hint="eastAsia"/>
                <w:sz w:val="24"/>
                <w:szCs w:val="24"/>
              </w:rPr>
              <w:t>传真</w:t>
            </w:r>
          </w:p>
        </w:tc>
        <w:tc>
          <w:tcPr>
            <w:tcW w:w="2268" w:type="dxa"/>
            <w:gridSpan w:val="2"/>
            <w:vAlign w:val="center"/>
          </w:tcPr>
          <w:p w:rsidR="0025459A" w:rsidRPr="0025459A" w:rsidRDefault="0025459A" w:rsidP="002E2612">
            <w:pPr>
              <w:jc w:val="center"/>
              <w:rPr>
                <w:sz w:val="24"/>
                <w:szCs w:val="24"/>
              </w:rPr>
            </w:pPr>
          </w:p>
        </w:tc>
        <w:tc>
          <w:tcPr>
            <w:tcW w:w="1298" w:type="dxa"/>
            <w:vAlign w:val="center"/>
          </w:tcPr>
          <w:p w:rsidR="0025459A" w:rsidRPr="0025459A" w:rsidRDefault="0025459A" w:rsidP="002E2612">
            <w:pPr>
              <w:jc w:val="center"/>
              <w:rPr>
                <w:sz w:val="24"/>
                <w:szCs w:val="24"/>
              </w:rPr>
            </w:pPr>
            <w:r w:rsidRPr="0025459A">
              <w:rPr>
                <w:rFonts w:hint="eastAsia"/>
                <w:sz w:val="24"/>
                <w:szCs w:val="24"/>
              </w:rPr>
              <w:t>邮箱</w:t>
            </w:r>
          </w:p>
        </w:tc>
        <w:tc>
          <w:tcPr>
            <w:tcW w:w="2050" w:type="dxa"/>
            <w:gridSpan w:val="2"/>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法定代表人</w:t>
            </w:r>
          </w:p>
        </w:tc>
        <w:tc>
          <w:tcPr>
            <w:tcW w:w="1134" w:type="dxa"/>
            <w:vAlign w:val="center"/>
          </w:tcPr>
          <w:p w:rsidR="0025459A" w:rsidRPr="0025459A" w:rsidRDefault="0025459A" w:rsidP="002E2612">
            <w:pPr>
              <w:jc w:val="center"/>
              <w:rPr>
                <w:sz w:val="24"/>
                <w:szCs w:val="24"/>
              </w:rPr>
            </w:pPr>
            <w:r w:rsidRPr="0025459A">
              <w:rPr>
                <w:rFonts w:hint="eastAsia"/>
                <w:sz w:val="24"/>
                <w:szCs w:val="24"/>
              </w:rPr>
              <w:t>姓名</w:t>
            </w:r>
          </w:p>
        </w:tc>
        <w:tc>
          <w:tcPr>
            <w:tcW w:w="998" w:type="dxa"/>
            <w:vAlign w:val="center"/>
          </w:tcPr>
          <w:p w:rsidR="0025459A" w:rsidRPr="0025459A" w:rsidRDefault="0025459A" w:rsidP="002E2612">
            <w:pPr>
              <w:jc w:val="center"/>
              <w:rPr>
                <w:sz w:val="24"/>
                <w:szCs w:val="24"/>
              </w:rPr>
            </w:pPr>
          </w:p>
        </w:tc>
        <w:tc>
          <w:tcPr>
            <w:tcW w:w="1270" w:type="dxa"/>
            <w:vAlign w:val="center"/>
          </w:tcPr>
          <w:p w:rsidR="0025459A" w:rsidRPr="0025459A" w:rsidRDefault="0025459A" w:rsidP="002E2612">
            <w:pPr>
              <w:jc w:val="center"/>
              <w:rPr>
                <w:sz w:val="24"/>
                <w:szCs w:val="24"/>
              </w:rPr>
            </w:pPr>
            <w:r w:rsidRPr="0025459A">
              <w:rPr>
                <w:rFonts w:hint="eastAsia"/>
                <w:sz w:val="24"/>
                <w:szCs w:val="24"/>
              </w:rPr>
              <w:t>技术职称</w:t>
            </w:r>
          </w:p>
        </w:tc>
        <w:tc>
          <w:tcPr>
            <w:tcW w:w="1298" w:type="dxa"/>
            <w:tcBorders>
              <w:right w:val="single" w:sz="4" w:space="0" w:color="auto"/>
            </w:tcBorders>
            <w:vAlign w:val="center"/>
          </w:tcPr>
          <w:p w:rsidR="0025459A" w:rsidRPr="0025459A" w:rsidRDefault="0025459A" w:rsidP="002E2612">
            <w:pPr>
              <w:jc w:val="center"/>
              <w:rPr>
                <w:sz w:val="24"/>
                <w:szCs w:val="24"/>
              </w:rPr>
            </w:pPr>
          </w:p>
        </w:tc>
        <w:tc>
          <w:tcPr>
            <w:tcW w:w="1039" w:type="dxa"/>
            <w:tcBorders>
              <w:left w:val="single" w:sz="4" w:space="0" w:color="auto"/>
            </w:tcBorders>
            <w:vAlign w:val="center"/>
          </w:tcPr>
          <w:p w:rsidR="0025459A" w:rsidRDefault="0025459A" w:rsidP="002E2612">
            <w:pPr>
              <w:jc w:val="center"/>
              <w:rPr>
                <w:sz w:val="24"/>
                <w:szCs w:val="24"/>
              </w:rPr>
            </w:pPr>
            <w:r w:rsidRPr="0025459A">
              <w:rPr>
                <w:rFonts w:hint="eastAsia"/>
                <w:sz w:val="24"/>
                <w:szCs w:val="24"/>
              </w:rPr>
              <w:t>电话</w:t>
            </w:r>
          </w:p>
          <w:p w:rsidR="0025459A" w:rsidRPr="0025459A" w:rsidRDefault="0025459A" w:rsidP="002E2612">
            <w:pPr>
              <w:jc w:val="center"/>
              <w:rPr>
                <w:sz w:val="24"/>
                <w:szCs w:val="24"/>
              </w:rPr>
            </w:pPr>
          </w:p>
        </w:tc>
        <w:tc>
          <w:tcPr>
            <w:tcW w:w="1011" w:type="dxa"/>
            <w:vAlign w:val="center"/>
          </w:tcPr>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技术负责人</w:t>
            </w:r>
          </w:p>
        </w:tc>
        <w:tc>
          <w:tcPr>
            <w:tcW w:w="1134" w:type="dxa"/>
            <w:vAlign w:val="center"/>
          </w:tcPr>
          <w:p w:rsidR="0025459A" w:rsidRPr="0025459A" w:rsidRDefault="0025459A" w:rsidP="002E2612">
            <w:pPr>
              <w:jc w:val="center"/>
              <w:rPr>
                <w:sz w:val="24"/>
                <w:szCs w:val="24"/>
              </w:rPr>
            </w:pPr>
            <w:r w:rsidRPr="0025459A">
              <w:rPr>
                <w:rFonts w:hint="eastAsia"/>
                <w:sz w:val="24"/>
                <w:szCs w:val="24"/>
              </w:rPr>
              <w:t>姓名</w:t>
            </w:r>
          </w:p>
        </w:tc>
        <w:tc>
          <w:tcPr>
            <w:tcW w:w="998" w:type="dxa"/>
            <w:vAlign w:val="center"/>
          </w:tcPr>
          <w:p w:rsidR="0025459A" w:rsidRPr="0025459A" w:rsidRDefault="0025459A" w:rsidP="002E2612">
            <w:pPr>
              <w:jc w:val="center"/>
              <w:rPr>
                <w:sz w:val="24"/>
                <w:szCs w:val="24"/>
              </w:rPr>
            </w:pPr>
          </w:p>
        </w:tc>
        <w:tc>
          <w:tcPr>
            <w:tcW w:w="1270" w:type="dxa"/>
            <w:vAlign w:val="center"/>
          </w:tcPr>
          <w:p w:rsidR="0025459A" w:rsidRPr="0025459A" w:rsidRDefault="0025459A" w:rsidP="002E2612">
            <w:pPr>
              <w:jc w:val="center"/>
              <w:rPr>
                <w:sz w:val="24"/>
                <w:szCs w:val="24"/>
              </w:rPr>
            </w:pPr>
            <w:r w:rsidRPr="0025459A">
              <w:rPr>
                <w:rFonts w:hint="eastAsia"/>
                <w:sz w:val="24"/>
                <w:szCs w:val="24"/>
              </w:rPr>
              <w:t>技术职称</w:t>
            </w:r>
          </w:p>
        </w:tc>
        <w:tc>
          <w:tcPr>
            <w:tcW w:w="1298" w:type="dxa"/>
            <w:tcBorders>
              <w:right w:val="single" w:sz="4" w:space="0" w:color="auto"/>
            </w:tcBorders>
            <w:vAlign w:val="center"/>
          </w:tcPr>
          <w:p w:rsidR="0025459A" w:rsidRPr="0025459A" w:rsidRDefault="0025459A" w:rsidP="002E2612">
            <w:pPr>
              <w:jc w:val="center"/>
              <w:rPr>
                <w:sz w:val="24"/>
                <w:szCs w:val="24"/>
              </w:rPr>
            </w:pPr>
          </w:p>
        </w:tc>
        <w:tc>
          <w:tcPr>
            <w:tcW w:w="1039" w:type="dxa"/>
            <w:tcBorders>
              <w:left w:val="single" w:sz="4" w:space="0" w:color="auto"/>
            </w:tcBorders>
            <w:vAlign w:val="center"/>
          </w:tcPr>
          <w:p w:rsidR="0025459A" w:rsidRDefault="0025459A" w:rsidP="002E2612">
            <w:pPr>
              <w:jc w:val="center"/>
              <w:rPr>
                <w:sz w:val="24"/>
                <w:szCs w:val="24"/>
              </w:rPr>
            </w:pPr>
            <w:r w:rsidRPr="0025459A">
              <w:rPr>
                <w:rFonts w:hint="eastAsia"/>
                <w:sz w:val="24"/>
                <w:szCs w:val="24"/>
              </w:rPr>
              <w:t>电话</w:t>
            </w:r>
          </w:p>
          <w:p w:rsidR="0025459A" w:rsidRPr="0025459A" w:rsidRDefault="0025459A" w:rsidP="002E2612">
            <w:pPr>
              <w:jc w:val="center"/>
              <w:rPr>
                <w:sz w:val="24"/>
                <w:szCs w:val="24"/>
              </w:rPr>
            </w:pPr>
          </w:p>
        </w:tc>
        <w:tc>
          <w:tcPr>
            <w:tcW w:w="1011" w:type="dxa"/>
            <w:vAlign w:val="center"/>
          </w:tcPr>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成立时间</w:t>
            </w:r>
          </w:p>
        </w:tc>
        <w:tc>
          <w:tcPr>
            <w:tcW w:w="2132" w:type="dxa"/>
            <w:gridSpan w:val="2"/>
            <w:vAlign w:val="center"/>
          </w:tcPr>
          <w:p w:rsidR="0025459A" w:rsidRPr="0025459A" w:rsidRDefault="0025459A" w:rsidP="002E2612">
            <w:pPr>
              <w:jc w:val="center"/>
              <w:rPr>
                <w:sz w:val="24"/>
                <w:szCs w:val="24"/>
              </w:rPr>
            </w:pPr>
          </w:p>
        </w:tc>
        <w:tc>
          <w:tcPr>
            <w:tcW w:w="4618" w:type="dxa"/>
            <w:gridSpan w:val="4"/>
            <w:vAlign w:val="center"/>
          </w:tcPr>
          <w:p w:rsidR="005D26AE" w:rsidRDefault="005D26AE" w:rsidP="002E2612">
            <w:pPr>
              <w:jc w:val="center"/>
              <w:rPr>
                <w:sz w:val="24"/>
                <w:szCs w:val="24"/>
              </w:rPr>
            </w:pPr>
          </w:p>
          <w:p w:rsidR="0025459A" w:rsidRPr="0025459A" w:rsidRDefault="0025459A" w:rsidP="005D26AE">
            <w:pPr>
              <w:jc w:val="center"/>
              <w:rPr>
                <w:sz w:val="24"/>
                <w:szCs w:val="24"/>
              </w:rPr>
            </w:pPr>
            <w:r w:rsidRPr="0025459A">
              <w:rPr>
                <w:rFonts w:hint="eastAsia"/>
                <w:sz w:val="24"/>
                <w:szCs w:val="24"/>
              </w:rPr>
              <w:t>员工总人数：</w:t>
            </w: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企业资质等级</w:t>
            </w:r>
          </w:p>
        </w:tc>
        <w:tc>
          <w:tcPr>
            <w:tcW w:w="2132" w:type="dxa"/>
            <w:gridSpan w:val="2"/>
            <w:vAlign w:val="center"/>
          </w:tcPr>
          <w:p w:rsidR="0025459A" w:rsidRPr="0025459A" w:rsidRDefault="0025459A" w:rsidP="002E2612">
            <w:pPr>
              <w:jc w:val="center"/>
              <w:rPr>
                <w:sz w:val="24"/>
                <w:szCs w:val="24"/>
              </w:rPr>
            </w:pPr>
          </w:p>
        </w:tc>
        <w:tc>
          <w:tcPr>
            <w:tcW w:w="1270" w:type="dxa"/>
            <w:vMerge w:val="restart"/>
            <w:vAlign w:val="center"/>
          </w:tcPr>
          <w:p w:rsidR="0025459A" w:rsidRPr="0025459A" w:rsidRDefault="0025459A" w:rsidP="002E2612">
            <w:pPr>
              <w:jc w:val="center"/>
              <w:rPr>
                <w:sz w:val="24"/>
                <w:szCs w:val="24"/>
              </w:rPr>
            </w:pPr>
            <w:r w:rsidRPr="0025459A">
              <w:rPr>
                <w:rFonts w:hint="eastAsia"/>
                <w:sz w:val="24"/>
                <w:szCs w:val="24"/>
              </w:rPr>
              <w:t>其中</w:t>
            </w:r>
          </w:p>
        </w:tc>
        <w:tc>
          <w:tcPr>
            <w:tcW w:w="1298" w:type="dxa"/>
            <w:tcBorders>
              <w:right w:val="single" w:sz="4" w:space="0" w:color="auto"/>
            </w:tcBorders>
            <w:vAlign w:val="center"/>
          </w:tcPr>
          <w:p w:rsidR="0025459A" w:rsidRPr="0025459A" w:rsidRDefault="0025459A" w:rsidP="002E2612">
            <w:pPr>
              <w:jc w:val="center"/>
              <w:rPr>
                <w:sz w:val="24"/>
                <w:szCs w:val="24"/>
              </w:rPr>
            </w:pPr>
            <w:r w:rsidRPr="0025459A">
              <w:rPr>
                <w:rFonts w:hint="eastAsia"/>
                <w:sz w:val="24"/>
                <w:szCs w:val="24"/>
              </w:rPr>
              <w:t>项目经理</w:t>
            </w:r>
          </w:p>
        </w:tc>
        <w:tc>
          <w:tcPr>
            <w:tcW w:w="2050" w:type="dxa"/>
            <w:gridSpan w:val="2"/>
            <w:tcBorders>
              <w:left w:val="single" w:sz="4" w:space="0" w:color="auto"/>
            </w:tcBorders>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营业执照号</w:t>
            </w:r>
          </w:p>
        </w:tc>
        <w:tc>
          <w:tcPr>
            <w:tcW w:w="2132" w:type="dxa"/>
            <w:gridSpan w:val="2"/>
            <w:vAlign w:val="center"/>
          </w:tcPr>
          <w:p w:rsidR="0025459A" w:rsidRPr="0025459A" w:rsidRDefault="0025459A" w:rsidP="002E2612">
            <w:pPr>
              <w:jc w:val="center"/>
              <w:rPr>
                <w:sz w:val="24"/>
                <w:szCs w:val="24"/>
              </w:rPr>
            </w:pPr>
          </w:p>
        </w:tc>
        <w:tc>
          <w:tcPr>
            <w:tcW w:w="1270" w:type="dxa"/>
            <w:vMerge/>
            <w:vAlign w:val="center"/>
          </w:tcPr>
          <w:p w:rsidR="0025459A" w:rsidRPr="0025459A" w:rsidRDefault="0025459A" w:rsidP="002E2612">
            <w:pPr>
              <w:jc w:val="center"/>
              <w:rPr>
                <w:sz w:val="24"/>
                <w:szCs w:val="24"/>
              </w:rPr>
            </w:pPr>
          </w:p>
        </w:tc>
        <w:tc>
          <w:tcPr>
            <w:tcW w:w="1298" w:type="dxa"/>
            <w:tcBorders>
              <w:right w:val="single" w:sz="4" w:space="0" w:color="auto"/>
            </w:tcBorders>
            <w:vAlign w:val="center"/>
          </w:tcPr>
          <w:p w:rsidR="0025459A" w:rsidRPr="0025459A" w:rsidRDefault="0025459A" w:rsidP="002E2612">
            <w:pPr>
              <w:jc w:val="center"/>
              <w:rPr>
                <w:sz w:val="24"/>
                <w:szCs w:val="24"/>
              </w:rPr>
            </w:pPr>
            <w:r w:rsidRPr="0025459A">
              <w:rPr>
                <w:rFonts w:hint="eastAsia"/>
                <w:sz w:val="24"/>
                <w:szCs w:val="24"/>
              </w:rPr>
              <w:t>高级职称人员</w:t>
            </w:r>
          </w:p>
        </w:tc>
        <w:tc>
          <w:tcPr>
            <w:tcW w:w="2050" w:type="dxa"/>
            <w:gridSpan w:val="2"/>
            <w:tcBorders>
              <w:left w:val="single" w:sz="4" w:space="0" w:color="auto"/>
            </w:tcBorders>
            <w:vAlign w:val="center"/>
          </w:tcPr>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注册资金</w:t>
            </w:r>
          </w:p>
        </w:tc>
        <w:tc>
          <w:tcPr>
            <w:tcW w:w="2132" w:type="dxa"/>
            <w:gridSpan w:val="2"/>
            <w:vAlign w:val="center"/>
          </w:tcPr>
          <w:p w:rsidR="0025459A" w:rsidRPr="0025459A" w:rsidRDefault="0025459A" w:rsidP="002E2612">
            <w:pPr>
              <w:jc w:val="center"/>
              <w:rPr>
                <w:sz w:val="24"/>
                <w:szCs w:val="24"/>
              </w:rPr>
            </w:pPr>
          </w:p>
        </w:tc>
        <w:tc>
          <w:tcPr>
            <w:tcW w:w="1270" w:type="dxa"/>
            <w:vMerge/>
            <w:vAlign w:val="center"/>
          </w:tcPr>
          <w:p w:rsidR="0025459A" w:rsidRPr="0025459A" w:rsidRDefault="0025459A" w:rsidP="002E2612">
            <w:pPr>
              <w:jc w:val="center"/>
              <w:rPr>
                <w:sz w:val="24"/>
                <w:szCs w:val="24"/>
              </w:rPr>
            </w:pPr>
          </w:p>
        </w:tc>
        <w:tc>
          <w:tcPr>
            <w:tcW w:w="1298" w:type="dxa"/>
            <w:tcBorders>
              <w:right w:val="single" w:sz="4" w:space="0" w:color="auto"/>
            </w:tcBorders>
            <w:vAlign w:val="center"/>
          </w:tcPr>
          <w:p w:rsidR="0025459A" w:rsidRPr="0025459A" w:rsidRDefault="0025459A" w:rsidP="002E2612">
            <w:pPr>
              <w:jc w:val="center"/>
              <w:rPr>
                <w:sz w:val="24"/>
                <w:szCs w:val="24"/>
              </w:rPr>
            </w:pPr>
            <w:r w:rsidRPr="0025459A">
              <w:rPr>
                <w:rFonts w:hint="eastAsia"/>
                <w:sz w:val="24"/>
                <w:szCs w:val="24"/>
              </w:rPr>
              <w:t>中级职称人员</w:t>
            </w:r>
          </w:p>
        </w:tc>
        <w:tc>
          <w:tcPr>
            <w:tcW w:w="2050" w:type="dxa"/>
            <w:gridSpan w:val="2"/>
            <w:tcBorders>
              <w:left w:val="single" w:sz="4" w:space="0" w:color="auto"/>
            </w:tcBorders>
            <w:vAlign w:val="center"/>
          </w:tcPr>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开户银行</w:t>
            </w:r>
          </w:p>
        </w:tc>
        <w:tc>
          <w:tcPr>
            <w:tcW w:w="2132" w:type="dxa"/>
            <w:gridSpan w:val="2"/>
            <w:vAlign w:val="center"/>
          </w:tcPr>
          <w:p w:rsidR="0025459A" w:rsidRPr="0025459A" w:rsidRDefault="0025459A" w:rsidP="002E2612">
            <w:pPr>
              <w:jc w:val="center"/>
              <w:rPr>
                <w:sz w:val="24"/>
                <w:szCs w:val="24"/>
              </w:rPr>
            </w:pPr>
          </w:p>
        </w:tc>
        <w:tc>
          <w:tcPr>
            <w:tcW w:w="1270" w:type="dxa"/>
            <w:vMerge/>
            <w:vAlign w:val="center"/>
          </w:tcPr>
          <w:p w:rsidR="0025459A" w:rsidRPr="0025459A" w:rsidRDefault="0025459A" w:rsidP="002E2612">
            <w:pPr>
              <w:jc w:val="center"/>
              <w:rPr>
                <w:sz w:val="24"/>
                <w:szCs w:val="24"/>
              </w:rPr>
            </w:pPr>
          </w:p>
        </w:tc>
        <w:tc>
          <w:tcPr>
            <w:tcW w:w="1298" w:type="dxa"/>
            <w:tcBorders>
              <w:right w:val="single" w:sz="4" w:space="0" w:color="auto"/>
            </w:tcBorders>
            <w:vAlign w:val="center"/>
          </w:tcPr>
          <w:p w:rsidR="0025459A" w:rsidRPr="0025459A" w:rsidRDefault="0025459A" w:rsidP="002E2612">
            <w:pPr>
              <w:jc w:val="center"/>
              <w:rPr>
                <w:sz w:val="24"/>
                <w:szCs w:val="24"/>
              </w:rPr>
            </w:pPr>
            <w:r w:rsidRPr="0025459A">
              <w:rPr>
                <w:rFonts w:hint="eastAsia"/>
                <w:sz w:val="24"/>
                <w:szCs w:val="24"/>
              </w:rPr>
              <w:t>初级职称人员</w:t>
            </w:r>
          </w:p>
        </w:tc>
        <w:tc>
          <w:tcPr>
            <w:tcW w:w="2050" w:type="dxa"/>
            <w:gridSpan w:val="2"/>
            <w:tcBorders>
              <w:left w:val="single" w:sz="4" w:space="0" w:color="auto"/>
            </w:tcBorders>
            <w:vAlign w:val="center"/>
          </w:tcPr>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账号</w:t>
            </w:r>
          </w:p>
        </w:tc>
        <w:tc>
          <w:tcPr>
            <w:tcW w:w="2132" w:type="dxa"/>
            <w:gridSpan w:val="2"/>
            <w:vAlign w:val="center"/>
          </w:tcPr>
          <w:p w:rsidR="0025459A" w:rsidRPr="0025459A" w:rsidRDefault="0025459A" w:rsidP="002E2612">
            <w:pPr>
              <w:jc w:val="center"/>
              <w:rPr>
                <w:sz w:val="24"/>
                <w:szCs w:val="24"/>
              </w:rPr>
            </w:pPr>
          </w:p>
        </w:tc>
        <w:tc>
          <w:tcPr>
            <w:tcW w:w="1270" w:type="dxa"/>
            <w:vMerge/>
            <w:vAlign w:val="center"/>
          </w:tcPr>
          <w:p w:rsidR="0025459A" w:rsidRPr="0025459A" w:rsidRDefault="0025459A" w:rsidP="002E2612">
            <w:pPr>
              <w:jc w:val="center"/>
              <w:rPr>
                <w:sz w:val="24"/>
                <w:szCs w:val="24"/>
              </w:rPr>
            </w:pPr>
          </w:p>
        </w:tc>
        <w:tc>
          <w:tcPr>
            <w:tcW w:w="1298" w:type="dxa"/>
            <w:tcBorders>
              <w:right w:val="single" w:sz="4" w:space="0" w:color="auto"/>
            </w:tcBorders>
            <w:vAlign w:val="center"/>
          </w:tcPr>
          <w:p w:rsidR="0025459A" w:rsidRPr="0025459A" w:rsidRDefault="0025459A" w:rsidP="002E2612">
            <w:pPr>
              <w:jc w:val="center"/>
              <w:rPr>
                <w:sz w:val="24"/>
                <w:szCs w:val="24"/>
              </w:rPr>
            </w:pPr>
            <w:r w:rsidRPr="0025459A">
              <w:rPr>
                <w:rFonts w:hint="eastAsia"/>
                <w:sz w:val="24"/>
                <w:szCs w:val="24"/>
              </w:rPr>
              <w:t>技工</w:t>
            </w:r>
          </w:p>
        </w:tc>
        <w:tc>
          <w:tcPr>
            <w:tcW w:w="2050" w:type="dxa"/>
            <w:gridSpan w:val="2"/>
            <w:tcBorders>
              <w:left w:val="single" w:sz="4" w:space="0" w:color="auto"/>
            </w:tcBorders>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r>
      <w:tr w:rsidR="0025459A" w:rsidRPr="0025459A" w:rsidTr="0025459A">
        <w:tc>
          <w:tcPr>
            <w:tcW w:w="1702" w:type="dxa"/>
            <w:vAlign w:val="center"/>
          </w:tcPr>
          <w:p w:rsidR="0025459A" w:rsidRPr="0025459A" w:rsidRDefault="0025459A" w:rsidP="002E2612">
            <w:pPr>
              <w:jc w:val="center"/>
              <w:rPr>
                <w:sz w:val="24"/>
                <w:szCs w:val="24"/>
              </w:rPr>
            </w:pPr>
            <w:r w:rsidRPr="0025459A">
              <w:rPr>
                <w:rFonts w:hint="eastAsia"/>
                <w:sz w:val="24"/>
                <w:szCs w:val="24"/>
              </w:rPr>
              <w:t>经营范围</w:t>
            </w:r>
          </w:p>
        </w:tc>
        <w:tc>
          <w:tcPr>
            <w:tcW w:w="6750" w:type="dxa"/>
            <w:gridSpan w:val="6"/>
            <w:vAlign w:val="center"/>
          </w:tcPr>
          <w:p w:rsidR="0025459A" w:rsidRDefault="0025459A" w:rsidP="002E2612">
            <w:pPr>
              <w:jc w:val="center"/>
              <w:rPr>
                <w:sz w:val="24"/>
                <w:szCs w:val="24"/>
              </w:rPr>
            </w:pPr>
          </w:p>
          <w:p w:rsidR="0025459A" w:rsidRPr="0025459A" w:rsidRDefault="0025459A" w:rsidP="002E2612">
            <w:pPr>
              <w:jc w:val="center"/>
              <w:rPr>
                <w:sz w:val="24"/>
                <w:szCs w:val="24"/>
              </w:rPr>
            </w:pPr>
          </w:p>
        </w:tc>
      </w:tr>
      <w:tr w:rsidR="005D26AE" w:rsidRPr="0025459A" w:rsidTr="002E2612">
        <w:tc>
          <w:tcPr>
            <w:tcW w:w="8452" w:type="dxa"/>
            <w:gridSpan w:val="7"/>
            <w:vAlign w:val="center"/>
          </w:tcPr>
          <w:p w:rsidR="005D26AE" w:rsidRDefault="005D26AE" w:rsidP="002E2612">
            <w:pPr>
              <w:jc w:val="center"/>
              <w:rPr>
                <w:rFonts w:ascii="宋体" w:hAnsi="宋体"/>
              </w:rPr>
            </w:pPr>
          </w:p>
          <w:p w:rsidR="005D26AE" w:rsidRPr="0025459A" w:rsidRDefault="005D26AE" w:rsidP="002E2612">
            <w:pPr>
              <w:jc w:val="center"/>
              <w:rPr>
                <w:sz w:val="24"/>
                <w:szCs w:val="24"/>
              </w:rPr>
            </w:pPr>
            <w:r>
              <w:rPr>
                <w:rFonts w:ascii="宋体" w:hAnsi="宋体" w:hint="eastAsia"/>
              </w:rPr>
              <w:t>授权声明</w:t>
            </w:r>
          </w:p>
        </w:tc>
      </w:tr>
      <w:tr w:rsidR="005D26AE" w:rsidRPr="0025459A" w:rsidTr="002E2612">
        <w:tc>
          <w:tcPr>
            <w:tcW w:w="8452" w:type="dxa"/>
            <w:gridSpan w:val="7"/>
            <w:vAlign w:val="center"/>
          </w:tcPr>
          <w:p w:rsidR="005D26AE" w:rsidRDefault="005D26AE" w:rsidP="002E2612">
            <w:pPr>
              <w:jc w:val="center"/>
              <w:rPr>
                <w:sz w:val="24"/>
                <w:szCs w:val="24"/>
              </w:rPr>
            </w:pPr>
          </w:p>
          <w:p w:rsidR="005D26AE" w:rsidRDefault="005D26AE" w:rsidP="005D26AE">
            <w:pPr>
              <w:spacing w:before="60" w:after="60" w:line="360" w:lineRule="auto"/>
              <w:ind w:firstLine="420"/>
              <w:rPr>
                <w:rFonts w:ascii="宋体" w:hAnsi="宋体"/>
              </w:rPr>
            </w:pPr>
            <w:r>
              <w:rPr>
                <w:rFonts w:ascii="宋体" w:hAnsi="宋体" w:hint="eastAsia"/>
              </w:rPr>
              <w:t>在此我</w:t>
            </w:r>
            <w:r>
              <w:rPr>
                <w:rFonts w:ascii="宋体" w:hAnsi="宋体"/>
              </w:rPr>
              <w:t>(</w:t>
            </w:r>
            <w:r>
              <w:rPr>
                <w:rFonts w:ascii="宋体" w:hAnsi="宋体" w:hint="eastAsia"/>
              </w:rPr>
              <w:t>们</w:t>
            </w:r>
            <w:r>
              <w:rPr>
                <w:rFonts w:ascii="宋体" w:hAnsi="宋体"/>
              </w:rPr>
              <w:t>)</w:t>
            </w:r>
            <w:r>
              <w:rPr>
                <w:rFonts w:ascii="宋体" w:hAnsi="宋体" w:hint="eastAsia"/>
              </w:rPr>
              <w:t>保证申请表和证明材料的真实性，并授权</w:t>
            </w:r>
          </w:p>
          <w:p w:rsidR="005D26AE" w:rsidRDefault="005D26AE" w:rsidP="005D26AE">
            <w:pPr>
              <w:spacing w:before="60" w:after="60" w:line="360" w:lineRule="auto"/>
              <w:ind w:firstLine="420"/>
              <w:rPr>
                <w:rFonts w:ascii="宋体" w:hAnsi="宋体"/>
              </w:rPr>
            </w:pPr>
            <w:r>
              <w:rPr>
                <w:rFonts w:ascii="宋体" w:hAnsi="宋体"/>
              </w:rPr>
              <w:t>______________(</w:t>
            </w:r>
            <w:r>
              <w:rPr>
                <w:rFonts w:ascii="宋体" w:hAnsi="宋体" w:hint="eastAsia"/>
              </w:rPr>
              <w:t>先生</w:t>
            </w:r>
            <w:r>
              <w:rPr>
                <w:rFonts w:ascii="宋体" w:hAnsi="宋体"/>
              </w:rPr>
              <w:t>/</w:t>
            </w:r>
            <w:r>
              <w:rPr>
                <w:rFonts w:ascii="宋体" w:hAnsi="宋体" w:hint="eastAsia"/>
              </w:rPr>
              <w:t>女士</w:t>
            </w:r>
            <w:r>
              <w:rPr>
                <w:rFonts w:ascii="宋体" w:hAnsi="宋体"/>
              </w:rPr>
              <w:t>)</w:t>
            </w:r>
            <w:r>
              <w:rPr>
                <w:rFonts w:ascii="宋体" w:hAnsi="宋体" w:hint="eastAsia"/>
              </w:rPr>
              <w:t>代表我</w:t>
            </w:r>
            <w:r>
              <w:rPr>
                <w:rFonts w:ascii="宋体" w:hAnsi="宋体"/>
              </w:rPr>
              <w:t>(</w:t>
            </w:r>
            <w:r>
              <w:rPr>
                <w:rFonts w:ascii="宋体" w:hAnsi="宋体" w:hint="eastAsia"/>
              </w:rPr>
              <w:t>们</w:t>
            </w:r>
            <w:r>
              <w:rPr>
                <w:rFonts w:ascii="宋体" w:hAnsi="宋体"/>
              </w:rPr>
              <w:t>)</w:t>
            </w:r>
            <w:r>
              <w:rPr>
                <w:rFonts w:ascii="宋体" w:hAnsi="宋体" w:hint="eastAsia"/>
              </w:rPr>
              <w:t>公司陈述和解释一切有关技术和财务事宜。</w:t>
            </w:r>
          </w:p>
          <w:p w:rsidR="005D26AE" w:rsidRDefault="005D26AE" w:rsidP="005D26AE">
            <w:pPr>
              <w:tabs>
                <w:tab w:val="left" w:pos="2292"/>
              </w:tabs>
              <w:spacing w:before="60" w:after="60" w:line="360" w:lineRule="auto"/>
              <w:ind w:firstLineChars="400" w:firstLine="840"/>
              <w:rPr>
                <w:rFonts w:ascii="宋体" w:hAnsi="宋体"/>
              </w:rPr>
            </w:pPr>
            <w:r>
              <w:rPr>
                <w:rFonts w:ascii="宋体" w:hAnsi="宋体" w:hint="eastAsia"/>
              </w:rPr>
              <w:t>授权人：                  被授权人：</w:t>
            </w:r>
          </w:p>
          <w:p w:rsidR="005D26AE" w:rsidRDefault="005D26AE" w:rsidP="005D26AE">
            <w:pPr>
              <w:spacing w:before="60" w:after="60" w:line="360" w:lineRule="auto"/>
              <w:ind w:firstLineChars="400" w:firstLine="840"/>
              <w:rPr>
                <w:rFonts w:ascii="宋体" w:hAnsi="宋体"/>
              </w:rPr>
            </w:pPr>
            <w:r>
              <w:rPr>
                <w:rFonts w:ascii="宋体" w:hAnsi="宋体" w:hint="eastAsia"/>
              </w:rPr>
              <w:t>签字：                    签字：</w:t>
            </w:r>
          </w:p>
          <w:p w:rsidR="005D26AE" w:rsidRDefault="005D26AE" w:rsidP="005D26AE">
            <w:pPr>
              <w:spacing w:before="60" w:after="60" w:line="360" w:lineRule="auto"/>
              <w:ind w:firstLineChars="400" w:firstLine="840"/>
              <w:rPr>
                <w:rFonts w:ascii="宋体" w:hAnsi="宋体"/>
              </w:rPr>
            </w:pPr>
            <w:r>
              <w:rPr>
                <w:rFonts w:ascii="宋体" w:hAnsi="宋体" w:hint="eastAsia"/>
              </w:rPr>
              <w:t>职务：                    职务：</w:t>
            </w:r>
          </w:p>
          <w:p w:rsidR="005D26AE" w:rsidRDefault="005D26AE" w:rsidP="005D26AE">
            <w:pPr>
              <w:ind w:firstLineChars="400" w:firstLine="840"/>
              <w:jc w:val="left"/>
              <w:rPr>
                <w:sz w:val="24"/>
                <w:szCs w:val="24"/>
              </w:rPr>
            </w:pPr>
            <w:r>
              <w:rPr>
                <w:rFonts w:ascii="宋体" w:hAnsi="宋体" w:hint="eastAsia"/>
              </w:rPr>
              <w:t>日期：                    日期：</w:t>
            </w:r>
          </w:p>
          <w:p w:rsidR="005D26AE" w:rsidRPr="0025459A" w:rsidRDefault="005D26AE" w:rsidP="002E2612">
            <w:pPr>
              <w:jc w:val="center"/>
              <w:rPr>
                <w:sz w:val="24"/>
                <w:szCs w:val="24"/>
              </w:rPr>
            </w:pPr>
          </w:p>
        </w:tc>
      </w:tr>
    </w:tbl>
    <w:p w:rsidR="0025459A" w:rsidRPr="0025459A" w:rsidRDefault="0025459A" w:rsidP="0025459A">
      <w:pPr>
        <w:rPr>
          <w:sz w:val="24"/>
          <w:szCs w:val="24"/>
        </w:rPr>
      </w:pPr>
      <w:r w:rsidRPr="0025459A">
        <w:rPr>
          <w:rFonts w:hint="eastAsia"/>
          <w:sz w:val="24"/>
          <w:szCs w:val="24"/>
        </w:rPr>
        <w:t>注：</w:t>
      </w:r>
      <w:r w:rsidR="005E59C1">
        <w:rPr>
          <w:rFonts w:hint="eastAsia"/>
          <w:sz w:val="24"/>
          <w:szCs w:val="24"/>
        </w:rPr>
        <w:t>如果</w:t>
      </w:r>
      <w:r w:rsidRPr="0025459A">
        <w:rPr>
          <w:rFonts w:hint="eastAsia"/>
          <w:sz w:val="24"/>
          <w:szCs w:val="24"/>
        </w:rPr>
        <w:t>联合体</w:t>
      </w:r>
      <w:r w:rsidR="005E59C1">
        <w:rPr>
          <w:rFonts w:hint="eastAsia"/>
          <w:sz w:val="24"/>
          <w:szCs w:val="24"/>
        </w:rPr>
        <w:t>投标，各</w:t>
      </w:r>
      <w:r w:rsidRPr="0025459A">
        <w:rPr>
          <w:rFonts w:hint="eastAsia"/>
          <w:sz w:val="24"/>
          <w:szCs w:val="24"/>
        </w:rPr>
        <w:t>成员方</w:t>
      </w:r>
      <w:r w:rsidR="005E59C1">
        <w:rPr>
          <w:rFonts w:hint="eastAsia"/>
          <w:sz w:val="24"/>
          <w:szCs w:val="24"/>
        </w:rPr>
        <w:t>应</w:t>
      </w:r>
      <w:r w:rsidRPr="0025459A">
        <w:rPr>
          <w:rFonts w:hint="eastAsia"/>
          <w:sz w:val="24"/>
          <w:szCs w:val="24"/>
        </w:rPr>
        <w:t>分别提供</w:t>
      </w:r>
      <w:r w:rsidR="005E59C1">
        <w:rPr>
          <w:rFonts w:hint="eastAsia"/>
          <w:sz w:val="24"/>
          <w:szCs w:val="24"/>
        </w:rPr>
        <w:t>本表</w:t>
      </w:r>
      <w:r w:rsidRPr="0025459A">
        <w:rPr>
          <w:rFonts w:hint="eastAsia"/>
          <w:sz w:val="24"/>
          <w:szCs w:val="24"/>
        </w:rPr>
        <w:t>。</w:t>
      </w:r>
    </w:p>
    <w:p w:rsidR="00E619FE" w:rsidRDefault="00D33398">
      <w:pPr>
        <w:spacing w:before="240" w:after="120" w:line="360" w:lineRule="auto"/>
        <w:ind w:left="1080" w:firstLine="420"/>
        <w:outlineLvl w:val="0"/>
        <w:rPr>
          <w:rFonts w:ascii="宋体" w:hAnsi="宋体"/>
        </w:rPr>
      </w:pPr>
      <w:r>
        <w:rPr>
          <w:rFonts w:ascii="宋体" w:hAnsi="宋体"/>
        </w:rPr>
        <w:lastRenderedPageBreak/>
        <w:br w:type="page"/>
      </w:r>
    </w:p>
    <w:p w:rsidR="00E619FE" w:rsidRDefault="00D33398">
      <w:pPr>
        <w:pBdr>
          <w:top w:val="wave" w:sz="6" w:space="1" w:color="auto"/>
        </w:pBdr>
        <w:spacing w:before="240" w:after="120" w:line="360" w:lineRule="auto"/>
        <w:jc w:val="center"/>
        <w:outlineLvl w:val="0"/>
        <w:rPr>
          <w:rFonts w:ascii="宋体" w:hAnsi="宋体"/>
          <w:b/>
        </w:rPr>
      </w:pPr>
      <w:r>
        <w:rPr>
          <w:rFonts w:ascii="宋体" w:hAnsi="宋体" w:hint="eastAsia"/>
          <w:b/>
        </w:rPr>
        <w:lastRenderedPageBreak/>
        <w:t>表</w:t>
      </w:r>
      <w:r>
        <w:rPr>
          <w:rFonts w:ascii="宋体" w:hAnsi="宋体"/>
          <w:b/>
        </w:rPr>
        <w:t>2</w:t>
      </w:r>
      <w:bookmarkStart w:id="110" w:name="_Toc458581234"/>
      <w:bookmarkStart w:id="111" w:name="_Toc528394204"/>
      <w:r>
        <w:rPr>
          <w:rFonts w:ascii="宋体" w:hAnsi="宋体" w:hint="eastAsia"/>
          <w:b/>
        </w:rPr>
        <w:t>资格预审申请人组织机构</w:t>
      </w:r>
      <w:bookmarkEnd w:id="110"/>
      <w:r>
        <w:rPr>
          <w:rFonts w:ascii="宋体" w:hAnsi="宋体" w:hint="eastAsia"/>
          <w:b/>
        </w:rPr>
        <w:t>表</w:t>
      </w:r>
      <w:bookmarkEnd w:id="111"/>
    </w:p>
    <w:tbl>
      <w:tblPr>
        <w:tblW w:w="82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312"/>
        <w:gridCol w:w="1568"/>
        <w:gridCol w:w="120"/>
        <w:gridCol w:w="1300"/>
        <w:gridCol w:w="1421"/>
        <w:gridCol w:w="1420"/>
        <w:gridCol w:w="1140"/>
      </w:tblGrid>
      <w:tr w:rsidR="00E619FE">
        <w:tc>
          <w:tcPr>
            <w:tcW w:w="8281" w:type="dxa"/>
            <w:gridSpan w:val="7"/>
          </w:tcPr>
          <w:p w:rsidR="00E619FE" w:rsidRDefault="00D33398">
            <w:pPr>
              <w:spacing w:before="60" w:after="60" w:line="360" w:lineRule="auto"/>
              <w:ind w:firstLine="420"/>
              <w:jc w:val="center"/>
              <w:rPr>
                <w:rFonts w:ascii="宋体" w:hAnsi="宋体"/>
              </w:rPr>
            </w:pPr>
            <w:r>
              <w:rPr>
                <w:rFonts w:ascii="宋体" w:hAnsi="宋体" w:hint="eastAsia"/>
              </w:rPr>
              <w:t>1、管理人员名单</w:t>
            </w:r>
          </w:p>
        </w:tc>
      </w:tr>
      <w:tr w:rsidR="00E619FE">
        <w:tc>
          <w:tcPr>
            <w:tcW w:w="3000" w:type="dxa"/>
            <w:gridSpan w:val="3"/>
          </w:tcPr>
          <w:p w:rsidR="00E619FE" w:rsidRDefault="00E619FE">
            <w:pPr>
              <w:spacing w:before="60" w:after="60" w:line="360" w:lineRule="auto"/>
              <w:ind w:firstLine="420"/>
              <w:rPr>
                <w:rFonts w:ascii="宋体" w:hAnsi="宋体"/>
              </w:rPr>
            </w:pPr>
          </w:p>
        </w:tc>
        <w:tc>
          <w:tcPr>
            <w:tcW w:w="2721" w:type="dxa"/>
            <w:gridSpan w:val="2"/>
          </w:tcPr>
          <w:p w:rsidR="00E619FE" w:rsidRDefault="00D33398">
            <w:pPr>
              <w:spacing w:before="60" w:after="60" w:line="360" w:lineRule="auto"/>
              <w:ind w:firstLine="420"/>
              <w:jc w:val="center"/>
              <w:rPr>
                <w:rFonts w:ascii="宋体" w:hAnsi="宋体"/>
              </w:rPr>
            </w:pPr>
            <w:r>
              <w:rPr>
                <w:rFonts w:ascii="宋体" w:hAnsi="宋体" w:hint="eastAsia"/>
              </w:rPr>
              <w:t>姓名</w:t>
            </w:r>
          </w:p>
        </w:tc>
        <w:tc>
          <w:tcPr>
            <w:tcW w:w="2560" w:type="dxa"/>
            <w:gridSpan w:val="2"/>
          </w:tcPr>
          <w:p w:rsidR="00E619FE" w:rsidRDefault="00D33398">
            <w:pPr>
              <w:spacing w:before="60" w:after="60" w:line="360" w:lineRule="auto"/>
              <w:ind w:firstLine="420"/>
              <w:jc w:val="center"/>
              <w:rPr>
                <w:rFonts w:ascii="宋体" w:hAnsi="宋体"/>
              </w:rPr>
            </w:pPr>
            <w:r>
              <w:rPr>
                <w:rFonts w:ascii="宋体" w:hAnsi="宋体" w:hint="eastAsia"/>
              </w:rPr>
              <w:t>简历</w:t>
            </w:r>
          </w:p>
        </w:tc>
      </w:tr>
      <w:tr w:rsidR="00E619FE">
        <w:tc>
          <w:tcPr>
            <w:tcW w:w="3000" w:type="dxa"/>
            <w:gridSpan w:val="3"/>
          </w:tcPr>
          <w:p w:rsidR="00E619FE" w:rsidRDefault="00D33398">
            <w:pPr>
              <w:spacing w:before="60" w:after="60" w:line="360" w:lineRule="auto"/>
              <w:ind w:firstLine="420"/>
              <w:rPr>
                <w:rFonts w:ascii="宋体" w:hAnsi="宋体"/>
              </w:rPr>
            </w:pPr>
            <w:r>
              <w:rPr>
                <w:rFonts w:ascii="宋体" w:hAnsi="宋体" w:hint="eastAsia"/>
              </w:rPr>
              <w:t>董事会主席</w:t>
            </w: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3000" w:type="dxa"/>
            <w:gridSpan w:val="3"/>
          </w:tcPr>
          <w:p w:rsidR="00E619FE" w:rsidRDefault="00D33398">
            <w:pPr>
              <w:spacing w:before="60" w:after="60" w:line="360" w:lineRule="auto"/>
              <w:ind w:firstLine="420"/>
              <w:rPr>
                <w:rFonts w:ascii="宋体" w:hAnsi="宋体"/>
              </w:rPr>
            </w:pPr>
            <w:r>
              <w:rPr>
                <w:rFonts w:ascii="宋体" w:hAnsi="宋体" w:hint="eastAsia"/>
              </w:rPr>
              <w:t>董事会副主席</w:t>
            </w: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3000" w:type="dxa"/>
            <w:gridSpan w:val="3"/>
          </w:tcPr>
          <w:p w:rsidR="00E619FE" w:rsidRDefault="00D33398">
            <w:pPr>
              <w:spacing w:before="60" w:after="60" w:line="360" w:lineRule="auto"/>
              <w:ind w:firstLine="420"/>
              <w:rPr>
                <w:rFonts w:ascii="宋体" w:hAnsi="宋体"/>
              </w:rPr>
            </w:pPr>
            <w:r>
              <w:rPr>
                <w:rFonts w:ascii="宋体" w:hAnsi="宋体" w:hint="eastAsia"/>
              </w:rPr>
              <w:t>总经理</w:t>
            </w:r>
            <w:r>
              <w:rPr>
                <w:rFonts w:ascii="宋体" w:hAnsi="宋体"/>
              </w:rPr>
              <w:t>/</w:t>
            </w:r>
            <w:r>
              <w:rPr>
                <w:rFonts w:ascii="宋体" w:hAnsi="宋体" w:hint="eastAsia"/>
              </w:rPr>
              <w:t>总裁</w:t>
            </w: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3000" w:type="dxa"/>
            <w:gridSpan w:val="3"/>
          </w:tcPr>
          <w:p w:rsidR="00E619FE" w:rsidRDefault="00D33398">
            <w:pPr>
              <w:spacing w:before="60" w:after="60" w:line="360" w:lineRule="auto"/>
              <w:ind w:firstLine="420"/>
              <w:rPr>
                <w:rFonts w:ascii="宋体" w:hAnsi="宋体"/>
              </w:rPr>
            </w:pPr>
            <w:r>
              <w:rPr>
                <w:rFonts w:ascii="宋体" w:hAnsi="宋体" w:hint="eastAsia"/>
              </w:rPr>
              <w:t>项目经理（本项目）</w:t>
            </w: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8281" w:type="dxa"/>
            <w:gridSpan w:val="7"/>
          </w:tcPr>
          <w:p w:rsidR="00E619FE" w:rsidRDefault="00D33398">
            <w:pPr>
              <w:spacing w:before="60" w:after="60" w:line="360" w:lineRule="auto"/>
              <w:ind w:firstLine="420"/>
              <w:jc w:val="center"/>
              <w:rPr>
                <w:rFonts w:ascii="宋体" w:hAnsi="宋体"/>
              </w:rPr>
            </w:pPr>
            <w:r>
              <w:rPr>
                <w:rFonts w:ascii="宋体" w:hAnsi="宋体" w:hint="eastAsia"/>
              </w:rPr>
              <w:t>2、公司股东清单</w:t>
            </w:r>
            <w:r>
              <w:rPr>
                <w:rFonts w:ascii="宋体" w:hAnsi="宋体"/>
              </w:rPr>
              <w:t>(</w:t>
            </w:r>
            <w:r>
              <w:rPr>
                <w:rFonts w:ascii="宋体" w:hAnsi="宋体" w:hint="eastAsia"/>
              </w:rPr>
              <w:t>股份比例大于</w:t>
            </w:r>
            <w:r>
              <w:rPr>
                <w:rFonts w:ascii="宋体" w:hAnsi="宋体"/>
              </w:rPr>
              <w:t>10</w:t>
            </w:r>
            <w:r>
              <w:rPr>
                <w:rFonts w:ascii="宋体" w:hAnsi="宋体" w:hint="eastAsia"/>
              </w:rPr>
              <w:t>％的股东</w:t>
            </w:r>
            <w:r>
              <w:rPr>
                <w:rFonts w:ascii="宋体" w:hAnsi="宋体"/>
              </w:rPr>
              <w:t>)</w:t>
            </w:r>
          </w:p>
        </w:tc>
      </w:tr>
      <w:tr w:rsidR="00E619FE">
        <w:tc>
          <w:tcPr>
            <w:tcW w:w="3000" w:type="dxa"/>
            <w:gridSpan w:val="3"/>
          </w:tcPr>
          <w:p w:rsidR="00E619FE" w:rsidRDefault="00D33398">
            <w:pPr>
              <w:spacing w:before="60" w:after="60" w:line="360" w:lineRule="auto"/>
              <w:ind w:firstLine="420"/>
              <w:rPr>
                <w:rFonts w:ascii="宋体" w:hAnsi="宋体"/>
              </w:rPr>
            </w:pPr>
            <w:r>
              <w:rPr>
                <w:rFonts w:ascii="宋体" w:hAnsi="宋体" w:hint="eastAsia"/>
              </w:rPr>
              <w:t>股东名称</w:t>
            </w:r>
          </w:p>
        </w:tc>
        <w:tc>
          <w:tcPr>
            <w:tcW w:w="2721" w:type="dxa"/>
            <w:gridSpan w:val="2"/>
          </w:tcPr>
          <w:p w:rsidR="00E619FE" w:rsidRDefault="00D33398">
            <w:pPr>
              <w:spacing w:before="60" w:after="60" w:line="360" w:lineRule="auto"/>
              <w:ind w:firstLine="420"/>
              <w:jc w:val="center"/>
              <w:rPr>
                <w:rFonts w:ascii="宋体" w:hAnsi="宋体"/>
              </w:rPr>
            </w:pPr>
            <w:r>
              <w:rPr>
                <w:rFonts w:ascii="宋体" w:hAnsi="宋体" w:hint="eastAsia"/>
              </w:rPr>
              <w:t>股份</w:t>
            </w:r>
            <w:r>
              <w:rPr>
                <w:rFonts w:ascii="宋体" w:hAnsi="宋体"/>
              </w:rPr>
              <w:t>(%)</w:t>
            </w:r>
          </w:p>
        </w:tc>
        <w:tc>
          <w:tcPr>
            <w:tcW w:w="2560" w:type="dxa"/>
            <w:gridSpan w:val="2"/>
          </w:tcPr>
          <w:p w:rsidR="00E619FE" w:rsidRDefault="00D33398">
            <w:pPr>
              <w:spacing w:before="60" w:after="60" w:line="360" w:lineRule="auto"/>
              <w:ind w:firstLine="420"/>
              <w:jc w:val="center"/>
              <w:rPr>
                <w:rFonts w:ascii="宋体" w:hAnsi="宋体"/>
              </w:rPr>
            </w:pPr>
            <w:r>
              <w:rPr>
                <w:rFonts w:ascii="宋体" w:hAnsi="宋体" w:hint="eastAsia"/>
              </w:rPr>
              <w:t>国籍</w:t>
            </w:r>
          </w:p>
        </w:tc>
      </w:tr>
      <w:tr w:rsidR="00E619FE">
        <w:tc>
          <w:tcPr>
            <w:tcW w:w="3000" w:type="dxa"/>
            <w:gridSpan w:val="3"/>
          </w:tcPr>
          <w:p w:rsidR="00E619FE" w:rsidRDefault="00E619FE">
            <w:pPr>
              <w:spacing w:before="60" w:after="60" w:line="360" w:lineRule="auto"/>
              <w:ind w:firstLine="420"/>
              <w:rPr>
                <w:rFonts w:ascii="宋体" w:hAnsi="宋体"/>
              </w:rPr>
            </w:pP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3000" w:type="dxa"/>
            <w:gridSpan w:val="3"/>
          </w:tcPr>
          <w:p w:rsidR="00E619FE" w:rsidRDefault="00E619FE">
            <w:pPr>
              <w:spacing w:before="60" w:after="60" w:line="360" w:lineRule="auto"/>
              <w:ind w:firstLine="420"/>
              <w:rPr>
                <w:rFonts w:ascii="宋体" w:hAnsi="宋体"/>
              </w:rPr>
            </w:pP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3000" w:type="dxa"/>
            <w:gridSpan w:val="3"/>
          </w:tcPr>
          <w:p w:rsidR="00E619FE" w:rsidRDefault="00E619FE">
            <w:pPr>
              <w:spacing w:before="60" w:after="60" w:line="360" w:lineRule="auto"/>
              <w:ind w:firstLine="420"/>
              <w:rPr>
                <w:rFonts w:ascii="宋体" w:hAnsi="宋体"/>
              </w:rPr>
            </w:pP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3000" w:type="dxa"/>
            <w:gridSpan w:val="3"/>
          </w:tcPr>
          <w:p w:rsidR="00E619FE" w:rsidRDefault="00E619FE">
            <w:pPr>
              <w:spacing w:before="60" w:after="60" w:line="360" w:lineRule="auto"/>
              <w:ind w:firstLine="420"/>
              <w:rPr>
                <w:rFonts w:ascii="宋体" w:hAnsi="宋体"/>
              </w:rPr>
            </w:pPr>
          </w:p>
        </w:tc>
        <w:tc>
          <w:tcPr>
            <w:tcW w:w="2721" w:type="dxa"/>
            <w:gridSpan w:val="2"/>
          </w:tcPr>
          <w:p w:rsidR="00E619FE" w:rsidRDefault="00E619FE">
            <w:pPr>
              <w:spacing w:before="60" w:after="60" w:line="360" w:lineRule="auto"/>
              <w:ind w:firstLine="420"/>
              <w:rPr>
                <w:rFonts w:ascii="宋体" w:hAnsi="宋体"/>
              </w:rPr>
            </w:pPr>
          </w:p>
        </w:tc>
        <w:tc>
          <w:tcPr>
            <w:tcW w:w="2560" w:type="dxa"/>
            <w:gridSpan w:val="2"/>
          </w:tcPr>
          <w:p w:rsidR="00E619FE" w:rsidRDefault="00E619FE">
            <w:pPr>
              <w:spacing w:before="60" w:after="60" w:line="360" w:lineRule="auto"/>
              <w:ind w:firstLine="420"/>
              <w:rPr>
                <w:rFonts w:ascii="宋体" w:hAnsi="宋体"/>
              </w:rPr>
            </w:pPr>
          </w:p>
        </w:tc>
      </w:tr>
      <w:tr w:rsidR="00E619FE">
        <w:tc>
          <w:tcPr>
            <w:tcW w:w="8281" w:type="dxa"/>
            <w:gridSpan w:val="7"/>
          </w:tcPr>
          <w:p w:rsidR="00E619FE" w:rsidRDefault="00D33398">
            <w:pPr>
              <w:spacing w:before="60" w:after="60" w:line="360" w:lineRule="auto"/>
              <w:ind w:firstLine="420"/>
              <w:jc w:val="center"/>
              <w:rPr>
                <w:rFonts w:ascii="宋体" w:hAnsi="宋体"/>
              </w:rPr>
            </w:pPr>
            <w:r>
              <w:rPr>
                <w:rFonts w:ascii="宋体" w:hAnsi="宋体" w:hint="eastAsia"/>
              </w:rPr>
              <w:t>3、子公司及分公司清单</w:t>
            </w:r>
          </w:p>
        </w:tc>
      </w:tr>
      <w:tr w:rsidR="00E619FE">
        <w:trPr>
          <w:trHeight w:val="1247"/>
        </w:trPr>
        <w:tc>
          <w:tcPr>
            <w:tcW w:w="8281" w:type="dxa"/>
            <w:gridSpan w:val="7"/>
          </w:tcPr>
          <w:p w:rsidR="00E619FE" w:rsidRDefault="00E619FE">
            <w:pPr>
              <w:spacing w:before="60" w:after="60" w:line="360" w:lineRule="auto"/>
              <w:ind w:firstLine="420"/>
              <w:jc w:val="center"/>
              <w:rPr>
                <w:rFonts w:ascii="宋体" w:hAnsi="宋体"/>
              </w:rPr>
            </w:pPr>
          </w:p>
        </w:tc>
      </w:tr>
      <w:tr w:rsidR="00E619FE">
        <w:tc>
          <w:tcPr>
            <w:tcW w:w="8281" w:type="dxa"/>
            <w:gridSpan w:val="7"/>
          </w:tcPr>
          <w:p w:rsidR="00E619FE" w:rsidRDefault="00D33398">
            <w:pPr>
              <w:spacing w:before="60" w:after="60" w:line="360" w:lineRule="auto"/>
              <w:ind w:firstLine="420"/>
              <w:jc w:val="center"/>
              <w:rPr>
                <w:rFonts w:ascii="宋体" w:hAnsi="宋体"/>
              </w:rPr>
            </w:pPr>
            <w:r>
              <w:rPr>
                <w:rFonts w:ascii="宋体" w:hAnsi="宋体" w:hint="eastAsia"/>
              </w:rPr>
              <w:t>4、在中国的分支机构</w:t>
            </w:r>
          </w:p>
        </w:tc>
      </w:tr>
      <w:tr w:rsidR="00E619FE">
        <w:tc>
          <w:tcPr>
            <w:tcW w:w="1312" w:type="dxa"/>
          </w:tcPr>
          <w:p w:rsidR="00E619FE" w:rsidRDefault="00D33398">
            <w:pPr>
              <w:spacing w:before="60" w:after="60" w:line="360" w:lineRule="auto"/>
              <w:jc w:val="center"/>
              <w:rPr>
                <w:rFonts w:ascii="宋体" w:hAnsi="宋体"/>
              </w:rPr>
            </w:pPr>
            <w:r>
              <w:rPr>
                <w:rFonts w:ascii="宋体" w:hAnsi="宋体" w:hint="eastAsia"/>
              </w:rPr>
              <w:t>机构名称</w:t>
            </w:r>
          </w:p>
        </w:tc>
        <w:tc>
          <w:tcPr>
            <w:tcW w:w="1568" w:type="dxa"/>
          </w:tcPr>
          <w:p w:rsidR="00E619FE" w:rsidRDefault="00D33398">
            <w:pPr>
              <w:spacing w:before="60" w:after="60" w:line="360" w:lineRule="auto"/>
              <w:ind w:firstLine="420"/>
              <w:jc w:val="center"/>
              <w:rPr>
                <w:rFonts w:ascii="宋体" w:hAnsi="宋体"/>
              </w:rPr>
            </w:pPr>
            <w:r>
              <w:rPr>
                <w:rFonts w:ascii="宋体" w:hAnsi="宋体" w:hint="eastAsia"/>
              </w:rPr>
              <w:t>地址</w:t>
            </w:r>
          </w:p>
        </w:tc>
        <w:tc>
          <w:tcPr>
            <w:tcW w:w="1420" w:type="dxa"/>
            <w:gridSpan w:val="2"/>
          </w:tcPr>
          <w:p w:rsidR="00E619FE" w:rsidRDefault="00D33398">
            <w:pPr>
              <w:spacing w:before="60" w:after="60" w:line="360" w:lineRule="auto"/>
              <w:ind w:firstLine="420"/>
              <w:jc w:val="center"/>
              <w:rPr>
                <w:rFonts w:ascii="宋体" w:hAnsi="宋体"/>
              </w:rPr>
            </w:pPr>
            <w:r>
              <w:rPr>
                <w:rFonts w:ascii="宋体" w:hAnsi="宋体" w:hint="eastAsia"/>
              </w:rPr>
              <w:t>负责人</w:t>
            </w:r>
          </w:p>
        </w:tc>
        <w:tc>
          <w:tcPr>
            <w:tcW w:w="1421" w:type="dxa"/>
          </w:tcPr>
          <w:p w:rsidR="00E619FE" w:rsidRDefault="00D33398">
            <w:pPr>
              <w:spacing w:before="60" w:after="60" w:line="360" w:lineRule="auto"/>
              <w:ind w:firstLine="420"/>
              <w:jc w:val="center"/>
              <w:rPr>
                <w:rFonts w:ascii="宋体" w:hAnsi="宋体"/>
              </w:rPr>
            </w:pPr>
            <w:r>
              <w:rPr>
                <w:rFonts w:ascii="宋体" w:hAnsi="宋体" w:hint="eastAsia"/>
              </w:rPr>
              <w:t>电话</w:t>
            </w:r>
          </w:p>
        </w:tc>
        <w:tc>
          <w:tcPr>
            <w:tcW w:w="1420" w:type="dxa"/>
          </w:tcPr>
          <w:p w:rsidR="00E619FE" w:rsidRDefault="00D33398">
            <w:pPr>
              <w:spacing w:before="60" w:after="60" w:line="360" w:lineRule="auto"/>
              <w:ind w:firstLine="420"/>
              <w:jc w:val="center"/>
              <w:rPr>
                <w:rFonts w:ascii="宋体" w:hAnsi="宋体"/>
              </w:rPr>
            </w:pPr>
            <w:r>
              <w:rPr>
                <w:rFonts w:ascii="宋体" w:hAnsi="宋体" w:hint="eastAsia"/>
              </w:rPr>
              <w:t>传真</w:t>
            </w:r>
          </w:p>
        </w:tc>
        <w:tc>
          <w:tcPr>
            <w:tcW w:w="1140" w:type="dxa"/>
          </w:tcPr>
          <w:p w:rsidR="00E619FE" w:rsidRDefault="00D33398">
            <w:pPr>
              <w:spacing w:before="60" w:after="60" w:line="360" w:lineRule="auto"/>
              <w:ind w:firstLine="420"/>
              <w:jc w:val="center"/>
              <w:rPr>
                <w:rFonts w:ascii="宋体" w:hAnsi="宋体"/>
              </w:rPr>
            </w:pPr>
            <w:r>
              <w:rPr>
                <w:rFonts w:ascii="宋体" w:hAnsi="宋体" w:hint="eastAsia"/>
              </w:rPr>
              <w:t>电传</w:t>
            </w:r>
          </w:p>
        </w:tc>
      </w:tr>
      <w:tr w:rsidR="00E619FE">
        <w:tc>
          <w:tcPr>
            <w:tcW w:w="1312" w:type="dxa"/>
          </w:tcPr>
          <w:p w:rsidR="00E619FE" w:rsidRDefault="00E619FE">
            <w:pPr>
              <w:spacing w:before="60" w:after="60" w:line="360" w:lineRule="auto"/>
              <w:ind w:firstLine="420"/>
              <w:rPr>
                <w:rFonts w:ascii="宋体" w:hAnsi="宋体"/>
              </w:rPr>
            </w:pPr>
          </w:p>
        </w:tc>
        <w:tc>
          <w:tcPr>
            <w:tcW w:w="1568" w:type="dxa"/>
          </w:tcPr>
          <w:p w:rsidR="00E619FE" w:rsidRDefault="00E619FE">
            <w:pPr>
              <w:spacing w:before="60" w:after="60" w:line="360" w:lineRule="auto"/>
              <w:ind w:firstLine="420"/>
              <w:rPr>
                <w:rFonts w:ascii="宋体" w:hAnsi="宋体"/>
              </w:rPr>
            </w:pPr>
          </w:p>
        </w:tc>
        <w:tc>
          <w:tcPr>
            <w:tcW w:w="1420" w:type="dxa"/>
            <w:gridSpan w:val="2"/>
          </w:tcPr>
          <w:p w:rsidR="00E619FE" w:rsidRDefault="00E619FE">
            <w:pPr>
              <w:spacing w:before="60" w:after="60" w:line="360" w:lineRule="auto"/>
              <w:ind w:firstLine="420"/>
              <w:rPr>
                <w:rFonts w:ascii="宋体" w:hAnsi="宋体"/>
              </w:rPr>
            </w:pPr>
          </w:p>
        </w:tc>
        <w:tc>
          <w:tcPr>
            <w:tcW w:w="1421" w:type="dxa"/>
          </w:tcPr>
          <w:p w:rsidR="00E619FE" w:rsidRDefault="00E619FE">
            <w:pPr>
              <w:spacing w:before="60" w:after="60" w:line="360" w:lineRule="auto"/>
              <w:ind w:firstLine="420"/>
              <w:rPr>
                <w:rFonts w:ascii="宋体" w:hAnsi="宋体"/>
              </w:rPr>
            </w:pPr>
          </w:p>
        </w:tc>
        <w:tc>
          <w:tcPr>
            <w:tcW w:w="1420" w:type="dxa"/>
          </w:tcPr>
          <w:p w:rsidR="00E619FE" w:rsidRDefault="00E619FE">
            <w:pPr>
              <w:spacing w:before="60" w:after="60" w:line="360" w:lineRule="auto"/>
              <w:ind w:firstLine="420"/>
              <w:rPr>
                <w:rFonts w:ascii="宋体" w:hAnsi="宋体"/>
              </w:rPr>
            </w:pPr>
          </w:p>
        </w:tc>
        <w:tc>
          <w:tcPr>
            <w:tcW w:w="1140" w:type="dxa"/>
          </w:tcPr>
          <w:p w:rsidR="00E619FE" w:rsidRDefault="00E619FE">
            <w:pPr>
              <w:spacing w:before="60" w:after="60" w:line="360" w:lineRule="auto"/>
              <w:ind w:firstLine="420"/>
              <w:rPr>
                <w:rFonts w:ascii="宋体" w:hAnsi="宋体"/>
              </w:rPr>
            </w:pPr>
          </w:p>
        </w:tc>
      </w:tr>
    </w:tbl>
    <w:p w:rsidR="00E619FE" w:rsidRDefault="00D33398">
      <w:pPr>
        <w:pBdr>
          <w:top w:val="wave" w:sz="6" w:space="1" w:color="auto"/>
        </w:pBdr>
        <w:tabs>
          <w:tab w:val="left" w:pos="2640"/>
        </w:tabs>
        <w:spacing w:before="240" w:after="120" w:line="360" w:lineRule="auto"/>
        <w:jc w:val="center"/>
        <w:outlineLvl w:val="0"/>
        <w:rPr>
          <w:rFonts w:ascii="宋体" w:hAnsi="宋体"/>
          <w:b/>
        </w:rPr>
      </w:pPr>
      <w:r>
        <w:rPr>
          <w:rFonts w:ascii="宋体" w:hAnsi="宋体"/>
        </w:rPr>
        <w:br w:type="page"/>
      </w:r>
      <w:r>
        <w:rPr>
          <w:rFonts w:ascii="宋体" w:hAnsi="宋体" w:hint="eastAsia"/>
          <w:b/>
        </w:rPr>
        <w:lastRenderedPageBreak/>
        <w:t>表</w:t>
      </w:r>
      <w:r>
        <w:rPr>
          <w:rFonts w:ascii="宋体" w:hAnsi="宋体"/>
          <w:b/>
        </w:rPr>
        <w:t>3</w:t>
      </w:r>
      <w:r>
        <w:rPr>
          <w:rFonts w:ascii="宋体" w:hAnsi="宋体" w:hint="eastAsia"/>
          <w:b/>
        </w:rPr>
        <w:t>资质表</w:t>
      </w:r>
    </w:p>
    <w:p w:rsidR="00E619FE" w:rsidRDefault="00D33398">
      <w:pPr>
        <w:spacing w:before="240" w:after="120" w:line="360" w:lineRule="auto"/>
        <w:ind w:firstLine="199"/>
        <w:rPr>
          <w:rFonts w:ascii="宋体" w:hAnsi="宋体"/>
          <w:sz w:val="24"/>
        </w:rPr>
      </w:pPr>
      <w:r>
        <w:rPr>
          <w:rFonts w:ascii="宋体" w:hAnsi="宋体" w:hint="eastAsia"/>
          <w:sz w:val="24"/>
        </w:rPr>
        <w:t>填表须知：</w:t>
      </w:r>
    </w:p>
    <w:p w:rsidR="00E619FE" w:rsidRDefault="00D33398">
      <w:pPr>
        <w:spacing w:before="240" w:after="120" w:line="360" w:lineRule="auto"/>
        <w:ind w:firstLine="480"/>
        <w:rPr>
          <w:rFonts w:ascii="宋体" w:hAnsi="宋体"/>
          <w:sz w:val="24"/>
        </w:rPr>
      </w:pPr>
      <w:r>
        <w:rPr>
          <w:rFonts w:ascii="宋体" w:hAnsi="宋体" w:hint="eastAsia"/>
          <w:sz w:val="24"/>
        </w:rPr>
        <w:t>资格预审申请人应按本表格式列出公司现行有效的资质，须提交所有资质原始文件的</w:t>
      </w:r>
      <w:r w:rsidRPr="007E71D2">
        <w:rPr>
          <w:rFonts w:ascii="宋体" w:hAnsi="宋体" w:hint="eastAsia"/>
          <w:sz w:val="24"/>
          <w:highlight w:val="yellow"/>
        </w:rPr>
        <w:t>原件</w:t>
      </w:r>
      <w:r>
        <w:rPr>
          <w:rFonts w:ascii="宋体" w:hAnsi="宋体" w:hint="eastAsia"/>
          <w:sz w:val="24"/>
        </w:rPr>
        <w:t>及加盖公章的复印件。</w:t>
      </w:r>
    </w:p>
    <w:tbl>
      <w:tblPr>
        <w:tblW w:w="8280" w:type="dxa"/>
        <w:tblInd w:w="108" w:type="dxa"/>
        <w:tblBorders>
          <w:top w:val="single" w:sz="6" w:space="0" w:color="auto"/>
          <w:left w:val="single" w:sz="6" w:space="0" w:color="auto"/>
          <w:bottom w:val="single" w:sz="12" w:space="0" w:color="auto"/>
          <w:right w:val="single" w:sz="12" w:space="0" w:color="auto"/>
        </w:tblBorders>
        <w:tblLayout w:type="fixed"/>
        <w:tblLook w:val="0000"/>
      </w:tblPr>
      <w:tblGrid>
        <w:gridCol w:w="8280"/>
      </w:tblGrid>
      <w:tr w:rsidR="00E619FE">
        <w:trPr>
          <w:trHeight w:val="1169"/>
        </w:trPr>
        <w:tc>
          <w:tcPr>
            <w:tcW w:w="8280" w:type="dxa"/>
          </w:tcPr>
          <w:p w:rsidR="00E619FE" w:rsidRDefault="00D33398">
            <w:pPr>
              <w:spacing w:before="240" w:after="120" w:line="360" w:lineRule="auto"/>
              <w:ind w:firstLine="420"/>
              <w:rPr>
                <w:rFonts w:ascii="宋体" w:hAnsi="宋体"/>
              </w:rPr>
            </w:pPr>
            <w:r>
              <w:rPr>
                <w:rFonts w:ascii="宋体" w:hAnsi="宋体" w:hint="eastAsia"/>
              </w:rPr>
              <w:t>资格预审申请人名称：</w:t>
            </w:r>
          </w:p>
        </w:tc>
      </w:tr>
    </w:tbl>
    <w:p w:rsidR="00E619FE" w:rsidRDefault="00E619FE">
      <w:pPr>
        <w:spacing w:before="240" w:after="120" w:line="360" w:lineRule="auto"/>
        <w:rPr>
          <w:rFonts w:ascii="宋体" w:hAnsi="宋体"/>
          <w:sz w:val="24"/>
          <w:highlight w:val="yellow"/>
        </w:rPr>
      </w:pPr>
    </w:p>
    <w:tbl>
      <w:tblPr>
        <w:tblW w:w="822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09"/>
        <w:gridCol w:w="2693"/>
        <w:gridCol w:w="2268"/>
        <w:gridCol w:w="2552"/>
      </w:tblGrid>
      <w:tr w:rsidR="00E619FE">
        <w:trPr>
          <w:trHeight w:val="606"/>
        </w:trPr>
        <w:tc>
          <w:tcPr>
            <w:tcW w:w="3402" w:type="dxa"/>
            <w:gridSpan w:val="2"/>
          </w:tcPr>
          <w:p w:rsidR="00E619FE" w:rsidRDefault="00D33398">
            <w:pPr>
              <w:spacing w:before="60" w:after="60" w:line="360" w:lineRule="auto"/>
              <w:ind w:firstLine="420"/>
              <w:jc w:val="center"/>
              <w:outlineLvl w:val="0"/>
              <w:rPr>
                <w:rFonts w:ascii="宋体" w:hAnsi="宋体"/>
              </w:rPr>
            </w:pPr>
            <w:r>
              <w:rPr>
                <w:rFonts w:ascii="宋体" w:hAnsi="宋体" w:hint="eastAsia"/>
              </w:rPr>
              <w:t>资质名称</w:t>
            </w:r>
          </w:p>
        </w:tc>
        <w:tc>
          <w:tcPr>
            <w:tcW w:w="2268" w:type="dxa"/>
          </w:tcPr>
          <w:p w:rsidR="00E619FE" w:rsidRDefault="00D33398">
            <w:pPr>
              <w:spacing w:before="60" w:after="60" w:line="360" w:lineRule="auto"/>
              <w:ind w:firstLine="420"/>
              <w:jc w:val="center"/>
              <w:outlineLvl w:val="0"/>
              <w:rPr>
                <w:rFonts w:ascii="宋体" w:hAnsi="宋体"/>
              </w:rPr>
            </w:pPr>
            <w:r>
              <w:rPr>
                <w:rFonts w:ascii="宋体" w:hAnsi="宋体" w:hint="eastAsia"/>
              </w:rPr>
              <w:t>有效期限</w:t>
            </w:r>
          </w:p>
        </w:tc>
        <w:tc>
          <w:tcPr>
            <w:tcW w:w="2552" w:type="dxa"/>
          </w:tcPr>
          <w:p w:rsidR="00E619FE" w:rsidRDefault="00D33398">
            <w:pPr>
              <w:spacing w:before="60" w:after="60" w:line="360" w:lineRule="auto"/>
              <w:ind w:firstLine="420"/>
              <w:jc w:val="center"/>
              <w:outlineLvl w:val="0"/>
              <w:rPr>
                <w:rFonts w:ascii="宋体" w:hAnsi="宋体"/>
              </w:rPr>
            </w:pPr>
            <w:r>
              <w:rPr>
                <w:rFonts w:ascii="宋体" w:hAnsi="宋体" w:hint="eastAsia"/>
              </w:rPr>
              <w:t>颁发 / 认证单位</w:t>
            </w:r>
          </w:p>
        </w:tc>
      </w:tr>
      <w:tr w:rsidR="00E619FE">
        <w:tc>
          <w:tcPr>
            <w:tcW w:w="709" w:type="dxa"/>
            <w:tcBorders>
              <w:right w:val="single" w:sz="4" w:space="0" w:color="auto"/>
            </w:tcBorders>
          </w:tcPr>
          <w:p w:rsidR="00E619FE" w:rsidRDefault="00D33398">
            <w:pPr>
              <w:spacing w:before="60" w:after="60" w:line="360" w:lineRule="auto"/>
              <w:ind w:firstLine="420"/>
              <w:outlineLvl w:val="0"/>
              <w:rPr>
                <w:rFonts w:ascii="宋体" w:hAnsi="宋体"/>
              </w:rPr>
            </w:pPr>
            <w:r>
              <w:rPr>
                <w:rFonts w:ascii="宋体" w:hAnsi="宋体" w:hint="eastAsia"/>
              </w:rPr>
              <w:t>1</w:t>
            </w:r>
          </w:p>
        </w:tc>
        <w:tc>
          <w:tcPr>
            <w:tcW w:w="2693" w:type="dxa"/>
            <w:tcBorders>
              <w:left w:val="single" w:sz="4" w:space="0" w:color="auto"/>
            </w:tcBorders>
          </w:tcPr>
          <w:p w:rsidR="00E619FE" w:rsidRDefault="00E619FE">
            <w:pPr>
              <w:spacing w:before="60" w:after="60" w:line="360" w:lineRule="auto"/>
              <w:ind w:firstLine="420"/>
              <w:outlineLvl w:val="0"/>
              <w:rPr>
                <w:rFonts w:ascii="宋体" w:hAnsi="宋体"/>
              </w:rPr>
            </w:pPr>
          </w:p>
        </w:tc>
        <w:tc>
          <w:tcPr>
            <w:tcW w:w="2268" w:type="dxa"/>
          </w:tcPr>
          <w:p w:rsidR="00E619FE" w:rsidRDefault="00E619FE">
            <w:pPr>
              <w:spacing w:before="60" w:after="60" w:line="360" w:lineRule="auto"/>
              <w:ind w:firstLine="420"/>
              <w:outlineLvl w:val="0"/>
              <w:rPr>
                <w:rFonts w:ascii="宋体" w:hAnsi="宋体"/>
              </w:rPr>
            </w:pPr>
          </w:p>
        </w:tc>
        <w:tc>
          <w:tcPr>
            <w:tcW w:w="2552" w:type="dxa"/>
          </w:tcPr>
          <w:p w:rsidR="00E619FE" w:rsidRDefault="00E619FE">
            <w:pPr>
              <w:spacing w:before="60" w:after="60" w:line="360" w:lineRule="auto"/>
              <w:ind w:firstLine="420"/>
              <w:outlineLvl w:val="0"/>
              <w:rPr>
                <w:rFonts w:ascii="宋体" w:hAnsi="宋体"/>
              </w:rPr>
            </w:pPr>
          </w:p>
        </w:tc>
      </w:tr>
      <w:tr w:rsidR="00E619FE">
        <w:tc>
          <w:tcPr>
            <w:tcW w:w="709" w:type="dxa"/>
            <w:tcBorders>
              <w:right w:val="single" w:sz="4" w:space="0" w:color="auto"/>
            </w:tcBorders>
          </w:tcPr>
          <w:p w:rsidR="00E619FE" w:rsidRDefault="00D33398">
            <w:pPr>
              <w:spacing w:before="60" w:after="60" w:line="360" w:lineRule="auto"/>
              <w:ind w:firstLine="420"/>
              <w:outlineLvl w:val="0"/>
              <w:rPr>
                <w:rFonts w:ascii="宋体" w:hAnsi="宋体"/>
              </w:rPr>
            </w:pPr>
            <w:r>
              <w:rPr>
                <w:rFonts w:ascii="宋体" w:hAnsi="宋体" w:hint="eastAsia"/>
              </w:rPr>
              <w:t>2</w:t>
            </w:r>
          </w:p>
        </w:tc>
        <w:tc>
          <w:tcPr>
            <w:tcW w:w="2693" w:type="dxa"/>
            <w:tcBorders>
              <w:left w:val="single" w:sz="4" w:space="0" w:color="auto"/>
            </w:tcBorders>
          </w:tcPr>
          <w:p w:rsidR="00E619FE" w:rsidRDefault="00E619FE">
            <w:pPr>
              <w:spacing w:before="60" w:after="60" w:line="360" w:lineRule="auto"/>
              <w:ind w:firstLine="420"/>
              <w:outlineLvl w:val="0"/>
              <w:rPr>
                <w:rFonts w:ascii="宋体" w:hAnsi="宋体"/>
              </w:rPr>
            </w:pPr>
          </w:p>
        </w:tc>
        <w:tc>
          <w:tcPr>
            <w:tcW w:w="2268" w:type="dxa"/>
          </w:tcPr>
          <w:p w:rsidR="00E619FE" w:rsidRDefault="00E619FE">
            <w:pPr>
              <w:spacing w:before="60" w:after="60" w:line="360" w:lineRule="auto"/>
              <w:ind w:firstLine="420"/>
              <w:outlineLvl w:val="0"/>
              <w:rPr>
                <w:rFonts w:ascii="宋体" w:hAnsi="宋体"/>
              </w:rPr>
            </w:pPr>
          </w:p>
        </w:tc>
        <w:tc>
          <w:tcPr>
            <w:tcW w:w="2552" w:type="dxa"/>
          </w:tcPr>
          <w:p w:rsidR="00E619FE" w:rsidRDefault="00E619FE">
            <w:pPr>
              <w:spacing w:before="60" w:after="60" w:line="360" w:lineRule="auto"/>
              <w:ind w:firstLine="420"/>
              <w:outlineLvl w:val="0"/>
              <w:rPr>
                <w:rFonts w:ascii="宋体" w:hAnsi="宋体"/>
              </w:rPr>
            </w:pPr>
          </w:p>
        </w:tc>
      </w:tr>
      <w:tr w:rsidR="00E619FE">
        <w:tc>
          <w:tcPr>
            <w:tcW w:w="709" w:type="dxa"/>
            <w:tcBorders>
              <w:right w:val="single" w:sz="4" w:space="0" w:color="auto"/>
            </w:tcBorders>
          </w:tcPr>
          <w:p w:rsidR="00E619FE" w:rsidRDefault="00D33398">
            <w:pPr>
              <w:spacing w:before="60" w:after="60" w:line="360" w:lineRule="auto"/>
              <w:ind w:firstLine="420"/>
              <w:outlineLvl w:val="0"/>
              <w:rPr>
                <w:rFonts w:ascii="宋体" w:hAnsi="宋体"/>
              </w:rPr>
            </w:pPr>
            <w:r>
              <w:rPr>
                <w:rFonts w:ascii="宋体" w:hAnsi="宋体" w:hint="eastAsia"/>
              </w:rPr>
              <w:t>3</w:t>
            </w:r>
          </w:p>
        </w:tc>
        <w:tc>
          <w:tcPr>
            <w:tcW w:w="2693" w:type="dxa"/>
            <w:tcBorders>
              <w:left w:val="single" w:sz="4" w:space="0" w:color="auto"/>
            </w:tcBorders>
          </w:tcPr>
          <w:p w:rsidR="00E619FE" w:rsidRDefault="00E619FE">
            <w:pPr>
              <w:spacing w:before="60" w:after="60" w:line="360" w:lineRule="auto"/>
              <w:ind w:firstLine="420"/>
              <w:outlineLvl w:val="0"/>
              <w:rPr>
                <w:rFonts w:ascii="宋体" w:hAnsi="宋体"/>
              </w:rPr>
            </w:pPr>
          </w:p>
        </w:tc>
        <w:tc>
          <w:tcPr>
            <w:tcW w:w="2268" w:type="dxa"/>
          </w:tcPr>
          <w:p w:rsidR="00E619FE" w:rsidRDefault="00E619FE">
            <w:pPr>
              <w:spacing w:before="60" w:after="60" w:line="360" w:lineRule="auto"/>
              <w:ind w:firstLine="420"/>
              <w:outlineLvl w:val="0"/>
              <w:rPr>
                <w:rFonts w:ascii="宋体" w:hAnsi="宋体"/>
              </w:rPr>
            </w:pPr>
          </w:p>
        </w:tc>
        <w:tc>
          <w:tcPr>
            <w:tcW w:w="2552" w:type="dxa"/>
          </w:tcPr>
          <w:p w:rsidR="00E619FE" w:rsidRDefault="00E619FE">
            <w:pPr>
              <w:spacing w:before="60" w:after="60" w:line="360" w:lineRule="auto"/>
              <w:ind w:firstLine="420"/>
              <w:outlineLvl w:val="0"/>
              <w:rPr>
                <w:rFonts w:ascii="宋体" w:hAnsi="宋体"/>
              </w:rPr>
            </w:pPr>
          </w:p>
        </w:tc>
      </w:tr>
      <w:tr w:rsidR="00E619FE">
        <w:tc>
          <w:tcPr>
            <w:tcW w:w="709" w:type="dxa"/>
            <w:tcBorders>
              <w:right w:val="single" w:sz="4" w:space="0" w:color="auto"/>
            </w:tcBorders>
          </w:tcPr>
          <w:p w:rsidR="00E619FE" w:rsidRDefault="00D33398">
            <w:pPr>
              <w:spacing w:before="60" w:after="60" w:line="360" w:lineRule="auto"/>
              <w:ind w:firstLine="420"/>
              <w:outlineLvl w:val="0"/>
              <w:rPr>
                <w:rFonts w:ascii="宋体" w:hAnsi="宋体"/>
              </w:rPr>
            </w:pPr>
            <w:r>
              <w:rPr>
                <w:rFonts w:ascii="宋体" w:hAnsi="宋体" w:hint="eastAsia"/>
              </w:rPr>
              <w:t>4</w:t>
            </w:r>
          </w:p>
        </w:tc>
        <w:tc>
          <w:tcPr>
            <w:tcW w:w="2693" w:type="dxa"/>
            <w:tcBorders>
              <w:left w:val="single" w:sz="4" w:space="0" w:color="auto"/>
            </w:tcBorders>
          </w:tcPr>
          <w:p w:rsidR="00E619FE" w:rsidRDefault="00E619FE">
            <w:pPr>
              <w:spacing w:before="60" w:after="60" w:line="360" w:lineRule="auto"/>
              <w:ind w:firstLine="420"/>
              <w:outlineLvl w:val="0"/>
              <w:rPr>
                <w:rFonts w:ascii="宋体" w:hAnsi="宋体"/>
              </w:rPr>
            </w:pPr>
          </w:p>
        </w:tc>
        <w:tc>
          <w:tcPr>
            <w:tcW w:w="2268" w:type="dxa"/>
          </w:tcPr>
          <w:p w:rsidR="00E619FE" w:rsidRDefault="00E619FE">
            <w:pPr>
              <w:pStyle w:val="aa"/>
              <w:widowControl w:val="0"/>
              <w:adjustRightInd/>
              <w:spacing w:before="60" w:after="60"/>
              <w:ind w:firstLine="480"/>
              <w:outlineLvl w:val="0"/>
              <w:rPr>
                <w:rFonts w:ascii="宋体" w:hAnsi="宋体"/>
              </w:rPr>
            </w:pPr>
          </w:p>
        </w:tc>
        <w:tc>
          <w:tcPr>
            <w:tcW w:w="2552" w:type="dxa"/>
          </w:tcPr>
          <w:p w:rsidR="00E619FE" w:rsidRDefault="00E619FE">
            <w:pPr>
              <w:pStyle w:val="aa"/>
              <w:widowControl w:val="0"/>
              <w:adjustRightInd/>
              <w:spacing w:before="60" w:after="60"/>
              <w:ind w:firstLine="480"/>
              <w:outlineLvl w:val="0"/>
              <w:rPr>
                <w:rFonts w:ascii="宋体" w:hAnsi="宋体"/>
              </w:rPr>
            </w:pPr>
          </w:p>
        </w:tc>
      </w:tr>
      <w:tr w:rsidR="00E619FE">
        <w:tc>
          <w:tcPr>
            <w:tcW w:w="709" w:type="dxa"/>
            <w:tcBorders>
              <w:right w:val="single" w:sz="4" w:space="0" w:color="auto"/>
            </w:tcBorders>
          </w:tcPr>
          <w:p w:rsidR="00E619FE" w:rsidRDefault="00D33398">
            <w:pPr>
              <w:spacing w:before="60" w:after="60" w:line="360" w:lineRule="auto"/>
              <w:ind w:firstLine="420"/>
              <w:outlineLvl w:val="0"/>
              <w:rPr>
                <w:rFonts w:ascii="宋体" w:hAnsi="宋体"/>
              </w:rPr>
            </w:pPr>
            <w:r>
              <w:rPr>
                <w:rFonts w:ascii="宋体" w:hAnsi="宋体" w:hint="eastAsia"/>
              </w:rPr>
              <w:t>5</w:t>
            </w:r>
          </w:p>
        </w:tc>
        <w:tc>
          <w:tcPr>
            <w:tcW w:w="2693" w:type="dxa"/>
            <w:tcBorders>
              <w:left w:val="single" w:sz="4" w:space="0" w:color="auto"/>
            </w:tcBorders>
          </w:tcPr>
          <w:p w:rsidR="00E619FE" w:rsidRDefault="00E619FE">
            <w:pPr>
              <w:spacing w:before="60" w:after="60" w:line="360" w:lineRule="auto"/>
              <w:ind w:firstLine="420"/>
              <w:outlineLvl w:val="0"/>
              <w:rPr>
                <w:rFonts w:ascii="宋体" w:hAnsi="宋体"/>
              </w:rPr>
            </w:pPr>
          </w:p>
        </w:tc>
        <w:tc>
          <w:tcPr>
            <w:tcW w:w="2268" w:type="dxa"/>
          </w:tcPr>
          <w:p w:rsidR="00E619FE" w:rsidRDefault="00E619FE">
            <w:pPr>
              <w:spacing w:before="60" w:after="60" w:line="360" w:lineRule="auto"/>
              <w:ind w:firstLine="420"/>
              <w:outlineLvl w:val="0"/>
              <w:rPr>
                <w:rFonts w:ascii="宋体" w:hAnsi="宋体"/>
              </w:rPr>
            </w:pPr>
          </w:p>
        </w:tc>
        <w:tc>
          <w:tcPr>
            <w:tcW w:w="2552" w:type="dxa"/>
          </w:tcPr>
          <w:p w:rsidR="00E619FE" w:rsidRDefault="00E619FE">
            <w:pPr>
              <w:spacing w:before="60" w:after="60" w:line="360" w:lineRule="auto"/>
              <w:ind w:firstLine="420"/>
              <w:outlineLvl w:val="0"/>
              <w:rPr>
                <w:rFonts w:ascii="宋体" w:hAnsi="宋体"/>
              </w:rPr>
            </w:pPr>
          </w:p>
        </w:tc>
      </w:tr>
    </w:tbl>
    <w:p w:rsidR="00E619FE" w:rsidRDefault="00D33398">
      <w:pPr>
        <w:spacing w:before="240" w:after="120" w:line="360" w:lineRule="auto"/>
        <w:rPr>
          <w:rFonts w:ascii="宋体" w:hAnsi="宋体"/>
          <w:sz w:val="24"/>
        </w:rPr>
      </w:pPr>
      <w:r>
        <w:rPr>
          <w:rFonts w:ascii="宋体" w:hAnsi="宋体"/>
          <w:sz w:val="24"/>
        </w:rPr>
        <w:br w:type="page"/>
      </w:r>
    </w:p>
    <w:p w:rsidR="00E619FE" w:rsidRDefault="00D33398">
      <w:pPr>
        <w:tabs>
          <w:tab w:val="left" w:pos="3600"/>
        </w:tabs>
        <w:spacing w:before="240" w:after="120" w:line="360" w:lineRule="auto"/>
        <w:ind w:firstLine="420"/>
        <w:rPr>
          <w:rFonts w:ascii="宋体" w:hAnsi="宋体"/>
          <w:b/>
          <w:szCs w:val="21"/>
        </w:rPr>
      </w:pPr>
      <w:r>
        <w:rPr>
          <w:rFonts w:ascii="宋体" w:hAnsi="宋体" w:hint="eastAsia"/>
          <w:b/>
          <w:szCs w:val="21"/>
        </w:rPr>
        <w:lastRenderedPageBreak/>
        <w:t>表</w:t>
      </w:r>
      <w:bookmarkStart w:id="112" w:name="_Toc458581235"/>
      <w:bookmarkStart w:id="113" w:name="_Toc528394205"/>
      <w:r>
        <w:rPr>
          <w:rFonts w:ascii="宋体" w:hAnsi="宋体"/>
          <w:b/>
          <w:szCs w:val="21"/>
        </w:rPr>
        <w:t>4</w:t>
      </w:r>
      <w:r>
        <w:rPr>
          <w:rFonts w:ascii="宋体" w:hAnsi="宋体" w:hint="eastAsia"/>
          <w:szCs w:val="21"/>
        </w:rPr>
        <w:tab/>
      </w:r>
      <w:r>
        <w:rPr>
          <w:rFonts w:ascii="宋体" w:hAnsi="宋体" w:hint="eastAsia"/>
          <w:b/>
          <w:szCs w:val="21"/>
        </w:rPr>
        <w:t>财务报表</w:t>
      </w:r>
      <w:bookmarkEnd w:id="112"/>
      <w:bookmarkEnd w:id="113"/>
    </w:p>
    <w:p w:rsidR="00E619FE" w:rsidRDefault="00D33398">
      <w:pPr>
        <w:spacing w:before="240" w:after="120" w:line="360" w:lineRule="auto"/>
        <w:jc w:val="center"/>
        <w:rPr>
          <w:rFonts w:ascii="宋体" w:hAnsi="宋体"/>
          <w:b/>
          <w:sz w:val="24"/>
        </w:rPr>
      </w:pPr>
      <w:r>
        <w:rPr>
          <w:rFonts w:ascii="宋体" w:hAnsi="宋体" w:hint="eastAsia"/>
          <w:b/>
          <w:sz w:val="24"/>
        </w:rPr>
        <w:t>填表须知</w:t>
      </w:r>
    </w:p>
    <w:p w:rsidR="00E619FE" w:rsidRDefault="00D33398">
      <w:pPr>
        <w:spacing w:before="240" w:after="120" w:line="360" w:lineRule="auto"/>
        <w:ind w:firstLineChars="200" w:firstLine="480"/>
        <w:rPr>
          <w:rFonts w:ascii="宋体" w:hAnsi="宋体"/>
          <w:sz w:val="24"/>
        </w:rPr>
      </w:pPr>
      <w:r>
        <w:rPr>
          <w:rFonts w:ascii="宋体" w:hAnsi="宋体" w:hint="eastAsia"/>
          <w:sz w:val="24"/>
        </w:rPr>
        <w:t>资格预审申请人须提供过去三年</w:t>
      </w:r>
      <w:r>
        <w:rPr>
          <w:rFonts w:ascii="宋体" w:hAnsi="宋体" w:cs="宋体"/>
          <w:kern w:val="0"/>
          <w:sz w:val="24"/>
        </w:rPr>
        <w:t>（</w:t>
      </w:r>
      <w:r>
        <w:rPr>
          <w:rFonts w:ascii="宋体" w:hAnsi="宋体" w:cs="宋体" w:hint="eastAsia"/>
          <w:kern w:val="0"/>
          <w:sz w:val="24"/>
        </w:rPr>
        <w:t>2012年、2013年、</w:t>
      </w:r>
      <w:r>
        <w:rPr>
          <w:rFonts w:ascii="宋体" w:hAnsi="宋体" w:cs="宋体"/>
          <w:kern w:val="0"/>
          <w:sz w:val="24"/>
        </w:rPr>
        <w:t>2014</w:t>
      </w:r>
      <w:r>
        <w:rPr>
          <w:rFonts w:ascii="宋体" w:hAnsi="宋体" w:cs="宋体" w:hint="eastAsia"/>
          <w:kern w:val="0"/>
          <w:sz w:val="24"/>
        </w:rPr>
        <w:t>年</w:t>
      </w:r>
      <w:r>
        <w:rPr>
          <w:rFonts w:ascii="宋体" w:hAnsi="宋体" w:cs="宋体"/>
          <w:kern w:val="0"/>
          <w:sz w:val="24"/>
        </w:rPr>
        <w:t>）</w:t>
      </w:r>
      <w:r>
        <w:rPr>
          <w:rFonts w:ascii="宋体" w:hAnsi="宋体" w:hint="eastAsia"/>
          <w:sz w:val="24"/>
        </w:rPr>
        <w:t>经审计的公司财务报表和其他财务资料（均需提供原件），并应包括、但不限于以下信息：</w:t>
      </w:r>
    </w:p>
    <w:p w:rsidR="00E619FE" w:rsidRDefault="00D33398">
      <w:pPr>
        <w:numPr>
          <w:ilvl w:val="2"/>
          <w:numId w:val="14"/>
        </w:numPr>
        <w:tabs>
          <w:tab w:val="clear" w:pos="3525"/>
          <w:tab w:val="left" w:pos="1134"/>
          <w:tab w:val="left" w:pos="3060"/>
        </w:tabs>
        <w:spacing w:after="120" w:line="360" w:lineRule="auto"/>
        <w:ind w:left="-142" w:firstLine="709"/>
        <w:rPr>
          <w:rFonts w:ascii="宋体" w:hAnsi="宋体"/>
          <w:sz w:val="24"/>
        </w:rPr>
      </w:pPr>
      <w:r>
        <w:rPr>
          <w:rFonts w:ascii="宋体" w:hAnsi="宋体" w:hint="eastAsia"/>
          <w:sz w:val="24"/>
        </w:rPr>
        <w:t>资产负债表；</w:t>
      </w:r>
    </w:p>
    <w:p w:rsidR="00E619FE" w:rsidRDefault="00D33398">
      <w:pPr>
        <w:numPr>
          <w:ilvl w:val="2"/>
          <w:numId w:val="14"/>
        </w:numPr>
        <w:tabs>
          <w:tab w:val="clear" w:pos="3525"/>
          <w:tab w:val="left" w:pos="1134"/>
          <w:tab w:val="left" w:pos="3060"/>
        </w:tabs>
        <w:spacing w:after="120" w:line="360" w:lineRule="auto"/>
        <w:ind w:left="-142" w:firstLine="709"/>
        <w:rPr>
          <w:rFonts w:ascii="宋体" w:hAnsi="宋体"/>
          <w:sz w:val="24"/>
        </w:rPr>
      </w:pPr>
      <w:r>
        <w:rPr>
          <w:rFonts w:ascii="宋体" w:hAnsi="宋体" w:hint="eastAsia"/>
          <w:sz w:val="24"/>
        </w:rPr>
        <w:t>损益表；</w:t>
      </w:r>
    </w:p>
    <w:p w:rsidR="00E619FE" w:rsidRDefault="00D33398">
      <w:pPr>
        <w:numPr>
          <w:ilvl w:val="2"/>
          <w:numId w:val="14"/>
        </w:numPr>
        <w:tabs>
          <w:tab w:val="clear" w:pos="3525"/>
          <w:tab w:val="left" w:pos="1134"/>
          <w:tab w:val="left" w:pos="3060"/>
        </w:tabs>
        <w:spacing w:after="120" w:line="360" w:lineRule="auto"/>
        <w:ind w:left="-142" w:firstLine="709"/>
        <w:rPr>
          <w:rFonts w:ascii="宋体" w:hAnsi="宋体"/>
          <w:sz w:val="24"/>
        </w:rPr>
      </w:pPr>
      <w:r>
        <w:rPr>
          <w:rFonts w:ascii="宋体" w:hAnsi="宋体" w:hint="eastAsia"/>
          <w:sz w:val="24"/>
        </w:rPr>
        <w:t>现金流量表；</w:t>
      </w:r>
    </w:p>
    <w:p w:rsidR="00E619FE" w:rsidRDefault="00D33398">
      <w:pPr>
        <w:numPr>
          <w:ilvl w:val="2"/>
          <w:numId w:val="14"/>
        </w:numPr>
        <w:tabs>
          <w:tab w:val="clear" w:pos="3525"/>
          <w:tab w:val="left" w:pos="1134"/>
          <w:tab w:val="left" w:pos="3060"/>
        </w:tabs>
        <w:spacing w:after="120" w:line="360" w:lineRule="auto"/>
        <w:ind w:left="-142" w:firstLine="709"/>
        <w:rPr>
          <w:rFonts w:ascii="宋体" w:hAnsi="宋体"/>
          <w:sz w:val="24"/>
        </w:rPr>
      </w:pPr>
      <w:r>
        <w:rPr>
          <w:rFonts w:ascii="宋体" w:hAnsi="宋体" w:hint="eastAsia"/>
          <w:sz w:val="24"/>
        </w:rPr>
        <w:t>审计报告；</w:t>
      </w:r>
    </w:p>
    <w:p w:rsidR="00E619FE" w:rsidRDefault="00D33398">
      <w:pPr>
        <w:numPr>
          <w:ilvl w:val="2"/>
          <w:numId w:val="14"/>
        </w:numPr>
        <w:tabs>
          <w:tab w:val="clear" w:pos="3525"/>
          <w:tab w:val="left" w:pos="1134"/>
          <w:tab w:val="left" w:pos="3060"/>
        </w:tabs>
        <w:spacing w:after="120" w:line="360" w:lineRule="auto"/>
        <w:ind w:left="-142" w:firstLine="709"/>
        <w:rPr>
          <w:rFonts w:ascii="宋体" w:hAnsi="宋体"/>
          <w:sz w:val="24"/>
        </w:rPr>
      </w:pPr>
      <w:r>
        <w:rPr>
          <w:rFonts w:ascii="宋体" w:hAnsi="宋体" w:hint="eastAsia"/>
          <w:sz w:val="24"/>
        </w:rPr>
        <w:t>评价公司财务实力的其它支持资料；</w:t>
      </w:r>
    </w:p>
    <w:p w:rsidR="00E619FE" w:rsidRDefault="00D33398">
      <w:pPr>
        <w:numPr>
          <w:ilvl w:val="2"/>
          <w:numId w:val="14"/>
        </w:numPr>
        <w:tabs>
          <w:tab w:val="clear" w:pos="3525"/>
          <w:tab w:val="left" w:pos="1134"/>
          <w:tab w:val="left" w:pos="3060"/>
        </w:tabs>
        <w:spacing w:after="120" w:line="360" w:lineRule="auto"/>
        <w:ind w:left="-142" w:firstLine="709"/>
        <w:rPr>
          <w:rFonts w:ascii="宋体" w:hAnsi="宋体"/>
          <w:sz w:val="24"/>
        </w:rPr>
      </w:pPr>
      <w:r>
        <w:rPr>
          <w:rFonts w:ascii="宋体" w:hAnsi="宋体" w:hint="eastAsia"/>
          <w:sz w:val="24"/>
        </w:rPr>
        <w:t>目前状况的银行存款证明；</w:t>
      </w:r>
    </w:p>
    <w:p w:rsidR="00E619FE" w:rsidRDefault="00D33398">
      <w:pPr>
        <w:spacing w:before="240" w:after="120" w:line="360" w:lineRule="auto"/>
        <w:ind w:firstLine="426"/>
        <w:rPr>
          <w:rFonts w:ascii="宋体" w:hAnsi="宋体"/>
          <w:sz w:val="24"/>
        </w:rPr>
      </w:pPr>
      <w:r>
        <w:rPr>
          <w:rFonts w:ascii="宋体" w:hAnsi="宋体" w:hint="eastAsia"/>
          <w:sz w:val="24"/>
        </w:rPr>
        <w:t>申请人应提供足够详细的上述资料以供采购人判断如果资格预审申请人中标的话是否具备履行义务的财务实力。</w:t>
      </w:r>
    </w:p>
    <w:p w:rsidR="00E619FE" w:rsidRDefault="00D33398">
      <w:pPr>
        <w:spacing w:before="240" w:after="120" w:line="360" w:lineRule="auto"/>
        <w:jc w:val="center"/>
        <w:outlineLvl w:val="0"/>
        <w:rPr>
          <w:rFonts w:ascii="宋体" w:hAnsi="宋体"/>
          <w:szCs w:val="21"/>
        </w:rPr>
      </w:pPr>
      <w:r>
        <w:rPr>
          <w:rFonts w:ascii="宋体" w:hAnsi="宋体"/>
        </w:rPr>
        <w:br w:type="page"/>
      </w:r>
      <w:r>
        <w:rPr>
          <w:rFonts w:ascii="宋体" w:hAnsi="宋体" w:hint="eastAsia"/>
          <w:b/>
          <w:szCs w:val="21"/>
        </w:rPr>
        <w:lastRenderedPageBreak/>
        <w:t>表4资金筹措表</w:t>
      </w:r>
      <w:r w:rsidR="002279A8">
        <w:rPr>
          <w:rFonts w:ascii="宋体" w:hAnsi="宋体" w:hint="eastAsia"/>
          <w:b/>
          <w:szCs w:val="21"/>
        </w:rPr>
        <w:t>或融资方案</w:t>
      </w:r>
    </w:p>
    <w:tbl>
      <w:tblPr>
        <w:tblW w:w="8280" w:type="dxa"/>
        <w:tblInd w:w="108" w:type="dxa"/>
        <w:tblBorders>
          <w:top w:val="single" w:sz="6" w:space="0" w:color="auto"/>
          <w:left w:val="single" w:sz="6" w:space="0" w:color="auto"/>
          <w:bottom w:val="single" w:sz="12" w:space="0" w:color="auto"/>
          <w:right w:val="single" w:sz="12" w:space="0" w:color="auto"/>
        </w:tblBorders>
        <w:tblLayout w:type="fixed"/>
        <w:tblLook w:val="0000"/>
      </w:tblPr>
      <w:tblGrid>
        <w:gridCol w:w="8280"/>
      </w:tblGrid>
      <w:tr w:rsidR="00E619FE">
        <w:trPr>
          <w:trHeight w:val="930"/>
        </w:trPr>
        <w:tc>
          <w:tcPr>
            <w:tcW w:w="8280" w:type="dxa"/>
          </w:tcPr>
          <w:p w:rsidR="00E619FE" w:rsidRDefault="00D33398">
            <w:pPr>
              <w:pStyle w:val="aa"/>
              <w:widowControl w:val="0"/>
              <w:adjustRightInd/>
              <w:spacing w:before="240" w:after="120"/>
              <w:ind w:firstLine="480"/>
              <w:rPr>
                <w:rFonts w:ascii="宋体" w:hAnsi="宋体"/>
              </w:rPr>
            </w:pPr>
            <w:r>
              <w:rPr>
                <w:rFonts w:ascii="宋体" w:hAnsi="宋体" w:hint="eastAsia"/>
              </w:rPr>
              <w:t>资格预审申请人名称：</w:t>
            </w:r>
          </w:p>
        </w:tc>
      </w:tr>
    </w:tbl>
    <w:p w:rsidR="00E619FE" w:rsidRDefault="00E619FE">
      <w:pPr>
        <w:spacing w:before="240" w:after="120" w:line="360" w:lineRule="auto"/>
        <w:ind w:firstLine="420"/>
        <w:rPr>
          <w:rFonts w:ascii="宋体" w:hAnsi="宋体"/>
        </w:rPr>
      </w:pPr>
    </w:p>
    <w:p w:rsidR="002279A8" w:rsidRDefault="00D33398">
      <w:pPr>
        <w:ind w:firstLineChars="200" w:firstLine="480"/>
        <w:rPr>
          <w:rFonts w:ascii="宋体" w:hAnsi="宋体"/>
          <w:sz w:val="24"/>
          <w:szCs w:val="24"/>
        </w:rPr>
      </w:pPr>
      <w:r>
        <w:rPr>
          <w:rFonts w:ascii="宋体" w:hAnsi="宋体" w:hint="eastAsia"/>
          <w:sz w:val="24"/>
          <w:szCs w:val="24"/>
        </w:rPr>
        <w:t>我们承诺项目公司注册资本金股东投入如下，同时我们预计项目总投资中将包括如下银行贷款。并提供针对本项目的银行贷款意向书原件（若有）。</w:t>
      </w:r>
    </w:p>
    <w:p w:rsidR="002279A8" w:rsidRDefault="002279A8">
      <w:pPr>
        <w:ind w:firstLineChars="200" w:firstLine="480"/>
        <w:rPr>
          <w:rFonts w:ascii="宋体" w:hAnsi="宋体"/>
          <w:sz w:val="24"/>
          <w:szCs w:val="24"/>
        </w:rPr>
      </w:pPr>
    </w:p>
    <w:p w:rsidR="00E619FE" w:rsidRDefault="002279A8">
      <w:pPr>
        <w:ind w:firstLineChars="200" w:firstLine="480"/>
        <w:rPr>
          <w:rFonts w:ascii="宋体" w:hAnsi="宋体"/>
          <w:sz w:val="24"/>
          <w:szCs w:val="24"/>
        </w:rPr>
      </w:pPr>
      <w:r>
        <w:rPr>
          <w:rFonts w:ascii="宋体" w:hAnsi="宋体" w:hint="eastAsia"/>
          <w:sz w:val="24"/>
          <w:szCs w:val="24"/>
        </w:rPr>
        <w:t>我方的融资方案如下：（文字描述计划/承诺投资金额、、资金渠道、已达成意向、资金到帐时间计划等</w:t>
      </w:r>
    </w:p>
    <w:p w:rsidR="00E619FE" w:rsidRDefault="00E619FE">
      <w:pPr>
        <w:pStyle w:val="110"/>
        <w:spacing w:beforeLines="0" w:after="120"/>
        <w:ind w:firstLineChars="0" w:firstLine="0"/>
        <w:jc w:val="center"/>
        <w:rPr>
          <w:b/>
          <w:bCs/>
          <w:color w:val="000000"/>
        </w:rPr>
      </w:pPr>
    </w:p>
    <w:tbl>
      <w:tblPr>
        <w:tblW w:w="83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831"/>
        <w:gridCol w:w="2398"/>
        <w:gridCol w:w="3104"/>
      </w:tblGrid>
      <w:tr w:rsidR="00E619FE">
        <w:trPr>
          <w:cantSplit/>
          <w:trHeight w:val="571"/>
          <w:jc w:val="center"/>
        </w:trPr>
        <w:tc>
          <w:tcPr>
            <w:tcW w:w="2831" w:type="dxa"/>
            <w:shd w:val="clear" w:color="auto" w:fill="F3F3F3"/>
            <w:vAlign w:val="center"/>
          </w:tcPr>
          <w:p w:rsidR="00E619FE" w:rsidRDefault="00D33398">
            <w:pPr>
              <w:spacing w:before="24" w:after="24"/>
              <w:ind w:left="2" w:rightChars="-45" w:right="-94" w:hanging="2"/>
              <w:jc w:val="center"/>
              <w:rPr>
                <w:b/>
              </w:rPr>
            </w:pPr>
            <w:r>
              <w:rPr>
                <w:b/>
              </w:rPr>
              <w:t>资金筹措方式</w:t>
            </w:r>
          </w:p>
        </w:tc>
        <w:tc>
          <w:tcPr>
            <w:tcW w:w="2398" w:type="dxa"/>
            <w:shd w:val="clear" w:color="auto" w:fill="F3F3F3"/>
            <w:vAlign w:val="center"/>
          </w:tcPr>
          <w:p w:rsidR="00E619FE" w:rsidRDefault="00D33398">
            <w:pPr>
              <w:spacing w:before="24" w:after="24"/>
              <w:jc w:val="center"/>
              <w:rPr>
                <w:b/>
              </w:rPr>
            </w:pPr>
            <w:r>
              <w:rPr>
                <w:b/>
              </w:rPr>
              <w:t>资金总额（万元）</w:t>
            </w:r>
          </w:p>
        </w:tc>
        <w:tc>
          <w:tcPr>
            <w:tcW w:w="3104" w:type="dxa"/>
            <w:shd w:val="clear" w:color="auto" w:fill="F3F3F3"/>
            <w:vAlign w:val="center"/>
          </w:tcPr>
          <w:p w:rsidR="00E619FE" w:rsidRDefault="007E71D2">
            <w:pPr>
              <w:spacing w:before="24" w:after="24"/>
              <w:jc w:val="center"/>
              <w:rPr>
                <w:b/>
              </w:rPr>
            </w:pPr>
            <w:r>
              <w:rPr>
                <w:rFonts w:hint="eastAsia"/>
                <w:b/>
              </w:rPr>
              <w:t>资金</w:t>
            </w:r>
            <w:r>
              <w:rPr>
                <w:b/>
              </w:rPr>
              <w:t>到账时间</w:t>
            </w:r>
            <w:r>
              <w:rPr>
                <w:rFonts w:hint="eastAsia"/>
                <w:b/>
              </w:rPr>
              <w:t>计划</w:t>
            </w:r>
          </w:p>
        </w:tc>
      </w:tr>
      <w:tr w:rsidR="00E619FE">
        <w:trPr>
          <w:trHeight w:val="402"/>
          <w:jc w:val="center"/>
        </w:trPr>
        <w:tc>
          <w:tcPr>
            <w:tcW w:w="2831" w:type="dxa"/>
            <w:vAlign w:val="center"/>
          </w:tcPr>
          <w:p w:rsidR="00E619FE" w:rsidRDefault="00D33398">
            <w:pPr>
              <w:spacing w:before="24" w:after="24"/>
            </w:pPr>
            <w:r>
              <w:t>1.</w:t>
            </w:r>
            <w:r>
              <w:t>公司注册资本金</w:t>
            </w:r>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r w:rsidR="00E619FE">
        <w:trPr>
          <w:trHeight w:val="402"/>
          <w:jc w:val="center"/>
        </w:trPr>
        <w:tc>
          <w:tcPr>
            <w:tcW w:w="2831" w:type="dxa"/>
            <w:vAlign w:val="center"/>
          </w:tcPr>
          <w:p w:rsidR="00E619FE" w:rsidRDefault="00D33398">
            <w:pPr>
              <w:spacing w:before="24" w:after="24"/>
            </w:pPr>
            <w:r>
              <w:t>2.</w:t>
            </w:r>
            <w:r>
              <w:t>银行贷款</w:t>
            </w:r>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r w:rsidR="00E619FE">
        <w:trPr>
          <w:trHeight w:val="402"/>
          <w:jc w:val="center"/>
        </w:trPr>
        <w:tc>
          <w:tcPr>
            <w:tcW w:w="2831" w:type="dxa"/>
            <w:vAlign w:val="center"/>
          </w:tcPr>
          <w:p w:rsidR="00E619FE" w:rsidRDefault="00D33398">
            <w:pPr>
              <w:spacing w:before="24" w:after="24"/>
              <w:ind w:firstLineChars="150" w:firstLine="315"/>
            </w:pPr>
            <w:r>
              <w:t>其中：</w:t>
            </w:r>
            <w:r>
              <w:rPr>
                <w:u w:val="single"/>
              </w:rPr>
              <w:t>【银行</w:t>
            </w:r>
            <w:r>
              <w:rPr>
                <w:rFonts w:cs="宋体" w:hint="eastAsia"/>
                <w:u w:val="single"/>
              </w:rPr>
              <w:t>Ⅰ</w:t>
            </w:r>
            <w:r>
              <w:rPr>
                <w:u w:val="single"/>
              </w:rPr>
              <w:t>】</w:t>
            </w:r>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r w:rsidR="00E619FE">
        <w:trPr>
          <w:trHeight w:val="402"/>
          <w:jc w:val="center"/>
        </w:trPr>
        <w:tc>
          <w:tcPr>
            <w:tcW w:w="2831" w:type="dxa"/>
            <w:vAlign w:val="center"/>
          </w:tcPr>
          <w:p w:rsidR="00E619FE" w:rsidRDefault="00D33398">
            <w:pPr>
              <w:spacing w:before="24" w:after="24"/>
              <w:ind w:firstLineChars="400" w:firstLine="840"/>
              <w:rPr>
                <w:u w:val="single"/>
              </w:rPr>
            </w:pPr>
            <w:r>
              <w:rPr>
                <w:u w:val="single"/>
              </w:rPr>
              <w:t>【银行</w:t>
            </w:r>
            <w:r>
              <w:rPr>
                <w:rFonts w:cs="宋体" w:hint="eastAsia"/>
                <w:u w:val="single"/>
              </w:rPr>
              <w:t>Ⅱ</w:t>
            </w:r>
            <w:r>
              <w:rPr>
                <w:u w:val="single"/>
              </w:rPr>
              <w:t>】</w:t>
            </w:r>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r w:rsidR="00E619FE">
        <w:trPr>
          <w:trHeight w:val="402"/>
          <w:jc w:val="center"/>
        </w:trPr>
        <w:tc>
          <w:tcPr>
            <w:tcW w:w="2831" w:type="dxa"/>
            <w:vAlign w:val="center"/>
          </w:tcPr>
          <w:p w:rsidR="00E619FE" w:rsidRDefault="00D33398">
            <w:pPr>
              <w:spacing w:before="24" w:after="24"/>
            </w:pPr>
            <w:r>
              <w:t xml:space="preserve">　</w:t>
            </w:r>
            <w:r>
              <w:t xml:space="preserve">     </w:t>
            </w:r>
            <w:r w:rsidR="002279A8">
              <w:t>企业自有资金、金融机构、基金等渠道</w:t>
            </w:r>
            <w:r>
              <w:t>……</w:t>
            </w:r>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r w:rsidR="00E619FE">
        <w:trPr>
          <w:trHeight w:val="402"/>
          <w:jc w:val="center"/>
        </w:trPr>
        <w:tc>
          <w:tcPr>
            <w:tcW w:w="2831" w:type="dxa"/>
            <w:vAlign w:val="center"/>
          </w:tcPr>
          <w:p w:rsidR="00E619FE" w:rsidRDefault="00D33398">
            <w:pPr>
              <w:spacing w:before="24" w:after="24"/>
            </w:pPr>
            <w:proofErr w:type="gramStart"/>
            <w:r>
              <w:t>3.……</w:t>
            </w:r>
            <w:proofErr w:type="gramEnd"/>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r w:rsidR="00E619FE">
        <w:trPr>
          <w:trHeight w:val="402"/>
          <w:jc w:val="center"/>
        </w:trPr>
        <w:tc>
          <w:tcPr>
            <w:tcW w:w="2831" w:type="dxa"/>
            <w:vAlign w:val="center"/>
          </w:tcPr>
          <w:p w:rsidR="00E619FE" w:rsidRDefault="00D33398">
            <w:pPr>
              <w:spacing w:before="24" w:after="24"/>
            </w:pPr>
            <w:r>
              <w:t>……</w:t>
            </w:r>
          </w:p>
        </w:tc>
        <w:tc>
          <w:tcPr>
            <w:tcW w:w="2398" w:type="dxa"/>
            <w:vAlign w:val="center"/>
          </w:tcPr>
          <w:p w:rsidR="00E619FE" w:rsidRDefault="00E619FE">
            <w:pPr>
              <w:spacing w:before="24" w:after="24"/>
              <w:jc w:val="center"/>
            </w:pPr>
          </w:p>
        </w:tc>
        <w:tc>
          <w:tcPr>
            <w:tcW w:w="3104" w:type="dxa"/>
            <w:vAlign w:val="center"/>
          </w:tcPr>
          <w:p w:rsidR="00E619FE" w:rsidRDefault="00E619FE">
            <w:pPr>
              <w:spacing w:before="24" w:after="24"/>
              <w:jc w:val="center"/>
            </w:pPr>
          </w:p>
        </w:tc>
      </w:tr>
    </w:tbl>
    <w:p w:rsidR="00E619FE" w:rsidRDefault="00E619FE">
      <w:pPr>
        <w:pBdr>
          <w:bottom w:val="wave" w:sz="6" w:space="1" w:color="auto"/>
        </w:pBdr>
        <w:spacing w:before="240" w:after="120" w:line="360" w:lineRule="auto"/>
        <w:ind w:firstLine="420"/>
        <w:rPr>
          <w:rFonts w:ascii="宋体" w:hAnsi="宋体"/>
          <w:b/>
        </w:rPr>
      </w:pPr>
    </w:p>
    <w:p w:rsidR="00E619FE" w:rsidRDefault="00D33398">
      <w:pPr>
        <w:tabs>
          <w:tab w:val="left" w:pos="3600"/>
        </w:tabs>
        <w:spacing w:before="240" w:after="120" w:line="360" w:lineRule="auto"/>
        <w:ind w:firstLine="420"/>
        <w:rPr>
          <w:rFonts w:ascii="宋体" w:hAnsi="宋体"/>
          <w:szCs w:val="21"/>
        </w:rPr>
      </w:pPr>
      <w:r>
        <w:rPr>
          <w:rFonts w:ascii="宋体" w:hAnsi="宋体"/>
        </w:rPr>
        <w:br w:type="page"/>
      </w:r>
      <w:r>
        <w:rPr>
          <w:rFonts w:ascii="宋体" w:hAnsi="宋体" w:hint="eastAsia"/>
          <w:b/>
          <w:szCs w:val="21"/>
        </w:rPr>
        <w:lastRenderedPageBreak/>
        <w:t>表</w:t>
      </w:r>
      <w:bookmarkStart w:id="114" w:name="_Toc528394209"/>
      <w:r>
        <w:rPr>
          <w:rFonts w:ascii="宋体" w:hAnsi="宋体"/>
          <w:b/>
          <w:szCs w:val="21"/>
        </w:rPr>
        <w:t>5</w:t>
      </w:r>
      <w:r>
        <w:rPr>
          <w:rFonts w:ascii="宋体" w:hAnsi="宋体" w:hint="eastAsia"/>
          <w:szCs w:val="21"/>
        </w:rPr>
        <w:tab/>
      </w:r>
      <w:r>
        <w:rPr>
          <w:rFonts w:ascii="宋体" w:hAnsi="宋体"/>
          <w:b/>
          <w:szCs w:val="21"/>
        </w:rPr>
        <w:t>业绩</w:t>
      </w:r>
      <w:r>
        <w:rPr>
          <w:rFonts w:ascii="宋体" w:hAnsi="宋体" w:hint="eastAsia"/>
          <w:b/>
          <w:szCs w:val="21"/>
        </w:rPr>
        <w:t>经验</w:t>
      </w:r>
      <w:bookmarkEnd w:id="114"/>
    </w:p>
    <w:p w:rsidR="00E619FE" w:rsidRDefault="00D33398">
      <w:pPr>
        <w:spacing w:before="240" w:after="120" w:line="360" w:lineRule="auto"/>
        <w:ind w:firstLine="199"/>
        <w:rPr>
          <w:rFonts w:ascii="宋体" w:hAnsi="宋体"/>
          <w:sz w:val="24"/>
        </w:rPr>
      </w:pPr>
      <w:r>
        <w:rPr>
          <w:rFonts w:ascii="宋体" w:hAnsi="宋体" w:hint="eastAsia"/>
          <w:sz w:val="24"/>
        </w:rPr>
        <w:t>填表须知：</w:t>
      </w:r>
    </w:p>
    <w:p w:rsidR="00E619FE" w:rsidRPr="007E71D2" w:rsidRDefault="00D33398">
      <w:pPr>
        <w:spacing w:before="240" w:after="120" w:line="360" w:lineRule="auto"/>
        <w:ind w:left="-142" w:firstLine="568"/>
        <w:rPr>
          <w:rFonts w:ascii="宋体" w:hAnsi="宋体"/>
          <w:sz w:val="24"/>
        </w:rPr>
      </w:pPr>
      <w:r w:rsidRPr="007E71D2">
        <w:rPr>
          <w:rFonts w:ascii="宋体" w:hAnsi="宋体" w:hint="eastAsia"/>
          <w:sz w:val="24"/>
        </w:rPr>
        <w:t>资格预审申请人应按本表格式或申请人认为合适的格式，列出截止本项目发布资格预审公告之日前五年内，</w:t>
      </w:r>
      <w:r w:rsidRPr="007E71D2">
        <w:rPr>
          <w:rFonts w:ascii="宋体" w:hAnsi="宋体"/>
          <w:sz w:val="24"/>
        </w:rPr>
        <w:t>与本项目规模和投资额相当的</w:t>
      </w:r>
      <w:r w:rsidR="007E71D2" w:rsidRPr="007E71D2">
        <w:rPr>
          <w:rFonts w:ascii="宋体" w:hAnsi="宋体" w:hint="eastAsia"/>
          <w:sz w:val="24"/>
        </w:rPr>
        <w:t>引供水工程、水处理工程、管线或大型水利枢纽工程</w:t>
      </w:r>
      <w:r w:rsidRPr="007E71D2">
        <w:rPr>
          <w:rFonts w:ascii="宋体" w:hAnsi="宋体" w:hint="eastAsia"/>
          <w:sz w:val="24"/>
        </w:rPr>
        <w:t>类项目的基本情况。需提供与政府或有关单位签订的相关协议的原件或交付使用证明原件作为证明。</w:t>
      </w:r>
    </w:p>
    <w:p w:rsidR="00E619FE" w:rsidRDefault="00D33398">
      <w:pPr>
        <w:spacing w:before="240" w:after="120" w:line="360" w:lineRule="auto"/>
        <w:ind w:left="-142" w:firstLine="568"/>
        <w:rPr>
          <w:rFonts w:ascii="宋体" w:hAnsi="宋体"/>
          <w:sz w:val="24"/>
        </w:rPr>
      </w:pPr>
      <w:r w:rsidRPr="007E71D2">
        <w:rPr>
          <w:rFonts w:ascii="宋体" w:hAnsi="宋体" w:hint="eastAsia"/>
          <w:sz w:val="24"/>
        </w:rPr>
        <w:t>申请人可按附表5格式要求填写项目的具体情况。每一项目应单独填写，必要时可另附加补充说明。如果合同金额为外币，合同额应以合同币种按中标时的汇率或项目建设完成时的汇率换算成人民币计价。</w:t>
      </w:r>
    </w:p>
    <w:p w:rsidR="00A83EDB" w:rsidRDefault="00A83EDB">
      <w:pPr>
        <w:spacing w:before="240" w:after="120" w:line="360" w:lineRule="auto"/>
        <w:outlineLvl w:val="0"/>
        <w:rPr>
          <w:rFonts w:ascii="宋体" w:hAnsi="宋体"/>
          <w:b/>
        </w:rPr>
      </w:pPr>
      <w:bookmarkStart w:id="115" w:name="_Toc458581241"/>
      <w:bookmarkStart w:id="116" w:name="_Toc528394212"/>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Default="00A83EDB">
      <w:pPr>
        <w:spacing w:before="240" w:after="120" w:line="360" w:lineRule="auto"/>
        <w:outlineLvl w:val="0"/>
        <w:rPr>
          <w:rFonts w:ascii="宋体" w:hAnsi="宋体"/>
          <w:b/>
        </w:rPr>
      </w:pP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表5类似项目</w:t>
      </w:r>
      <w:r w:rsidRPr="005A5D18">
        <w:rPr>
          <w:rFonts w:ascii="宋体" w:hAnsi="宋体"/>
          <w:sz w:val="24"/>
        </w:rPr>
        <w:t>投资、</w:t>
      </w:r>
      <w:r w:rsidRPr="005A5D18">
        <w:rPr>
          <w:rFonts w:ascii="宋体" w:hAnsi="宋体" w:hint="eastAsia"/>
          <w:sz w:val="24"/>
        </w:rPr>
        <w:t>建设、运营维护经验</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填报说明</w:t>
      </w:r>
      <w:r w:rsidRPr="005A5D18">
        <w:rPr>
          <w:rFonts w:ascii="宋体" w:hAnsi="宋体" w:hint="eastAsia"/>
          <w:sz w:val="24"/>
        </w:rPr>
        <w:t>:</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申请人应在近五年内以整体运作模式进行投资、建设和运营过至少5个与本项目规模或投资额相当的</w:t>
      </w:r>
      <w:r w:rsidR="008C6FFB" w:rsidRPr="008C6FFB">
        <w:rPr>
          <w:rFonts w:ascii="宋体" w:hAnsi="宋体" w:hint="eastAsia"/>
          <w:sz w:val="24"/>
        </w:rPr>
        <w:t>引供水工程、水处理工程、管线或大型水利枢纽工程类</w:t>
      </w:r>
      <w:r w:rsidRPr="005A5D18">
        <w:rPr>
          <w:rFonts w:ascii="宋体" w:hAnsi="宋体" w:hint="eastAsia"/>
          <w:sz w:val="24"/>
        </w:rPr>
        <w:t>等项目。上述所指运营业绩需满足良好运营3年以上。为了证明申请人具有资格预审要求2.5条的所述的实施本项目所需的设计、技术能力和运营管理能力，申请人应提交各类相关证明资料。例如：施工管理、质量管理、安全生产、</w:t>
      </w:r>
      <w:r w:rsidR="008C6FFB" w:rsidRPr="008C6FFB">
        <w:rPr>
          <w:rFonts w:ascii="宋体" w:hAnsi="宋体" w:hint="eastAsia"/>
          <w:sz w:val="24"/>
        </w:rPr>
        <w:t>运营管理</w:t>
      </w:r>
      <w:r w:rsidR="008C6FFB">
        <w:rPr>
          <w:rFonts w:ascii="宋体" w:hAnsi="宋体" w:hint="eastAsia"/>
          <w:sz w:val="24"/>
        </w:rPr>
        <w:t>、</w:t>
      </w:r>
      <w:r w:rsidRPr="005A5D18">
        <w:rPr>
          <w:rFonts w:ascii="宋体" w:hAnsi="宋体" w:hint="eastAsia"/>
          <w:sz w:val="24"/>
        </w:rPr>
        <w:t>设备管理、</w:t>
      </w:r>
      <w:r w:rsidR="008C6FFB">
        <w:rPr>
          <w:rFonts w:ascii="宋体" w:hAnsi="宋体" w:hint="eastAsia"/>
          <w:sz w:val="24"/>
        </w:rPr>
        <w:t>及</w:t>
      </w:r>
      <w:r w:rsidR="008C6FFB">
        <w:rPr>
          <w:rFonts w:ascii="宋体" w:hAnsi="宋体"/>
          <w:sz w:val="24"/>
        </w:rPr>
        <w:t>项目</w:t>
      </w:r>
      <w:r w:rsidR="008C6FFB">
        <w:rPr>
          <w:rFonts w:ascii="宋体" w:hAnsi="宋体" w:hint="eastAsia"/>
          <w:sz w:val="24"/>
        </w:rPr>
        <w:t>管理人员、项目经理、专业技术人员</w:t>
      </w:r>
      <w:r w:rsidRPr="005A5D18">
        <w:rPr>
          <w:rFonts w:ascii="宋体" w:hAnsi="宋体" w:hint="eastAsia"/>
          <w:sz w:val="24"/>
        </w:rPr>
        <w:t>等相关信息。</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首先，申请人自行提供总体主营业务、和水务行业技术能力总体描述，并编制公司总体的水务领域相关业绩清单总表，至少包含近五年水务相关项目总数量、项目名称、项目内容与规模、合同金额、项目所在地、投入运营的时间。</w:t>
      </w:r>
      <w:r w:rsidRPr="005A5D18">
        <w:rPr>
          <w:rFonts w:ascii="宋体" w:hAnsi="宋体"/>
          <w:sz w:val="24"/>
        </w:rPr>
        <w:t>其次，申请人</w:t>
      </w:r>
      <w:r w:rsidRPr="005A5D18">
        <w:rPr>
          <w:rFonts w:ascii="宋体" w:hAnsi="宋体" w:hint="eastAsia"/>
          <w:sz w:val="24"/>
        </w:rPr>
        <w:t>根据表5—1内容，逐一分别介绍作为本项目业绩要求的5个项目的基本信息。</w:t>
      </w:r>
      <w:r w:rsidRPr="005A5D18">
        <w:rPr>
          <w:rFonts w:ascii="宋体" w:hAnsi="宋体"/>
          <w:sz w:val="24"/>
        </w:rPr>
        <w:t>最后，申请人根据表</w:t>
      </w:r>
      <w:r w:rsidRPr="005A5D18">
        <w:rPr>
          <w:rFonts w:ascii="宋体" w:hAnsi="宋体" w:hint="eastAsia"/>
          <w:sz w:val="24"/>
        </w:rPr>
        <w:t>5-</w:t>
      </w:r>
      <w:r w:rsidRPr="005A5D18">
        <w:rPr>
          <w:rFonts w:ascii="宋体" w:hAnsi="宋体"/>
          <w:sz w:val="24"/>
        </w:rPr>
        <w:t>2的内容提示，介绍</w:t>
      </w:r>
      <w:r w:rsidRPr="005A5D18">
        <w:rPr>
          <w:rFonts w:ascii="宋体" w:hAnsi="宋体" w:hint="eastAsia"/>
          <w:sz w:val="24"/>
        </w:rPr>
        <w:t>这些项目的具体情况，作为评判项目真实有效性的依据。</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表5-</w:t>
      </w:r>
      <w:r w:rsidRPr="005A5D18">
        <w:rPr>
          <w:rFonts w:ascii="宋体" w:hAnsi="宋体"/>
          <w:sz w:val="24"/>
        </w:rPr>
        <w:t>1 业绩案例基本信息</w:t>
      </w:r>
    </w:p>
    <w:tbl>
      <w:tblPr>
        <w:tblW w:w="8160" w:type="dxa"/>
        <w:tblInd w:w="2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480"/>
        <w:gridCol w:w="2944"/>
        <w:gridCol w:w="4736"/>
      </w:tblGrid>
      <w:tr w:rsidR="00A83EDB" w:rsidRPr="005A5D18" w:rsidTr="00AF597D">
        <w:tc>
          <w:tcPr>
            <w:tcW w:w="480"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1</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项目1名称</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c>
          <w:tcPr>
            <w:tcW w:w="480"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2</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项目工程所在地</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c>
          <w:tcPr>
            <w:tcW w:w="480"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4</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项目规模</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（处理水量、管线长度等）</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c>
          <w:tcPr>
            <w:tcW w:w="480"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5</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投资总额（亿元）</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726"/>
        </w:trPr>
        <w:tc>
          <w:tcPr>
            <w:tcW w:w="480" w:type="dxa"/>
          </w:tcPr>
          <w:p w:rsidR="00A83EDB" w:rsidRPr="005A5D18" w:rsidRDefault="00A83EDB" w:rsidP="00A83EDB">
            <w:pPr>
              <w:spacing w:before="240" w:after="120" w:line="360" w:lineRule="auto"/>
              <w:outlineLvl w:val="0"/>
              <w:rPr>
                <w:rFonts w:ascii="宋体" w:hAnsi="宋体"/>
                <w:sz w:val="24"/>
              </w:rPr>
            </w:pP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项目内容</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（投资 / 建设 / 运营管理）</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836"/>
        </w:trPr>
        <w:tc>
          <w:tcPr>
            <w:tcW w:w="480"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6</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投运时间</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（附验收证明、竣工报告等）</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834"/>
        </w:trPr>
        <w:tc>
          <w:tcPr>
            <w:tcW w:w="480"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7</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主要建造成本指标</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（人工投入、材料投入等）</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832"/>
        </w:trPr>
        <w:tc>
          <w:tcPr>
            <w:tcW w:w="480" w:type="dxa"/>
            <w:vAlign w:val="center"/>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9</w:t>
            </w: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运行维护成本</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（以年为单位）</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1050"/>
        </w:trPr>
        <w:tc>
          <w:tcPr>
            <w:tcW w:w="480" w:type="dxa"/>
            <w:tcBorders>
              <w:bottom w:val="nil"/>
            </w:tcBorders>
          </w:tcPr>
          <w:p w:rsidR="00A83EDB" w:rsidRPr="005A5D18" w:rsidRDefault="00A83EDB" w:rsidP="00A83EDB">
            <w:pPr>
              <w:spacing w:before="240" w:after="120" w:line="360" w:lineRule="auto"/>
              <w:outlineLvl w:val="0"/>
              <w:rPr>
                <w:rFonts w:ascii="宋体" w:hAnsi="宋体"/>
                <w:sz w:val="24"/>
              </w:rPr>
            </w:pP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业主地址</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1050"/>
        </w:trPr>
        <w:tc>
          <w:tcPr>
            <w:tcW w:w="480" w:type="dxa"/>
            <w:tcBorders>
              <w:bottom w:val="nil"/>
            </w:tcBorders>
            <w:vAlign w:val="center"/>
          </w:tcPr>
          <w:p w:rsidR="00A83EDB" w:rsidRPr="005A5D18" w:rsidRDefault="00A83EDB" w:rsidP="00A83EDB">
            <w:pPr>
              <w:spacing w:before="240" w:after="120" w:line="360" w:lineRule="auto"/>
              <w:outlineLvl w:val="0"/>
              <w:rPr>
                <w:rFonts w:ascii="宋体" w:hAnsi="宋体"/>
                <w:sz w:val="24"/>
              </w:rPr>
            </w:pP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电话</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c>
          <w:tcPr>
            <w:tcW w:w="480" w:type="dxa"/>
            <w:tcBorders>
              <w:top w:val="single" w:sz="6" w:space="0" w:color="auto"/>
              <w:bottom w:val="nil"/>
            </w:tcBorders>
          </w:tcPr>
          <w:p w:rsidR="00A83EDB" w:rsidRPr="005A5D18" w:rsidRDefault="00A83EDB" w:rsidP="00A83EDB">
            <w:pPr>
              <w:spacing w:before="240" w:after="120" w:line="360" w:lineRule="auto"/>
              <w:outlineLvl w:val="0"/>
              <w:rPr>
                <w:rFonts w:ascii="宋体" w:hAnsi="宋体"/>
                <w:sz w:val="24"/>
              </w:rPr>
            </w:pPr>
          </w:p>
        </w:tc>
        <w:tc>
          <w:tcPr>
            <w:tcW w:w="2944" w:type="dxa"/>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传真</w:t>
            </w:r>
          </w:p>
        </w:tc>
        <w:tc>
          <w:tcPr>
            <w:tcW w:w="4736" w:type="dxa"/>
          </w:tcPr>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427"/>
        </w:trPr>
        <w:tc>
          <w:tcPr>
            <w:tcW w:w="8160" w:type="dxa"/>
            <w:gridSpan w:val="3"/>
            <w:tcBorders>
              <w:top w:val="single" w:sz="6" w:space="0" w:color="auto"/>
            </w:tcBorders>
          </w:tcPr>
          <w:p w:rsidR="00A83EDB" w:rsidRPr="005A5D18" w:rsidRDefault="00A83EDB" w:rsidP="00A83EDB">
            <w:pPr>
              <w:spacing w:before="240" w:after="120" w:line="360" w:lineRule="auto"/>
              <w:outlineLvl w:val="0"/>
              <w:rPr>
                <w:rFonts w:ascii="宋体" w:hAnsi="宋体"/>
                <w:sz w:val="24"/>
              </w:rPr>
            </w:pPr>
          </w:p>
        </w:tc>
      </w:tr>
    </w:tbl>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表5-</w:t>
      </w:r>
      <w:r w:rsidRPr="005A5D18">
        <w:rPr>
          <w:rFonts w:ascii="宋体" w:hAnsi="宋体"/>
          <w:sz w:val="24"/>
        </w:rPr>
        <w:t>2 业绩案例的情况简介</w:t>
      </w:r>
    </w:p>
    <w:p w:rsidR="00A83EDB" w:rsidRPr="005A5D18" w:rsidRDefault="00A83EDB" w:rsidP="00A83EDB">
      <w:pPr>
        <w:spacing w:before="240" w:after="120" w:line="360" w:lineRule="auto"/>
        <w:outlineLvl w:val="0"/>
        <w:rPr>
          <w:rFonts w:ascii="宋体" w:hAnsi="宋体"/>
          <w:sz w:val="24"/>
        </w:rPr>
      </w:pP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7"/>
        <w:gridCol w:w="6727"/>
      </w:tblGrid>
      <w:tr w:rsidR="00A83EDB" w:rsidRPr="005A5D18" w:rsidTr="00AF597D">
        <w:trPr>
          <w:trHeight w:val="540"/>
          <w:jc w:val="center"/>
        </w:trPr>
        <w:tc>
          <w:tcPr>
            <w:tcW w:w="1637" w:type="dxa"/>
            <w:shd w:val="clear" w:color="auto" w:fill="auto"/>
            <w:noWrap/>
            <w:vAlign w:val="center"/>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介绍内容</w:t>
            </w:r>
          </w:p>
        </w:tc>
        <w:tc>
          <w:tcPr>
            <w:tcW w:w="6727" w:type="dxa"/>
            <w:shd w:val="clear" w:color="auto" w:fill="auto"/>
            <w:vAlign w:val="center"/>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填报提示</w:t>
            </w:r>
          </w:p>
        </w:tc>
      </w:tr>
      <w:tr w:rsidR="00A83EDB" w:rsidRPr="005A5D18" w:rsidTr="00AF597D">
        <w:trPr>
          <w:trHeight w:val="270"/>
          <w:jc w:val="center"/>
        </w:trPr>
        <w:tc>
          <w:tcPr>
            <w:tcW w:w="1637" w:type="dxa"/>
            <w:shd w:val="clear" w:color="auto" w:fill="auto"/>
            <w:noWrap/>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施工队伍人员安排</w:t>
            </w:r>
          </w:p>
        </w:tc>
        <w:tc>
          <w:tcPr>
            <w:tcW w:w="6727" w:type="dxa"/>
            <w:shd w:val="clear" w:color="auto" w:fill="auto"/>
            <w:noWrap/>
            <w:vAlign w:val="center"/>
            <w:hideMark/>
          </w:tcPr>
          <w:p w:rsidR="00A83EDB" w:rsidRPr="005A5D18" w:rsidRDefault="00A83EDB" w:rsidP="00A83EDB">
            <w:pPr>
              <w:numPr>
                <w:ilvl w:val="0"/>
                <w:numId w:val="33"/>
              </w:numPr>
              <w:spacing w:before="240" w:after="120" w:line="360" w:lineRule="auto"/>
              <w:outlineLvl w:val="0"/>
              <w:rPr>
                <w:rFonts w:ascii="宋体" w:hAnsi="宋体"/>
                <w:sz w:val="24"/>
              </w:rPr>
            </w:pPr>
            <w:r w:rsidRPr="005A5D18">
              <w:rPr>
                <w:rFonts w:ascii="宋体" w:hAnsi="宋体" w:hint="eastAsia"/>
                <w:sz w:val="24"/>
              </w:rPr>
              <w:t>施工管理团队的人员数量和人员职称情况、</w:t>
            </w:r>
          </w:p>
          <w:p w:rsidR="00A83EDB" w:rsidRPr="005A5D18" w:rsidRDefault="00A83EDB" w:rsidP="00A83EDB">
            <w:pPr>
              <w:numPr>
                <w:ilvl w:val="0"/>
                <w:numId w:val="33"/>
              </w:numPr>
              <w:spacing w:before="240" w:after="120" w:line="360" w:lineRule="auto"/>
              <w:outlineLvl w:val="0"/>
              <w:rPr>
                <w:rFonts w:ascii="宋体" w:hAnsi="宋体"/>
                <w:sz w:val="24"/>
              </w:rPr>
            </w:pPr>
            <w:r w:rsidRPr="005A5D18">
              <w:rPr>
                <w:rFonts w:ascii="宋体" w:hAnsi="宋体" w:hint="eastAsia"/>
                <w:sz w:val="24"/>
              </w:rPr>
              <w:t>项目经理和主要技术负责人、</w:t>
            </w:r>
          </w:p>
          <w:p w:rsidR="00A83EDB" w:rsidRPr="005A5D18" w:rsidRDefault="00A83EDB" w:rsidP="00A83EDB">
            <w:pPr>
              <w:numPr>
                <w:ilvl w:val="0"/>
                <w:numId w:val="33"/>
              </w:numPr>
              <w:spacing w:before="240" w:after="120" w:line="360" w:lineRule="auto"/>
              <w:outlineLvl w:val="0"/>
              <w:rPr>
                <w:rFonts w:ascii="宋体" w:hAnsi="宋体"/>
                <w:sz w:val="24"/>
              </w:rPr>
            </w:pPr>
            <w:r w:rsidRPr="005A5D18">
              <w:rPr>
                <w:rFonts w:ascii="宋体" w:hAnsi="宋体" w:hint="eastAsia"/>
                <w:sz w:val="24"/>
              </w:rPr>
              <w:t>派出项目关键岗位和施工专业人员。</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1195"/>
          <w:jc w:val="center"/>
        </w:trPr>
        <w:tc>
          <w:tcPr>
            <w:tcW w:w="1637" w:type="dxa"/>
            <w:shd w:val="clear" w:color="auto" w:fill="auto"/>
            <w:noWrap/>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工程进度及质量控制方案</w:t>
            </w:r>
          </w:p>
        </w:tc>
        <w:tc>
          <w:tcPr>
            <w:tcW w:w="6727" w:type="dxa"/>
            <w:shd w:val="clear" w:color="auto" w:fill="auto"/>
            <w:vAlign w:val="center"/>
            <w:hideMark/>
          </w:tcPr>
          <w:p w:rsidR="00A83EDB" w:rsidRPr="005A5D18" w:rsidRDefault="00A83EDB" w:rsidP="00A83EDB">
            <w:pPr>
              <w:numPr>
                <w:ilvl w:val="0"/>
                <w:numId w:val="34"/>
              </w:numPr>
              <w:spacing w:before="240" w:after="120" w:line="360" w:lineRule="auto"/>
              <w:outlineLvl w:val="0"/>
              <w:rPr>
                <w:rFonts w:ascii="宋体" w:hAnsi="宋体"/>
                <w:sz w:val="24"/>
              </w:rPr>
            </w:pPr>
            <w:r w:rsidRPr="005A5D18">
              <w:rPr>
                <w:rFonts w:ascii="宋体" w:hAnsi="宋体" w:hint="eastAsia"/>
                <w:sz w:val="24"/>
              </w:rPr>
              <w:t>案例项目总项目中的施工进度</w:t>
            </w:r>
            <w:r w:rsidR="00284F04">
              <w:rPr>
                <w:rFonts w:ascii="宋体" w:hAnsi="宋体" w:hint="eastAsia"/>
                <w:sz w:val="24"/>
              </w:rPr>
              <w:t>管理方案情况和经验</w:t>
            </w:r>
            <w:r w:rsidRPr="005A5D18">
              <w:rPr>
                <w:rFonts w:ascii="宋体" w:hAnsi="宋体" w:hint="eastAsia"/>
                <w:sz w:val="24"/>
              </w:rPr>
              <w:t>，施工过程关键路线，设计优化的思路、缩短工期的措施；</w:t>
            </w:r>
          </w:p>
          <w:p w:rsidR="00A83EDB" w:rsidRPr="005A5D18" w:rsidRDefault="00A83EDB" w:rsidP="00A83EDB">
            <w:pPr>
              <w:numPr>
                <w:ilvl w:val="0"/>
                <w:numId w:val="34"/>
              </w:numPr>
              <w:spacing w:before="240" w:after="120" w:line="360" w:lineRule="auto"/>
              <w:outlineLvl w:val="0"/>
              <w:rPr>
                <w:rFonts w:ascii="宋体" w:hAnsi="宋体"/>
                <w:sz w:val="24"/>
              </w:rPr>
            </w:pPr>
            <w:r w:rsidRPr="005A5D18">
              <w:rPr>
                <w:rFonts w:ascii="宋体" w:hAnsi="宋体" w:hint="eastAsia"/>
                <w:sz w:val="24"/>
              </w:rPr>
              <w:t>质量保证措施；</w:t>
            </w:r>
          </w:p>
          <w:p w:rsidR="00A83EDB" w:rsidRPr="005A5D18" w:rsidRDefault="00A83EDB" w:rsidP="00A83EDB">
            <w:pPr>
              <w:numPr>
                <w:ilvl w:val="0"/>
                <w:numId w:val="34"/>
              </w:numPr>
              <w:spacing w:before="240" w:after="120" w:line="360" w:lineRule="auto"/>
              <w:outlineLvl w:val="0"/>
              <w:rPr>
                <w:rFonts w:ascii="宋体" w:hAnsi="宋体"/>
                <w:sz w:val="24"/>
              </w:rPr>
            </w:pPr>
            <w:r w:rsidRPr="005A5D18">
              <w:rPr>
                <w:rFonts w:ascii="宋体" w:hAnsi="宋体"/>
                <w:sz w:val="24"/>
              </w:rPr>
              <w:t>建设期的财务管理</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1111"/>
          <w:jc w:val="center"/>
        </w:trPr>
        <w:tc>
          <w:tcPr>
            <w:tcW w:w="1637" w:type="dxa"/>
            <w:shd w:val="clear" w:color="auto" w:fill="auto"/>
            <w:noWrap/>
            <w:vAlign w:val="center"/>
          </w:tcPr>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建设期内-安全管理</w:t>
            </w:r>
            <w:r w:rsidRPr="005A5D18">
              <w:rPr>
                <w:rFonts w:ascii="宋体" w:hAnsi="宋体" w:hint="eastAsia"/>
                <w:sz w:val="24"/>
              </w:rPr>
              <w:t>、</w:t>
            </w:r>
            <w:r w:rsidRPr="005A5D18">
              <w:rPr>
                <w:rFonts w:ascii="宋体" w:hAnsi="宋体"/>
                <w:sz w:val="24"/>
              </w:rPr>
              <w:t>文明施工</w:t>
            </w:r>
            <w:r w:rsidRPr="005A5D18">
              <w:rPr>
                <w:rFonts w:ascii="宋体" w:hAnsi="宋体" w:hint="eastAsia"/>
                <w:sz w:val="24"/>
              </w:rPr>
              <w:t>与环境管理方案</w:t>
            </w:r>
          </w:p>
        </w:tc>
        <w:tc>
          <w:tcPr>
            <w:tcW w:w="6727" w:type="dxa"/>
            <w:shd w:val="clear" w:color="auto" w:fill="auto"/>
            <w:vAlign w:val="center"/>
          </w:tcPr>
          <w:p w:rsidR="00A83EDB" w:rsidRPr="005A5D18" w:rsidRDefault="00A83EDB" w:rsidP="00A83EDB">
            <w:pPr>
              <w:numPr>
                <w:ilvl w:val="0"/>
                <w:numId w:val="34"/>
              </w:numPr>
              <w:spacing w:before="240" w:after="120" w:line="360" w:lineRule="auto"/>
              <w:outlineLvl w:val="0"/>
              <w:rPr>
                <w:rFonts w:ascii="宋体" w:hAnsi="宋体"/>
                <w:sz w:val="24"/>
              </w:rPr>
            </w:pPr>
            <w:r w:rsidRPr="005A5D18">
              <w:rPr>
                <w:rFonts w:ascii="宋体" w:hAnsi="宋体"/>
                <w:sz w:val="24"/>
              </w:rPr>
              <w:t>安全保障方案</w:t>
            </w:r>
            <w:r w:rsidRPr="005A5D18">
              <w:rPr>
                <w:rFonts w:ascii="宋体" w:hAnsi="宋体" w:hint="eastAsia"/>
                <w:sz w:val="24"/>
              </w:rPr>
              <w:t>、</w:t>
            </w:r>
            <w:r w:rsidRPr="005A5D18">
              <w:rPr>
                <w:rFonts w:ascii="宋体" w:hAnsi="宋体"/>
                <w:sz w:val="24"/>
              </w:rPr>
              <w:t>应急方案的经验</w:t>
            </w:r>
            <w:r w:rsidRPr="005A5D18">
              <w:rPr>
                <w:rFonts w:ascii="宋体" w:hAnsi="宋体" w:hint="eastAsia"/>
                <w:sz w:val="24"/>
              </w:rPr>
              <w:t>；</w:t>
            </w:r>
          </w:p>
          <w:p w:rsidR="00A83EDB" w:rsidRPr="005A5D18" w:rsidRDefault="00A83EDB" w:rsidP="00A83EDB">
            <w:pPr>
              <w:numPr>
                <w:ilvl w:val="0"/>
                <w:numId w:val="34"/>
              </w:numPr>
              <w:spacing w:before="240" w:after="120" w:line="360" w:lineRule="auto"/>
              <w:outlineLvl w:val="0"/>
              <w:rPr>
                <w:rFonts w:ascii="宋体" w:hAnsi="宋体"/>
                <w:sz w:val="24"/>
              </w:rPr>
            </w:pPr>
            <w:r w:rsidRPr="005A5D18">
              <w:rPr>
                <w:rFonts w:ascii="宋体" w:hAnsi="宋体" w:hint="eastAsia"/>
                <w:sz w:val="24"/>
              </w:rPr>
              <w:t>施工过程的环境管理计划、例如如何考虑降噪、降污、渣土运输；</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270"/>
          <w:jc w:val="center"/>
        </w:trPr>
        <w:tc>
          <w:tcPr>
            <w:tcW w:w="1637" w:type="dxa"/>
            <w:shd w:val="clear" w:color="auto" w:fill="auto"/>
            <w:noWrap/>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lastRenderedPageBreak/>
              <w:t>项目人员与公司</w:t>
            </w:r>
            <w:r w:rsidRPr="005A5D18">
              <w:rPr>
                <w:rFonts w:ascii="宋体" w:hAnsi="宋体"/>
                <w:sz w:val="24"/>
              </w:rPr>
              <w:t>组织架构</w:t>
            </w:r>
          </w:p>
        </w:tc>
        <w:tc>
          <w:tcPr>
            <w:tcW w:w="6727" w:type="dxa"/>
            <w:shd w:val="clear" w:color="auto" w:fill="auto"/>
            <w:noWrap/>
            <w:vAlign w:val="center"/>
            <w:hideMark/>
          </w:tcPr>
          <w:p w:rsidR="00A83EDB" w:rsidRPr="005A5D18" w:rsidRDefault="00A83EDB" w:rsidP="00A83EDB">
            <w:pPr>
              <w:numPr>
                <w:ilvl w:val="0"/>
                <w:numId w:val="35"/>
              </w:numPr>
              <w:spacing w:before="240" w:after="120" w:line="360" w:lineRule="auto"/>
              <w:outlineLvl w:val="0"/>
              <w:rPr>
                <w:rFonts w:ascii="宋体" w:hAnsi="宋体"/>
                <w:sz w:val="24"/>
              </w:rPr>
            </w:pPr>
            <w:r w:rsidRPr="005A5D18">
              <w:rPr>
                <w:rFonts w:ascii="宋体" w:hAnsi="宋体" w:hint="eastAsia"/>
                <w:sz w:val="24"/>
              </w:rPr>
              <w:t>项目公司SPV</w:t>
            </w:r>
            <w:r w:rsidR="008C6FFB">
              <w:rPr>
                <w:rFonts w:ascii="宋体" w:hAnsi="宋体" w:hint="eastAsia"/>
                <w:sz w:val="24"/>
              </w:rPr>
              <w:t>人员构成；</w:t>
            </w:r>
          </w:p>
          <w:p w:rsidR="00A83EDB" w:rsidRPr="005A5D18" w:rsidRDefault="00A83EDB" w:rsidP="00A83EDB">
            <w:pPr>
              <w:numPr>
                <w:ilvl w:val="0"/>
                <w:numId w:val="35"/>
              </w:numPr>
              <w:spacing w:before="240" w:after="120" w:line="360" w:lineRule="auto"/>
              <w:outlineLvl w:val="0"/>
              <w:rPr>
                <w:rFonts w:ascii="宋体" w:hAnsi="宋体"/>
                <w:sz w:val="24"/>
              </w:rPr>
            </w:pPr>
            <w:r w:rsidRPr="005A5D18">
              <w:rPr>
                <w:rFonts w:ascii="宋体" w:hAnsi="宋体" w:hint="eastAsia"/>
                <w:sz w:val="24"/>
              </w:rPr>
              <w:t>组织架构，水务行业专家、项目经理、施工队伍、建设管理的一般情况</w:t>
            </w:r>
            <w:r w:rsidR="008C6FFB">
              <w:rPr>
                <w:rFonts w:ascii="宋体" w:hAnsi="宋体" w:hint="eastAsia"/>
                <w:sz w:val="24"/>
              </w:rPr>
              <w:t>及</w:t>
            </w:r>
            <w:r w:rsidRPr="005A5D18">
              <w:rPr>
                <w:rFonts w:ascii="宋体" w:hAnsi="宋体" w:hint="eastAsia"/>
                <w:sz w:val="24"/>
              </w:rPr>
              <w:t>施工阶段的人员配置；</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810"/>
          <w:jc w:val="center"/>
        </w:trPr>
        <w:tc>
          <w:tcPr>
            <w:tcW w:w="1637" w:type="dxa"/>
            <w:shd w:val="clear" w:color="auto" w:fill="auto"/>
            <w:noWrap/>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运营管理</w:t>
            </w:r>
          </w:p>
        </w:tc>
        <w:tc>
          <w:tcPr>
            <w:tcW w:w="6727" w:type="dxa"/>
            <w:shd w:val="clear" w:color="auto" w:fill="auto"/>
            <w:vAlign w:val="center"/>
            <w:hideMark/>
          </w:tcPr>
          <w:p w:rsidR="00A83EDB" w:rsidRPr="005A5D18" w:rsidRDefault="008C6FFB" w:rsidP="00A83EDB">
            <w:pPr>
              <w:numPr>
                <w:ilvl w:val="0"/>
                <w:numId w:val="36"/>
              </w:numPr>
              <w:spacing w:before="240" w:after="120" w:line="360" w:lineRule="auto"/>
              <w:outlineLvl w:val="0"/>
              <w:rPr>
                <w:rFonts w:ascii="宋体" w:hAnsi="宋体"/>
                <w:sz w:val="24"/>
              </w:rPr>
            </w:pPr>
            <w:r>
              <w:rPr>
                <w:rFonts w:ascii="宋体" w:hAnsi="宋体" w:hint="eastAsia"/>
                <w:sz w:val="24"/>
              </w:rPr>
              <w:t>所承担</w:t>
            </w:r>
            <w:r>
              <w:rPr>
                <w:rFonts w:ascii="宋体" w:hAnsi="宋体"/>
                <w:sz w:val="24"/>
              </w:rPr>
              <w:t>项目能否满足</w:t>
            </w:r>
            <w:r w:rsidR="00A83EDB" w:rsidRPr="005A5D18">
              <w:rPr>
                <w:rFonts w:ascii="宋体" w:hAnsi="宋体" w:hint="eastAsia"/>
                <w:sz w:val="24"/>
              </w:rPr>
              <w:t>运营管理</w:t>
            </w:r>
            <w:r>
              <w:rPr>
                <w:rFonts w:ascii="宋体" w:hAnsi="宋体" w:hint="eastAsia"/>
                <w:sz w:val="24"/>
              </w:rPr>
              <w:t>要</w:t>
            </w:r>
            <w:r w:rsidR="00A83EDB" w:rsidRPr="005A5D18">
              <w:rPr>
                <w:rFonts w:ascii="宋体" w:hAnsi="宋体" w:hint="eastAsia"/>
                <w:sz w:val="24"/>
              </w:rPr>
              <w:t>求；</w:t>
            </w:r>
          </w:p>
          <w:p w:rsidR="00A83EDB" w:rsidRPr="005A5D18" w:rsidRDefault="00A83EDB" w:rsidP="00A83EDB">
            <w:pPr>
              <w:numPr>
                <w:ilvl w:val="0"/>
                <w:numId w:val="36"/>
              </w:numPr>
              <w:spacing w:before="240" w:after="120" w:line="360" w:lineRule="auto"/>
              <w:outlineLvl w:val="0"/>
              <w:rPr>
                <w:rFonts w:ascii="宋体" w:hAnsi="宋体"/>
                <w:sz w:val="24"/>
              </w:rPr>
            </w:pPr>
            <w:r w:rsidRPr="005A5D18">
              <w:rPr>
                <w:rFonts w:ascii="宋体" w:hAnsi="宋体"/>
                <w:sz w:val="24"/>
              </w:rPr>
              <w:t>水费、交易机制、收费安排；</w:t>
            </w:r>
          </w:p>
          <w:p w:rsidR="00A83EDB" w:rsidRPr="005A5D18" w:rsidRDefault="00A83EDB" w:rsidP="00A83EDB">
            <w:pPr>
              <w:numPr>
                <w:ilvl w:val="0"/>
                <w:numId w:val="36"/>
              </w:numPr>
              <w:spacing w:before="240" w:after="120" w:line="360" w:lineRule="auto"/>
              <w:outlineLvl w:val="0"/>
              <w:rPr>
                <w:rFonts w:ascii="宋体" w:hAnsi="宋体"/>
                <w:sz w:val="24"/>
              </w:rPr>
            </w:pPr>
            <w:r w:rsidRPr="005A5D18">
              <w:rPr>
                <w:rFonts w:ascii="宋体" w:hAnsi="宋体" w:hint="eastAsia"/>
                <w:sz w:val="24"/>
              </w:rPr>
              <w:t>运营管理责任制度、管理制度、事故处理制度等。</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540"/>
          <w:jc w:val="center"/>
        </w:trPr>
        <w:tc>
          <w:tcPr>
            <w:tcW w:w="1637" w:type="dxa"/>
            <w:shd w:val="clear" w:color="auto" w:fill="auto"/>
            <w:noWrap/>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设备、设施维护方案</w:t>
            </w:r>
          </w:p>
        </w:tc>
        <w:tc>
          <w:tcPr>
            <w:tcW w:w="6727" w:type="dxa"/>
            <w:shd w:val="clear" w:color="auto" w:fill="auto"/>
            <w:vAlign w:val="center"/>
            <w:hideMark/>
          </w:tcPr>
          <w:p w:rsidR="00A83EDB" w:rsidRPr="005A5D18" w:rsidRDefault="00A83EDB" w:rsidP="00A83EDB">
            <w:pPr>
              <w:numPr>
                <w:ilvl w:val="0"/>
                <w:numId w:val="36"/>
              </w:numPr>
              <w:spacing w:before="240" w:after="120" w:line="360" w:lineRule="auto"/>
              <w:outlineLvl w:val="0"/>
              <w:rPr>
                <w:rFonts w:ascii="宋体" w:hAnsi="宋体"/>
                <w:sz w:val="24"/>
              </w:rPr>
            </w:pPr>
            <w:r w:rsidRPr="005A5D18">
              <w:rPr>
                <w:rFonts w:ascii="宋体" w:hAnsi="宋体" w:hint="eastAsia"/>
                <w:sz w:val="24"/>
              </w:rPr>
              <w:t>专业维护人员的情况，</w:t>
            </w:r>
          </w:p>
          <w:p w:rsidR="00A83EDB" w:rsidRPr="005A5D18" w:rsidRDefault="00A83EDB" w:rsidP="00A83EDB">
            <w:pPr>
              <w:numPr>
                <w:ilvl w:val="0"/>
                <w:numId w:val="36"/>
              </w:numPr>
              <w:spacing w:before="240" w:after="120" w:line="360" w:lineRule="auto"/>
              <w:outlineLvl w:val="0"/>
              <w:rPr>
                <w:rFonts w:ascii="宋体" w:hAnsi="宋体"/>
                <w:sz w:val="24"/>
              </w:rPr>
            </w:pPr>
            <w:r w:rsidRPr="005A5D18">
              <w:rPr>
                <w:rFonts w:ascii="宋体" w:hAnsi="宋体" w:hint="eastAsia"/>
                <w:sz w:val="24"/>
              </w:rPr>
              <w:t>设施设备的维护计划，</w:t>
            </w:r>
          </w:p>
          <w:p w:rsidR="00A83EDB" w:rsidRPr="005A5D18" w:rsidRDefault="00A83EDB" w:rsidP="00A83EDB">
            <w:pPr>
              <w:numPr>
                <w:ilvl w:val="0"/>
                <w:numId w:val="36"/>
              </w:numPr>
              <w:spacing w:before="240" w:after="120" w:line="360" w:lineRule="auto"/>
              <w:outlineLvl w:val="0"/>
              <w:rPr>
                <w:rFonts w:ascii="宋体" w:hAnsi="宋体"/>
                <w:sz w:val="24"/>
              </w:rPr>
            </w:pPr>
            <w:r w:rsidRPr="005A5D18">
              <w:rPr>
                <w:rFonts w:ascii="宋体" w:hAnsi="宋体" w:hint="eastAsia"/>
                <w:sz w:val="24"/>
              </w:rPr>
              <w:t>设施设备维护方案</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540"/>
          <w:jc w:val="center"/>
        </w:trPr>
        <w:tc>
          <w:tcPr>
            <w:tcW w:w="1637" w:type="dxa"/>
            <w:shd w:val="clear" w:color="auto" w:fill="auto"/>
            <w:noWrap/>
            <w:vAlign w:val="center"/>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lastRenderedPageBreak/>
              <w:t>保险方案</w:t>
            </w:r>
          </w:p>
        </w:tc>
        <w:tc>
          <w:tcPr>
            <w:tcW w:w="6727" w:type="dxa"/>
            <w:shd w:val="clear" w:color="auto" w:fill="auto"/>
            <w:vAlign w:val="center"/>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介绍案例项目的风险</w:t>
            </w:r>
            <w:r w:rsidR="00284F04">
              <w:rPr>
                <w:rFonts w:ascii="宋体" w:hAnsi="宋体" w:hint="eastAsia"/>
                <w:sz w:val="24"/>
              </w:rPr>
              <w:t>和对应的保险</w:t>
            </w:r>
            <w:r w:rsidR="00284F04">
              <w:rPr>
                <w:rFonts w:ascii="宋体" w:hAnsi="宋体"/>
                <w:sz w:val="24"/>
              </w:rPr>
              <w:t>种类</w:t>
            </w:r>
            <w:bookmarkStart w:id="117" w:name="_GoBack"/>
            <w:bookmarkEnd w:id="117"/>
            <w:r w:rsidRPr="005A5D18">
              <w:rPr>
                <w:rFonts w:ascii="宋体" w:hAnsi="宋体" w:hint="eastAsia"/>
                <w:sz w:val="24"/>
              </w:rPr>
              <w:t>，包括融资、工程完工与质量、运营维护与环境等可能出现的项目风险</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r w:rsidR="00A83EDB" w:rsidRPr="005A5D18" w:rsidTr="00AF597D">
        <w:trPr>
          <w:trHeight w:val="810"/>
          <w:jc w:val="center"/>
        </w:trPr>
        <w:tc>
          <w:tcPr>
            <w:tcW w:w="1637" w:type="dxa"/>
            <w:shd w:val="clear" w:color="auto" w:fill="auto"/>
            <w:noWrap/>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运营期</w:t>
            </w:r>
          </w:p>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应急方案</w:t>
            </w:r>
          </w:p>
        </w:tc>
        <w:tc>
          <w:tcPr>
            <w:tcW w:w="6727" w:type="dxa"/>
            <w:shd w:val="clear" w:color="auto" w:fill="auto"/>
            <w:vAlign w:val="center"/>
            <w:hideMark/>
          </w:tcPr>
          <w:p w:rsidR="00A83EDB" w:rsidRPr="005A5D18" w:rsidRDefault="00A83EDB" w:rsidP="00A83EDB">
            <w:pPr>
              <w:spacing w:before="240" w:after="120" w:line="360" w:lineRule="auto"/>
              <w:outlineLvl w:val="0"/>
              <w:rPr>
                <w:rFonts w:ascii="宋体" w:hAnsi="宋体"/>
                <w:sz w:val="24"/>
              </w:rPr>
            </w:pPr>
            <w:r w:rsidRPr="005A5D18">
              <w:rPr>
                <w:rFonts w:ascii="宋体" w:hAnsi="宋体" w:hint="eastAsia"/>
                <w:sz w:val="24"/>
              </w:rPr>
              <w:t>处理突发事件，响应人应对应急预案进行简要说明。</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例如:防洪、水质严重超标、设备故障、自然灾害等应对措施</w:t>
            </w:r>
          </w:p>
          <w:p w:rsidR="00A83EDB" w:rsidRPr="005A5D18" w:rsidRDefault="00A83EDB" w:rsidP="00A83EDB">
            <w:pPr>
              <w:spacing w:before="240" w:after="120" w:line="360" w:lineRule="auto"/>
              <w:outlineLvl w:val="0"/>
              <w:rPr>
                <w:rFonts w:ascii="宋体" w:hAnsi="宋体"/>
                <w:sz w:val="24"/>
              </w:rPr>
            </w:pPr>
            <w:r w:rsidRPr="005A5D18">
              <w:rPr>
                <w:rFonts w:ascii="宋体" w:hAnsi="宋体"/>
                <w:sz w:val="24"/>
              </w:rPr>
              <w:t>情况介绍：</w:t>
            </w: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p w:rsidR="00A83EDB" w:rsidRPr="005A5D18" w:rsidRDefault="00A83EDB" w:rsidP="00A83EDB">
            <w:pPr>
              <w:spacing w:before="240" w:after="120" w:line="360" w:lineRule="auto"/>
              <w:outlineLvl w:val="0"/>
              <w:rPr>
                <w:rFonts w:ascii="宋体" w:hAnsi="宋体"/>
                <w:sz w:val="24"/>
              </w:rPr>
            </w:pPr>
          </w:p>
        </w:tc>
      </w:tr>
    </w:tbl>
    <w:p w:rsidR="00A83EDB" w:rsidRPr="005A5D18" w:rsidRDefault="00A83EDB" w:rsidP="00A83EDB">
      <w:pPr>
        <w:spacing w:before="240" w:after="120" w:line="360" w:lineRule="auto"/>
        <w:outlineLvl w:val="0"/>
        <w:rPr>
          <w:rFonts w:ascii="宋体" w:hAnsi="宋体"/>
          <w:sz w:val="24"/>
        </w:rPr>
      </w:pPr>
    </w:p>
    <w:p w:rsidR="00E619FE" w:rsidRDefault="00D33398">
      <w:pPr>
        <w:spacing w:before="240" w:after="120" w:line="360" w:lineRule="auto"/>
        <w:outlineLvl w:val="0"/>
        <w:rPr>
          <w:rFonts w:ascii="宋体" w:hAnsi="宋体"/>
          <w:b/>
        </w:rPr>
      </w:pPr>
      <w:r>
        <w:rPr>
          <w:rFonts w:ascii="宋体" w:hAnsi="宋体"/>
          <w:b/>
        </w:rPr>
        <w:br w:type="page"/>
      </w:r>
    </w:p>
    <w:bookmarkEnd w:id="115"/>
    <w:bookmarkEnd w:id="116"/>
    <w:p w:rsidR="00E619FE" w:rsidRDefault="00D33398">
      <w:pPr>
        <w:spacing w:before="240" w:after="120" w:line="360" w:lineRule="auto"/>
        <w:jc w:val="center"/>
        <w:outlineLvl w:val="0"/>
        <w:rPr>
          <w:rFonts w:ascii="宋体" w:hAnsi="宋体"/>
          <w:b/>
        </w:rPr>
      </w:pPr>
      <w:r>
        <w:rPr>
          <w:rFonts w:ascii="宋体" w:hAnsi="宋体" w:hint="eastAsia"/>
          <w:b/>
        </w:rPr>
        <w:lastRenderedPageBreak/>
        <w:t>表</w:t>
      </w:r>
      <w:bookmarkStart w:id="118" w:name="_Toc458581242"/>
      <w:bookmarkStart w:id="119" w:name="_Toc528394214"/>
      <w:r>
        <w:rPr>
          <w:rFonts w:ascii="宋体" w:hAnsi="宋体"/>
          <w:b/>
        </w:rPr>
        <w:t>6</w:t>
      </w:r>
      <w:r>
        <w:rPr>
          <w:rFonts w:ascii="宋体" w:hAnsi="宋体" w:hint="eastAsia"/>
          <w:b/>
        </w:rPr>
        <w:t>诉讼</w:t>
      </w:r>
      <w:bookmarkEnd w:id="118"/>
      <w:bookmarkEnd w:id="119"/>
    </w:p>
    <w:tbl>
      <w:tblPr>
        <w:tblW w:w="8160" w:type="dxa"/>
        <w:tblInd w:w="228" w:type="dxa"/>
        <w:tblBorders>
          <w:top w:val="single" w:sz="6" w:space="0" w:color="auto"/>
          <w:left w:val="single" w:sz="6" w:space="0" w:color="auto"/>
          <w:bottom w:val="single" w:sz="12" w:space="0" w:color="auto"/>
          <w:right w:val="single" w:sz="12" w:space="0" w:color="auto"/>
        </w:tblBorders>
        <w:tblLayout w:type="fixed"/>
        <w:tblLook w:val="0000"/>
      </w:tblPr>
      <w:tblGrid>
        <w:gridCol w:w="8160"/>
      </w:tblGrid>
      <w:tr w:rsidR="00E619FE">
        <w:trPr>
          <w:trHeight w:val="1165"/>
        </w:trPr>
        <w:tc>
          <w:tcPr>
            <w:tcW w:w="8160" w:type="dxa"/>
          </w:tcPr>
          <w:p w:rsidR="00E619FE" w:rsidRDefault="00D33398">
            <w:pPr>
              <w:spacing w:before="240" w:after="120" w:line="360" w:lineRule="auto"/>
              <w:ind w:firstLine="420"/>
              <w:rPr>
                <w:rFonts w:ascii="宋体" w:hAnsi="宋体"/>
              </w:rPr>
            </w:pPr>
            <w:r>
              <w:rPr>
                <w:rFonts w:ascii="宋体" w:hAnsi="宋体" w:hint="eastAsia"/>
              </w:rPr>
              <w:t>资格预审申请人名称：</w:t>
            </w:r>
          </w:p>
        </w:tc>
      </w:tr>
    </w:tbl>
    <w:p w:rsidR="00E619FE" w:rsidRDefault="00E619FE">
      <w:pPr>
        <w:spacing w:before="240" w:after="120" w:line="360" w:lineRule="auto"/>
        <w:ind w:left="1320" w:firstLine="420"/>
        <w:rPr>
          <w:rFonts w:ascii="宋体" w:hAnsi="宋体"/>
        </w:rPr>
      </w:pPr>
    </w:p>
    <w:tbl>
      <w:tblPr>
        <w:tblW w:w="82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200"/>
        <w:gridCol w:w="1440"/>
        <w:gridCol w:w="3360"/>
        <w:gridCol w:w="2280"/>
      </w:tblGrid>
      <w:tr w:rsidR="00E619FE">
        <w:tc>
          <w:tcPr>
            <w:tcW w:w="1200" w:type="dxa"/>
            <w:vAlign w:val="center"/>
          </w:tcPr>
          <w:p w:rsidR="00E619FE" w:rsidRDefault="00D33398">
            <w:pPr>
              <w:spacing w:before="240" w:after="120" w:line="360" w:lineRule="auto"/>
              <w:ind w:firstLine="420"/>
              <w:jc w:val="center"/>
              <w:rPr>
                <w:rFonts w:ascii="宋体" w:hAnsi="宋体"/>
              </w:rPr>
            </w:pPr>
            <w:r>
              <w:rPr>
                <w:rFonts w:ascii="宋体" w:hAnsi="宋体" w:hint="eastAsia"/>
              </w:rPr>
              <w:t>年</w:t>
            </w:r>
          </w:p>
        </w:tc>
        <w:tc>
          <w:tcPr>
            <w:tcW w:w="1440" w:type="dxa"/>
            <w:vAlign w:val="center"/>
          </w:tcPr>
          <w:p w:rsidR="00E619FE" w:rsidRDefault="00D33398">
            <w:pPr>
              <w:spacing w:before="240" w:after="120" w:line="360" w:lineRule="auto"/>
              <w:ind w:hanging="46"/>
              <w:jc w:val="center"/>
              <w:rPr>
                <w:rFonts w:ascii="宋体" w:hAnsi="宋体"/>
              </w:rPr>
            </w:pPr>
            <w:r>
              <w:rPr>
                <w:rFonts w:ascii="宋体" w:hAnsi="宋体" w:hint="eastAsia"/>
              </w:rPr>
              <w:t>胜诉或败诉</w:t>
            </w:r>
          </w:p>
        </w:tc>
        <w:tc>
          <w:tcPr>
            <w:tcW w:w="3360" w:type="dxa"/>
            <w:vAlign w:val="center"/>
          </w:tcPr>
          <w:p w:rsidR="00E619FE" w:rsidRDefault="00D33398">
            <w:pPr>
              <w:spacing w:before="240" w:after="120" w:line="360" w:lineRule="auto"/>
              <w:jc w:val="center"/>
              <w:rPr>
                <w:rFonts w:ascii="宋体" w:hAnsi="宋体"/>
              </w:rPr>
            </w:pPr>
            <w:r>
              <w:rPr>
                <w:rFonts w:ascii="宋体" w:hAnsi="宋体" w:hint="eastAsia"/>
              </w:rPr>
              <w:t>当事人名称、诉因、争议事项</w:t>
            </w:r>
          </w:p>
        </w:tc>
        <w:tc>
          <w:tcPr>
            <w:tcW w:w="2280" w:type="dxa"/>
            <w:vAlign w:val="center"/>
          </w:tcPr>
          <w:p w:rsidR="00E619FE" w:rsidRDefault="00D33398">
            <w:pPr>
              <w:spacing w:before="240" w:after="120" w:line="360" w:lineRule="auto"/>
              <w:ind w:firstLine="420"/>
              <w:jc w:val="center"/>
              <w:rPr>
                <w:rFonts w:ascii="宋体" w:hAnsi="宋体"/>
              </w:rPr>
            </w:pPr>
            <w:r>
              <w:rPr>
                <w:rFonts w:ascii="宋体" w:hAnsi="宋体" w:hint="eastAsia"/>
              </w:rPr>
              <w:t>争议金额</w:t>
            </w:r>
          </w:p>
        </w:tc>
      </w:tr>
      <w:tr w:rsidR="00E619FE">
        <w:tc>
          <w:tcPr>
            <w:tcW w:w="1200" w:type="dxa"/>
          </w:tcPr>
          <w:p w:rsidR="00E619FE" w:rsidRDefault="00E619FE">
            <w:pPr>
              <w:spacing w:before="240" w:after="120" w:line="360" w:lineRule="auto"/>
              <w:ind w:firstLine="420"/>
              <w:jc w:val="center"/>
              <w:rPr>
                <w:rFonts w:ascii="宋体" w:hAnsi="宋体"/>
              </w:rPr>
            </w:pPr>
          </w:p>
        </w:tc>
        <w:tc>
          <w:tcPr>
            <w:tcW w:w="1440" w:type="dxa"/>
          </w:tcPr>
          <w:p w:rsidR="00E619FE" w:rsidRDefault="00E619FE">
            <w:pPr>
              <w:spacing w:before="240" w:after="120" w:line="360" w:lineRule="auto"/>
              <w:ind w:firstLine="420"/>
              <w:jc w:val="center"/>
              <w:rPr>
                <w:rFonts w:ascii="宋体" w:hAnsi="宋体"/>
              </w:rPr>
            </w:pPr>
          </w:p>
        </w:tc>
        <w:tc>
          <w:tcPr>
            <w:tcW w:w="3360" w:type="dxa"/>
          </w:tcPr>
          <w:p w:rsidR="00E619FE" w:rsidRDefault="00E619FE">
            <w:pPr>
              <w:spacing w:before="240" w:after="120" w:line="360" w:lineRule="auto"/>
              <w:ind w:firstLine="420"/>
              <w:jc w:val="center"/>
              <w:rPr>
                <w:rFonts w:ascii="宋体" w:hAnsi="宋体"/>
              </w:rPr>
            </w:pPr>
          </w:p>
        </w:tc>
        <w:tc>
          <w:tcPr>
            <w:tcW w:w="2280" w:type="dxa"/>
          </w:tcPr>
          <w:p w:rsidR="00E619FE" w:rsidRDefault="00E619FE">
            <w:pPr>
              <w:spacing w:before="240" w:after="120" w:line="360" w:lineRule="auto"/>
              <w:ind w:firstLine="420"/>
              <w:jc w:val="center"/>
              <w:rPr>
                <w:rFonts w:ascii="宋体" w:hAnsi="宋体"/>
              </w:rPr>
            </w:pPr>
          </w:p>
        </w:tc>
      </w:tr>
      <w:tr w:rsidR="00E619FE">
        <w:tc>
          <w:tcPr>
            <w:tcW w:w="1200" w:type="dxa"/>
          </w:tcPr>
          <w:p w:rsidR="00E619FE" w:rsidRDefault="00E619FE">
            <w:pPr>
              <w:spacing w:before="240" w:after="120" w:line="360" w:lineRule="auto"/>
              <w:ind w:firstLine="420"/>
              <w:jc w:val="center"/>
              <w:rPr>
                <w:rFonts w:ascii="宋体" w:hAnsi="宋体"/>
              </w:rPr>
            </w:pPr>
          </w:p>
        </w:tc>
        <w:tc>
          <w:tcPr>
            <w:tcW w:w="1440" w:type="dxa"/>
          </w:tcPr>
          <w:p w:rsidR="00E619FE" w:rsidRDefault="00E619FE">
            <w:pPr>
              <w:spacing w:before="240" w:after="120" w:line="360" w:lineRule="auto"/>
              <w:ind w:firstLine="420"/>
              <w:jc w:val="center"/>
              <w:rPr>
                <w:rFonts w:ascii="宋体" w:hAnsi="宋体"/>
              </w:rPr>
            </w:pPr>
          </w:p>
        </w:tc>
        <w:tc>
          <w:tcPr>
            <w:tcW w:w="3360" w:type="dxa"/>
          </w:tcPr>
          <w:p w:rsidR="00E619FE" w:rsidRDefault="00E619FE">
            <w:pPr>
              <w:spacing w:before="240" w:after="120" w:line="360" w:lineRule="auto"/>
              <w:ind w:firstLine="420"/>
              <w:jc w:val="center"/>
              <w:rPr>
                <w:rFonts w:ascii="宋体" w:hAnsi="宋体"/>
              </w:rPr>
            </w:pPr>
          </w:p>
        </w:tc>
        <w:tc>
          <w:tcPr>
            <w:tcW w:w="2280" w:type="dxa"/>
          </w:tcPr>
          <w:p w:rsidR="00E619FE" w:rsidRDefault="00E619FE">
            <w:pPr>
              <w:spacing w:before="240" w:after="120" w:line="360" w:lineRule="auto"/>
              <w:ind w:firstLine="420"/>
              <w:jc w:val="center"/>
              <w:rPr>
                <w:rFonts w:ascii="宋体" w:hAnsi="宋体"/>
              </w:rPr>
            </w:pPr>
          </w:p>
        </w:tc>
      </w:tr>
      <w:tr w:rsidR="00E619FE">
        <w:tc>
          <w:tcPr>
            <w:tcW w:w="1200" w:type="dxa"/>
          </w:tcPr>
          <w:p w:rsidR="00E619FE" w:rsidRDefault="00E619FE">
            <w:pPr>
              <w:spacing w:before="240" w:after="120" w:line="360" w:lineRule="auto"/>
              <w:ind w:firstLine="420"/>
              <w:jc w:val="center"/>
              <w:rPr>
                <w:rFonts w:ascii="宋体" w:hAnsi="宋体"/>
              </w:rPr>
            </w:pPr>
          </w:p>
        </w:tc>
        <w:tc>
          <w:tcPr>
            <w:tcW w:w="1440" w:type="dxa"/>
          </w:tcPr>
          <w:p w:rsidR="00E619FE" w:rsidRDefault="00E619FE">
            <w:pPr>
              <w:spacing w:before="240" w:after="120" w:line="360" w:lineRule="auto"/>
              <w:ind w:firstLine="420"/>
              <w:jc w:val="center"/>
              <w:rPr>
                <w:rFonts w:ascii="宋体" w:hAnsi="宋体"/>
              </w:rPr>
            </w:pPr>
          </w:p>
        </w:tc>
        <w:tc>
          <w:tcPr>
            <w:tcW w:w="3360" w:type="dxa"/>
          </w:tcPr>
          <w:p w:rsidR="00E619FE" w:rsidRDefault="00E619FE">
            <w:pPr>
              <w:spacing w:before="240" w:after="120" w:line="360" w:lineRule="auto"/>
              <w:ind w:firstLine="420"/>
              <w:jc w:val="center"/>
              <w:rPr>
                <w:rFonts w:ascii="宋体" w:hAnsi="宋体"/>
              </w:rPr>
            </w:pPr>
          </w:p>
        </w:tc>
        <w:tc>
          <w:tcPr>
            <w:tcW w:w="2280" w:type="dxa"/>
          </w:tcPr>
          <w:p w:rsidR="00E619FE" w:rsidRDefault="00E619FE">
            <w:pPr>
              <w:spacing w:before="240" w:after="120" w:line="360" w:lineRule="auto"/>
              <w:ind w:firstLine="420"/>
              <w:jc w:val="center"/>
              <w:rPr>
                <w:rFonts w:ascii="宋体" w:hAnsi="宋体"/>
              </w:rPr>
            </w:pPr>
          </w:p>
        </w:tc>
      </w:tr>
      <w:tr w:rsidR="00E619FE">
        <w:tc>
          <w:tcPr>
            <w:tcW w:w="1200" w:type="dxa"/>
          </w:tcPr>
          <w:p w:rsidR="00E619FE" w:rsidRDefault="00E619FE">
            <w:pPr>
              <w:spacing w:before="240" w:after="120" w:line="360" w:lineRule="auto"/>
              <w:ind w:firstLine="420"/>
              <w:jc w:val="center"/>
              <w:rPr>
                <w:rFonts w:ascii="宋体" w:hAnsi="宋体"/>
              </w:rPr>
            </w:pPr>
          </w:p>
        </w:tc>
        <w:tc>
          <w:tcPr>
            <w:tcW w:w="1440" w:type="dxa"/>
          </w:tcPr>
          <w:p w:rsidR="00E619FE" w:rsidRDefault="00E619FE">
            <w:pPr>
              <w:spacing w:before="240" w:after="120" w:line="360" w:lineRule="auto"/>
              <w:ind w:firstLine="420"/>
              <w:jc w:val="center"/>
              <w:rPr>
                <w:rFonts w:ascii="宋体" w:hAnsi="宋体"/>
              </w:rPr>
            </w:pPr>
          </w:p>
        </w:tc>
        <w:tc>
          <w:tcPr>
            <w:tcW w:w="3360" w:type="dxa"/>
          </w:tcPr>
          <w:p w:rsidR="00E619FE" w:rsidRDefault="00E619FE">
            <w:pPr>
              <w:spacing w:before="240" w:after="120" w:line="360" w:lineRule="auto"/>
              <w:ind w:firstLine="420"/>
              <w:jc w:val="center"/>
              <w:rPr>
                <w:rFonts w:ascii="宋体" w:hAnsi="宋体"/>
              </w:rPr>
            </w:pPr>
          </w:p>
        </w:tc>
        <w:tc>
          <w:tcPr>
            <w:tcW w:w="2280" w:type="dxa"/>
          </w:tcPr>
          <w:p w:rsidR="00E619FE" w:rsidRDefault="00E619FE">
            <w:pPr>
              <w:spacing w:before="240" w:after="120" w:line="360" w:lineRule="auto"/>
              <w:ind w:firstLine="420"/>
              <w:jc w:val="center"/>
              <w:rPr>
                <w:rFonts w:ascii="宋体" w:hAnsi="宋体"/>
              </w:rPr>
            </w:pPr>
          </w:p>
        </w:tc>
      </w:tr>
      <w:tr w:rsidR="00E619FE">
        <w:tc>
          <w:tcPr>
            <w:tcW w:w="1200" w:type="dxa"/>
          </w:tcPr>
          <w:p w:rsidR="00E619FE" w:rsidRDefault="00E619FE">
            <w:pPr>
              <w:spacing w:before="240" w:after="120" w:line="360" w:lineRule="auto"/>
              <w:ind w:firstLine="420"/>
              <w:jc w:val="center"/>
              <w:rPr>
                <w:rFonts w:ascii="宋体" w:hAnsi="宋体"/>
              </w:rPr>
            </w:pPr>
          </w:p>
        </w:tc>
        <w:tc>
          <w:tcPr>
            <w:tcW w:w="1440" w:type="dxa"/>
          </w:tcPr>
          <w:p w:rsidR="00E619FE" w:rsidRDefault="00E619FE">
            <w:pPr>
              <w:spacing w:before="240" w:after="120" w:line="360" w:lineRule="auto"/>
              <w:ind w:firstLine="420"/>
              <w:jc w:val="center"/>
              <w:rPr>
                <w:rFonts w:ascii="宋体" w:hAnsi="宋体"/>
              </w:rPr>
            </w:pPr>
          </w:p>
        </w:tc>
        <w:tc>
          <w:tcPr>
            <w:tcW w:w="3360" w:type="dxa"/>
          </w:tcPr>
          <w:p w:rsidR="00E619FE" w:rsidRDefault="00E619FE">
            <w:pPr>
              <w:spacing w:before="240" w:after="120" w:line="360" w:lineRule="auto"/>
              <w:ind w:firstLine="420"/>
              <w:jc w:val="center"/>
              <w:rPr>
                <w:rFonts w:ascii="宋体" w:hAnsi="宋体"/>
              </w:rPr>
            </w:pPr>
          </w:p>
        </w:tc>
        <w:tc>
          <w:tcPr>
            <w:tcW w:w="2280" w:type="dxa"/>
          </w:tcPr>
          <w:p w:rsidR="00E619FE" w:rsidRDefault="00E619FE">
            <w:pPr>
              <w:spacing w:before="240" w:after="120" w:line="360" w:lineRule="auto"/>
              <w:ind w:firstLine="420"/>
              <w:jc w:val="center"/>
              <w:rPr>
                <w:rFonts w:ascii="宋体" w:hAnsi="宋体"/>
              </w:rPr>
            </w:pPr>
          </w:p>
        </w:tc>
      </w:tr>
      <w:tr w:rsidR="00E619FE">
        <w:tc>
          <w:tcPr>
            <w:tcW w:w="1200" w:type="dxa"/>
          </w:tcPr>
          <w:p w:rsidR="00E619FE" w:rsidRDefault="00E619FE">
            <w:pPr>
              <w:spacing w:before="240" w:after="120" w:line="360" w:lineRule="auto"/>
              <w:ind w:firstLine="420"/>
              <w:jc w:val="center"/>
              <w:rPr>
                <w:rFonts w:ascii="宋体" w:hAnsi="宋体"/>
              </w:rPr>
            </w:pPr>
          </w:p>
        </w:tc>
        <w:tc>
          <w:tcPr>
            <w:tcW w:w="1440" w:type="dxa"/>
          </w:tcPr>
          <w:p w:rsidR="00E619FE" w:rsidRDefault="00E619FE">
            <w:pPr>
              <w:spacing w:before="240" w:after="120" w:line="360" w:lineRule="auto"/>
              <w:ind w:firstLine="420"/>
              <w:jc w:val="center"/>
              <w:rPr>
                <w:rFonts w:ascii="宋体" w:hAnsi="宋体"/>
              </w:rPr>
            </w:pPr>
          </w:p>
        </w:tc>
        <w:tc>
          <w:tcPr>
            <w:tcW w:w="3360" w:type="dxa"/>
          </w:tcPr>
          <w:p w:rsidR="00E619FE" w:rsidRDefault="00E619FE">
            <w:pPr>
              <w:spacing w:before="240" w:after="120" w:line="360" w:lineRule="auto"/>
              <w:ind w:firstLine="420"/>
              <w:jc w:val="center"/>
              <w:rPr>
                <w:rFonts w:ascii="宋体" w:hAnsi="宋体"/>
              </w:rPr>
            </w:pPr>
          </w:p>
        </w:tc>
        <w:tc>
          <w:tcPr>
            <w:tcW w:w="2280" w:type="dxa"/>
          </w:tcPr>
          <w:p w:rsidR="00E619FE" w:rsidRDefault="00E619FE">
            <w:pPr>
              <w:spacing w:before="240" w:after="120" w:line="360" w:lineRule="auto"/>
              <w:ind w:firstLine="420"/>
              <w:jc w:val="center"/>
              <w:rPr>
                <w:rFonts w:ascii="宋体" w:hAnsi="宋体"/>
              </w:rPr>
            </w:pPr>
          </w:p>
        </w:tc>
      </w:tr>
    </w:tbl>
    <w:p w:rsidR="00E619FE" w:rsidRDefault="00D33398">
      <w:pPr>
        <w:pStyle w:val="DefinitionTerm"/>
        <w:spacing w:before="240" w:after="120"/>
        <w:ind w:firstLine="480"/>
        <w:rPr>
          <w:rFonts w:ascii="宋体" w:hAnsi="宋体"/>
        </w:rPr>
      </w:pPr>
      <w:r>
        <w:rPr>
          <w:rFonts w:ascii="宋体" w:hAnsi="宋体" w:hint="eastAsia"/>
        </w:rPr>
        <w:t>须知：资格预审申请人应提供</w:t>
      </w:r>
      <w:r>
        <w:rPr>
          <w:rFonts w:hint="eastAsia"/>
        </w:rPr>
        <w:t>在截至资格预审文件公告发布之日前五年</w:t>
      </w:r>
      <w:r>
        <w:rPr>
          <w:rFonts w:ascii="宋体" w:hAnsi="宋体" w:hint="eastAsia"/>
        </w:rPr>
        <w:t>中已经结束或正在履行的合同引起的诉讼或仲裁信息。</w:t>
      </w:r>
    </w:p>
    <w:p w:rsidR="00E619FE" w:rsidRDefault="00D33398">
      <w:pPr>
        <w:widowControl/>
        <w:jc w:val="left"/>
        <w:rPr>
          <w:rFonts w:ascii="宋体" w:hAnsi="宋体"/>
          <w:kern w:val="0"/>
          <w:sz w:val="24"/>
        </w:rPr>
      </w:pPr>
      <w:r>
        <w:rPr>
          <w:rFonts w:ascii="宋体" w:hAnsi="宋体"/>
        </w:rPr>
        <w:br w:type="page"/>
      </w:r>
    </w:p>
    <w:p w:rsidR="00E619FE" w:rsidRDefault="00D33398">
      <w:pPr>
        <w:pStyle w:val="1"/>
        <w:numPr>
          <w:ilvl w:val="0"/>
          <w:numId w:val="0"/>
        </w:numPr>
        <w:ind w:left="720"/>
      </w:pPr>
      <w:bookmarkStart w:id="120" w:name="_附件三：资格预审评价标准"/>
      <w:bookmarkStart w:id="121" w:name="_Toc436681578"/>
      <w:bookmarkEnd w:id="120"/>
      <w:r>
        <w:lastRenderedPageBreak/>
        <w:t>附件</w:t>
      </w:r>
      <w:r>
        <w:rPr>
          <w:rFonts w:hint="eastAsia"/>
        </w:rPr>
        <w:t>三：</w:t>
      </w:r>
      <w:r w:rsidR="000A0881">
        <w:rPr>
          <w:rFonts w:hint="eastAsia"/>
        </w:rPr>
        <w:t>联合体协议书</w:t>
      </w:r>
      <w:bookmarkEnd w:id="121"/>
      <w:r w:rsidR="000A0881">
        <w:t xml:space="preserve"> </w:t>
      </w:r>
    </w:p>
    <w:p w:rsidR="000A0881" w:rsidRPr="00D720B0" w:rsidRDefault="000A0881" w:rsidP="000A0881">
      <w:pPr>
        <w:jc w:val="center"/>
        <w:rPr>
          <w:rFonts w:eastAsia="黑体" w:hAnsi="黑体"/>
          <w:b/>
          <w:sz w:val="32"/>
          <w:szCs w:val="32"/>
        </w:rPr>
      </w:pPr>
      <w:r w:rsidRPr="00D720B0">
        <w:rPr>
          <w:rFonts w:eastAsia="黑体" w:hAnsi="黑体" w:hint="eastAsia"/>
          <w:b/>
          <w:sz w:val="32"/>
          <w:szCs w:val="32"/>
        </w:rPr>
        <w:t>联合体协议书</w:t>
      </w:r>
    </w:p>
    <w:p w:rsidR="000A0881" w:rsidRPr="004E534D" w:rsidRDefault="000A0881" w:rsidP="000A0881">
      <w:pPr>
        <w:rPr>
          <w:sz w:val="24"/>
          <w:szCs w:val="24"/>
        </w:rPr>
      </w:pPr>
    </w:p>
    <w:p w:rsidR="000A0881" w:rsidRPr="004E534D" w:rsidRDefault="000A0881" w:rsidP="004E534D">
      <w:pPr>
        <w:spacing w:line="360" w:lineRule="auto"/>
        <w:rPr>
          <w:sz w:val="24"/>
          <w:szCs w:val="24"/>
        </w:rPr>
      </w:pPr>
      <w:r w:rsidRPr="004E534D">
        <w:rPr>
          <w:rFonts w:hint="eastAsia"/>
          <w:sz w:val="24"/>
          <w:szCs w:val="24"/>
        </w:rPr>
        <w:t xml:space="preserve">　　　　　　　　</w:t>
      </w:r>
      <w:r w:rsidRPr="004E534D">
        <w:rPr>
          <w:rFonts w:hint="eastAsia"/>
          <w:sz w:val="24"/>
          <w:szCs w:val="24"/>
        </w:rPr>
        <w:t>(</w:t>
      </w:r>
      <w:r w:rsidRPr="004E534D">
        <w:rPr>
          <w:rFonts w:hint="eastAsia"/>
          <w:sz w:val="24"/>
          <w:szCs w:val="24"/>
        </w:rPr>
        <w:t>所有成员单位名称</w:t>
      </w:r>
      <w:r w:rsidRPr="004E534D">
        <w:rPr>
          <w:rFonts w:hint="eastAsia"/>
          <w:sz w:val="24"/>
          <w:szCs w:val="24"/>
        </w:rPr>
        <w:t>)</w:t>
      </w:r>
      <w:r w:rsidR="004E534D">
        <w:rPr>
          <w:sz w:val="24"/>
          <w:szCs w:val="24"/>
        </w:rPr>
        <w:t xml:space="preserve"> </w:t>
      </w:r>
      <w:r w:rsidRPr="004E534D">
        <w:rPr>
          <w:rFonts w:hint="eastAsia"/>
          <w:sz w:val="24"/>
          <w:szCs w:val="24"/>
        </w:rPr>
        <w:t xml:space="preserve">自愿组成　　　　　　　　　　　</w:t>
      </w:r>
      <w:r w:rsidRPr="004E534D">
        <w:rPr>
          <w:rFonts w:hint="eastAsia"/>
          <w:sz w:val="24"/>
          <w:szCs w:val="24"/>
        </w:rPr>
        <w:t>(</w:t>
      </w:r>
      <w:r w:rsidRPr="004E534D">
        <w:rPr>
          <w:rFonts w:hint="eastAsia"/>
          <w:sz w:val="24"/>
          <w:szCs w:val="24"/>
        </w:rPr>
        <w:t>联合体名称</w:t>
      </w:r>
      <w:r w:rsidRPr="004E534D">
        <w:rPr>
          <w:rFonts w:hint="eastAsia"/>
          <w:sz w:val="24"/>
          <w:szCs w:val="24"/>
        </w:rPr>
        <w:t>)</w:t>
      </w:r>
      <w:r w:rsidR="004E534D">
        <w:rPr>
          <w:sz w:val="24"/>
          <w:szCs w:val="24"/>
        </w:rPr>
        <w:t xml:space="preserve"> </w:t>
      </w:r>
      <w:r w:rsidRPr="004E534D">
        <w:rPr>
          <w:rFonts w:hint="eastAsia"/>
          <w:sz w:val="24"/>
          <w:szCs w:val="24"/>
        </w:rPr>
        <w:t xml:space="preserve">联合体，共同参加　　　　　　</w:t>
      </w:r>
      <w:r w:rsidRPr="004E534D">
        <w:rPr>
          <w:rFonts w:hint="eastAsia"/>
          <w:sz w:val="24"/>
          <w:szCs w:val="24"/>
        </w:rPr>
        <w:t>(</w:t>
      </w:r>
      <w:r w:rsidRPr="004E534D">
        <w:rPr>
          <w:rFonts w:hint="eastAsia"/>
          <w:sz w:val="24"/>
          <w:szCs w:val="24"/>
        </w:rPr>
        <w:t>项目名称</w:t>
      </w:r>
      <w:r w:rsidRPr="004E534D">
        <w:rPr>
          <w:rFonts w:hint="eastAsia"/>
          <w:sz w:val="24"/>
          <w:szCs w:val="24"/>
        </w:rPr>
        <w:t>)</w:t>
      </w:r>
      <w:r w:rsidRPr="004E534D">
        <w:rPr>
          <w:rFonts w:hint="eastAsia"/>
          <w:sz w:val="24"/>
          <w:szCs w:val="24"/>
        </w:rPr>
        <w:t>的资格预审和后续的社会资本招标</w:t>
      </w:r>
      <w:r w:rsidRPr="004E534D">
        <w:rPr>
          <w:rFonts w:hint="eastAsia"/>
          <w:sz w:val="24"/>
          <w:szCs w:val="24"/>
        </w:rPr>
        <w:t>/</w:t>
      </w:r>
      <w:r w:rsidRPr="004E534D">
        <w:rPr>
          <w:rFonts w:hint="eastAsia"/>
          <w:sz w:val="24"/>
          <w:szCs w:val="24"/>
        </w:rPr>
        <w:t>竞争性磋商。现就联合体投标事宜订立如下协议：</w:t>
      </w:r>
    </w:p>
    <w:p w:rsidR="000A0881" w:rsidRPr="004E534D" w:rsidRDefault="000A0881" w:rsidP="004E534D">
      <w:pPr>
        <w:spacing w:line="360" w:lineRule="auto"/>
        <w:rPr>
          <w:sz w:val="24"/>
          <w:szCs w:val="24"/>
        </w:rPr>
      </w:pPr>
      <w:r w:rsidRPr="004E534D">
        <w:rPr>
          <w:rFonts w:hint="eastAsia"/>
          <w:sz w:val="24"/>
          <w:szCs w:val="24"/>
        </w:rPr>
        <w:t xml:space="preserve">　　</w:t>
      </w:r>
      <w:r w:rsidRPr="004E534D">
        <w:rPr>
          <w:rFonts w:hint="eastAsia"/>
          <w:sz w:val="24"/>
          <w:szCs w:val="24"/>
        </w:rPr>
        <w:t>1.</w:t>
      </w:r>
      <w:r w:rsidRPr="004E534D">
        <w:rPr>
          <w:rFonts w:hint="eastAsia"/>
          <w:sz w:val="24"/>
          <w:szCs w:val="24"/>
        </w:rPr>
        <w:t xml:space="preserve">　　　　　　　</w:t>
      </w:r>
      <w:r w:rsidRPr="004E534D">
        <w:rPr>
          <w:rFonts w:hint="eastAsia"/>
          <w:sz w:val="24"/>
          <w:szCs w:val="24"/>
        </w:rPr>
        <w:t>(</w:t>
      </w:r>
      <w:r w:rsidRPr="004E534D">
        <w:rPr>
          <w:rFonts w:hint="eastAsia"/>
          <w:sz w:val="24"/>
          <w:szCs w:val="24"/>
        </w:rPr>
        <w:t>某成员单位名称</w:t>
      </w:r>
      <w:r w:rsidRPr="004E534D">
        <w:rPr>
          <w:rFonts w:hint="eastAsia"/>
          <w:sz w:val="24"/>
          <w:szCs w:val="24"/>
        </w:rPr>
        <w:t>)</w:t>
      </w:r>
      <w:r w:rsidRPr="004E534D">
        <w:rPr>
          <w:rFonts w:hint="eastAsia"/>
          <w:sz w:val="24"/>
          <w:szCs w:val="24"/>
        </w:rPr>
        <w:t xml:space="preserve">为　　　　　　</w:t>
      </w:r>
      <w:r w:rsidRPr="004E534D">
        <w:rPr>
          <w:rFonts w:hint="eastAsia"/>
          <w:sz w:val="24"/>
          <w:szCs w:val="24"/>
        </w:rPr>
        <w:t>(</w:t>
      </w:r>
      <w:r w:rsidRPr="004E534D">
        <w:rPr>
          <w:rFonts w:hint="eastAsia"/>
          <w:sz w:val="24"/>
          <w:szCs w:val="24"/>
        </w:rPr>
        <w:t>联合体名称</w:t>
      </w:r>
      <w:r w:rsidRPr="004E534D">
        <w:rPr>
          <w:rFonts w:hint="eastAsia"/>
          <w:sz w:val="24"/>
          <w:szCs w:val="24"/>
        </w:rPr>
        <w:t>)</w:t>
      </w:r>
      <w:r w:rsidRPr="004E534D">
        <w:rPr>
          <w:rFonts w:hint="eastAsia"/>
          <w:sz w:val="24"/>
          <w:szCs w:val="24"/>
        </w:rPr>
        <w:t>牵头人。</w:t>
      </w:r>
    </w:p>
    <w:p w:rsidR="000A0881" w:rsidRPr="004E534D" w:rsidRDefault="000A0881" w:rsidP="004E534D">
      <w:pPr>
        <w:spacing w:line="360" w:lineRule="auto"/>
        <w:rPr>
          <w:sz w:val="24"/>
          <w:szCs w:val="24"/>
        </w:rPr>
      </w:pPr>
      <w:r w:rsidRPr="004E534D">
        <w:rPr>
          <w:rFonts w:hint="eastAsia"/>
          <w:sz w:val="24"/>
          <w:szCs w:val="24"/>
        </w:rPr>
        <w:t xml:space="preserve">　　</w:t>
      </w:r>
      <w:r w:rsidRPr="004E534D">
        <w:rPr>
          <w:rFonts w:hint="eastAsia"/>
          <w:sz w:val="24"/>
          <w:szCs w:val="24"/>
        </w:rPr>
        <w:t>2.</w:t>
      </w:r>
      <w:r w:rsidRPr="004E534D">
        <w:rPr>
          <w:rFonts w:hint="eastAsia"/>
          <w:sz w:val="24"/>
          <w:szCs w:val="24"/>
        </w:rPr>
        <w:t>联合体牵头人合法代表联合体各成员负责项目的资格预审申请文件、</w:t>
      </w:r>
      <w:r w:rsidR="009A0870" w:rsidRPr="004E534D">
        <w:rPr>
          <w:rFonts w:hint="eastAsia"/>
          <w:sz w:val="24"/>
          <w:szCs w:val="24"/>
        </w:rPr>
        <w:t>竞争性磋商</w:t>
      </w:r>
      <w:r w:rsidR="009A0870" w:rsidRPr="004E534D">
        <w:rPr>
          <w:rFonts w:hint="eastAsia"/>
          <w:sz w:val="24"/>
          <w:szCs w:val="24"/>
        </w:rPr>
        <w:t>/</w:t>
      </w:r>
      <w:r w:rsidRPr="004E534D">
        <w:rPr>
          <w:rFonts w:hint="eastAsia"/>
          <w:sz w:val="24"/>
          <w:szCs w:val="24"/>
        </w:rPr>
        <w:t>投标文件递交和合同谈判活动，代表联合体提交和接收相关的资料、信息及指示，处理与之有关的一切事务，并负责合同实施阶段的主办、组织和协调工作。</w:t>
      </w:r>
    </w:p>
    <w:p w:rsidR="000A0881" w:rsidRPr="004E534D" w:rsidRDefault="000A0881" w:rsidP="004E534D">
      <w:pPr>
        <w:spacing w:line="360" w:lineRule="auto"/>
        <w:rPr>
          <w:sz w:val="24"/>
          <w:szCs w:val="24"/>
        </w:rPr>
      </w:pPr>
      <w:r w:rsidRPr="004E534D">
        <w:rPr>
          <w:rFonts w:hint="eastAsia"/>
          <w:sz w:val="24"/>
          <w:szCs w:val="24"/>
        </w:rPr>
        <w:t xml:space="preserve">　　</w:t>
      </w:r>
      <w:r w:rsidRPr="004E534D">
        <w:rPr>
          <w:rFonts w:hint="eastAsia"/>
          <w:sz w:val="24"/>
          <w:szCs w:val="24"/>
        </w:rPr>
        <w:t>3.</w:t>
      </w:r>
      <w:r w:rsidRPr="004E534D">
        <w:rPr>
          <w:rFonts w:hint="eastAsia"/>
          <w:sz w:val="24"/>
          <w:szCs w:val="24"/>
        </w:rPr>
        <w:t>联合体将严格按照资格预审文件和</w:t>
      </w:r>
      <w:r w:rsidR="009A0870" w:rsidRPr="004E534D">
        <w:rPr>
          <w:rFonts w:hint="eastAsia"/>
          <w:sz w:val="24"/>
          <w:szCs w:val="24"/>
        </w:rPr>
        <w:t>竞争性磋商</w:t>
      </w:r>
      <w:r w:rsidR="009A0870" w:rsidRPr="004E534D">
        <w:rPr>
          <w:rFonts w:hint="eastAsia"/>
          <w:sz w:val="24"/>
          <w:szCs w:val="24"/>
        </w:rPr>
        <w:t>/</w:t>
      </w:r>
      <w:r w:rsidRPr="004E534D">
        <w:rPr>
          <w:rFonts w:hint="eastAsia"/>
          <w:sz w:val="24"/>
          <w:szCs w:val="24"/>
        </w:rPr>
        <w:t>招标文件的各项要求，编制资格预审申请文件和投标文件，履行合同，并对外承担连带责任。</w:t>
      </w:r>
    </w:p>
    <w:p w:rsidR="000A0881" w:rsidRPr="004E534D" w:rsidRDefault="000A0881" w:rsidP="004E534D">
      <w:pPr>
        <w:spacing w:line="360" w:lineRule="auto"/>
        <w:ind w:firstLine="420"/>
        <w:rPr>
          <w:sz w:val="24"/>
          <w:szCs w:val="24"/>
        </w:rPr>
      </w:pPr>
      <w:r w:rsidRPr="004E534D">
        <w:rPr>
          <w:rFonts w:hint="eastAsia"/>
          <w:sz w:val="24"/>
          <w:szCs w:val="24"/>
        </w:rPr>
        <w:t>4.</w:t>
      </w:r>
      <w:r w:rsidRPr="004E534D">
        <w:rPr>
          <w:rFonts w:hint="eastAsia"/>
          <w:sz w:val="24"/>
          <w:szCs w:val="24"/>
        </w:rPr>
        <w:t>联合体内部各成员单位的职责分工如下：</w:t>
      </w:r>
    </w:p>
    <w:p w:rsidR="000A0881" w:rsidRPr="004E534D" w:rsidRDefault="000A0881" w:rsidP="004E534D">
      <w:pPr>
        <w:spacing w:line="360" w:lineRule="auto"/>
        <w:ind w:firstLine="420"/>
        <w:rPr>
          <w:sz w:val="24"/>
          <w:szCs w:val="24"/>
        </w:rPr>
      </w:pPr>
    </w:p>
    <w:p w:rsidR="000A0881" w:rsidRPr="004E534D" w:rsidRDefault="000A0881" w:rsidP="004E534D">
      <w:pPr>
        <w:spacing w:line="360" w:lineRule="auto"/>
        <w:ind w:firstLine="420"/>
        <w:rPr>
          <w:sz w:val="24"/>
          <w:szCs w:val="24"/>
        </w:rPr>
      </w:pPr>
      <w:r w:rsidRPr="004E534D">
        <w:rPr>
          <w:sz w:val="24"/>
          <w:szCs w:val="24"/>
        </w:rPr>
        <w:t>联合体总体</w:t>
      </w:r>
      <w:r w:rsidR="004E534D">
        <w:rPr>
          <w:sz w:val="24"/>
          <w:szCs w:val="24"/>
        </w:rPr>
        <w:t>承诺和约定</w:t>
      </w:r>
      <w:r w:rsidRPr="004E534D">
        <w:rPr>
          <w:sz w:val="24"/>
          <w:szCs w:val="24"/>
        </w:rPr>
        <w:t>：</w:t>
      </w:r>
    </w:p>
    <w:p w:rsidR="000A0881" w:rsidRPr="004E534D" w:rsidRDefault="000A0881" w:rsidP="004E534D">
      <w:pPr>
        <w:pStyle w:val="af5"/>
        <w:numPr>
          <w:ilvl w:val="0"/>
          <w:numId w:val="22"/>
        </w:numPr>
        <w:spacing w:line="360" w:lineRule="auto"/>
        <w:ind w:firstLineChars="0"/>
        <w:rPr>
          <w:sz w:val="24"/>
          <w:szCs w:val="24"/>
        </w:rPr>
      </w:pPr>
      <w:r w:rsidRPr="004E534D">
        <w:rPr>
          <w:sz w:val="24"/>
          <w:szCs w:val="24"/>
        </w:rPr>
        <w:t>本联合体中标后将根据政府方对选择社会资本的各项要求成立项目公司并完成各项任务：融资、建设、运营、管理、移交等职责。</w:t>
      </w:r>
    </w:p>
    <w:p w:rsidR="000A0881" w:rsidRPr="004E534D" w:rsidRDefault="000A0881" w:rsidP="004E534D">
      <w:pPr>
        <w:pStyle w:val="af5"/>
        <w:numPr>
          <w:ilvl w:val="0"/>
          <w:numId w:val="22"/>
        </w:numPr>
        <w:spacing w:line="360" w:lineRule="auto"/>
        <w:ind w:firstLineChars="0"/>
        <w:rPr>
          <w:sz w:val="24"/>
          <w:szCs w:val="24"/>
        </w:rPr>
      </w:pPr>
      <w:r w:rsidRPr="004E534D">
        <w:rPr>
          <w:sz w:val="24"/>
          <w:szCs w:val="24"/>
        </w:rPr>
        <w:t>联合体各成员方均对本项目承担分别的、联合的、以及联带的责任。</w:t>
      </w:r>
    </w:p>
    <w:p w:rsidR="000A0881" w:rsidRPr="004E534D" w:rsidRDefault="00D00C12" w:rsidP="004E534D">
      <w:pPr>
        <w:pStyle w:val="af5"/>
        <w:numPr>
          <w:ilvl w:val="0"/>
          <w:numId w:val="22"/>
        </w:numPr>
        <w:spacing w:line="360" w:lineRule="auto"/>
        <w:ind w:firstLineChars="0"/>
        <w:rPr>
          <w:sz w:val="24"/>
          <w:szCs w:val="24"/>
        </w:rPr>
      </w:pPr>
      <w:r w:rsidRPr="004E534D">
        <w:rPr>
          <w:sz w:val="24"/>
          <w:szCs w:val="24"/>
        </w:rPr>
        <w:t>项目的</w:t>
      </w:r>
      <w:r w:rsidR="000A0881" w:rsidRPr="004E534D">
        <w:rPr>
          <w:sz w:val="24"/>
          <w:szCs w:val="24"/>
        </w:rPr>
        <w:t>工程建设和运营管理必须由</w:t>
      </w:r>
      <w:r w:rsidRPr="004E534D">
        <w:rPr>
          <w:sz w:val="24"/>
          <w:szCs w:val="24"/>
        </w:rPr>
        <w:t>具有</w:t>
      </w:r>
      <w:r w:rsidR="000A0881" w:rsidRPr="004E534D">
        <w:rPr>
          <w:sz w:val="24"/>
          <w:szCs w:val="24"/>
        </w:rPr>
        <w:t>相应资质</w:t>
      </w:r>
      <w:r w:rsidRPr="004E534D">
        <w:rPr>
          <w:sz w:val="24"/>
          <w:szCs w:val="24"/>
        </w:rPr>
        <w:t>和</w:t>
      </w:r>
      <w:r w:rsidR="000A0881" w:rsidRPr="004E534D">
        <w:rPr>
          <w:sz w:val="24"/>
          <w:szCs w:val="24"/>
        </w:rPr>
        <w:t>经验的</w:t>
      </w:r>
      <w:r w:rsidRPr="004E534D">
        <w:rPr>
          <w:sz w:val="24"/>
          <w:szCs w:val="24"/>
        </w:rPr>
        <w:t>联合体成员</w:t>
      </w:r>
      <w:r w:rsidR="000A0881" w:rsidRPr="004E534D">
        <w:rPr>
          <w:sz w:val="24"/>
          <w:szCs w:val="24"/>
        </w:rPr>
        <w:t>方承担。</w:t>
      </w:r>
    </w:p>
    <w:p w:rsidR="00603DE7" w:rsidRPr="004E534D" w:rsidRDefault="00603DE7" w:rsidP="004E534D">
      <w:pPr>
        <w:pStyle w:val="af5"/>
        <w:numPr>
          <w:ilvl w:val="0"/>
          <w:numId w:val="22"/>
        </w:numPr>
        <w:spacing w:line="360" w:lineRule="auto"/>
        <w:ind w:firstLineChars="0"/>
        <w:rPr>
          <w:sz w:val="24"/>
          <w:szCs w:val="24"/>
        </w:rPr>
      </w:pPr>
      <w:r w:rsidRPr="004E534D">
        <w:rPr>
          <w:rFonts w:hint="eastAsia"/>
          <w:sz w:val="24"/>
          <w:szCs w:val="24"/>
        </w:rPr>
        <w:t>各联合体成员方应在项目公司成立后，</w:t>
      </w:r>
      <w:r w:rsidR="00B27DF4" w:rsidRPr="004E534D">
        <w:rPr>
          <w:rFonts w:hint="eastAsia"/>
          <w:sz w:val="24"/>
          <w:szCs w:val="24"/>
        </w:rPr>
        <w:t>各自的责任和义务应</w:t>
      </w:r>
      <w:r w:rsidRPr="004E534D">
        <w:rPr>
          <w:rFonts w:hint="eastAsia"/>
          <w:sz w:val="24"/>
          <w:szCs w:val="24"/>
        </w:rPr>
        <w:t>根据</w:t>
      </w:r>
      <w:r w:rsidR="00B27DF4" w:rsidRPr="004E534D">
        <w:rPr>
          <w:rFonts w:hint="eastAsia"/>
          <w:sz w:val="24"/>
          <w:szCs w:val="24"/>
        </w:rPr>
        <w:t>公司</w:t>
      </w:r>
      <w:r w:rsidRPr="004E534D">
        <w:rPr>
          <w:rFonts w:hint="eastAsia"/>
          <w:sz w:val="24"/>
          <w:szCs w:val="24"/>
        </w:rPr>
        <w:t>股东协议、特许经营协议</w:t>
      </w:r>
      <w:r w:rsidR="00B27DF4" w:rsidRPr="004E534D">
        <w:rPr>
          <w:rFonts w:hint="eastAsia"/>
          <w:sz w:val="24"/>
          <w:szCs w:val="24"/>
        </w:rPr>
        <w:t>/</w:t>
      </w:r>
      <w:r w:rsidRPr="004E534D">
        <w:rPr>
          <w:rFonts w:hint="eastAsia"/>
          <w:sz w:val="24"/>
          <w:szCs w:val="24"/>
        </w:rPr>
        <w:t>PPP</w:t>
      </w:r>
      <w:r w:rsidRPr="004E534D">
        <w:rPr>
          <w:rFonts w:hint="eastAsia"/>
          <w:sz w:val="24"/>
          <w:szCs w:val="24"/>
        </w:rPr>
        <w:t>合同、</w:t>
      </w:r>
      <w:r w:rsidR="00B27DF4" w:rsidRPr="004E534D">
        <w:rPr>
          <w:rFonts w:hint="eastAsia"/>
          <w:sz w:val="24"/>
          <w:szCs w:val="24"/>
        </w:rPr>
        <w:t>在合同有效期内不变。</w:t>
      </w:r>
    </w:p>
    <w:p w:rsidR="000A0881" w:rsidRPr="004E534D" w:rsidRDefault="00A83EDB" w:rsidP="004E534D">
      <w:pPr>
        <w:pStyle w:val="af5"/>
        <w:numPr>
          <w:ilvl w:val="0"/>
          <w:numId w:val="22"/>
        </w:numPr>
        <w:spacing w:line="360" w:lineRule="auto"/>
        <w:ind w:firstLineChars="0"/>
        <w:rPr>
          <w:sz w:val="24"/>
          <w:szCs w:val="24"/>
        </w:rPr>
      </w:pPr>
      <w:r>
        <w:rPr>
          <w:sz w:val="24"/>
          <w:szCs w:val="24"/>
        </w:rPr>
        <w:t>项目公司</w:t>
      </w:r>
      <w:r w:rsidR="004E534D">
        <w:rPr>
          <w:sz w:val="24"/>
          <w:szCs w:val="24"/>
        </w:rPr>
        <w:t>的相关</w:t>
      </w:r>
      <w:r w:rsidR="000A0881" w:rsidRPr="004E534D">
        <w:rPr>
          <w:sz w:val="24"/>
          <w:szCs w:val="24"/>
        </w:rPr>
        <w:t>公司章程和股东协议中应体现本</w:t>
      </w:r>
      <w:r w:rsidR="00717D0E">
        <w:rPr>
          <w:sz w:val="24"/>
          <w:szCs w:val="24"/>
        </w:rPr>
        <w:t>联合体</w:t>
      </w:r>
      <w:r w:rsidR="000A0881" w:rsidRPr="004E534D">
        <w:rPr>
          <w:sz w:val="24"/>
          <w:szCs w:val="24"/>
        </w:rPr>
        <w:t>协议的</w:t>
      </w:r>
      <w:r w:rsidR="00717D0E">
        <w:rPr>
          <w:sz w:val="24"/>
          <w:szCs w:val="24"/>
        </w:rPr>
        <w:t>基本</w:t>
      </w:r>
      <w:r w:rsidR="000A0881" w:rsidRPr="004E534D">
        <w:rPr>
          <w:sz w:val="24"/>
          <w:szCs w:val="24"/>
        </w:rPr>
        <w:t>原则。</w:t>
      </w:r>
    </w:p>
    <w:p w:rsidR="000A0881" w:rsidRPr="004E534D" w:rsidRDefault="00717D0E" w:rsidP="004E534D">
      <w:pPr>
        <w:spacing w:line="360" w:lineRule="auto"/>
        <w:ind w:left="420"/>
        <w:rPr>
          <w:sz w:val="24"/>
          <w:szCs w:val="24"/>
        </w:rPr>
      </w:pPr>
      <w:r>
        <w:rPr>
          <w:sz w:val="24"/>
          <w:szCs w:val="24"/>
        </w:rPr>
        <w:t>联合体</w:t>
      </w:r>
      <w:r w:rsidR="000A0881" w:rsidRPr="004E534D">
        <w:rPr>
          <w:sz w:val="24"/>
          <w:szCs w:val="24"/>
        </w:rPr>
        <w:t>牵头方</w:t>
      </w:r>
      <w:r>
        <w:rPr>
          <w:sz w:val="24"/>
          <w:szCs w:val="24"/>
        </w:rPr>
        <w:t>基本职责</w:t>
      </w:r>
      <w:r w:rsidR="000A0881" w:rsidRPr="004E534D">
        <w:rPr>
          <w:sz w:val="24"/>
          <w:szCs w:val="24"/>
        </w:rPr>
        <w:t>：</w:t>
      </w:r>
    </w:p>
    <w:p w:rsidR="000A0881" w:rsidRPr="004E534D" w:rsidRDefault="000A0881" w:rsidP="004E534D">
      <w:pPr>
        <w:pStyle w:val="af5"/>
        <w:numPr>
          <w:ilvl w:val="1"/>
          <w:numId w:val="22"/>
        </w:numPr>
        <w:spacing w:line="360" w:lineRule="auto"/>
        <w:ind w:firstLineChars="0"/>
        <w:rPr>
          <w:rFonts w:ascii="Calibri" w:hAnsi="Calibri"/>
          <w:sz w:val="24"/>
          <w:szCs w:val="24"/>
        </w:rPr>
      </w:pPr>
      <w:r w:rsidRPr="004E534D">
        <w:rPr>
          <w:rFonts w:ascii="Calibri" w:hAnsi="Calibri" w:hint="eastAsia"/>
          <w:sz w:val="24"/>
          <w:szCs w:val="24"/>
        </w:rPr>
        <w:t>联合体牵头方的净资产应满足本项目财务要求的</w:t>
      </w:r>
      <w:r w:rsidR="00A83EDB" w:rsidRPr="00A83EDB">
        <w:rPr>
          <w:rFonts w:ascii="Calibri" w:hAnsi="Calibri" w:hint="eastAsia"/>
          <w:sz w:val="24"/>
          <w:szCs w:val="24"/>
        </w:rPr>
        <w:t>51%</w:t>
      </w:r>
      <w:r w:rsidR="00A83EDB" w:rsidRPr="00A83EDB">
        <w:rPr>
          <w:rFonts w:ascii="Calibri" w:hAnsi="Calibri" w:hint="eastAsia"/>
          <w:sz w:val="24"/>
          <w:szCs w:val="24"/>
        </w:rPr>
        <w:t>以上</w:t>
      </w:r>
      <w:r w:rsidRPr="004E534D">
        <w:rPr>
          <w:rFonts w:ascii="Calibri" w:hAnsi="Calibri" w:hint="eastAsia"/>
          <w:sz w:val="24"/>
          <w:szCs w:val="24"/>
        </w:rPr>
        <w:t>，并且联合体中标后与政府方共同设立的公司中，承担项目资本金、项目总融资责任不低于</w:t>
      </w:r>
      <w:r w:rsidR="00A83EDB" w:rsidRPr="001528AC">
        <w:rPr>
          <w:rFonts w:ascii="Calibri" w:hAnsi="Calibri" w:hint="eastAsia"/>
          <w:sz w:val="24"/>
          <w:szCs w:val="24"/>
        </w:rPr>
        <w:t>51%</w:t>
      </w:r>
      <w:r w:rsidR="00A83EDB" w:rsidRPr="001528AC">
        <w:rPr>
          <w:rFonts w:ascii="Calibri" w:hAnsi="Calibri" w:hint="eastAsia"/>
          <w:sz w:val="24"/>
          <w:szCs w:val="24"/>
        </w:rPr>
        <w:t>以上</w:t>
      </w:r>
      <w:r w:rsidRPr="004E534D">
        <w:rPr>
          <w:rFonts w:ascii="Calibri" w:hAnsi="Calibri" w:hint="eastAsia"/>
          <w:sz w:val="24"/>
          <w:szCs w:val="24"/>
        </w:rPr>
        <w:t>。</w:t>
      </w:r>
    </w:p>
    <w:p w:rsidR="003350E2" w:rsidRPr="004E534D" w:rsidRDefault="003350E2" w:rsidP="004E534D">
      <w:pPr>
        <w:spacing w:line="360" w:lineRule="auto"/>
        <w:ind w:left="840"/>
        <w:jc w:val="center"/>
        <w:rPr>
          <w:i/>
          <w:sz w:val="24"/>
          <w:szCs w:val="24"/>
        </w:rPr>
      </w:pPr>
    </w:p>
    <w:p w:rsidR="000A0881" w:rsidRDefault="000A0881" w:rsidP="004E534D">
      <w:pPr>
        <w:pStyle w:val="af5"/>
        <w:numPr>
          <w:ilvl w:val="1"/>
          <w:numId w:val="22"/>
        </w:numPr>
        <w:spacing w:line="360" w:lineRule="auto"/>
        <w:ind w:firstLineChars="0"/>
        <w:rPr>
          <w:sz w:val="24"/>
          <w:szCs w:val="24"/>
        </w:rPr>
      </w:pPr>
      <w:r w:rsidRPr="004E534D">
        <w:rPr>
          <w:rFonts w:hint="eastAsia"/>
          <w:sz w:val="24"/>
          <w:szCs w:val="24"/>
        </w:rPr>
        <w:lastRenderedPageBreak/>
        <w:t>牵头方应承担项目的总体管理、内部协调、向政府报告以及财务审计责任。</w:t>
      </w:r>
    </w:p>
    <w:p w:rsidR="00717D0E" w:rsidRPr="00717D0E" w:rsidRDefault="00717D0E" w:rsidP="00717D0E">
      <w:pPr>
        <w:pStyle w:val="af5"/>
        <w:ind w:firstLine="480"/>
        <w:rPr>
          <w:sz w:val="24"/>
          <w:szCs w:val="24"/>
        </w:rPr>
      </w:pPr>
    </w:p>
    <w:p w:rsidR="00717D0E" w:rsidRPr="004E534D" w:rsidRDefault="00717D0E" w:rsidP="004E534D">
      <w:pPr>
        <w:pStyle w:val="af5"/>
        <w:numPr>
          <w:ilvl w:val="1"/>
          <w:numId w:val="22"/>
        </w:numPr>
        <w:spacing w:line="360" w:lineRule="auto"/>
        <w:ind w:firstLineChars="0"/>
        <w:rPr>
          <w:sz w:val="24"/>
          <w:szCs w:val="24"/>
        </w:rPr>
      </w:pPr>
      <w:r>
        <w:rPr>
          <w:sz w:val="24"/>
          <w:szCs w:val="24"/>
        </w:rPr>
        <w:t>--</w:t>
      </w:r>
    </w:p>
    <w:p w:rsidR="000A0881" w:rsidRPr="004E534D" w:rsidRDefault="003350E2" w:rsidP="004E534D">
      <w:pPr>
        <w:spacing w:line="360" w:lineRule="auto"/>
        <w:ind w:firstLine="420"/>
        <w:rPr>
          <w:sz w:val="24"/>
          <w:szCs w:val="24"/>
        </w:rPr>
      </w:pPr>
      <w:r w:rsidRPr="001528AC">
        <w:rPr>
          <w:i/>
          <w:sz w:val="24"/>
          <w:szCs w:val="24"/>
        </w:rPr>
        <w:t>（以上内容必须满足，以下内容联合体内部可自行协商）</w:t>
      </w:r>
    </w:p>
    <w:p w:rsidR="003350E2" w:rsidRPr="004E534D" w:rsidRDefault="003350E2" w:rsidP="004E534D">
      <w:pPr>
        <w:spacing w:line="360" w:lineRule="auto"/>
        <w:ind w:firstLine="420"/>
        <w:rPr>
          <w:sz w:val="24"/>
          <w:szCs w:val="24"/>
        </w:rPr>
      </w:pPr>
    </w:p>
    <w:p w:rsidR="000A0881" w:rsidRPr="004E534D" w:rsidRDefault="000A0881" w:rsidP="004E534D">
      <w:pPr>
        <w:spacing w:line="360" w:lineRule="auto"/>
        <w:ind w:firstLine="420"/>
        <w:rPr>
          <w:sz w:val="24"/>
          <w:szCs w:val="24"/>
        </w:rPr>
      </w:pPr>
      <w:r w:rsidRPr="004E534D">
        <w:rPr>
          <w:sz w:val="24"/>
          <w:szCs w:val="24"/>
        </w:rPr>
        <w:t>成员方</w:t>
      </w:r>
      <w:r w:rsidR="00D00C12" w:rsidRPr="004E534D">
        <w:rPr>
          <w:sz w:val="24"/>
          <w:szCs w:val="24"/>
        </w:rPr>
        <w:t>XXX</w:t>
      </w:r>
      <w:r w:rsidR="00D00C12" w:rsidRPr="004E534D">
        <w:rPr>
          <w:sz w:val="24"/>
          <w:szCs w:val="24"/>
        </w:rPr>
        <w:t>的</w:t>
      </w:r>
      <w:r w:rsidRPr="004E534D">
        <w:rPr>
          <w:sz w:val="24"/>
          <w:szCs w:val="24"/>
        </w:rPr>
        <w:t>职责：</w:t>
      </w:r>
      <w:r w:rsidR="00D00C12" w:rsidRPr="004E534D">
        <w:rPr>
          <w:sz w:val="24"/>
          <w:szCs w:val="24"/>
        </w:rPr>
        <w:t>施工</w:t>
      </w:r>
      <w:r w:rsidR="003350E2" w:rsidRPr="004E534D">
        <w:rPr>
          <w:sz w:val="24"/>
          <w:szCs w:val="24"/>
        </w:rPr>
        <w:t>、工程管理</w:t>
      </w:r>
    </w:p>
    <w:p w:rsidR="000A0881" w:rsidRPr="004E534D" w:rsidRDefault="000A0881" w:rsidP="004E534D">
      <w:pPr>
        <w:spacing w:line="360" w:lineRule="auto"/>
        <w:ind w:firstLine="420"/>
        <w:rPr>
          <w:sz w:val="24"/>
          <w:szCs w:val="24"/>
        </w:rPr>
      </w:pPr>
      <w:r w:rsidRPr="004E534D">
        <w:rPr>
          <w:sz w:val="24"/>
          <w:szCs w:val="24"/>
        </w:rPr>
        <w:t>成员方</w:t>
      </w:r>
      <w:r w:rsidR="00D00C12" w:rsidRPr="004E534D">
        <w:rPr>
          <w:sz w:val="24"/>
          <w:szCs w:val="24"/>
        </w:rPr>
        <w:t>XXX</w:t>
      </w:r>
      <w:r w:rsidR="00D00C12" w:rsidRPr="004E534D">
        <w:rPr>
          <w:sz w:val="24"/>
          <w:szCs w:val="24"/>
        </w:rPr>
        <w:t>的</w:t>
      </w:r>
      <w:r w:rsidRPr="004E534D">
        <w:rPr>
          <w:sz w:val="24"/>
          <w:szCs w:val="24"/>
        </w:rPr>
        <w:t>职责：</w:t>
      </w:r>
      <w:r w:rsidR="00D00C12" w:rsidRPr="004E534D">
        <w:rPr>
          <w:sz w:val="24"/>
          <w:szCs w:val="24"/>
        </w:rPr>
        <w:t>运营管理</w:t>
      </w:r>
    </w:p>
    <w:p w:rsidR="000A0881" w:rsidRPr="004E534D" w:rsidRDefault="000A0881" w:rsidP="004E534D">
      <w:pPr>
        <w:spacing w:line="360" w:lineRule="auto"/>
        <w:ind w:firstLine="420"/>
        <w:rPr>
          <w:sz w:val="24"/>
          <w:szCs w:val="24"/>
        </w:rPr>
      </w:pPr>
      <w:r w:rsidRPr="004E534D">
        <w:rPr>
          <w:sz w:val="24"/>
          <w:szCs w:val="24"/>
        </w:rPr>
        <w:t>其他</w:t>
      </w:r>
      <w:r w:rsidR="00040101">
        <w:rPr>
          <w:sz w:val="24"/>
          <w:szCs w:val="24"/>
        </w:rPr>
        <w:t>联合体声明（可另行提供）</w:t>
      </w:r>
      <w:r w:rsidRPr="004E534D">
        <w:rPr>
          <w:sz w:val="24"/>
          <w:szCs w:val="24"/>
        </w:rPr>
        <w:t>：</w:t>
      </w:r>
      <w:r w:rsidRPr="004E534D">
        <w:rPr>
          <w:sz w:val="24"/>
          <w:szCs w:val="24"/>
        </w:rPr>
        <w:t>……</w:t>
      </w:r>
    </w:p>
    <w:p w:rsidR="000A0881" w:rsidRPr="004E534D" w:rsidRDefault="000A0881" w:rsidP="004E534D">
      <w:pPr>
        <w:spacing w:line="360" w:lineRule="auto"/>
        <w:ind w:firstLine="420"/>
        <w:rPr>
          <w:sz w:val="24"/>
          <w:szCs w:val="24"/>
        </w:rPr>
      </w:pPr>
    </w:p>
    <w:p w:rsidR="000A0881" w:rsidRPr="004E534D" w:rsidRDefault="000A0881" w:rsidP="000A0881">
      <w:pPr>
        <w:rPr>
          <w:sz w:val="24"/>
          <w:szCs w:val="24"/>
        </w:rPr>
      </w:pPr>
      <w:r w:rsidRPr="004E534D">
        <w:rPr>
          <w:rFonts w:hint="eastAsia"/>
          <w:sz w:val="24"/>
          <w:szCs w:val="24"/>
        </w:rPr>
        <w:t xml:space="preserve">　　</w:t>
      </w:r>
      <w:r w:rsidRPr="004E534D">
        <w:rPr>
          <w:rFonts w:hint="eastAsia"/>
          <w:sz w:val="24"/>
          <w:szCs w:val="24"/>
        </w:rPr>
        <w:t>5.</w:t>
      </w:r>
      <w:r w:rsidRPr="004E534D">
        <w:rPr>
          <w:rFonts w:hint="eastAsia"/>
          <w:sz w:val="24"/>
          <w:szCs w:val="24"/>
        </w:rPr>
        <w:t>本协议书自签署之日起生效，合同履行完毕后自动失效。</w:t>
      </w:r>
    </w:p>
    <w:p w:rsidR="000A0881" w:rsidRPr="004E534D" w:rsidRDefault="000A0881" w:rsidP="000A0881">
      <w:pPr>
        <w:rPr>
          <w:sz w:val="24"/>
          <w:szCs w:val="24"/>
        </w:rPr>
      </w:pPr>
      <w:r w:rsidRPr="004E534D">
        <w:rPr>
          <w:rFonts w:hint="eastAsia"/>
          <w:sz w:val="24"/>
          <w:szCs w:val="24"/>
        </w:rPr>
        <w:t xml:space="preserve">　　</w:t>
      </w:r>
      <w:r w:rsidRPr="004E534D">
        <w:rPr>
          <w:rFonts w:hint="eastAsia"/>
          <w:sz w:val="24"/>
          <w:szCs w:val="24"/>
        </w:rPr>
        <w:t>6.</w:t>
      </w:r>
      <w:r w:rsidRPr="004E534D">
        <w:rPr>
          <w:rFonts w:hint="eastAsia"/>
          <w:sz w:val="24"/>
          <w:szCs w:val="24"/>
        </w:rPr>
        <w:t>本协议书一式　　　份，联合体成员和招标人各执一份。</w:t>
      </w:r>
    </w:p>
    <w:p w:rsidR="000A0881" w:rsidRPr="004E534D" w:rsidRDefault="000A0881" w:rsidP="000A0881">
      <w:pPr>
        <w:rPr>
          <w:sz w:val="24"/>
          <w:szCs w:val="24"/>
        </w:rPr>
      </w:pPr>
    </w:p>
    <w:p w:rsidR="000A0881" w:rsidRDefault="000A0881" w:rsidP="000A0881">
      <w:r>
        <w:rPr>
          <w:rFonts w:hint="eastAsia"/>
        </w:rPr>
        <w:t xml:space="preserve">　　　　　　　　　　　　　　　牵头人名称：　　　　　　　　　　　　　　</w:t>
      </w:r>
      <w:r>
        <w:rPr>
          <w:rFonts w:hint="eastAsia"/>
        </w:rPr>
        <w:t>(</w:t>
      </w:r>
      <w:r>
        <w:rPr>
          <w:rFonts w:hint="eastAsia"/>
        </w:rPr>
        <w:t>盖单位章</w:t>
      </w:r>
      <w:r>
        <w:rPr>
          <w:rFonts w:hint="eastAsia"/>
        </w:rPr>
        <w:t>)</w:t>
      </w:r>
    </w:p>
    <w:p w:rsidR="000A0881" w:rsidRDefault="000A0881" w:rsidP="000A0881">
      <w:r>
        <w:rPr>
          <w:rFonts w:hint="eastAsia"/>
        </w:rPr>
        <w:t xml:space="preserve">　　　　　　　　　　　　　　　法定代表人或其委托代理人：　　　　　　　　　</w:t>
      </w:r>
      <w:r>
        <w:rPr>
          <w:rFonts w:hint="eastAsia"/>
        </w:rPr>
        <w:t>(</w:t>
      </w:r>
      <w:r>
        <w:rPr>
          <w:rFonts w:hint="eastAsia"/>
        </w:rPr>
        <w:t>签字</w:t>
      </w:r>
      <w:r>
        <w:rPr>
          <w:rFonts w:hint="eastAsia"/>
        </w:rPr>
        <w:t>)</w:t>
      </w:r>
    </w:p>
    <w:p w:rsidR="000A0881" w:rsidRDefault="000A0881" w:rsidP="000A0881"/>
    <w:p w:rsidR="000A0881" w:rsidRDefault="000A0881" w:rsidP="000A0881">
      <w:r>
        <w:rPr>
          <w:rFonts w:hint="eastAsia"/>
        </w:rPr>
        <w:t xml:space="preserve">　　　　　　　　　　　　　　　成员单位一名称：　　　　　　　　　　　　</w:t>
      </w:r>
      <w:r>
        <w:rPr>
          <w:rFonts w:hint="eastAsia"/>
        </w:rPr>
        <w:t>(</w:t>
      </w:r>
      <w:r>
        <w:rPr>
          <w:rFonts w:hint="eastAsia"/>
        </w:rPr>
        <w:t>盖单位章</w:t>
      </w:r>
      <w:r>
        <w:rPr>
          <w:rFonts w:hint="eastAsia"/>
        </w:rPr>
        <w:t>)</w:t>
      </w:r>
    </w:p>
    <w:p w:rsidR="000A0881" w:rsidRDefault="000A0881" w:rsidP="000A0881">
      <w:r>
        <w:rPr>
          <w:rFonts w:hint="eastAsia"/>
        </w:rPr>
        <w:t xml:space="preserve">　　　　　　　　　　　　　　　法定代表人或其委托代理人：　　　　　　　　　</w:t>
      </w:r>
      <w:r>
        <w:rPr>
          <w:rFonts w:hint="eastAsia"/>
        </w:rPr>
        <w:t>(</w:t>
      </w:r>
      <w:r>
        <w:rPr>
          <w:rFonts w:hint="eastAsia"/>
        </w:rPr>
        <w:t>签字</w:t>
      </w:r>
      <w:r>
        <w:rPr>
          <w:rFonts w:hint="eastAsia"/>
        </w:rPr>
        <w:t>)</w:t>
      </w:r>
    </w:p>
    <w:p w:rsidR="000A0881" w:rsidRDefault="000A0881" w:rsidP="000A0881"/>
    <w:p w:rsidR="000A0881" w:rsidRDefault="000A0881" w:rsidP="00B87321">
      <w:r>
        <w:rPr>
          <w:rFonts w:hint="eastAsia"/>
        </w:rPr>
        <w:t xml:space="preserve">　　　　　　　　　　　　　　　</w:t>
      </w:r>
    </w:p>
    <w:p w:rsidR="000A0881" w:rsidRDefault="000A0881" w:rsidP="000A0881"/>
    <w:p w:rsidR="000A0881" w:rsidRDefault="000A0881" w:rsidP="000A0881">
      <w:r>
        <w:rPr>
          <w:rFonts w:hint="eastAsia"/>
        </w:rPr>
        <w:t xml:space="preserve">　　　　　　　　　　　　　　　……</w:t>
      </w:r>
    </w:p>
    <w:p w:rsidR="000A0881" w:rsidRDefault="000A0881" w:rsidP="000A0881"/>
    <w:p w:rsidR="000A0881" w:rsidRPr="00334483" w:rsidRDefault="000A0881" w:rsidP="000A0881">
      <w:pPr>
        <w:rPr>
          <w:sz w:val="24"/>
          <w:szCs w:val="24"/>
        </w:rPr>
      </w:pPr>
      <w:r w:rsidRPr="00334483">
        <w:rPr>
          <w:rFonts w:hint="eastAsia"/>
          <w:sz w:val="24"/>
          <w:szCs w:val="24"/>
        </w:rPr>
        <w:t xml:space="preserve">　　</w:t>
      </w:r>
      <w:r w:rsidR="000E5669" w:rsidRPr="00334483">
        <w:rPr>
          <w:rFonts w:hint="eastAsia"/>
          <w:sz w:val="24"/>
          <w:szCs w:val="24"/>
        </w:rPr>
        <w:t xml:space="preserve">　　　　　　　　　</w:t>
      </w:r>
      <w:r w:rsidR="00334483">
        <w:rPr>
          <w:rFonts w:hint="eastAsia"/>
          <w:sz w:val="24"/>
          <w:szCs w:val="24"/>
        </w:rPr>
        <w:t xml:space="preserve"> </w:t>
      </w:r>
      <w:r w:rsidR="000E5669" w:rsidRPr="00334483">
        <w:rPr>
          <w:rFonts w:hint="eastAsia"/>
          <w:sz w:val="24"/>
          <w:szCs w:val="24"/>
        </w:rPr>
        <w:t xml:space="preserve">　　　　　　　　　　　　　　　</w:t>
      </w:r>
      <w:r w:rsidRPr="00334483">
        <w:rPr>
          <w:rFonts w:hint="eastAsia"/>
          <w:sz w:val="24"/>
          <w:szCs w:val="24"/>
        </w:rPr>
        <w:t>年　　月　　日</w:t>
      </w:r>
    </w:p>
    <w:p w:rsidR="000A0881" w:rsidRPr="00334483" w:rsidRDefault="000A0881" w:rsidP="000A0881">
      <w:pPr>
        <w:rPr>
          <w:sz w:val="24"/>
          <w:szCs w:val="24"/>
        </w:rPr>
      </w:pPr>
    </w:p>
    <w:p w:rsidR="000A0881" w:rsidRPr="00334483" w:rsidRDefault="000A0881" w:rsidP="000A0881">
      <w:pPr>
        <w:rPr>
          <w:sz w:val="24"/>
          <w:szCs w:val="24"/>
        </w:rPr>
      </w:pPr>
      <w:r w:rsidRPr="00334483">
        <w:rPr>
          <w:rFonts w:hint="eastAsia"/>
          <w:sz w:val="24"/>
          <w:szCs w:val="24"/>
        </w:rPr>
        <w:t>注：</w:t>
      </w:r>
    </w:p>
    <w:p w:rsidR="0073419A" w:rsidRPr="00334483" w:rsidRDefault="000A0881" w:rsidP="000E5669">
      <w:pPr>
        <w:rPr>
          <w:sz w:val="24"/>
          <w:szCs w:val="24"/>
        </w:rPr>
      </w:pPr>
      <w:r w:rsidRPr="00334483">
        <w:rPr>
          <w:rFonts w:hint="eastAsia"/>
          <w:sz w:val="24"/>
          <w:szCs w:val="24"/>
        </w:rPr>
        <w:t xml:space="preserve">　　</w:t>
      </w:r>
      <w:r w:rsidRPr="00334483">
        <w:rPr>
          <w:rFonts w:hint="eastAsia"/>
          <w:sz w:val="24"/>
          <w:szCs w:val="24"/>
        </w:rPr>
        <w:t>1.</w:t>
      </w:r>
      <w:r w:rsidRPr="00334483">
        <w:rPr>
          <w:rFonts w:hint="eastAsia"/>
          <w:sz w:val="24"/>
          <w:szCs w:val="24"/>
        </w:rPr>
        <w:t>本协议书由委托代理人签字时，应附法定代表人签字的授权委托书。</w:t>
      </w:r>
    </w:p>
    <w:sectPr w:rsidR="0073419A" w:rsidRPr="00334483" w:rsidSect="00B46855">
      <w:headerReference w:type="default" r:id="rId17"/>
      <w:footerReference w:type="default" r:id="rId18"/>
      <w:pgSz w:w="11909" w:h="16834"/>
      <w:pgMar w:top="1191" w:right="1797" w:bottom="1953" w:left="1797" w:header="680" w:footer="1092"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3F" w:rsidRDefault="00B0423F">
      <w:r>
        <w:separator/>
      </w:r>
    </w:p>
  </w:endnote>
  <w:endnote w:type="continuationSeparator" w:id="0">
    <w:p w:rsidR="00B0423F" w:rsidRDefault="00B04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c"/>
      <w:spacing w:before="24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c"/>
      <w:spacing w:before="240"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c"/>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c"/>
      <w:jc w:val="center"/>
    </w:pPr>
    <w:r w:rsidRPr="00CD2751">
      <w:fldChar w:fldCharType="begin"/>
    </w:r>
    <w:r>
      <w:instrText>PAGE   \* MERGEFORMAT</w:instrText>
    </w:r>
    <w:r w:rsidRPr="00CD2751">
      <w:fldChar w:fldCharType="separate"/>
    </w:r>
    <w:r w:rsidR="00A955E4" w:rsidRPr="00A955E4">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3F" w:rsidRDefault="00B0423F">
      <w:r>
        <w:separator/>
      </w:r>
    </w:p>
  </w:footnote>
  <w:footnote w:type="continuationSeparator" w:id="0">
    <w:p w:rsidR="00B0423F" w:rsidRDefault="00B04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d"/>
      <w:spacing w:before="24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d"/>
      <w:pBdr>
        <w:bottom w:val="none" w:sz="0" w:space="0" w:color="auto"/>
      </w:pBdr>
      <w:tabs>
        <w:tab w:val="clear" w:pos="4153"/>
        <w:tab w:val="left" w:pos="3930"/>
      </w:tabs>
      <w:spacing w:before="240" w:after="120"/>
      <w:ind w:firstLine="360"/>
      <w:jc w:val="lef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d"/>
      <w:spacing w:before="240" w:after="12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d"/>
      <w:pBdr>
        <w:bottom w:val="none" w:sz="0" w:space="0" w:color="auto"/>
      </w:pBdr>
      <w:tabs>
        <w:tab w:val="clear" w:pos="4153"/>
        <w:tab w:val="center" w:pos="3840"/>
      </w:tabs>
      <w:spacing w:before="240" w:after="120"/>
      <w:ind w:firstLine="36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3" w:rsidRDefault="00936203">
    <w:pPr>
      <w:pStyle w:val="ad"/>
      <w:pBdr>
        <w:bottom w:val="single" w:sz="4" w:space="1" w:color="auto"/>
      </w:pBdr>
      <w:tabs>
        <w:tab w:val="clear" w:pos="4153"/>
        <w:tab w:val="clear" w:pos="8306"/>
        <w:tab w:val="center" w:pos="3840"/>
        <w:tab w:val="right" w:pos="8364"/>
      </w:tabs>
      <w:spacing w:beforeAutospacing="1" w:after="0" w:line="240" w:lineRule="auto"/>
      <w:ind w:right="-108" w:firstLine="0"/>
      <w:jc w:val="both"/>
    </w:pPr>
    <w:r>
      <w:rPr>
        <w:rFonts w:hint="eastAsia"/>
      </w:rPr>
      <w:t>赤峰市三座店水利枢纽中心城区引供水工程</w:t>
    </w:r>
    <w:r>
      <w:rPr>
        <w:rFonts w:hint="eastAsia"/>
      </w:rPr>
      <w:t>PPP</w:t>
    </w:r>
    <w:r>
      <w:rPr>
        <w:rFonts w:hint="eastAsia"/>
      </w:rPr>
      <w:t>项目资格预审文件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6DA"/>
    <w:multiLevelType w:val="multilevel"/>
    <w:tmpl w:val="02A636DA"/>
    <w:lvl w:ilvl="0" w:tentative="1">
      <w:start w:val="1"/>
      <w:numFmt w:val="lowerLetter"/>
      <w:pStyle w:val="111a"/>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7F446F6"/>
    <w:multiLevelType w:val="multilevel"/>
    <w:tmpl w:val="07F446F6"/>
    <w:lvl w:ilvl="0" w:tentative="1">
      <w:start w:val="1"/>
      <w:numFmt w:val="lowerLetter"/>
      <w:pStyle w:val="3"/>
      <w:lvlText w:val="(%1)"/>
      <w:lvlJc w:val="left"/>
      <w:pPr>
        <w:ind w:left="900" w:hanging="420"/>
      </w:pPr>
      <w:rPr>
        <w:rFonts w:hint="default"/>
      </w:rPr>
    </w:lvl>
    <w:lvl w:ilvl="1" w:tentative="1">
      <w:start w:val="1"/>
      <w:numFmt w:val="upperLetter"/>
      <w:lvlText w:val="%2."/>
      <w:lvlJc w:val="left"/>
      <w:pPr>
        <w:ind w:left="1260" w:hanging="36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0EF572A2"/>
    <w:multiLevelType w:val="hybridMultilevel"/>
    <w:tmpl w:val="95042EE6"/>
    <w:lvl w:ilvl="0" w:tplc="04090011">
      <w:start w:val="1"/>
      <w:numFmt w:val="decimal"/>
      <w:lvlText w:val="%1)"/>
      <w:lvlJc w:val="left"/>
      <w:pPr>
        <w:ind w:left="840" w:hanging="420"/>
      </w:pPr>
      <w:rPr>
        <w:rFonts w:hint="default"/>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FD508DA"/>
    <w:multiLevelType w:val="multilevel"/>
    <w:tmpl w:val="0FD508DA"/>
    <w:lvl w:ilvl="0" w:tentative="1">
      <w:start w:val="1"/>
      <w:numFmt w:val="chineseCountingThousand"/>
      <w:lvlText w:val="第%1条"/>
      <w:lvlJc w:val="left"/>
      <w:pPr>
        <w:tabs>
          <w:tab w:val="left" w:pos="4690"/>
        </w:tabs>
        <w:ind w:left="4395" w:hanging="425"/>
      </w:pPr>
      <w:rPr>
        <w:rFonts w:hint="eastAsia"/>
      </w:rPr>
    </w:lvl>
    <w:lvl w:ilvl="1" w:tentative="1">
      <w:start w:val="1"/>
      <w:numFmt w:val="decimal"/>
      <w:pStyle w:val="a"/>
      <w:isLgl/>
      <w:lvlText w:val="%1.%2"/>
      <w:lvlJc w:val="left"/>
      <w:pPr>
        <w:tabs>
          <w:tab w:val="left" w:pos="4962"/>
        </w:tabs>
        <w:ind w:left="4962" w:hanging="567"/>
      </w:pPr>
      <w:rPr>
        <w:rFonts w:hint="eastAsia"/>
      </w:rPr>
    </w:lvl>
    <w:lvl w:ilvl="2" w:tentative="1">
      <w:start w:val="1"/>
      <w:numFmt w:val="decimal"/>
      <w:lvlText w:val="%3)"/>
      <w:lvlJc w:val="left"/>
      <w:pPr>
        <w:tabs>
          <w:tab w:val="left" w:pos="4390"/>
        </w:tabs>
        <w:ind w:left="4390" w:hanging="420"/>
      </w:pPr>
      <w:rPr>
        <w:rFonts w:hint="eastAsia"/>
      </w:rPr>
    </w:lvl>
    <w:lvl w:ilvl="3" w:tentative="1">
      <w:start w:val="1"/>
      <w:numFmt w:val="lowerRoman"/>
      <w:lvlText w:val="(%4)"/>
      <w:lvlJc w:val="left"/>
      <w:pPr>
        <w:tabs>
          <w:tab w:val="left" w:pos="5954"/>
        </w:tabs>
        <w:ind w:left="5954" w:hanging="708"/>
      </w:pPr>
      <w:rPr>
        <w:rFonts w:hint="eastAsia"/>
      </w:rPr>
    </w:lvl>
    <w:lvl w:ilvl="4" w:tentative="1">
      <w:start w:val="1"/>
      <w:numFmt w:val="upperLetter"/>
      <w:lvlText w:val="（%5）"/>
      <w:lvlJc w:val="left"/>
      <w:pPr>
        <w:tabs>
          <w:tab w:val="left" w:pos="6521"/>
        </w:tabs>
        <w:ind w:left="6521" w:hanging="850"/>
      </w:pPr>
      <w:rPr>
        <w:rFonts w:hint="eastAsia"/>
      </w:rPr>
    </w:lvl>
    <w:lvl w:ilvl="5" w:tentative="1">
      <w:start w:val="1"/>
      <w:numFmt w:val="decimal"/>
      <w:lvlText w:val="%1.%2.%3.%4.%5.%6"/>
      <w:lvlJc w:val="left"/>
      <w:pPr>
        <w:tabs>
          <w:tab w:val="left" w:pos="7536"/>
        </w:tabs>
        <w:ind w:left="7230" w:hanging="1134"/>
      </w:pPr>
      <w:rPr>
        <w:rFonts w:hint="eastAsia"/>
      </w:rPr>
    </w:lvl>
    <w:lvl w:ilvl="6" w:tentative="1">
      <w:start w:val="1"/>
      <w:numFmt w:val="decimal"/>
      <w:lvlText w:val="%1.%2.%3.%4.%5.%6.%7"/>
      <w:lvlJc w:val="left"/>
      <w:pPr>
        <w:tabs>
          <w:tab w:val="left" w:pos="7961"/>
        </w:tabs>
        <w:ind w:left="7797" w:hanging="1276"/>
      </w:pPr>
      <w:rPr>
        <w:rFonts w:hint="eastAsia"/>
      </w:rPr>
    </w:lvl>
    <w:lvl w:ilvl="7" w:tentative="1">
      <w:start w:val="1"/>
      <w:numFmt w:val="decimal"/>
      <w:lvlText w:val="%1.%2.%3.%4.%5.%6.%7.%8"/>
      <w:lvlJc w:val="left"/>
      <w:pPr>
        <w:tabs>
          <w:tab w:val="left" w:pos="8746"/>
        </w:tabs>
        <w:ind w:left="8364" w:hanging="1418"/>
      </w:pPr>
      <w:rPr>
        <w:rFonts w:hint="eastAsia"/>
      </w:rPr>
    </w:lvl>
    <w:lvl w:ilvl="8" w:tentative="1">
      <w:start w:val="1"/>
      <w:numFmt w:val="decimal"/>
      <w:lvlText w:val="%1.%2.%3.%4.%5.%6.%7.%8.%9"/>
      <w:lvlJc w:val="left"/>
      <w:pPr>
        <w:tabs>
          <w:tab w:val="left" w:pos="9172"/>
        </w:tabs>
        <w:ind w:left="9072" w:hanging="1700"/>
      </w:pPr>
      <w:rPr>
        <w:rFonts w:hint="eastAsia"/>
      </w:rPr>
    </w:lvl>
  </w:abstractNum>
  <w:abstractNum w:abstractNumId="4">
    <w:nsid w:val="16A15581"/>
    <w:multiLevelType w:val="hybridMultilevel"/>
    <w:tmpl w:val="1072231C"/>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BF2A77"/>
    <w:multiLevelType w:val="multilevel"/>
    <w:tmpl w:val="17BF2A77"/>
    <w:lvl w:ilvl="0">
      <w:start w:val="1"/>
      <w:numFmt w:val="decimal"/>
      <w:lvlText w:val="（%1）"/>
      <w:lvlJc w:val="left"/>
      <w:pPr>
        <w:tabs>
          <w:tab w:val="left" w:pos="1996"/>
        </w:tabs>
        <w:ind w:left="1996" w:hanging="720"/>
      </w:pPr>
      <w:rPr>
        <w:rFonts w:hint="default"/>
      </w:rPr>
    </w:lvl>
    <w:lvl w:ilvl="1" w:tentative="1">
      <w:start w:val="1"/>
      <w:numFmt w:val="lowerLetter"/>
      <w:lvlText w:val="%2)"/>
      <w:lvlJc w:val="left"/>
      <w:pPr>
        <w:tabs>
          <w:tab w:val="left" w:pos="2116"/>
        </w:tabs>
        <w:ind w:left="2116" w:hanging="420"/>
      </w:pPr>
    </w:lvl>
    <w:lvl w:ilvl="2" w:tentative="1">
      <w:start w:val="1"/>
      <w:numFmt w:val="lowerLetter"/>
      <w:lvlText w:val="(%3)"/>
      <w:lvlJc w:val="left"/>
      <w:pPr>
        <w:tabs>
          <w:tab w:val="left" w:pos="2836"/>
        </w:tabs>
        <w:ind w:left="2836" w:hanging="720"/>
      </w:pPr>
      <w:rPr>
        <w:rFonts w:hint="default"/>
      </w:rPr>
    </w:lvl>
    <w:lvl w:ilvl="3" w:tentative="1">
      <w:start w:val="3"/>
      <w:numFmt w:val="decimal"/>
      <w:lvlText w:val="%4．"/>
      <w:lvlJc w:val="left"/>
      <w:pPr>
        <w:tabs>
          <w:tab w:val="left" w:pos="2896"/>
        </w:tabs>
        <w:ind w:left="2896" w:hanging="360"/>
      </w:pPr>
      <w:rPr>
        <w:rFonts w:hint="eastAsia"/>
      </w:rPr>
    </w:lvl>
    <w:lvl w:ilvl="4" w:tentative="1">
      <w:start w:val="2"/>
      <w:numFmt w:val="japaneseCounting"/>
      <w:lvlText w:val="%5．"/>
      <w:lvlJc w:val="left"/>
      <w:pPr>
        <w:tabs>
          <w:tab w:val="left" w:pos="3676"/>
        </w:tabs>
        <w:ind w:left="3676" w:hanging="720"/>
      </w:pPr>
      <w:rPr>
        <w:rFonts w:hint="eastAsia"/>
      </w:rPr>
    </w:lvl>
    <w:lvl w:ilvl="5" w:tentative="1">
      <w:start w:val="1"/>
      <w:numFmt w:val="lowerRoman"/>
      <w:lvlText w:val="%6."/>
      <w:lvlJc w:val="right"/>
      <w:pPr>
        <w:tabs>
          <w:tab w:val="left" w:pos="3796"/>
        </w:tabs>
        <w:ind w:left="3796" w:hanging="420"/>
      </w:pPr>
    </w:lvl>
    <w:lvl w:ilvl="6" w:tentative="1">
      <w:start w:val="1"/>
      <w:numFmt w:val="decimal"/>
      <w:lvlText w:val="%7."/>
      <w:lvlJc w:val="left"/>
      <w:pPr>
        <w:tabs>
          <w:tab w:val="left" w:pos="4216"/>
        </w:tabs>
        <w:ind w:left="4216" w:hanging="420"/>
      </w:pPr>
    </w:lvl>
    <w:lvl w:ilvl="7" w:tentative="1">
      <w:start w:val="1"/>
      <w:numFmt w:val="lowerLetter"/>
      <w:lvlText w:val="%8)"/>
      <w:lvlJc w:val="left"/>
      <w:pPr>
        <w:tabs>
          <w:tab w:val="left" w:pos="4636"/>
        </w:tabs>
        <w:ind w:left="4636" w:hanging="420"/>
      </w:pPr>
    </w:lvl>
    <w:lvl w:ilvl="8" w:tentative="1">
      <w:start w:val="1"/>
      <w:numFmt w:val="lowerRoman"/>
      <w:lvlText w:val="%9."/>
      <w:lvlJc w:val="right"/>
      <w:pPr>
        <w:tabs>
          <w:tab w:val="left" w:pos="5056"/>
        </w:tabs>
        <w:ind w:left="5056" w:hanging="420"/>
      </w:pPr>
    </w:lvl>
  </w:abstractNum>
  <w:abstractNum w:abstractNumId="6">
    <w:nsid w:val="1B0D68A1"/>
    <w:multiLevelType w:val="multilevel"/>
    <w:tmpl w:val="1B0D68A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22FA185A"/>
    <w:multiLevelType w:val="multilevel"/>
    <w:tmpl w:val="22FA185A"/>
    <w:lvl w:ilvl="0" w:tentative="1">
      <w:start w:val="1"/>
      <w:numFmt w:val="decimal"/>
      <w:lvlText w:val="%1)"/>
      <w:lvlJc w:val="left"/>
      <w:pPr>
        <w:ind w:left="1020" w:hanging="420"/>
      </w:pPr>
    </w:lvl>
    <w:lvl w:ilvl="1">
      <w:start w:val="1"/>
      <w:numFmt w:val="decimal"/>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8">
    <w:nsid w:val="28492D69"/>
    <w:multiLevelType w:val="multilevel"/>
    <w:tmpl w:val="28492D69"/>
    <w:lvl w:ilvl="0">
      <w:start w:val="1"/>
      <w:numFmt w:val="lowerRoman"/>
      <w:lvlText w:val="%1."/>
      <w:lvlJc w:val="right"/>
      <w:pPr>
        <w:ind w:left="1320" w:hanging="420"/>
      </w:pPr>
      <w:rPr>
        <w:rFonts w:hint="default"/>
      </w:r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9">
    <w:nsid w:val="2EBE5C37"/>
    <w:multiLevelType w:val="multilevel"/>
    <w:tmpl w:val="2EBE5C37"/>
    <w:lvl w:ilvl="0">
      <w:start w:val="1"/>
      <w:numFmt w:val="decimal"/>
      <w:lvlText w:val="（%1）"/>
      <w:lvlJc w:val="left"/>
      <w:pPr>
        <w:tabs>
          <w:tab w:val="left" w:pos="1996"/>
        </w:tabs>
        <w:ind w:left="1996" w:hanging="720"/>
      </w:pPr>
      <w:rPr>
        <w:rFonts w:hint="default"/>
        <w:b w:val="0"/>
      </w:rPr>
    </w:lvl>
    <w:lvl w:ilvl="1" w:tentative="1">
      <w:start w:val="1"/>
      <w:numFmt w:val="lowerLetter"/>
      <w:lvlText w:val="%2)"/>
      <w:lvlJc w:val="left"/>
      <w:pPr>
        <w:tabs>
          <w:tab w:val="left" w:pos="2116"/>
        </w:tabs>
        <w:ind w:left="2116" w:hanging="420"/>
      </w:pPr>
    </w:lvl>
    <w:lvl w:ilvl="2" w:tentative="1">
      <w:start w:val="1"/>
      <w:numFmt w:val="lowerLetter"/>
      <w:lvlText w:val="(%3)"/>
      <w:lvlJc w:val="left"/>
      <w:pPr>
        <w:tabs>
          <w:tab w:val="left" w:pos="2836"/>
        </w:tabs>
        <w:ind w:left="2836" w:hanging="720"/>
      </w:pPr>
      <w:rPr>
        <w:rFonts w:hint="default"/>
      </w:rPr>
    </w:lvl>
    <w:lvl w:ilvl="3" w:tentative="1">
      <w:start w:val="3"/>
      <w:numFmt w:val="decimal"/>
      <w:lvlText w:val="%4．"/>
      <w:lvlJc w:val="left"/>
      <w:pPr>
        <w:tabs>
          <w:tab w:val="left" w:pos="2896"/>
        </w:tabs>
        <w:ind w:left="2896" w:hanging="360"/>
      </w:pPr>
      <w:rPr>
        <w:rFonts w:hint="eastAsia"/>
      </w:rPr>
    </w:lvl>
    <w:lvl w:ilvl="4" w:tentative="1">
      <w:start w:val="2"/>
      <w:numFmt w:val="japaneseCounting"/>
      <w:lvlText w:val="%5．"/>
      <w:lvlJc w:val="left"/>
      <w:pPr>
        <w:tabs>
          <w:tab w:val="left" w:pos="3676"/>
        </w:tabs>
        <w:ind w:left="3676" w:hanging="720"/>
      </w:pPr>
      <w:rPr>
        <w:rFonts w:hint="eastAsia"/>
      </w:rPr>
    </w:lvl>
    <w:lvl w:ilvl="5" w:tentative="1">
      <w:start w:val="1"/>
      <w:numFmt w:val="lowerRoman"/>
      <w:lvlText w:val="%6."/>
      <w:lvlJc w:val="right"/>
      <w:pPr>
        <w:tabs>
          <w:tab w:val="left" w:pos="3796"/>
        </w:tabs>
        <w:ind w:left="3796" w:hanging="420"/>
      </w:pPr>
    </w:lvl>
    <w:lvl w:ilvl="6" w:tentative="1">
      <w:start w:val="1"/>
      <w:numFmt w:val="decimal"/>
      <w:lvlText w:val="%7."/>
      <w:lvlJc w:val="left"/>
      <w:pPr>
        <w:tabs>
          <w:tab w:val="left" w:pos="4216"/>
        </w:tabs>
        <w:ind w:left="4216" w:hanging="420"/>
      </w:pPr>
    </w:lvl>
    <w:lvl w:ilvl="7" w:tentative="1">
      <w:start w:val="1"/>
      <w:numFmt w:val="lowerLetter"/>
      <w:lvlText w:val="%8)"/>
      <w:lvlJc w:val="left"/>
      <w:pPr>
        <w:tabs>
          <w:tab w:val="left" w:pos="4636"/>
        </w:tabs>
        <w:ind w:left="4636" w:hanging="420"/>
      </w:pPr>
    </w:lvl>
    <w:lvl w:ilvl="8" w:tentative="1">
      <w:start w:val="1"/>
      <w:numFmt w:val="lowerRoman"/>
      <w:lvlText w:val="%9."/>
      <w:lvlJc w:val="right"/>
      <w:pPr>
        <w:tabs>
          <w:tab w:val="left" w:pos="5056"/>
        </w:tabs>
        <w:ind w:left="5056" w:hanging="420"/>
      </w:pPr>
    </w:lvl>
  </w:abstractNum>
  <w:abstractNum w:abstractNumId="10">
    <w:nsid w:val="2F1B52B3"/>
    <w:multiLevelType w:val="singleLevel"/>
    <w:tmpl w:val="2F1B52B3"/>
    <w:lvl w:ilvl="0">
      <w:start w:val="1"/>
      <w:numFmt w:val="decimal"/>
      <w:lvlText w:val="%1"/>
      <w:lvlJc w:val="left"/>
      <w:pPr>
        <w:tabs>
          <w:tab w:val="left" w:pos="1580"/>
        </w:tabs>
        <w:ind w:left="1580" w:hanging="1440"/>
      </w:pPr>
      <w:rPr>
        <w:rFonts w:hint="default"/>
      </w:rPr>
    </w:lvl>
  </w:abstractNum>
  <w:abstractNum w:abstractNumId="11">
    <w:nsid w:val="36366EE3"/>
    <w:multiLevelType w:val="hybridMultilevel"/>
    <w:tmpl w:val="99802F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B90C72"/>
    <w:multiLevelType w:val="multilevel"/>
    <w:tmpl w:val="36B90C7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375E55B5"/>
    <w:multiLevelType w:val="multilevel"/>
    <w:tmpl w:val="375E55B5"/>
    <w:lvl w:ilvl="0" w:tentative="1">
      <w:start w:val="1"/>
      <w:numFmt w:val="lowerLetter"/>
      <w:lvlText w:val="（%1）"/>
      <w:lvlJc w:val="left"/>
      <w:pPr>
        <w:tabs>
          <w:tab w:val="left" w:pos="2160"/>
        </w:tabs>
        <w:ind w:left="2160" w:hanging="720"/>
      </w:pPr>
      <w:rPr>
        <w:rFonts w:hint="eastAsia"/>
      </w:rPr>
    </w:lvl>
    <w:lvl w:ilvl="1" w:tentative="1">
      <w:start w:val="3"/>
      <w:numFmt w:val="decimal"/>
      <w:lvlText w:val="%2．"/>
      <w:lvlJc w:val="left"/>
      <w:pPr>
        <w:tabs>
          <w:tab w:val="left" w:pos="2220"/>
        </w:tabs>
        <w:ind w:left="2220" w:hanging="360"/>
      </w:pPr>
      <w:rPr>
        <w:rFonts w:hint="eastAsia"/>
      </w:rPr>
    </w:lvl>
    <w:lvl w:ilvl="2">
      <w:start w:val="1"/>
      <w:numFmt w:val="decimal"/>
      <w:lvlText w:val="(%3)"/>
      <w:lvlJc w:val="left"/>
      <w:pPr>
        <w:tabs>
          <w:tab w:val="left" w:pos="3525"/>
        </w:tabs>
        <w:ind w:left="3525" w:hanging="1245"/>
      </w:pPr>
      <w:rPr>
        <w:rFonts w:hint="default"/>
      </w:rPr>
    </w:lvl>
    <w:lvl w:ilvl="3" w:tentative="1">
      <w:start w:val="1"/>
      <w:numFmt w:val="decimal"/>
      <w:lvlText w:val="%4."/>
      <w:lvlJc w:val="left"/>
      <w:pPr>
        <w:tabs>
          <w:tab w:val="left" w:pos="3120"/>
        </w:tabs>
        <w:ind w:left="3120" w:hanging="420"/>
      </w:pPr>
    </w:lvl>
    <w:lvl w:ilvl="4" w:tentative="1">
      <w:start w:val="1"/>
      <w:numFmt w:val="lowerLetter"/>
      <w:lvlText w:val="%5)"/>
      <w:lvlJc w:val="left"/>
      <w:pPr>
        <w:tabs>
          <w:tab w:val="left" w:pos="3540"/>
        </w:tabs>
        <w:ind w:left="3540" w:hanging="420"/>
      </w:pPr>
    </w:lvl>
    <w:lvl w:ilvl="5" w:tentative="1">
      <w:start w:val="1"/>
      <w:numFmt w:val="lowerRoman"/>
      <w:lvlText w:val="%6."/>
      <w:lvlJc w:val="right"/>
      <w:pPr>
        <w:tabs>
          <w:tab w:val="left" w:pos="3960"/>
        </w:tabs>
        <w:ind w:left="3960" w:hanging="420"/>
      </w:pPr>
    </w:lvl>
    <w:lvl w:ilvl="6" w:tentative="1">
      <w:start w:val="1"/>
      <w:numFmt w:val="decimal"/>
      <w:lvlText w:val="%7."/>
      <w:lvlJc w:val="left"/>
      <w:pPr>
        <w:tabs>
          <w:tab w:val="left" w:pos="4380"/>
        </w:tabs>
        <w:ind w:left="4380" w:hanging="420"/>
      </w:pPr>
    </w:lvl>
    <w:lvl w:ilvl="7" w:tentative="1">
      <w:start w:val="1"/>
      <w:numFmt w:val="lowerLetter"/>
      <w:lvlText w:val="%8)"/>
      <w:lvlJc w:val="left"/>
      <w:pPr>
        <w:tabs>
          <w:tab w:val="left" w:pos="4800"/>
        </w:tabs>
        <w:ind w:left="4800" w:hanging="420"/>
      </w:pPr>
    </w:lvl>
    <w:lvl w:ilvl="8" w:tentative="1">
      <w:start w:val="1"/>
      <w:numFmt w:val="lowerRoman"/>
      <w:lvlText w:val="%9."/>
      <w:lvlJc w:val="right"/>
      <w:pPr>
        <w:tabs>
          <w:tab w:val="left" w:pos="5220"/>
        </w:tabs>
        <w:ind w:left="5220" w:hanging="420"/>
      </w:pPr>
    </w:lvl>
  </w:abstractNum>
  <w:abstractNum w:abstractNumId="14">
    <w:nsid w:val="3D147639"/>
    <w:multiLevelType w:val="multilevel"/>
    <w:tmpl w:val="3D147639"/>
    <w:lvl w:ilvl="0">
      <w:start w:val="1"/>
      <w:numFmt w:val="decimal"/>
      <w:lvlText w:val="%1."/>
      <w:lvlJc w:val="left"/>
      <w:pPr>
        <w:ind w:left="420" w:hanging="42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nsid w:val="41691C42"/>
    <w:multiLevelType w:val="multilevel"/>
    <w:tmpl w:val="41691C42"/>
    <w:lvl w:ilvl="0">
      <w:start w:val="1"/>
      <w:numFmt w:val="lowerLetter"/>
      <w:lvlText w:val="(%1)"/>
      <w:lvlJc w:val="left"/>
      <w:pPr>
        <w:ind w:left="844" w:hanging="420"/>
      </w:pPr>
      <w:rPr>
        <w:rFonts w:hint="default"/>
      </w:rPr>
    </w:lvl>
    <w:lvl w:ilvl="1" w:tentative="1">
      <w:start w:val="1"/>
      <w:numFmt w:val="lowerLetter"/>
      <w:lvlText w:val="%2)"/>
      <w:lvlJc w:val="left"/>
      <w:pPr>
        <w:ind w:left="1264" w:hanging="420"/>
      </w:pPr>
    </w:lvl>
    <w:lvl w:ilvl="2" w:tentative="1">
      <w:start w:val="1"/>
      <w:numFmt w:val="lowerRoman"/>
      <w:lvlText w:val="%3."/>
      <w:lvlJc w:val="right"/>
      <w:pPr>
        <w:ind w:left="1684" w:hanging="420"/>
      </w:pPr>
    </w:lvl>
    <w:lvl w:ilvl="3" w:tentative="1">
      <w:start w:val="1"/>
      <w:numFmt w:val="decimal"/>
      <w:lvlText w:val="%4."/>
      <w:lvlJc w:val="left"/>
      <w:pPr>
        <w:ind w:left="2104" w:hanging="420"/>
      </w:pPr>
    </w:lvl>
    <w:lvl w:ilvl="4" w:tentative="1">
      <w:start w:val="1"/>
      <w:numFmt w:val="lowerLetter"/>
      <w:lvlText w:val="%5)"/>
      <w:lvlJc w:val="left"/>
      <w:pPr>
        <w:ind w:left="2524" w:hanging="420"/>
      </w:pPr>
    </w:lvl>
    <w:lvl w:ilvl="5" w:tentative="1">
      <w:start w:val="1"/>
      <w:numFmt w:val="lowerRoman"/>
      <w:lvlText w:val="%6."/>
      <w:lvlJc w:val="right"/>
      <w:pPr>
        <w:ind w:left="2944" w:hanging="420"/>
      </w:pPr>
    </w:lvl>
    <w:lvl w:ilvl="6" w:tentative="1">
      <w:start w:val="1"/>
      <w:numFmt w:val="decimal"/>
      <w:lvlText w:val="%7."/>
      <w:lvlJc w:val="left"/>
      <w:pPr>
        <w:ind w:left="3364" w:hanging="420"/>
      </w:pPr>
    </w:lvl>
    <w:lvl w:ilvl="7" w:tentative="1">
      <w:start w:val="1"/>
      <w:numFmt w:val="lowerLetter"/>
      <w:lvlText w:val="%8)"/>
      <w:lvlJc w:val="left"/>
      <w:pPr>
        <w:ind w:left="3784" w:hanging="420"/>
      </w:pPr>
    </w:lvl>
    <w:lvl w:ilvl="8" w:tentative="1">
      <w:start w:val="1"/>
      <w:numFmt w:val="lowerRoman"/>
      <w:lvlText w:val="%9."/>
      <w:lvlJc w:val="right"/>
      <w:pPr>
        <w:ind w:left="4204" w:hanging="420"/>
      </w:pPr>
    </w:lvl>
  </w:abstractNum>
  <w:abstractNum w:abstractNumId="16">
    <w:nsid w:val="47C7701F"/>
    <w:multiLevelType w:val="hybridMultilevel"/>
    <w:tmpl w:val="28C67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6E14A3"/>
    <w:multiLevelType w:val="multilevel"/>
    <w:tmpl w:val="4A6E14A3"/>
    <w:lvl w:ilvl="0">
      <w:start w:val="1"/>
      <w:numFmt w:val="decimal"/>
      <w:lvlText w:val="（%1）"/>
      <w:lvlJc w:val="left"/>
      <w:pPr>
        <w:ind w:left="846" w:hanging="42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8">
    <w:nsid w:val="5BDA0435"/>
    <w:multiLevelType w:val="hybridMultilevel"/>
    <w:tmpl w:val="3A2AEB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C027768"/>
    <w:multiLevelType w:val="multilevel"/>
    <w:tmpl w:val="5C02776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0">
    <w:nsid w:val="60E209ED"/>
    <w:multiLevelType w:val="multilevel"/>
    <w:tmpl w:val="D8165A04"/>
    <w:lvl w:ilvl="0">
      <w:start w:val="1"/>
      <w:numFmt w:val="decimal"/>
      <w:pStyle w:val="1"/>
      <w:lvlText w:val="%1."/>
      <w:lvlJc w:val="left"/>
      <w:pPr>
        <w:tabs>
          <w:tab w:val="left" w:pos="1440"/>
        </w:tabs>
        <w:ind w:left="0" w:firstLine="720"/>
      </w:pPr>
      <w:rPr>
        <w:rFonts w:hint="default"/>
      </w:rPr>
    </w:lvl>
    <w:lvl w:ilvl="1">
      <w:start w:val="1"/>
      <w:numFmt w:val="decimal"/>
      <w:pStyle w:val="2"/>
      <w:lvlText w:val="%1.%2."/>
      <w:lvlJc w:val="left"/>
      <w:pPr>
        <w:tabs>
          <w:tab w:val="left" w:pos="1800"/>
        </w:tabs>
        <w:ind w:left="1440" w:hanging="360"/>
      </w:pPr>
      <w:rPr>
        <w:rFonts w:hint="eastAsia"/>
        <w:b/>
        <w:i w:val="0"/>
      </w:rPr>
    </w:lvl>
    <w:lvl w:ilvl="2">
      <w:start w:val="1"/>
      <w:numFmt w:val="decimal"/>
      <w:pStyle w:val="4"/>
      <w:suff w:val="space"/>
      <w:lvlText w:val="%1.%2.%3."/>
      <w:lvlJc w:val="left"/>
      <w:pPr>
        <w:ind w:left="651" w:firstLine="624"/>
      </w:pPr>
      <w:rPr>
        <w:rFonts w:hint="eastAsia"/>
        <w:b/>
        <w:i w:val="0"/>
      </w:rPr>
    </w:lvl>
    <w:lvl w:ilvl="3" w:tentative="1">
      <w:start w:val="1"/>
      <w:numFmt w:val="decimal"/>
      <w:lvlText w:val="%1.%2.%3.%4."/>
      <w:lvlJc w:val="left"/>
      <w:pPr>
        <w:tabs>
          <w:tab w:val="left" w:pos="2880"/>
        </w:tabs>
        <w:ind w:left="2160" w:hanging="360"/>
      </w:pPr>
      <w:rPr>
        <w:rFonts w:hint="default"/>
      </w:rPr>
    </w:lvl>
    <w:lvl w:ilvl="4" w:tentative="1">
      <w:start w:val="1"/>
      <w:numFmt w:val="lowerRoman"/>
      <w:lvlText w:val="%5."/>
      <w:lvlJc w:val="left"/>
      <w:pPr>
        <w:tabs>
          <w:tab w:val="left" w:pos="2448"/>
        </w:tabs>
        <w:ind w:left="2448" w:hanging="720"/>
      </w:pPr>
      <w:rPr>
        <w:rFonts w:hint="default"/>
      </w:rPr>
    </w:lvl>
    <w:lvl w:ilvl="5" w:tentative="1">
      <w:start w:val="1"/>
      <w:numFmt w:val="none"/>
      <w:lvlText w:val=""/>
      <w:lvlJc w:val="left"/>
      <w:pPr>
        <w:tabs>
          <w:tab w:val="left" w:pos="2448"/>
        </w:tabs>
        <w:ind w:left="2448" w:hanging="720"/>
      </w:pPr>
      <w:rPr>
        <w:rFonts w:hint="default"/>
      </w:rPr>
    </w:lvl>
    <w:lvl w:ilvl="6" w:tentative="1">
      <w:start w:val="1"/>
      <w:numFmt w:val="decimal"/>
      <w:lvlText w:val="%1.%2.%3.%4.%5.%6.%7."/>
      <w:lvlJc w:val="left"/>
      <w:pPr>
        <w:tabs>
          <w:tab w:val="left" w:pos="5256"/>
        </w:tabs>
        <w:ind w:left="4896" w:hanging="1080"/>
      </w:pPr>
      <w:rPr>
        <w:rFonts w:hint="default"/>
      </w:rPr>
    </w:lvl>
    <w:lvl w:ilvl="7" w:tentative="1">
      <w:start w:val="1"/>
      <w:numFmt w:val="decimal"/>
      <w:lvlText w:val="%1.%2.%3.%4.%5.%6.%7.%8."/>
      <w:lvlJc w:val="left"/>
      <w:pPr>
        <w:tabs>
          <w:tab w:val="left" w:pos="5616"/>
        </w:tabs>
        <w:ind w:left="5400" w:hanging="1224"/>
      </w:pPr>
      <w:rPr>
        <w:rFonts w:hint="default"/>
      </w:rPr>
    </w:lvl>
    <w:lvl w:ilvl="8" w:tentative="1">
      <w:start w:val="1"/>
      <w:numFmt w:val="decimal"/>
      <w:lvlText w:val="%1.%2.%3.%4.%5.%6.%7.%8.%9."/>
      <w:lvlJc w:val="left"/>
      <w:pPr>
        <w:tabs>
          <w:tab w:val="left" w:pos="6336"/>
        </w:tabs>
        <w:ind w:left="5976" w:hanging="1440"/>
      </w:pPr>
      <w:rPr>
        <w:rFonts w:hint="default"/>
      </w:rPr>
    </w:lvl>
  </w:abstractNum>
  <w:abstractNum w:abstractNumId="21">
    <w:nsid w:val="64CD4E72"/>
    <w:multiLevelType w:val="multilevel"/>
    <w:tmpl w:val="64CD4E7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nsid w:val="66D84BCB"/>
    <w:multiLevelType w:val="multilevel"/>
    <w:tmpl w:val="66D84BCB"/>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3">
    <w:nsid w:val="757B4F89"/>
    <w:multiLevelType w:val="hybridMultilevel"/>
    <w:tmpl w:val="01D23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FE7018"/>
    <w:multiLevelType w:val="multilevel"/>
    <w:tmpl w:val="75FE7018"/>
    <w:lvl w:ilvl="0">
      <w:start w:val="1"/>
      <w:numFmt w:val="decimal"/>
      <w:lvlText w:val="%1."/>
      <w:lvlJc w:val="left"/>
      <w:pPr>
        <w:ind w:left="420" w:hanging="420"/>
      </w:pPr>
      <w:rPr>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7E33415C"/>
    <w:multiLevelType w:val="multilevel"/>
    <w:tmpl w:val="7E33415C"/>
    <w:lvl w:ilvl="0">
      <w:start w:val="1"/>
      <w:numFmt w:val="decimal"/>
      <w:lvlText w:val="（%1）"/>
      <w:lvlJc w:val="left"/>
      <w:pPr>
        <w:tabs>
          <w:tab w:val="left" w:pos="1429"/>
        </w:tabs>
        <w:ind w:left="1429" w:hanging="720"/>
      </w:pPr>
      <w:rPr>
        <w:rFonts w:hint="default"/>
      </w:rPr>
    </w:lvl>
    <w:lvl w:ilvl="1" w:tentative="1">
      <w:start w:val="1"/>
      <w:numFmt w:val="lowerLetter"/>
      <w:lvlText w:val="%2)"/>
      <w:lvlJc w:val="left"/>
      <w:pPr>
        <w:tabs>
          <w:tab w:val="left" w:pos="2116"/>
        </w:tabs>
        <w:ind w:left="2116" w:hanging="420"/>
      </w:pPr>
    </w:lvl>
    <w:lvl w:ilvl="2">
      <w:start w:val="1"/>
      <w:numFmt w:val="lowerLetter"/>
      <w:lvlText w:val="(%3)"/>
      <w:lvlJc w:val="left"/>
      <w:pPr>
        <w:tabs>
          <w:tab w:val="left" w:pos="2836"/>
        </w:tabs>
        <w:ind w:left="2836" w:hanging="720"/>
      </w:pPr>
      <w:rPr>
        <w:rFonts w:hint="default"/>
      </w:rPr>
    </w:lvl>
    <w:lvl w:ilvl="3" w:tentative="1">
      <w:start w:val="3"/>
      <w:numFmt w:val="decimal"/>
      <w:lvlText w:val="%4．"/>
      <w:lvlJc w:val="left"/>
      <w:pPr>
        <w:tabs>
          <w:tab w:val="left" w:pos="2896"/>
        </w:tabs>
        <w:ind w:left="2896" w:hanging="360"/>
      </w:pPr>
      <w:rPr>
        <w:rFonts w:hint="eastAsia"/>
      </w:rPr>
    </w:lvl>
    <w:lvl w:ilvl="4" w:tentative="1">
      <w:start w:val="2"/>
      <w:numFmt w:val="japaneseCounting"/>
      <w:lvlText w:val="%5．"/>
      <w:lvlJc w:val="left"/>
      <w:pPr>
        <w:tabs>
          <w:tab w:val="left" w:pos="3676"/>
        </w:tabs>
        <w:ind w:left="3676" w:hanging="720"/>
      </w:pPr>
      <w:rPr>
        <w:rFonts w:hint="eastAsia"/>
      </w:rPr>
    </w:lvl>
    <w:lvl w:ilvl="5" w:tentative="1">
      <w:start w:val="1"/>
      <w:numFmt w:val="lowerRoman"/>
      <w:lvlText w:val="%6."/>
      <w:lvlJc w:val="right"/>
      <w:pPr>
        <w:tabs>
          <w:tab w:val="left" w:pos="3796"/>
        </w:tabs>
        <w:ind w:left="3796" w:hanging="420"/>
      </w:pPr>
    </w:lvl>
    <w:lvl w:ilvl="6" w:tentative="1">
      <w:start w:val="1"/>
      <w:numFmt w:val="decimal"/>
      <w:lvlText w:val="%7."/>
      <w:lvlJc w:val="left"/>
      <w:pPr>
        <w:tabs>
          <w:tab w:val="left" w:pos="4216"/>
        </w:tabs>
        <w:ind w:left="4216" w:hanging="420"/>
      </w:pPr>
    </w:lvl>
    <w:lvl w:ilvl="7" w:tentative="1">
      <w:start w:val="1"/>
      <w:numFmt w:val="lowerLetter"/>
      <w:lvlText w:val="%8)"/>
      <w:lvlJc w:val="left"/>
      <w:pPr>
        <w:tabs>
          <w:tab w:val="left" w:pos="4636"/>
        </w:tabs>
        <w:ind w:left="4636" w:hanging="420"/>
      </w:pPr>
    </w:lvl>
    <w:lvl w:ilvl="8" w:tentative="1">
      <w:start w:val="1"/>
      <w:numFmt w:val="lowerRoman"/>
      <w:lvlText w:val="%9."/>
      <w:lvlJc w:val="right"/>
      <w:pPr>
        <w:tabs>
          <w:tab w:val="left" w:pos="5056"/>
        </w:tabs>
        <w:ind w:left="5056" w:hanging="420"/>
      </w:pPr>
    </w:lvl>
  </w:abstractNum>
  <w:num w:numId="1">
    <w:abstractNumId w:val="20"/>
  </w:num>
  <w:num w:numId="2">
    <w:abstractNumId w:val="1"/>
  </w:num>
  <w:num w:numId="3">
    <w:abstractNumId w:val="3"/>
  </w:num>
  <w:num w:numId="4">
    <w:abstractNumId w:val="0"/>
  </w:num>
  <w:num w:numId="5">
    <w:abstractNumId w:val="25"/>
  </w:num>
  <w:num w:numId="6">
    <w:abstractNumId w:val="22"/>
  </w:num>
  <w:num w:numId="7">
    <w:abstractNumId w:val="5"/>
  </w:num>
  <w:num w:numId="8">
    <w:abstractNumId w:val="9"/>
  </w:num>
  <w:num w:numId="9">
    <w:abstractNumId w:val="17"/>
  </w:num>
  <w:num w:numId="10">
    <w:abstractNumId w:val="7"/>
  </w:num>
  <w:num w:numId="11">
    <w:abstractNumId w:val="10"/>
  </w:num>
  <w:num w:numId="12">
    <w:abstractNumId w:val="15"/>
  </w:num>
  <w:num w:numId="13">
    <w:abstractNumId w:val="8"/>
  </w:num>
  <w:num w:numId="14">
    <w:abstractNumId w:val="13"/>
  </w:num>
  <w:num w:numId="15">
    <w:abstractNumId w:val="14"/>
  </w:num>
  <w:num w:numId="16">
    <w:abstractNumId w:val="24"/>
  </w:num>
  <w:num w:numId="17">
    <w:abstractNumId w:val="19"/>
  </w:num>
  <w:num w:numId="18">
    <w:abstractNumId w:val="12"/>
  </w:num>
  <w:num w:numId="19">
    <w:abstractNumId w:val="6"/>
  </w:num>
  <w:num w:numId="20">
    <w:abstractNumId w:val="21"/>
  </w:num>
  <w:num w:numId="21">
    <w:abstractNumId w:val="18"/>
  </w:num>
  <w:num w:numId="22">
    <w:abstractNumId w:val="2"/>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num>
  <w:num w:numId="33">
    <w:abstractNumId w:val="11"/>
  </w:num>
  <w:num w:numId="34">
    <w:abstractNumId w:val="4"/>
  </w:num>
  <w:num w:numId="35">
    <w:abstractNumId w:val="23"/>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1024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619FE"/>
    <w:rsid w:val="00040101"/>
    <w:rsid w:val="000678E3"/>
    <w:rsid w:val="0007691F"/>
    <w:rsid w:val="00083153"/>
    <w:rsid w:val="000A0881"/>
    <w:rsid w:val="000A605E"/>
    <w:rsid w:val="000E5669"/>
    <w:rsid w:val="000F40F4"/>
    <w:rsid w:val="001076C8"/>
    <w:rsid w:val="001327BD"/>
    <w:rsid w:val="001528AC"/>
    <w:rsid w:val="002125A3"/>
    <w:rsid w:val="002279A8"/>
    <w:rsid w:val="0025459A"/>
    <w:rsid w:val="00272344"/>
    <w:rsid w:val="00276DDA"/>
    <w:rsid w:val="00284F04"/>
    <w:rsid w:val="002A5BE9"/>
    <w:rsid w:val="002C65D9"/>
    <w:rsid w:val="002E2612"/>
    <w:rsid w:val="00334483"/>
    <w:rsid w:val="003350E2"/>
    <w:rsid w:val="003526F2"/>
    <w:rsid w:val="003573FC"/>
    <w:rsid w:val="00387D3A"/>
    <w:rsid w:val="003F1F9F"/>
    <w:rsid w:val="004A7A43"/>
    <w:rsid w:val="004C573B"/>
    <w:rsid w:val="004E534D"/>
    <w:rsid w:val="005A5D18"/>
    <w:rsid w:val="005D26AE"/>
    <w:rsid w:val="005E59C1"/>
    <w:rsid w:val="005F4B81"/>
    <w:rsid w:val="00603DE7"/>
    <w:rsid w:val="00641673"/>
    <w:rsid w:val="006A0F21"/>
    <w:rsid w:val="006B5270"/>
    <w:rsid w:val="00711E8E"/>
    <w:rsid w:val="00717D0E"/>
    <w:rsid w:val="0073419A"/>
    <w:rsid w:val="007E39A7"/>
    <w:rsid w:val="007E71D2"/>
    <w:rsid w:val="007F1B00"/>
    <w:rsid w:val="00816C53"/>
    <w:rsid w:val="00881B8A"/>
    <w:rsid w:val="008C666B"/>
    <w:rsid w:val="008C6FFB"/>
    <w:rsid w:val="00902174"/>
    <w:rsid w:val="00904AC4"/>
    <w:rsid w:val="009136CF"/>
    <w:rsid w:val="0092108F"/>
    <w:rsid w:val="00921DEB"/>
    <w:rsid w:val="00934335"/>
    <w:rsid w:val="00936203"/>
    <w:rsid w:val="00962762"/>
    <w:rsid w:val="009A0870"/>
    <w:rsid w:val="009A53E4"/>
    <w:rsid w:val="009B5F30"/>
    <w:rsid w:val="009F2929"/>
    <w:rsid w:val="00A40934"/>
    <w:rsid w:val="00A775C8"/>
    <w:rsid w:val="00A83EDB"/>
    <w:rsid w:val="00A8773A"/>
    <w:rsid w:val="00A91171"/>
    <w:rsid w:val="00A955E4"/>
    <w:rsid w:val="00AF0501"/>
    <w:rsid w:val="00AF4030"/>
    <w:rsid w:val="00AF597D"/>
    <w:rsid w:val="00B0423F"/>
    <w:rsid w:val="00B134B9"/>
    <w:rsid w:val="00B22C04"/>
    <w:rsid w:val="00B27DF4"/>
    <w:rsid w:val="00B46855"/>
    <w:rsid w:val="00B769D6"/>
    <w:rsid w:val="00B87321"/>
    <w:rsid w:val="00BB537E"/>
    <w:rsid w:val="00C00442"/>
    <w:rsid w:val="00C77C7D"/>
    <w:rsid w:val="00CD2751"/>
    <w:rsid w:val="00CE5100"/>
    <w:rsid w:val="00D00C12"/>
    <w:rsid w:val="00D046E7"/>
    <w:rsid w:val="00D26F2D"/>
    <w:rsid w:val="00D33398"/>
    <w:rsid w:val="00D70F6B"/>
    <w:rsid w:val="00DA5177"/>
    <w:rsid w:val="00DA6A03"/>
    <w:rsid w:val="00DE0D53"/>
    <w:rsid w:val="00DF4D55"/>
    <w:rsid w:val="00E1006D"/>
    <w:rsid w:val="00E619FE"/>
    <w:rsid w:val="00EA281A"/>
    <w:rsid w:val="00EB1685"/>
    <w:rsid w:val="00EB4A98"/>
    <w:rsid w:val="00EE1371"/>
    <w:rsid w:val="00EE39B7"/>
    <w:rsid w:val="00EE7ECF"/>
    <w:rsid w:val="00F30156"/>
    <w:rsid w:val="00F654D8"/>
    <w:rsid w:val="00FD1242"/>
    <w:rsid w:val="00FE7CAD"/>
    <w:rsid w:val="00FF4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footnote text" w:unhideWhenUsed="1"/>
    <w:lsdException w:name="footer" w:semiHidden="0" w:uiPriority="99"/>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Hyperlink" w:semiHidden="0" w:uiPriority="99"/>
    <w:lsdException w:name="FollowedHyperlink" w:uiPriority="99" w:unhideWhenUsed="1"/>
    <w:lsdException w:name="Strong" w:semiHidden="0" w:uiPriority="22" w:qFormat="1"/>
    <w:lsdException w:name="Emphasis" w:semiHidden="0" w:uiPriority="20" w:qFormat="1"/>
    <w:lsdException w:name="Document Map" w:uiPriority="99"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unhideWhenUsed="1"/>
    <w:lsdException w:name="Table Grid" w:semiHidden="0" w:uiPriority="99"/>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46855"/>
    <w:pPr>
      <w:widowControl w:val="0"/>
      <w:jc w:val="both"/>
    </w:pPr>
    <w:rPr>
      <w:kern w:val="2"/>
      <w:sz w:val="21"/>
    </w:rPr>
  </w:style>
  <w:style w:type="paragraph" w:styleId="1">
    <w:name w:val="heading 1"/>
    <w:basedOn w:val="a0"/>
    <w:next w:val="a0"/>
    <w:qFormat/>
    <w:rsid w:val="00B46855"/>
    <w:pPr>
      <w:keepNext/>
      <w:pageBreakBefore/>
      <w:widowControl/>
      <w:numPr>
        <w:numId w:val="1"/>
      </w:numPr>
      <w:tabs>
        <w:tab w:val="left" w:pos="284"/>
      </w:tabs>
      <w:autoSpaceDE w:val="0"/>
      <w:autoSpaceDN w:val="0"/>
      <w:adjustRightInd w:val="0"/>
      <w:spacing w:before="240" w:after="120" w:line="360" w:lineRule="auto"/>
      <w:ind w:right="28"/>
      <w:outlineLvl w:val="0"/>
    </w:pPr>
    <w:rPr>
      <w:rFonts w:ascii="宋体" w:hAnsi="宋体"/>
      <w:b/>
      <w:kern w:val="0"/>
      <w:sz w:val="24"/>
    </w:rPr>
  </w:style>
  <w:style w:type="paragraph" w:styleId="2">
    <w:name w:val="heading 2"/>
    <w:basedOn w:val="a0"/>
    <w:next w:val="a1"/>
    <w:qFormat/>
    <w:rsid w:val="00B46855"/>
    <w:pPr>
      <w:widowControl/>
      <w:numPr>
        <w:ilvl w:val="1"/>
        <w:numId w:val="1"/>
      </w:numPr>
      <w:tabs>
        <w:tab w:val="left" w:pos="600"/>
        <w:tab w:val="left" w:pos="709"/>
        <w:tab w:val="left" w:pos="1440"/>
      </w:tabs>
      <w:autoSpaceDE w:val="0"/>
      <w:autoSpaceDN w:val="0"/>
      <w:adjustRightInd w:val="0"/>
      <w:spacing w:before="240" w:after="120" w:line="360" w:lineRule="auto"/>
      <w:jc w:val="left"/>
      <w:outlineLvl w:val="1"/>
    </w:pPr>
    <w:rPr>
      <w:rFonts w:ascii="宋体" w:hAnsi="CG Times"/>
      <w:b/>
      <w:kern w:val="0"/>
      <w:sz w:val="24"/>
    </w:rPr>
  </w:style>
  <w:style w:type="paragraph" w:styleId="3">
    <w:name w:val="heading 3"/>
    <w:basedOn w:val="a0"/>
    <w:next w:val="a0"/>
    <w:qFormat/>
    <w:rsid w:val="00B46855"/>
    <w:pPr>
      <w:numPr>
        <w:numId w:val="2"/>
      </w:numPr>
      <w:spacing w:before="120" w:after="120" w:line="360" w:lineRule="auto"/>
      <w:outlineLvl w:val="2"/>
    </w:pPr>
    <w:rPr>
      <w:rFonts w:ascii="宋体" w:hAnsi="Arial"/>
      <w:kern w:val="0"/>
      <w:sz w:val="24"/>
    </w:rPr>
  </w:style>
  <w:style w:type="paragraph" w:styleId="4">
    <w:name w:val="heading 4"/>
    <w:basedOn w:val="a0"/>
    <w:next w:val="a0"/>
    <w:qFormat/>
    <w:rsid w:val="00B46855"/>
    <w:pPr>
      <w:numPr>
        <w:ilvl w:val="2"/>
        <w:numId w:val="1"/>
      </w:numPr>
      <w:tabs>
        <w:tab w:val="left" w:pos="1440"/>
      </w:tabs>
      <w:spacing w:before="60" w:after="60" w:line="360" w:lineRule="auto"/>
      <w:outlineLvl w:val="3"/>
    </w:pPr>
    <w:rPr>
      <w:rFonts w:ascii="宋体"/>
      <w:b/>
      <w:kern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rsid w:val="00B46855"/>
    <w:pPr>
      <w:widowControl/>
      <w:autoSpaceDE w:val="0"/>
      <w:autoSpaceDN w:val="0"/>
      <w:adjustRightInd w:val="0"/>
      <w:spacing w:before="100" w:after="50" w:line="360" w:lineRule="auto"/>
      <w:ind w:firstLine="420"/>
      <w:jc w:val="left"/>
    </w:pPr>
    <w:rPr>
      <w:rFonts w:ascii="CG Times" w:hAnsi="CG Times"/>
      <w:kern w:val="0"/>
      <w:sz w:val="24"/>
    </w:rPr>
  </w:style>
  <w:style w:type="paragraph" w:styleId="a5">
    <w:name w:val="annotation subject"/>
    <w:basedOn w:val="a6"/>
    <w:next w:val="a6"/>
    <w:link w:val="Char"/>
    <w:uiPriority w:val="99"/>
    <w:semiHidden/>
    <w:unhideWhenUsed/>
    <w:rsid w:val="00B46855"/>
    <w:pPr>
      <w:spacing w:before="0" w:after="0" w:line="240" w:lineRule="auto"/>
      <w:ind w:firstLine="0"/>
    </w:pPr>
    <w:rPr>
      <w:b/>
      <w:bCs/>
      <w:kern w:val="2"/>
      <w:sz w:val="21"/>
    </w:rPr>
  </w:style>
  <w:style w:type="paragraph" w:styleId="a6">
    <w:name w:val="annotation text"/>
    <w:basedOn w:val="a0"/>
    <w:link w:val="Char0"/>
    <w:semiHidden/>
    <w:rsid w:val="00B46855"/>
    <w:pPr>
      <w:spacing w:before="100" w:after="50" w:line="360" w:lineRule="auto"/>
      <w:ind w:firstLine="527"/>
      <w:jc w:val="left"/>
    </w:pPr>
    <w:rPr>
      <w:kern w:val="0"/>
      <w:sz w:val="24"/>
    </w:rPr>
  </w:style>
  <w:style w:type="paragraph" w:styleId="7">
    <w:name w:val="toc 7"/>
    <w:basedOn w:val="a0"/>
    <w:next w:val="a0"/>
    <w:semiHidden/>
    <w:rsid w:val="00B46855"/>
    <w:pPr>
      <w:ind w:leftChars="1200" w:left="2520"/>
    </w:pPr>
    <w:rPr>
      <w:szCs w:val="24"/>
    </w:rPr>
  </w:style>
  <w:style w:type="paragraph" w:styleId="a7">
    <w:name w:val="Document Map"/>
    <w:basedOn w:val="a0"/>
    <w:link w:val="Char1"/>
    <w:uiPriority w:val="99"/>
    <w:semiHidden/>
    <w:unhideWhenUsed/>
    <w:rsid w:val="00B46855"/>
    <w:rPr>
      <w:rFonts w:ascii="宋体"/>
      <w:sz w:val="18"/>
      <w:szCs w:val="18"/>
    </w:rPr>
  </w:style>
  <w:style w:type="paragraph" w:styleId="a8">
    <w:name w:val="Body Text"/>
    <w:basedOn w:val="a0"/>
    <w:semiHidden/>
    <w:rsid w:val="00B46855"/>
    <w:pPr>
      <w:spacing w:line="380" w:lineRule="exact"/>
      <w:jc w:val="center"/>
    </w:pPr>
  </w:style>
  <w:style w:type="paragraph" w:styleId="a9">
    <w:name w:val="Block Text"/>
    <w:basedOn w:val="a0"/>
    <w:semiHidden/>
    <w:rsid w:val="00B46855"/>
    <w:pPr>
      <w:widowControl/>
      <w:tabs>
        <w:tab w:val="left" w:pos="1470"/>
      </w:tabs>
      <w:autoSpaceDE w:val="0"/>
      <w:autoSpaceDN w:val="0"/>
      <w:adjustRightInd w:val="0"/>
      <w:spacing w:before="120" w:after="120" w:line="360" w:lineRule="auto"/>
      <w:ind w:left="1470" w:right="26" w:firstLine="527"/>
    </w:pPr>
    <w:rPr>
      <w:rFonts w:ascii="宋体" w:hAnsi="CG Times"/>
      <w:kern w:val="0"/>
      <w:sz w:val="24"/>
    </w:rPr>
  </w:style>
  <w:style w:type="paragraph" w:styleId="5">
    <w:name w:val="toc 5"/>
    <w:basedOn w:val="a0"/>
    <w:next w:val="a0"/>
    <w:semiHidden/>
    <w:rsid w:val="00B46855"/>
    <w:pPr>
      <w:ind w:leftChars="800" w:left="1680"/>
    </w:pPr>
    <w:rPr>
      <w:szCs w:val="24"/>
    </w:rPr>
  </w:style>
  <w:style w:type="paragraph" w:styleId="30">
    <w:name w:val="toc 3"/>
    <w:basedOn w:val="a0"/>
    <w:next w:val="a0"/>
    <w:semiHidden/>
    <w:rsid w:val="00B46855"/>
    <w:pPr>
      <w:ind w:leftChars="400" w:left="840"/>
    </w:pPr>
    <w:rPr>
      <w:szCs w:val="24"/>
    </w:rPr>
  </w:style>
  <w:style w:type="paragraph" w:styleId="8">
    <w:name w:val="toc 8"/>
    <w:basedOn w:val="a0"/>
    <w:next w:val="a0"/>
    <w:semiHidden/>
    <w:rsid w:val="00B46855"/>
    <w:pPr>
      <w:ind w:leftChars="1400" w:left="2940"/>
    </w:pPr>
    <w:rPr>
      <w:szCs w:val="24"/>
    </w:rPr>
  </w:style>
  <w:style w:type="paragraph" w:styleId="aa">
    <w:name w:val="Date"/>
    <w:basedOn w:val="a0"/>
    <w:next w:val="a0"/>
    <w:link w:val="Char2"/>
    <w:semiHidden/>
    <w:rsid w:val="00B46855"/>
    <w:pPr>
      <w:widowControl/>
      <w:autoSpaceDE w:val="0"/>
      <w:autoSpaceDN w:val="0"/>
      <w:adjustRightInd w:val="0"/>
      <w:spacing w:before="100" w:after="50" w:line="360" w:lineRule="auto"/>
      <w:ind w:firstLine="527"/>
    </w:pPr>
    <w:rPr>
      <w:rFonts w:ascii="CG Times" w:hAnsi="CG Times"/>
      <w:kern w:val="0"/>
      <w:sz w:val="24"/>
    </w:rPr>
  </w:style>
  <w:style w:type="paragraph" w:styleId="ab">
    <w:name w:val="Balloon Text"/>
    <w:basedOn w:val="a0"/>
    <w:link w:val="Char3"/>
    <w:uiPriority w:val="99"/>
    <w:semiHidden/>
    <w:unhideWhenUsed/>
    <w:rsid w:val="00B46855"/>
    <w:rPr>
      <w:sz w:val="18"/>
      <w:szCs w:val="18"/>
    </w:rPr>
  </w:style>
  <w:style w:type="paragraph" w:styleId="ac">
    <w:name w:val="footer"/>
    <w:basedOn w:val="a0"/>
    <w:link w:val="Char4"/>
    <w:uiPriority w:val="99"/>
    <w:rsid w:val="00B46855"/>
    <w:pPr>
      <w:tabs>
        <w:tab w:val="center" w:pos="4153"/>
        <w:tab w:val="right" w:pos="8306"/>
      </w:tabs>
      <w:snapToGrid w:val="0"/>
      <w:spacing w:before="100" w:after="50" w:line="360" w:lineRule="auto"/>
      <w:ind w:firstLine="527"/>
      <w:jc w:val="left"/>
    </w:pPr>
    <w:rPr>
      <w:kern w:val="0"/>
      <w:sz w:val="18"/>
    </w:rPr>
  </w:style>
  <w:style w:type="paragraph" w:styleId="ad">
    <w:name w:val="header"/>
    <w:basedOn w:val="a0"/>
    <w:semiHidden/>
    <w:rsid w:val="00B46855"/>
    <w:pPr>
      <w:pBdr>
        <w:bottom w:val="single" w:sz="6" w:space="1" w:color="auto"/>
      </w:pBdr>
      <w:tabs>
        <w:tab w:val="center" w:pos="4153"/>
        <w:tab w:val="right" w:pos="8306"/>
      </w:tabs>
      <w:snapToGrid w:val="0"/>
      <w:spacing w:before="100" w:after="50" w:line="360" w:lineRule="auto"/>
      <w:ind w:firstLine="527"/>
      <w:jc w:val="center"/>
    </w:pPr>
    <w:rPr>
      <w:kern w:val="0"/>
      <w:sz w:val="18"/>
    </w:rPr>
  </w:style>
  <w:style w:type="paragraph" w:styleId="10">
    <w:name w:val="toc 1"/>
    <w:basedOn w:val="a0"/>
    <w:next w:val="a0"/>
    <w:uiPriority w:val="39"/>
    <w:rsid w:val="00B46855"/>
    <w:pPr>
      <w:tabs>
        <w:tab w:val="left" w:pos="1260"/>
        <w:tab w:val="right" w:leader="dot" w:pos="8305"/>
      </w:tabs>
      <w:spacing w:before="120" w:after="120" w:line="360" w:lineRule="auto"/>
      <w:ind w:firstLine="527"/>
      <w:jc w:val="left"/>
    </w:pPr>
    <w:rPr>
      <w:b/>
      <w:caps/>
      <w:kern w:val="0"/>
      <w:sz w:val="24"/>
    </w:rPr>
  </w:style>
  <w:style w:type="paragraph" w:styleId="40">
    <w:name w:val="toc 4"/>
    <w:basedOn w:val="a0"/>
    <w:next w:val="a0"/>
    <w:semiHidden/>
    <w:rsid w:val="00B46855"/>
    <w:pPr>
      <w:ind w:leftChars="600" w:left="1260"/>
    </w:pPr>
    <w:rPr>
      <w:szCs w:val="24"/>
    </w:rPr>
  </w:style>
  <w:style w:type="paragraph" w:styleId="6">
    <w:name w:val="toc 6"/>
    <w:basedOn w:val="a0"/>
    <w:next w:val="a0"/>
    <w:semiHidden/>
    <w:rsid w:val="00B46855"/>
    <w:pPr>
      <w:ind w:leftChars="1000" w:left="2100"/>
    </w:pPr>
    <w:rPr>
      <w:szCs w:val="24"/>
    </w:rPr>
  </w:style>
  <w:style w:type="paragraph" w:styleId="20">
    <w:name w:val="toc 2"/>
    <w:basedOn w:val="a0"/>
    <w:next w:val="a0"/>
    <w:uiPriority w:val="39"/>
    <w:rsid w:val="00B46855"/>
    <w:pPr>
      <w:tabs>
        <w:tab w:val="left" w:pos="1680"/>
        <w:tab w:val="right" w:leader="dot" w:pos="8305"/>
      </w:tabs>
      <w:ind w:left="238" w:firstLine="527"/>
      <w:jc w:val="left"/>
    </w:pPr>
    <w:rPr>
      <w:smallCaps/>
      <w:kern w:val="0"/>
      <w:sz w:val="24"/>
    </w:rPr>
  </w:style>
  <w:style w:type="paragraph" w:styleId="9">
    <w:name w:val="toc 9"/>
    <w:basedOn w:val="a0"/>
    <w:next w:val="a0"/>
    <w:semiHidden/>
    <w:rsid w:val="00B46855"/>
    <w:pPr>
      <w:ind w:leftChars="1600" w:left="3360"/>
    </w:pPr>
    <w:rPr>
      <w:szCs w:val="24"/>
    </w:rPr>
  </w:style>
  <w:style w:type="paragraph" w:styleId="ae">
    <w:name w:val="Normal (Web)"/>
    <w:basedOn w:val="a0"/>
    <w:uiPriority w:val="99"/>
    <w:semiHidden/>
    <w:unhideWhenUsed/>
    <w:rsid w:val="00B46855"/>
    <w:rPr>
      <w:sz w:val="24"/>
      <w:szCs w:val="24"/>
    </w:rPr>
  </w:style>
  <w:style w:type="character" w:styleId="af">
    <w:name w:val="page number"/>
    <w:basedOn w:val="a2"/>
    <w:semiHidden/>
    <w:rsid w:val="00B46855"/>
  </w:style>
  <w:style w:type="character" w:styleId="af0">
    <w:name w:val="FollowedHyperlink"/>
    <w:basedOn w:val="a2"/>
    <w:uiPriority w:val="99"/>
    <w:semiHidden/>
    <w:unhideWhenUsed/>
    <w:rsid w:val="00B46855"/>
    <w:rPr>
      <w:color w:val="954F72"/>
      <w:u w:val="single"/>
    </w:rPr>
  </w:style>
  <w:style w:type="character" w:styleId="af1">
    <w:name w:val="Hyperlink"/>
    <w:uiPriority w:val="99"/>
    <w:rsid w:val="00B46855"/>
    <w:rPr>
      <w:color w:val="0000FF"/>
      <w:u w:val="single"/>
    </w:rPr>
  </w:style>
  <w:style w:type="character" w:styleId="af2">
    <w:name w:val="annotation reference"/>
    <w:semiHidden/>
    <w:rsid w:val="00B46855"/>
    <w:rPr>
      <w:sz w:val="21"/>
    </w:rPr>
  </w:style>
  <w:style w:type="paragraph" w:customStyle="1" w:styleId="a">
    <w:name w:val="一级样式"/>
    <w:basedOn w:val="1"/>
    <w:rsid w:val="00B46855"/>
    <w:pPr>
      <w:keepLines/>
      <w:widowControl w:val="0"/>
      <w:numPr>
        <w:ilvl w:val="1"/>
        <w:numId w:val="3"/>
      </w:numPr>
      <w:tabs>
        <w:tab w:val="clear" w:pos="284"/>
        <w:tab w:val="left" w:pos="1095"/>
        <w:tab w:val="left" w:pos="4690"/>
      </w:tabs>
      <w:snapToGrid w:val="0"/>
      <w:spacing w:line="400" w:lineRule="exact"/>
      <w:ind w:left="800" w:right="0" w:hanging="425"/>
    </w:pPr>
    <w:rPr>
      <w:rFonts w:ascii="Times New Roman" w:hAnsi="Times New Roman"/>
      <w:kern w:val="44"/>
      <w:sz w:val="21"/>
    </w:rPr>
  </w:style>
  <w:style w:type="paragraph" w:customStyle="1" w:styleId="af3">
    <w:name w:val="三级样式"/>
    <w:basedOn w:val="3"/>
    <w:rsid w:val="00B46855"/>
    <w:pPr>
      <w:tabs>
        <w:tab w:val="left" w:pos="4690"/>
      </w:tabs>
      <w:spacing w:line="400" w:lineRule="exact"/>
      <w:ind w:left="4395" w:hanging="425"/>
    </w:pPr>
    <w:rPr>
      <w:rFonts w:ascii="Times New Roman" w:hAnsi="Times New Roman"/>
      <w:kern w:val="2"/>
      <w:sz w:val="21"/>
    </w:rPr>
  </w:style>
  <w:style w:type="paragraph" w:customStyle="1" w:styleId="af4">
    <w:name w:val="四级样式"/>
    <w:basedOn w:val="4"/>
    <w:rsid w:val="00B46855"/>
    <w:pPr>
      <w:keepLines/>
      <w:numPr>
        <w:numId w:val="0"/>
      </w:numPr>
      <w:tabs>
        <w:tab w:val="clear" w:pos="1440"/>
        <w:tab w:val="left" w:pos="4390"/>
      </w:tabs>
      <w:spacing w:before="120" w:after="120" w:line="400" w:lineRule="exact"/>
      <w:ind w:left="4390" w:hanging="420"/>
    </w:pPr>
    <w:rPr>
      <w:rFonts w:ascii="Arial" w:hAnsi="Arial"/>
      <w:kern w:val="2"/>
      <w:sz w:val="21"/>
    </w:rPr>
  </w:style>
  <w:style w:type="paragraph" w:customStyle="1" w:styleId="Style1">
    <w:name w:val="Style1"/>
    <w:basedOn w:val="a0"/>
    <w:rsid w:val="00B46855"/>
    <w:pPr>
      <w:spacing w:before="120" w:after="60" w:line="360" w:lineRule="auto"/>
      <w:ind w:firstLine="527"/>
    </w:pPr>
    <w:rPr>
      <w:b/>
      <w:kern w:val="0"/>
      <w:sz w:val="24"/>
    </w:rPr>
  </w:style>
  <w:style w:type="paragraph" w:customStyle="1" w:styleId="DefinitionTerm">
    <w:name w:val="Definition Term"/>
    <w:basedOn w:val="a0"/>
    <w:next w:val="DefinitionList"/>
    <w:rsid w:val="00B46855"/>
    <w:pPr>
      <w:spacing w:before="100" w:after="50" w:line="360" w:lineRule="auto"/>
      <w:ind w:firstLine="527"/>
    </w:pPr>
    <w:rPr>
      <w:kern w:val="0"/>
      <w:sz w:val="24"/>
    </w:rPr>
  </w:style>
  <w:style w:type="paragraph" w:customStyle="1" w:styleId="DefinitionList">
    <w:name w:val="Definition List"/>
    <w:basedOn w:val="a0"/>
    <w:next w:val="DefinitionTerm"/>
    <w:rsid w:val="00B46855"/>
    <w:pPr>
      <w:spacing w:before="100" w:after="50" w:line="360" w:lineRule="auto"/>
      <w:ind w:left="360" w:firstLine="527"/>
    </w:pPr>
    <w:rPr>
      <w:kern w:val="0"/>
      <w:sz w:val="24"/>
    </w:rPr>
  </w:style>
  <w:style w:type="paragraph" w:customStyle="1" w:styleId="Preformatted">
    <w:name w:val="Preformatted"/>
    <w:basedOn w:val="a0"/>
    <w:rsid w:val="00B4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00" w:after="50" w:line="360" w:lineRule="auto"/>
      <w:ind w:firstLine="527"/>
    </w:pPr>
    <w:rPr>
      <w:rFonts w:ascii="Courier New" w:hAnsi="Courier New"/>
      <w:kern w:val="0"/>
      <w:sz w:val="20"/>
    </w:rPr>
  </w:style>
  <w:style w:type="paragraph" w:customStyle="1" w:styleId="11">
    <w:name w:val="列出段落1"/>
    <w:basedOn w:val="a0"/>
    <w:uiPriority w:val="34"/>
    <w:qFormat/>
    <w:rsid w:val="00B46855"/>
    <w:pPr>
      <w:ind w:firstLineChars="200" w:firstLine="420"/>
    </w:pPr>
  </w:style>
  <w:style w:type="paragraph" w:customStyle="1" w:styleId="12">
    <w:name w:val="修订1"/>
    <w:hidden/>
    <w:uiPriority w:val="99"/>
    <w:semiHidden/>
    <w:rsid w:val="00B46855"/>
    <w:rPr>
      <w:kern w:val="2"/>
      <w:sz w:val="21"/>
    </w:rPr>
  </w:style>
  <w:style w:type="paragraph" w:customStyle="1" w:styleId="110">
    <w:name w:val="1.1下正文"/>
    <w:basedOn w:val="a0"/>
    <w:link w:val="11Char"/>
    <w:qFormat/>
    <w:rsid w:val="00B46855"/>
    <w:pPr>
      <w:widowControl/>
      <w:spacing w:beforeLines="50" w:afterLines="50" w:line="360" w:lineRule="auto"/>
      <w:ind w:firstLineChars="200" w:firstLine="200"/>
      <w:jc w:val="left"/>
    </w:pPr>
    <w:rPr>
      <w:kern w:val="0"/>
      <w:sz w:val="24"/>
      <w:szCs w:val="24"/>
    </w:rPr>
  </w:style>
  <w:style w:type="paragraph" w:customStyle="1" w:styleId="111a">
    <w:name w:val="1.1.1下（a）"/>
    <w:basedOn w:val="11"/>
    <w:qFormat/>
    <w:rsid w:val="00B46855"/>
    <w:pPr>
      <w:widowControl/>
      <w:numPr>
        <w:numId w:val="4"/>
      </w:numPr>
      <w:spacing w:beforeLines="50" w:afterLines="50" w:line="360" w:lineRule="auto"/>
      <w:ind w:leftChars="354" w:left="1275" w:hangingChars="177" w:hanging="425"/>
      <w:contextualSpacing/>
      <w:jc w:val="left"/>
    </w:pPr>
    <w:rPr>
      <w:kern w:val="0"/>
      <w:sz w:val="24"/>
      <w:szCs w:val="24"/>
    </w:rPr>
  </w:style>
  <w:style w:type="character" w:customStyle="1" w:styleId="Char0">
    <w:name w:val="批注文字 Char"/>
    <w:link w:val="a6"/>
    <w:semiHidden/>
    <w:rsid w:val="00B46855"/>
    <w:rPr>
      <w:sz w:val="24"/>
    </w:rPr>
  </w:style>
  <w:style w:type="character" w:customStyle="1" w:styleId="Char">
    <w:name w:val="批注主题 Char"/>
    <w:link w:val="a5"/>
    <w:uiPriority w:val="99"/>
    <w:semiHidden/>
    <w:rsid w:val="00B46855"/>
    <w:rPr>
      <w:b/>
      <w:bCs/>
      <w:kern w:val="2"/>
      <w:sz w:val="21"/>
    </w:rPr>
  </w:style>
  <w:style w:type="character" w:customStyle="1" w:styleId="Char3">
    <w:name w:val="批注框文本 Char"/>
    <w:link w:val="ab"/>
    <w:uiPriority w:val="99"/>
    <w:semiHidden/>
    <w:rsid w:val="00B46855"/>
    <w:rPr>
      <w:kern w:val="2"/>
      <w:sz w:val="18"/>
      <w:szCs w:val="18"/>
    </w:rPr>
  </w:style>
  <w:style w:type="character" w:customStyle="1" w:styleId="Char2">
    <w:name w:val="日期 Char"/>
    <w:link w:val="aa"/>
    <w:semiHidden/>
    <w:rsid w:val="00B46855"/>
    <w:rPr>
      <w:rFonts w:ascii="CG Times" w:hAnsi="CG Times"/>
      <w:sz w:val="24"/>
    </w:rPr>
  </w:style>
  <w:style w:type="character" w:customStyle="1" w:styleId="11Char">
    <w:name w:val="1.1下正文 Char"/>
    <w:link w:val="110"/>
    <w:rsid w:val="00B46855"/>
    <w:rPr>
      <w:sz w:val="24"/>
      <w:szCs w:val="24"/>
    </w:rPr>
  </w:style>
  <w:style w:type="character" w:customStyle="1" w:styleId="Char4">
    <w:name w:val="页脚 Char"/>
    <w:basedOn w:val="a2"/>
    <w:link w:val="ac"/>
    <w:uiPriority w:val="99"/>
    <w:rsid w:val="00B46855"/>
    <w:rPr>
      <w:sz w:val="18"/>
    </w:rPr>
  </w:style>
  <w:style w:type="character" w:customStyle="1" w:styleId="Char1">
    <w:name w:val="文档结构图 Char"/>
    <w:basedOn w:val="a2"/>
    <w:link w:val="a7"/>
    <w:uiPriority w:val="99"/>
    <w:semiHidden/>
    <w:rsid w:val="00B46855"/>
    <w:rPr>
      <w:rFonts w:ascii="宋体"/>
      <w:kern w:val="2"/>
      <w:sz w:val="18"/>
      <w:szCs w:val="18"/>
    </w:rPr>
  </w:style>
  <w:style w:type="paragraph" w:styleId="af5">
    <w:name w:val="List Paragraph"/>
    <w:basedOn w:val="a0"/>
    <w:uiPriority w:val="34"/>
    <w:qFormat/>
    <w:rsid w:val="006B527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75F9B-9501-4B76-875D-C9DF7D31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35</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新泰市垃圾焚烧发电厂项目资格预审</dc:title>
  <dc:creator>123</dc:creator>
  <cp:lastModifiedBy>李卓玉</cp:lastModifiedBy>
  <cp:revision>19</cp:revision>
  <cp:lastPrinted>2015-12-02T11:29:00Z</cp:lastPrinted>
  <dcterms:created xsi:type="dcterms:W3CDTF">2015-11-30T12:05:00Z</dcterms:created>
  <dcterms:modified xsi:type="dcterms:W3CDTF">2015-12-02T11:55:00Z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