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5F4F" w:rsidRDefault="00415F4F">
      <w:pPr>
        <w:tabs>
          <w:tab w:val="left" w:pos="4620"/>
        </w:tabs>
        <w:adjustRightInd w:val="0"/>
        <w:snapToGrid w:val="0"/>
        <w:jc w:val="center"/>
        <w:rPr>
          <w:rFonts w:ascii="宋体" w:hAnsi="Arial"/>
          <w:b/>
          <w:lang w:val="en-GB"/>
        </w:rPr>
      </w:pPr>
    </w:p>
    <w:p w:rsidR="00415F4F" w:rsidRDefault="00415F4F">
      <w:pPr>
        <w:tabs>
          <w:tab w:val="left" w:pos="4620"/>
        </w:tabs>
        <w:adjustRightInd w:val="0"/>
        <w:snapToGrid w:val="0"/>
        <w:jc w:val="center"/>
        <w:rPr>
          <w:rFonts w:ascii="宋体" w:hAnsi="Arial"/>
          <w:b/>
          <w:sz w:val="44"/>
          <w:lang w:val="en-GB"/>
        </w:rPr>
      </w:pPr>
    </w:p>
    <w:p w:rsidR="00415F4F" w:rsidRDefault="00415F4F">
      <w:pPr>
        <w:tabs>
          <w:tab w:val="left" w:pos="4620"/>
        </w:tabs>
        <w:adjustRightInd w:val="0"/>
        <w:snapToGrid w:val="0"/>
        <w:jc w:val="center"/>
        <w:rPr>
          <w:rFonts w:ascii="仿宋_GB2312" w:eastAsia="仿宋_GB2312" w:hAnsi="Arial"/>
          <w:b/>
          <w:sz w:val="30"/>
        </w:rPr>
      </w:pPr>
    </w:p>
    <w:p w:rsidR="00F3449B" w:rsidRDefault="00415F4F" w:rsidP="00F3449B">
      <w:pPr>
        <w:tabs>
          <w:tab w:val="left" w:pos="4620"/>
        </w:tabs>
        <w:adjustRightInd w:val="0"/>
        <w:snapToGrid w:val="0"/>
        <w:jc w:val="center"/>
        <w:rPr>
          <w:rFonts w:ascii="楷体_GB2312" w:eastAsia="楷体_GB2312" w:hAnsi="Arial"/>
          <w:b/>
          <w:sz w:val="36"/>
        </w:rPr>
      </w:pPr>
      <w:r>
        <w:rPr>
          <w:rFonts w:ascii="楷体_GB2312" w:eastAsia="楷体_GB2312" w:hAnsi="Arial" w:hint="eastAsia"/>
          <w:b/>
          <w:sz w:val="36"/>
        </w:rPr>
        <w:t>项目:</w:t>
      </w:r>
      <w:r>
        <w:rPr>
          <w:rFonts w:hint="eastAsia"/>
        </w:rPr>
        <w:t xml:space="preserve"> </w:t>
      </w:r>
      <w:r w:rsidR="00F3449B">
        <w:rPr>
          <w:rFonts w:ascii="楷体_GB2312" w:eastAsia="楷体_GB2312" w:hAnsi="Arial" w:hint="eastAsia"/>
          <w:b/>
          <w:sz w:val="36"/>
        </w:rPr>
        <w:t>象山县城市排水有限公司HDPE聚乙烯壁</w:t>
      </w:r>
    </w:p>
    <w:p w:rsidR="00F3449B" w:rsidRDefault="00F3449B" w:rsidP="00F3449B">
      <w:pPr>
        <w:tabs>
          <w:tab w:val="left" w:pos="4620"/>
        </w:tabs>
        <w:adjustRightInd w:val="0"/>
        <w:snapToGrid w:val="0"/>
        <w:jc w:val="center"/>
        <w:rPr>
          <w:rFonts w:ascii="楷体_GB2312" w:eastAsia="楷体_GB2312" w:hAnsi="Arial"/>
          <w:b/>
          <w:sz w:val="36"/>
        </w:rPr>
      </w:pPr>
      <w:r>
        <w:rPr>
          <w:rFonts w:ascii="楷体_GB2312" w:eastAsia="楷体_GB2312" w:hAnsi="Arial" w:hint="eastAsia"/>
          <w:b/>
          <w:sz w:val="36"/>
        </w:rPr>
        <w:t>缠绕排水管采购</w:t>
      </w:r>
    </w:p>
    <w:p w:rsidR="00415F4F" w:rsidRPr="00F3449B" w:rsidRDefault="00415F4F">
      <w:pPr>
        <w:tabs>
          <w:tab w:val="left" w:pos="4620"/>
        </w:tabs>
        <w:adjustRightInd w:val="0"/>
        <w:snapToGrid w:val="0"/>
        <w:jc w:val="center"/>
        <w:rPr>
          <w:rFonts w:ascii="楷体_GB2312" w:eastAsia="楷体_GB2312" w:hAnsi="Arial"/>
          <w:b/>
          <w:sz w:val="36"/>
        </w:rPr>
      </w:pPr>
    </w:p>
    <w:p w:rsidR="00415F4F" w:rsidRDefault="00415F4F">
      <w:pPr>
        <w:tabs>
          <w:tab w:val="left" w:pos="4620"/>
        </w:tabs>
        <w:adjustRightInd w:val="0"/>
        <w:snapToGrid w:val="0"/>
        <w:jc w:val="center"/>
        <w:rPr>
          <w:rFonts w:ascii="楷体_GB2312" w:eastAsia="楷体_GB2312" w:hAnsi="Arial"/>
          <w:b/>
          <w:sz w:val="36"/>
        </w:rPr>
      </w:pPr>
    </w:p>
    <w:p w:rsidR="00415F4F" w:rsidRDefault="00415F4F">
      <w:pPr>
        <w:tabs>
          <w:tab w:val="left" w:pos="4620"/>
        </w:tabs>
        <w:adjustRightInd w:val="0"/>
        <w:snapToGrid w:val="0"/>
        <w:jc w:val="center"/>
        <w:rPr>
          <w:rFonts w:ascii="楷体_GB2312" w:eastAsia="楷体_GB2312" w:hAnsi="Arial"/>
          <w:b/>
          <w:sz w:val="36"/>
        </w:rPr>
      </w:pPr>
    </w:p>
    <w:p w:rsidR="00415F4F" w:rsidRDefault="00415F4F">
      <w:pPr>
        <w:tabs>
          <w:tab w:val="left" w:pos="4620"/>
        </w:tabs>
        <w:adjustRightInd w:val="0"/>
        <w:snapToGrid w:val="0"/>
        <w:jc w:val="center"/>
        <w:rPr>
          <w:rFonts w:ascii="宋体" w:hAnsi="Arial"/>
          <w:b/>
          <w:sz w:val="52"/>
        </w:rPr>
      </w:pPr>
      <w:r>
        <w:rPr>
          <w:rFonts w:ascii="楷体_GB2312" w:eastAsia="楷体_GB2312" w:hAnsi="Arial" w:hint="eastAsia"/>
          <w:b/>
          <w:sz w:val="30"/>
        </w:rPr>
        <w:t>招标编号</w:t>
      </w:r>
      <w:r>
        <w:rPr>
          <w:rFonts w:ascii="宋体" w:hAnsi="Arial" w:hint="eastAsia"/>
          <w:b/>
          <w:sz w:val="30"/>
        </w:rPr>
        <w:t>：2016</w:t>
      </w:r>
      <w:r>
        <w:rPr>
          <w:rFonts w:ascii="楷体_GB2312" w:eastAsia="楷体_GB2312" w:hAnsi="Arial" w:hint="eastAsia"/>
          <w:b/>
          <w:sz w:val="30"/>
        </w:rPr>
        <w:t>XSZFCG0</w:t>
      </w:r>
      <w:r w:rsidR="00F3449B">
        <w:rPr>
          <w:rFonts w:ascii="楷体_GB2312" w:eastAsia="楷体_GB2312" w:hAnsi="Arial" w:hint="eastAsia"/>
          <w:b/>
          <w:sz w:val="30"/>
        </w:rPr>
        <w:t>59</w:t>
      </w:r>
      <w:r>
        <w:rPr>
          <w:rFonts w:ascii="楷体_GB2312" w:eastAsia="楷体_GB2312" w:hAnsi="Arial" w:hint="eastAsia"/>
          <w:b/>
          <w:sz w:val="30"/>
        </w:rPr>
        <w:t>G</w:t>
      </w:r>
    </w:p>
    <w:p w:rsidR="00415F4F" w:rsidRDefault="00415F4F">
      <w:pPr>
        <w:tabs>
          <w:tab w:val="left" w:pos="4620"/>
        </w:tabs>
        <w:adjustRightInd w:val="0"/>
        <w:snapToGrid w:val="0"/>
        <w:jc w:val="center"/>
        <w:rPr>
          <w:rFonts w:ascii="宋体" w:hAnsi="Arial"/>
          <w:b/>
          <w:sz w:val="52"/>
        </w:rPr>
      </w:pPr>
    </w:p>
    <w:p w:rsidR="00415F4F" w:rsidRDefault="00415F4F">
      <w:pPr>
        <w:tabs>
          <w:tab w:val="left" w:pos="4620"/>
        </w:tabs>
        <w:adjustRightInd w:val="0"/>
        <w:snapToGrid w:val="0"/>
        <w:jc w:val="center"/>
        <w:rPr>
          <w:rFonts w:ascii="楷体_GB2312" w:eastAsia="楷体_GB2312" w:hAnsi="Arial"/>
          <w:b/>
          <w:sz w:val="84"/>
        </w:rPr>
      </w:pPr>
      <w:r>
        <w:rPr>
          <w:rFonts w:ascii="楷体_GB2312" w:eastAsia="楷体_GB2312" w:hAnsi="Arial" w:hint="eastAsia"/>
          <w:b/>
          <w:sz w:val="84"/>
        </w:rPr>
        <w:t>招</w:t>
      </w:r>
    </w:p>
    <w:p w:rsidR="00415F4F" w:rsidRDefault="00415F4F">
      <w:pPr>
        <w:tabs>
          <w:tab w:val="left" w:pos="4620"/>
        </w:tabs>
        <w:adjustRightInd w:val="0"/>
        <w:snapToGrid w:val="0"/>
        <w:jc w:val="center"/>
        <w:rPr>
          <w:rFonts w:ascii="楷体_GB2312" w:eastAsia="楷体_GB2312" w:hAnsi="Arial"/>
          <w:b/>
          <w:sz w:val="84"/>
        </w:rPr>
      </w:pPr>
      <w:r>
        <w:rPr>
          <w:rFonts w:ascii="楷体_GB2312" w:eastAsia="楷体_GB2312" w:hAnsi="Arial" w:hint="eastAsia"/>
          <w:b/>
          <w:sz w:val="84"/>
        </w:rPr>
        <w:t>标</w:t>
      </w:r>
    </w:p>
    <w:p w:rsidR="00415F4F" w:rsidRDefault="00415F4F">
      <w:pPr>
        <w:tabs>
          <w:tab w:val="left" w:pos="4620"/>
        </w:tabs>
        <w:adjustRightInd w:val="0"/>
        <w:snapToGrid w:val="0"/>
        <w:jc w:val="center"/>
        <w:rPr>
          <w:rFonts w:ascii="楷体_GB2312" w:eastAsia="楷体_GB2312" w:hAnsi="Arial"/>
          <w:b/>
          <w:sz w:val="84"/>
        </w:rPr>
      </w:pPr>
      <w:r>
        <w:rPr>
          <w:rFonts w:ascii="楷体_GB2312" w:eastAsia="楷体_GB2312" w:hAnsi="Arial" w:hint="eastAsia"/>
          <w:b/>
          <w:sz w:val="84"/>
        </w:rPr>
        <w:t>文</w:t>
      </w:r>
    </w:p>
    <w:p w:rsidR="00415F4F" w:rsidRDefault="00415F4F">
      <w:pPr>
        <w:tabs>
          <w:tab w:val="left" w:pos="4620"/>
        </w:tabs>
        <w:adjustRightInd w:val="0"/>
        <w:snapToGrid w:val="0"/>
        <w:jc w:val="center"/>
        <w:rPr>
          <w:rFonts w:ascii="方正姚体" w:eastAsia="方正姚体" w:hAnsi="Arial"/>
          <w:b/>
          <w:sz w:val="52"/>
        </w:rPr>
      </w:pPr>
      <w:r>
        <w:rPr>
          <w:rFonts w:ascii="楷体_GB2312" w:eastAsia="楷体_GB2312" w:hAnsi="Arial" w:hint="eastAsia"/>
          <w:b/>
          <w:sz w:val="84"/>
        </w:rPr>
        <w:t>件</w:t>
      </w:r>
    </w:p>
    <w:p w:rsidR="00415F4F" w:rsidRDefault="00415F4F">
      <w:pPr>
        <w:tabs>
          <w:tab w:val="left" w:pos="4620"/>
        </w:tabs>
        <w:adjustRightInd w:val="0"/>
        <w:snapToGrid w:val="0"/>
        <w:jc w:val="center"/>
        <w:rPr>
          <w:rFonts w:ascii="宋体" w:hAnsi="Arial"/>
          <w:b/>
          <w:sz w:val="32"/>
        </w:rPr>
      </w:pPr>
    </w:p>
    <w:p w:rsidR="00415F4F" w:rsidRDefault="00415F4F">
      <w:pPr>
        <w:tabs>
          <w:tab w:val="left" w:pos="4620"/>
        </w:tabs>
        <w:adjustRightInd w:val="0"/>
        <w:snapToGrid w:val="0"/>
        <w:jc w:val="center"/>
        <w:rPr>
          <w:rFonts w:ascii="宋体" w:hAnsi="Arial"/>
          <w:b/>
          <w:sz w:val="32"/>
        </w:rPr>
      </w:pPr>
    </w:p>
    <w:p w:rsidR="00415F4F" w:rsidRDefault="00415F4F">
      <w:pPr>
        <w:tabs>
          <w:tab w:val="left" w:pos="4620"/>
        </w:tabs>
        <w:adjustRightInd w:val="0"/>
        <w:snapToGrid w:val="0"/>
        <w:jc w:val="center"/>
        <w:rPr>
          <w:rFonts w:ascii="宋体" w:hAnsi="Arial"/>
          <w:b/>
          <w:sz w:val="32"/>
        </w:rPr>
      </w:pPr>
    </w:p>
    <w:p w:rsidR="00415F4F" w:rsidRDefault="00415F4F">
      <w:pPr>
        <w:tabs>
          <w:tab w:val="left" w:pos="4620"/>
        </w:tabs>
        <w:adjustRightInd w:val="0"/>
        <w:snapToGrid w:val="0"/>
        <w:jc w:val="center"/>
        <w:rPr>
          <w:rFonts w:ascii="宋体" w:hAnsi="Arial"/>
          <w:b/>
          <w:sz w:val="32"/>
        </w:rPr>
      </w:pPr>
    </w:p>
    <w:p w:rsidR="00415F4F" w:rsidRDefault="00415F4F">
      <w:pPr>
        <w:tabs>
          <w:tab w:val="left" w:pos="4620"/>
        </w:tabs>
        <w:adjustRightInd w:val="0"/>
        <w:snapToGrid w:val="0"/>
        <w:jc w:val="center"/>
        <w:rPr>
          <w:rFonts w:ascii="宋体" w:hAnsi="Arial"/>
          <w:b/>
          <w:sz w:val="32"/>
        </w:rPr>
      </w:pPr>
    </w:p>
    <w:p w:rsidR="00415F4F" w:rsidRDefault="00415F4F">
      <w:pPr>
        <w:tabs>
          <w:tab w:val="left" w:pos="4620"/>
        </w:tabs>
        <w:adjustRightInd w:val="0"/>
        <w:snapToGrid w:val="0"/>
        <w:jc w:val="center"/>
        <w:rPr>
          <w:rFonts w:ascii="宋体" w:hAnsi="Arial"/>
          <w:b/>
          <w:sz w:val="32"/>
        </w:rPr>
      </w:pPr>
    </w:p>
    <w:p w:rsidR="00415F4F" w:rsidRDefault="00415F4F">
      <w:pPr>
        <w:tabs>
          <w:tab w:val="left" w:pos="4620"/>
        </w:tabs>
        <w:adjustRightInd w:val="0"/>
        <w:snapToGrid w:val="0"/>
        <w:jc w:val="center"/>
        <w:rPr>
          <w:rFonts w:ascii="宋体" w:hAnsi="Arial"/>
          <w:b/>
          <w:sz w:val="32"/>
        </w:rPr>
      </w:pPr>
    </w:p>
    <w:p w:rsidR="00415F4F" w:rsidRDefault="00415F4F">
      <w:pPr>
        <w:tabs>
          <w:tab w:val="left" w:pos="4620"/>
        </w:tabs>
        <w:adjustRightInd w:val="0"/>
        <w:snapToGrid w:val="0"/>
        <w:rPr>
          <w:rFonts w:ascii="宋体" w:hAnsi="Arial"/>
          <w:b/>
          <w:sz w:val="32"/>
        </w:rPr>
      </w:pPr>
    </w:p>
    <w:p w:rsidR="00415F4F" w:rsidRDefault="00415F4F">
      <w:pPr>
        <w:tabs>
          <w:tab w:val="left" w:pos="4620"/>
        </w:tabs>
        <w:adjustRightInd w:val="0"/>
        <w:snapToGrid w:val="0"/>
        <w:jc w:val="center"/>
        <w:rPr>
          <w:rFonts w:ascii="仿宋_GB2312" w:eastAsia="仿宋_GB2312" w:hAnsi="Arial"/>
          <w:b/>
          <w:sz w:val="30"/>
        </w:rPr>
      </w:pPr>
      <w:r>
        <w:rPr>
          <w:rFonts w:ascii="仿宋_GB2312" w:eastAsia="仿宋_GB2312" w:hAnsi="Arial" w:hint="eastAsia"/>
          <w:b/>
          <w:sz w:val="30"/>
        </w:rPr>
        <w:t>象山县公共资源交易中心</w:t>
      </w:r>
    </w:p>
    <w:p w:rsidR="00415F4F" w:rsidRDefault="00415F4F">
      <w:pPr>
        <w:tabs>
          <w:tab w:val="left" w:pos="4620"/>
        </w:tabs>
        <w:adjustRightInd w:val="0"/>
        <w:snapToGrid w:val="0"/>
        <w:jc w:val="center"/>
        <w:rPr>
          <w:rFonts w:ascii="宋体" w:hAnsi="Arial"/>
          <w:b/>
          <w:sz w:val="32"/>
        </w:rPr>
      </w:pPr>
    </w:p>
    <w:p w:rsidR="00415F4F" w:rsidRDefault="00415F4F">
      <w:pPr>
        <w:pStyle w:val="a8"/>
        <w:adjustRightInd w:val="0"/>
        <w:snapToGrid w:val="0"/>
        <w:ind w:leftChars="47" w:left="99"/>
        <w:jc w:val="center"/>
        <w:rPr>
          <w:rFonts w:ascii="楷体_GB2312" w:eastAsia="楷体_GB2312"/>
        </w:rPr>
      </w:pPr>
      <w:r>
        <w:rPr>
          <w:rFonts w:ascii="楷体_GB2312" w:eastAsia="楷体_GB2312" w:hint="eastAsia"/>
        </w:rPr>
        <w:t>二O一六年</w:t>
      </w:r>
      <w:r w:rsidR="006B3625">
        <w:rPr>
          <w:rFonts w:ascii="楷体_GB2312" w:eastAsia="楷体_GB2312" w:hint="eastAsia"/>
        </w:rPr>
        <w:t>四</w:t>
      </w:r>
      <w:r>
        <w:rPr>
          <w:rFonts w:ascii="楷体_GB2312" w:eastAsia="楷体_GB2312" w:hint="eastAsia"/>
        </w:rPr>
        <w:t>月</w:t>
      </w:r>
    </w:p>
    <w:p w:rsidR="00415F4F" w:rsidRDefault="00415F4F">
      <w:pPr>
        <w:tabs>
          <w:tab w:val="left" w:pos="105"/>
          <w:tab w:val="left" w:pos="735"/>
          <w:tab w:val="left" w:pos="945"/>
          <w:tab w:val="left" w:pos="3360"/>
        </w:tabs>
        <w:adjustRightInd w:val="0"/>
        <w:snapToGrid w:val="0"/>
        <w:jc w:val="center"/>
        <w:rPr>
          <w:sz w:val="44"/>
          <w:u w:val="single"/>
        </w:rPr>
      </w:pPr>
    </w:p>
    <w:p w:rsidR="00415F4F" w:rsidRDefault="00415F4F">
      <w:pPr>
        <w:tabs>
          <w:tab w:val="left" w:pos="105"/>
          <w:tab w:val="left" w:pos="735"/>
          <w:tab w:val="left" w:pos="945"/>
          <w:tab w:val="left" w:pos="3360"/>
        </w:tabs>
        <w:adjustRightInd w:val="0"/>
        <w:snapToGrid w:val="0"/>
        <w:jc w:val="center"/>
        <w:rPr>
          <w:b/>
        </w:rPr>
      </w:pPr>
    </w:p>
    <w:p w:rsidR="00415F4F" w:rsidRPr="00C40EFB" w:rsidRDefault="00415F4F">
      <w:pPr>
        <w:tabs>
          <w:tab w:val="left" w:pos="105"/>
          <w:tab w:val="left" w:pos="735"/>
          <w:tab w:val="left" w:pos="945"/>
          <w:tab w:val="left" w:pos="3360"/>
        </w:tabs>
        <w:adjustRightInd w:val="0"/>
        <w:snapToGrid w:val="0"/>
        <w:jc w:val="center"/>
        <w:rPr>
          <w:b/>
        </w:rPr>
      </w:pPr>
    </w:p>
    <w:p w:rsidR="00415F4F" w:rsidRDefault="00415F4F">
      <w:pPr>
        <w:pStyle w:val="2"/>
        <w:adjustRightInd w:val="0"/>
        <w:snapToGrid w:val="0"/>
        <w:spacing w:line="500" w:lineRule="exact"/>
        <w:jc w:val="center"/>
        <w:rPr>
          <w:rFonts w:ascii="Arial" w:eastAsia="楷体_GB2312" w:hAnsi="Arial" w:cs="Arial"/>
          <w:bCs w:val="0"/>
          <w:sz w:val="44"/>
        </w:rPr>
      </w:pPr>
      <w:r>
        <w:rPr>
          <w:rFonts w:ascii="Times New Roman" w:eastAsia="楷体_GB2312" w:hAnsi="Arial" w:cs="Arial" w:hint="eastAsia"/>
          <w:bCs w:val="0"/>
          <w:color w:val="000000"/>
          <w:sz w:val="44"/>
          <w:szCs w:val="24"/>
        </w:rPr>
        <w:t>招</w:t>
      </w:r>
      <w:r>
        <w:rPr>
          <w:rFonts w:ascii="Times New Roman" w:eastAsia="楷体_GB2312" w:hAnsi="Arial" w:cs="Arial"/>
          <w:bCs w:val="0"/>
          <w:color w:val="000000"/>
          <w:sz w:val="44"/>
          <w:szCs w:val="24"/>
        </w:rPr>
        <w:t xml:space="preserve"> </w:t>
      </w:r>
      <w:r>
        <w:rPr>
          <w:rFonts w:ascii="Times New Roman" w:eastAsia="楷体_GB2312" w:hAnsi="Arial" w:cs="Arial" w:hint="eastAsia"/>
          <w:bCs w:val="0"/>
          <w:color w:val="000000"/>
          <w:sz w:val="44"/>
          <w:szCs w:val="24"/>
        </w:rPr>
        <w:t>标</w:t>
      </w:r>
      <w:r>
        <w:rPr>
          <w:rFonts w:ascii="Times New Roman" w:eastAsia="楷体_GB2312" w:hAnsi="Arial" w:cs="Arial"/>
          <w:bCs w:val="0"/>
          <w:color w:val="000000"/>
          <w:sz w:val="44"/>
          <w:szCs w:val="24"/>
        </w:rPr>
        <w:t xml:space="preserve"> </w:t>
      </w:r>
      <w:r>
        <w:rPr>
          <w:rFonts w:ascii="Times New Roman" w:eastAsia="楷体_GB2312" w:hAnsi="Arial" w:cs="Arial" w:hint="eastAsia"/>
          <w:bCs w:val="0"/>
          <w:color w:val="000000"/>
          <w:sz w:val="44"/>
          <w:szCs w:val="24"/>
        </w:rPr>
        <w:t>公</w:t>
      </w:r>
      <w:r>
        <w:rPr>
          <w:rFonts w:ascii="Times New Roman" w:eastAsia="楷体_GB2312" w:hAnsi="Arial" w:cs="Arial" w:hint="eastAsia"/>
          <w:bCs w:val="0"/>
          <w:color w:val="000000"/>
          <w:sz w:val="44"/>
          <w:szCs w:val="24"/>
        </w:rPr>
        <w:t xml:space="preserve"> </w:t>
      </w:r>
      <w:r>
        <w:rPr>
          <w:rFonts w:ascii="Times New Roman" w:eastAsia="楷体_GB2312" w:hAnsi="Arial" w:cs="Arial" w:hint="eastAsia"/>
          <w:bCs w:val="0"/>
          <w:color w:val="000000"/>
          <w:sz w:val="44"/>
          <w:szCs w:val="24"/>
        </w:rPr>
        <w:t>告</w:t>
      </w:r>
    </w:p>
    <w:p w:rsidR="00415F4F" w:rsidRDefault="00F3449B" w:rsidP="00F3449B">
      <w:pPr>
        <w:tabs>
          <w:tab w:val="left" w:pos="4620"/>
        </w:tabs>
        <w:adjustRightInd w:val="0"/>
        <w:snapToGrid w:val="0"/>
        <w:jc w:val="left"/>
        <w:rPr>
          <w:rFonts w:ascii="楷体_GB2312" w:eastAsia="楷体_GB2312" w:hAnsi="宋体" w:cs="Arial"/>
          <w:sz w:val="24"/>
        </w:rPr>
      </w:pPr>
      <w:r>
        <w:rPr>
          <w:rFonts w:ascii="楷体_GB2312" w:eastAsia="楷体_GB2312" w:cs="Arial" w:hint="eastAsia"/>
          <w:bCs/>
          <w:sz w:val="24"/>
        </w:rPr>
        <w:t xml:space="preserve">    </w:t>
      </w:r>
      <w:r w:rsidR="00415F4F">
        <w:rPr>
          <w:rFonts w:ascii="楷体_GB2312" w:eastAsia="楷体_GB2312" w:cs="Arial"/>
          <w:bCs/>
          <w:sz w:val="24"/>
        </w:rPr>
        <w:t>根据《中华人民共和国政府采购法》、</w:t>
      </w:r>
      <w:r w:rsidR="00415F4F">
        <w:rPr>
          <w:rFonts w:ascii="楷体_GB2312" w:eastAsia="楷体_GB2312" w:cs="Arial" w:hint="eastAsia"/>
          <w:bCs/>
          <w:sz w:val="24"/>
        </w:rPr>
        <w:t>财政部《政府采购货物和服务招标投标管理办法》、《宁波市政府采购程序及实施规范》等有关</w:t>
      </w:r>
      <w:r w:rsidR="00415F4F">
        <w:rPr>
          <w:rFonts w:ascii="楷体_GB2312" w:eastAsia="楷体_GB2312" w:cs="Arial"/>
          <w:bCs/>
          <w:sz w:val="24"/>
        </w:rPr>
        <w:t>规定，受</w:t>
      </w:r>
      <w:r w:rsidR="00415F4F">
        <w:rPr>
          <w:rFonts w:ascii="楷体_GB2312" w:eastAsia="楷体_GB2312" w:cs="Arial" w:hint="eastAsia"/>
          <w:bCs/>
          <w:sz w:val="24"/>
        </w:rPr>
        <w:t>采购人</w:t>
      </w:r>
      <w:r w:rsidR="00415F4F">
        <w:rPr>
          <w:rFonts w:ascii="楷体_GB2312" w:eastAsia="楷体_GB2312" w:cs="Arial"/>
          <w:bCs/>
          <w:sz w:val="24"/>
        </w:rPr>
        <w:t>的委托，</w:t>
      </w:r>
      <w:r w:rsidR="00415F4F">
        <w:rPr>
          <w:rFonts w:ascii="楷体_GB2312" w:eastAsia="楷体_GB2312" w:hAnsi="Arial" w:cs="Arial" w:hint="eastAsia"/>
          <w:bCs/>
          <w:color w:val="000000"/>
          <w:sz w:val="24"/>
        </w:rPr>
        <w:t>象山县公共资源交易中心</w:t>
      </w:r>
      <w:r w:rsidR="00415F4F">
        <w:rPr>
          <w:rFonts w:ascii="楷体_GB2312" w:eastAsia="楷体_GB2312" w:cs="Arial" w:hint="eastAsia"/>
          <w:bCs/>
          <w:sz w:val="24"/>
        </w:rPr>
        <w:t>现</w:t>
      </w:r>
      <w:r w:rsidR="00415F4F">
        <w:rPr>
          <w:rFonts w:ascii="楷体_GB2312" w:eastAsia="楷体_GB2312" w:cs="Arial"/>
          <w:bCs/>
          <w:sz w:val="24"/>
        </w:rPr>
        <w:t>就</w:t>
      </w:r>
      <w:r w:rsidRPr="00F3449B">
        <w:rPr>
          <w:rFonts w:ascii="楷体_GB2312" w:eastAsia="楷体_GB2312" w:cs="Arial" w:hint="eastAsia"/>
          <w:bCs/>
          <w:sz w:val="24"/>
        </w:rPr>
        <w:t>象山县城市排水有限公司HDPE聚乙烯壁缠绕排水管采购</w:t>
      </w:r>
      <w:r w:rsidR="00415F4F">
        <w:rPr>
          <w:rFonts w:ascii="楷体_GB2312" w:eastAsia="楷体_GB2312" w:cs="Arial" w:hint="eastAsia"/>
          <w:bCs/>
          <w:sz w:val="24"/>
        </w:rPr>
        <w:t>项目</w:t>
      </w:r>
      <w:r w:rsidR="00415F4F">
        <w:rPr>
          <w:rFonts w:ascii="楷体_GB2312" w:eastAsia="楷体_GB2312" w:cs="Arial"/>
          <w:bCs/>
          <w:sz w:val="24"/>
        </w:rPr>
        <w:t>进行</w:t>
      </w:r>
      <w:r w:rsidR="00415F4F">
        <w:rPr>
          <w:rFonts w:ascii="楷体_GB2312" w:eastAsia="楷体_GB2312" w:cs="Arial" w:hint="eastAsia"/>
          <w:bCs/>
          <w:sz w:val="24"/>
        </w:rPr>
        <w:t>公开</w:t>
      </w:r>
      <w:r w:rsidR="00415F4F">
        <w:rPr>
          <w:rFonts w:ascii="楷体_GB2312" w:eastAsia="楷体_GB2312" w:cs="Arial"/>
          <w:bCs/>
          <w:sz w:val="24"/>
        </w:rPr>
        <w:t>招标，欢迎国内有</w:t>
      </w:r>
      <w:r w:rsidR="00415F4F">
        <w:rPr>
          <w:rFonts w:ascii="楷体_GB2312" w:eastAsia="楷体_GB2312" w:cs="Arial" w:hint="eastAsia"/>
          <w:bCs/>
          <w:sz w:val="24"/>
        </w:rPr>
        <w:t>完全具备招标项目履约</w:t>
      </w:r>
      <w:r w:rsidR="00415F4F">
        <w:rPr>
          <w:rFonts w:ascii="楷体_GB2312" w:eastAsia="楷体_GB2312" w:cs="Arial"/>
          <w:bCs/>
          <w:sz w:val="24"/>
        </w:rPr>
        <w:t>能力的</w:t>
      </w:r>
      <w:r w:rsidR="00415F4F">
        <w:rPr>
          <w:rFonts w:ascii="楷体_GB2312" w:eastAsia="楷体_GB2312" w:cs="Arial" w:hint="eastAsia"/>
          <w:bCs/>
          <w:sz w:val="24"/>
        </w:rPr>
        <w:t>供应商</w:t>
      </w:r>
      <w:r w:rsidR="00415F4F">
        <w:rPr>
          <w:rFonts w:ascii="楷体_GB2312" w:eastAsia="楷体_GB2312" w:cs="Arial"/>
          <w:bCs/>
          <w:sz w:val="24"/>
        </w:rPr>
        <w:t>前来参加投标。</w:t>
      </w:r>
    </w:p>
    <w:p w:rsidR="00415F4F" w:rsidRDefault="00415F4F">
      <w:pPr>
        <w:tabs>
          <w:tab w:val="left" w:pos="363"/>
        </w:tabs>
        <w:adjustRightInd w:val="0"/>
        <w:snapToGrid w:val="0"/>
        <w:spacing w:line="300" w:lineRule="auto"/>
        <w:ind w:left="363" w:hanging="360"/>
        <w:rPr>
          <w:rFonts w:ascii="楷体_GB2312" w:eastAsia="楷体_GB2312" w:cs="Arial"/>
          <w:bCs/>
          <w:sz w:val="24"/>
        </w:rPr>
      </w:pPr>
      <w:r>
        <w:rPr>
          <w:rFonts w:ascii="楷体_GB2312" w:eastAsia="楷体_GB2312" w:cs="Arial"/>
          <w:bCs/>
          <w:sz w:val="24"/>
        </w:rPr>
        <w:t>1、招标编号：</w:t>
      </w:r>
      <w:r>
        <w:rPr>
          <w:rFonts w:ascii="楷体_GB2312" w:eastAsia="楷体_GB2312" w:cs="Arial" w:hint="eastAsia"/>
          <w:bCs/>
          <w:sz w:val="24"/>
        </w:rPr>
        <w:t>2016XSZFC</w:t>
      </w:r>
      <w:r>
        <w:rPr>
          <w:rFonts w:ascii="楷体_GB2312" w:eastAsia="楷体_GB2312" w:cs="Arial"/>
          <w:bCs/>
          <w:sz w:val="24"/>
        </w:rPr>
        <w:softHyphen/>
      </w:r>
      <w:r>
        <w:rPr>
          <w:rFonts w:ascii="楷体_GB2312" w:eastAsia="楷体_GB2312" w:cs="Arial" w:hint="eastAsia"/>
          <w:bCs/>
          <w:sz w:val="24"/>
        </w:rPr>
        <w:t>G0</w:t>
      </w:r>
      <w:r w:rsidR="00F3449B">
        <w:rPr>
          <w:rFonts w:ascii="楷体_GB2312" w:eastAsia="楷体_GB2312" w:cs="Arial" w:hint="eastAsia"/>
          <w:bCs/>
          <w:sz w:val="24"/>
        </w:rPr>
        <w:t>59</w:t>
      </w:r>
      <w:r>
        <w:rPr>
          <w:rFonts w:ascii="楷体_GB2312" w:eastAsia="楷体_GB2312" w:cs="Arial" w:hint="eastAsia"/>
          <w:bCs/>
          <w:sz w:val="24"/>
        </w:rPr>
        <w:t>G</w:t>
      </w:r>
    </w:p>
    <w:p w:rsidR="00415F4F" w:rsidRDefault="00415F4F">
      <w:pPr>
        <w:tabs>
          <w:tab w:val="left" w:pos="363"/>
        </w:tabs>
        <w:adjustRightInd w:val="0"/>
        <w:snapToGrid w:val="0"/>
        <w:spacing w:line="300" w:lineRule="auto"/>
        <w:ind w:left="363" w:hanging="360"/>
        <w:rPr>
          <w:rFonts w:ascii="楷体_GB2312" w:eastAsia="楷体_GB2312" w:hAnsi="宋体" w:cs="Arial"/>
          <w:sz w:val="24"/>
        </w:rPr>
      </w:pPr>
      <w:r>
        <w:rPr>
          <w:rFonts w:ascii="楷体_GB2312" w:eastAsia="楷体_GB2312" w:cs="Arial" w:hint="eastAsia"/>
          <w:bCs/>
          <w:sz w:val="24"/>
        </w:rPr>
        <w:t>2、招标方式：公开招标</w:t>
      </w:r>
    </w:p>
    <w:p w:rsidR="00415F4F" w:rsidRDefault="00415F4F">
      <w:pPr>
        <w:tabs>
          <w:tab w:val="left" w:pos="363"/>
        </w:tabs>
        <w:adjustRightInd w:val="0"/>
        <w:snapToGrid w:val="0"/>
        <w:spacing w:line="300" w:lineRule="auto"/>
        <w:ind w:left="363" w:hanging="360"/>
        <w:rPr>
          <w:rFonts w:ascii="楷体_GB2312" w:eastAsia="楷体_GB2312" w:cs="Arial"/>
          <w:bCs/>
          <w:sz w:val="24"/>
        </w:rPr>
      </w:pPr>
      <w:r>
        <w:rPr>
          <w:rFonts w:ascii="楷体_GB2312" w:eastAsia="楷体_GB2312" w:cs="Arial" w:hint="eastAsia"/>
          <w:bCs/>
          <w:sz w:val="24"/>
        </w:rPr>
        <w:t>3</w:t>
      </w:r>
      <w:r>
        <w:rPr>
          <w:rFonts w:ascii="楷体_GB2312" w:eastAsia="楷体_GB2312" w:cs="Arial"/>
          <w:bCs/>
          <w:sz w:val="24"/>
        </w:rPr>
        <w:t>、项目内容：</w:t>
      </w:r>
      <w:r w:rsidR="00F3449B" w:rsidRPr="00F3449B">
        <w:rPr>
          <w:rFonts w:ascii="楷体_GB2312" w:eastAsia="楷体_GB2312" w:cs="Arial" w:hint="eastAsia"/>
          <w:bCs/>
          <w:sz w:val="24"/>
        </w:rPr>
        <w:t>象山县城市排水有限公司HDPE聚乙烯壁缠绕排水管采购</w:t>
      </w:r>
      <w:r w:rsidR="003E0F07">
        <w:rPr>
          <w:rFonts w:ascii="楷体_GB2312" w:eastAsia="楷体_GB2312" w:cs="Arial" w:hint="eastAsia"/>
          <w:bCs/>
          <w:sz w:val="24"/>
        </w:rPr>
        <w:t>。</w:t>
      </w:r>
    </w:p>
    <w:p w:rsidR="00F3449B" w:rsidRPr="00F3449B" w:rsidRDefault="00415F4F" w:rsidP="00F3449B">
      <w:pPr>
        <w:widowControl/>
        <w:spacing w:line="340" w:lineRule="exact"/>
        <w:jc w:val="left"/>
        <w:rPr>
          <w:rFonts w:ascii="楷体_GB2312" w:eastAsia="楷体_GB2312" w:cs="Arial"/>
          <w:bCs/>
          <w:sz w:val="24"/>
        </w:rPr>
      </w:pPr>
      <w:r>
        <w:rPr>
          <w:rFonts w:ascii="楷体_GB2312" w:eastAsia="楷体_GB2312" w:cs="Arial" w:hint="eastAsia"/>
          <w:bCs/>
          <w:sz w:val="24"/>
        </w:rPr>
        <w:t>4、投标人参加本次政府采购活动应当具备条件:</w:t>
      </w:r>
      <w:r w:rsidRPr="00F3449B">
        <w:rPr>
          <w:rFonts w:ascii="楷体_GB2312" w:eastAsia="楷体_GB2312" w:cs="Arial" w:hint="eastAsia"/>
          <w:bCs/>
          <w:sz w:val="24"/>
        </w:rPr>
        <w:t xml:space="preserve"> </w:t>
      </w:r>
      <w:r>
        <w:rPr>
          <w:rFonts w:ascii="楷体_GB2312" w:eastAsia="楷体_GB2312" w:cs="Arial" w:hint="eastAsia"/>
          <w:bCs/>
          <w:sz w:val="24"/>
        </w:rPr>
        <w:t>（1）</w:t>
      </w:r>
      <w:r>
        <w:rPr>
          <w:rFonts w:ascii="楷体_GB2312" w:eastAsia="楷体_GB2312" w:cs="Arial"/>
          <w:bCs/>
          <w:sz w:val="24"/>
        </w:rPr>
        <w:t>符合《中华人民共和国政府采购法》第22条的一般资格条件的规定</w:t>
      </w:r>
      <w:r>
        <w:rPr>
          <w:rFonts w:ascii="楷体_GB2312" w:eastAsia="楷体_GB2312" w:cs="Arial" w:hint="eastAsia"/>
          <w:bCs/>
          <w:sz w:val="24"/>
        </w:rPr>
        <w:t>；（2）其它特定条件：</w:t>
      </w:r>
      <w:r w:rsidR="00F3449B" w:rsidRPr="00F3449B">
        <w:rPr>
          <w:rFonts w:ascii="楷体_GB2312" w:eastAsia="楷体_GB2312" w:cs="Arial" w:hint="eastAsia"/>
          <w:bCs/>
          <w:sz w:val="24"/>
        </w:rPr>
        <w:t>①具有独立法人资格，具有自行生产</w:t>
      </w:r>
      <w:r w:rsidR="00F3449B">
        <w:rPr>
          <w:rFonts w:ascii="楷体_GB2312" w:eastAsia="楷体_GB2312" w:cs="Arial" w:hint="eastAsia"/>
          <w:bCs/>
          <w:sz w:val="24"/>
        </w:rPr>
        <w:t>PE管</w:t>
      </w:r>
      <w:r w:rsidR="00F3449B" w:rsidRPr="00F3449B">
        <w:rPr>
          <w:rFonts w:ascii="楷体_GB2312" w:eastAsia="楷体_GB2312" w:cs="Arial" w:hint="eastAsia"/>
          <w:bCs/>
          <w:sz w:val="24"/>
        </w:rPr>
        <w:t>的生产厂家；②生产厂家具有ISO9001质量管理体系认证证书；符合以上条件均可参加投标。</w:t>
      </w:r>
    </w:p>
    <w:p w:rsidR="00415F4F" w:rsidRDefault="00415F4F" w:rsidP="00F3449B">
      <w:pPr>
        <w:tabs>
          <w:tab w:val="left" w:pos="363"/>
        </w:tabs>
        <w:adjustRightInd w:val="0"/>
        <w:snapToGrid w:val="0"/>
        <w:spacing w:line="300" w:lineRule="auto"/>
        <w:ind w:left="363" w:hanging="360"/>
        <w:rPr>
          <w:rFonts w:ascii="楷体_GB2312" w:eastAsia="楷体_GB2312" w:cs="Arial"/>
          <w:bCs/>
          <w:sz w:val="24"/>
        </w:rPr>
      </w:pPr>
      <w:r>
        <w:rPr>
          <w:rFonts w:ascii="楷体_GB2312" w:eastAsia="楷体_GB2312" w:cs="Arial" w:hint="eastAsia"/>
          <w:bCs/>
          <w:sz w:val="24"/>
        </w:rPr>
        <w:t>5、投标保证金：（人民币）：</w:t>
      </w:r>
      <w:r w:rsidR="00E94680">
        <w:rPr>
          <w:rFonts w:ascii="楷体_GB2312" w:eastAsia="楷体_GB2312" w:cs="Arial" w:hint="eastAsia"/>
          <w:bCs/>
          <w:sz w:val="24"/>
        </w:rPr>
        <w:t>肆</w:t>
      </w:r>
      <w:r w:rsidRPr="00F17099">
        <w:rPr>
          <w:rFonts w:ascii="楷体_GB2312" w:eastAsia="楷体_GB2312" w:cs="Arial" w:hint="eastAsia"/>
          <w:bCs/>
          <w:sz w:val="24"/>
        </w:rPr>
        <w:t>万元整</w:t>
      </w:r>
      <w:r w:rsidRPr="00F17099">
        <w:rPr>
          <w:rFonts w:ascii="楷体_GB2312" w:eastAsia="楷体_GB2312" w:cs="Arial" w:hint="eastAsia"/>
          <w:bCs/>
          <w:color w:val="FF0000"/>
          <w:sz w:val="24"/>
        </w:rPr>
        <w:t>（</w:t>
      </w:r>
      <w:r>
        <w:rPr>
          <w:rFonts w:ascii="楷体_GB2312" w:eastAsia="楷体_GB2312" w:cs="宋体" w:hint="eastAsia"/>
          <w:color w:val="FF0000"/>
          <w:kern w:val="0"/>
          <w:sz w:val="24"/>
          <w:lang w:val="zh-CN"/>
        </w:rPr>
        <w:t>开标前以转账、电汇、网上银行等形式汇入招标人账户，提供银行回单到四楼财务室（410室）开具收据，以收据为准</w:t>
      </w:r>
      <w:r>
        <w:rPr>
          <w:rFonts w:ascii="楷体_GB2312" w:eastAsia="楷体_GB2312" w:cs="Arial" w:hint="eastAsia"/>
          <w:bCs/>
          <w:color w:val="FF0000"/>
          <w:sz w:val="24"/>
        </w:rPr>
        <w:t>）</w:t>
      </w:r>
      <w:r>
        <w:rPr>
          <w:rFonts w:ascii="楷体_GB2312" w:eastAsia="楷体_GB2312" w:cs="Arial" w:hint="eastAsia"/>
          <w:bCs/>
          <w:sz w:val="24"/>
        </w:rPr>
        <w:t xml:space="preserve">。　　</w:t>
      </w:r>
    </w:p>
    <w:p w:rsidR="00415F4F" w:rsidRDefault="00415F4F">
      <w:pPr>
        <w:tabs>
          <w:tab w:val="left" w:pos="363"/>
        </w:tabs>
        <w:adjustRightInd w:val="0"/>
        <w:snapToGrid w:val="0"/>
        <w:spacing w:line="400" w:lineRule="exact"/>
        <w:ind w:left="363" w:hanging="360"/>
        <w:rPr>
          <w:rFonts w:ascii="楷体_GB2312" w:eastAsia="楷体_GB2312" w:cs="Arial"/>
          <w:bCs/>
          <w:sz w:val="24"/>
        </w:rPr>
      </w:pPr>
      <w:r>
        <w:rPr>
          <w:rFonts w:ascii="楷体_GB2312" w:eastAsia="楷体_GB2312" w:cs="Arial" w:hint="eastAsia"/>
          <w:bCs/>
          <w:sz w:val="24"/>
        </w:rPr>
        <w:t>6</w:t>
      </w:r>
      <w:r>
        <w:rPr>
          <w:rFonts w:ascii="楷体_GB2312" w:eastAsia="楷体_GB2312" w:cs="Arial"/>
          <w:bCs/>
          <w:sz w:val="24"/>
        </w:rPr>
        <w:t>、招标文件售价：</w:t>
      </w:r>
      <w:r>
        <w:rPr>
          <w:rFonts w:ascii="楷体_GB2312" w:eastAsia="楷体_GB2312" w:cs="Arial" w:hint="eastAsia"/>
          <w:bCs/>
          <w:sz w:val="24"/>
        </w:rPr>
        <w:t xml:space="preserve"> 500元人民币</w:t>
      </w:r>
      <w:r>
        <w:rPr>
          <w:rFonts w:ascii="楷体_GB2312" w:eastAsia="楷体_GB2312" w:cs="Arial" w:hint="eastAsia"/>
          <w:bCs/>
          <w:color w:val="FF0000"/>
          <w:sz w:val="24"/>
        </w:rPr>
        <w:t>（参加投标的在投标当日投标截止时间前到县公共资源交易中心四楼采购科三</w:t>
      </w:r>
      <w:r>
        <w:rPr>
          <w:rFonts w:ascii="楷体_GB2312" w:eastAsia="楷体_GB2312" w:cs="宋体" w:hint="eastAsia"/>
          <w:color w:val="FF0000"/>
          <w:kern w:val="0"/>
          <w:sz w:val="24"/>
          <w:lang w:val="zh-CN"/>
        </w:rPr>
        <w:t>（404室）以</w:t>
      </w:r>
      <w:r>
        <w:rPr>
          <w:rFonts w:ascii="楷体_GB2312" w:eastAsia="楷体_GB2312" w:cs="Arial" w:hint="eastAsia"/>
          <w:bCs/>
          <w:color w:val="FF0000"/>
          <w:sz w:val="24"/>
        </w:rPr>
        <w:t>现金方式交纳）</w:t>
      </w:r>
      <w:r>
        <w:rPr>
          <w:rFonts w:ascii="楷体_GB2312" w:eastAsia="楷体_GB2312" w:cs="Arial"/>
          <w:bCs/>
          <w:sz w:val="24"/>
        </w:rPr>
        <w:t>。</w:t>
      </w:r>
    </w:p>
    <w:p w:rsidR="00415F4F" w:rsidRDefault="00415F4F">
      <w:pPr>
        <w:tabs>
          <w:tab w:val="left" w:pos="363"/>
        </w:tabs>
        <w:adjustRightInd w:val="0"/>
        <w:snapToGrid w:val="0"/>
        <w:spacing w:line="400" w:lineRule="exact"/>
        <w:ind w:left="363" w:hanging="360"/>
        <w:rPr>
          <w:rFonts w:ascii="楷体_GB2312" w:eastAsia="楷体_GB2312"/>
          <w:sz w:val="24"/>
        </w:rPr>
      </w:pPr>
      <w:r>
        <w:rPr>
          <w:rFonts w:ascii="楷体_GB2312" w:eastAsia="楷体_GB2312" w:hint="eastAsia"/>
          <w:sz w:val="24"/>
        </w:rPr>
        <w:t>7、获取招标文件方式：网上下载，</w:t>
      </w:r>
      <w:r>
        <w:rPr>
          <w:rFonts w:ascii="楷体_GB2312" w:eastAsia="楷体_GB2312" w:cs="Arial" w:hint="eastAsia"/>
          <w:bCs/>
          <w:sz w:val="24"/>
        </w:rPr>
        <w:t>下载网址：</w:t>
      </w:r>
      <w:hyperlink r:id="rId7" w:history="1">
        <w:r>
          <w:rPr>
            <w:rStyle w:val="a3"/>
            <w:rFonts w:ascii="楷体_GB2312" w:eastAsia="楷体_GB2312" w:cs="Arial" w:hint="eastAsia"/>
            <w:bCs/>
            <w:sz w:val="24"/>
          </w:rPr>
          <w:t>http://www.nbzfcg.cn/</w:t>
        </w:r>
      </w:hyperlink>
      <w:r>
        <w:rPr>
          <w:rFonts w:ascii="楷体_GB2312" w:eastAsia="楷体_GB2312" w:hint="eastAsia"/>
          <w:sz w:val="24"/>
        </w:rPr>
        <w:t xml:space="preserve"> </w:t>
      </w:r>
    </w:p>
    <w:p w:rsidR="00415F4F" w:rsidRDefault="00415F4F">
      <w:pPr>
        <w:tabs>
          <w:tab w:val="left" w:pos="363"/>
        </w:tabs>
        <w:adjustRightInd w:val="0"/>
        <w:snapToGrid w:val="0"/>
        <w:spacing w:line="300" w:lineRule="auto"/>
        <w:ind w:left="363" w:hanging="360"/>
        <w:rPr>
          <w:rFonts w:ascii="楷体_GB2312" w:eastAsia="楷体_GB2312" w:hAnsi="宋体" w:cs="Arial"/>
          <w:sz w:val="24"/>
        </w:rPr>
      </w:pPr>
      <w:r>
        <w:rPr>
          <w:rFonts w:ascii="楷体_GB2312" w:eastAsia="楷体_GB2312" w:cs="Arial" w:hint="eastAsia"/>
          <w:bCs/>
          <w:sz w:val="24"/>
        </w:rPr>
        <w:t>8</w:t>
      </w:r>
      <w:r>
        <w:rPr>
          <w:rFonts w:ascii="楷体_GB2312" w:eastAsia="楷体_GB2312" w:cs="Arial"/>
          <w:bCs/>
          <w:sz w:val="24"/>
        </w:rPr>
        <w:t>、招标文</w:t>
      </w:r>
      <w:r w:rsidRPr="00427933">
        <w:rPr>
          <w:rFonts w:ascii="楷体_GB2312" w:eastAsia="楷体_GB2312" w:cs="Arial"/>
          <w:bCs/>
          <w:sz w:val="24"/>
        </w:rPr>
        <w:t>件</w:t>
      </w:r>
      <w:r w:rsidRPr="00427933">
        <w:rPr>
          <w:rFonts w:ascii="楷体_GB2312" w:eastAsia="楷体_GB2312" w:cs="Arial" w:hint="eastAsia"/>
          <w:bCs/>
          <w:sz w:val="24"/>
        </w:rPr>
        <w:t>公告期限</w:t>
      </w:r>
      <w:r w:rsidRPr="00427933">
        <w:rPr>
          <w:rFonts w:ascii="楷体_GB2312" w:eastAsia="楷体_GB2312" w:cs="Arial"/>
          <w:bCs/>
          <w:sz w:val="24"/>
        </w:rPr>
        <w:t>：2016年</w:t>
      </w:r>
      <w:r w:rsidR="006B3625">
        <w:rPr>
          <w:rFonts w:ascii="楷体_GB2312" w:eastAsia="楷体_GB2312" w:cs="Arial" w:hint="eastAsia"/>
          <w:bCs/>
          <w:sz w:val="24"/>
        </w:rPr>
        <w:t>4</w:t>
      </w:r>
      <w:r w:rsidRPr="00427933">
        <w:rPr>
          <w:rFonts w:ascii="楷体_GB2312" w:eastAsia="楷体_GB2312" w:cs="Arial"/>
          <w:bCs/>
          <w:sz w:val="24"/>
        </w:rPr>
        <w:t>月</w:t>
      </w:r>
      <w:r w:rsidRPr="00427933">
        <w:rPr>
          <w:rFonts w:ascii="楷体_GB2312" w:eastAsia="楷体_GB2312" w:cs="Arial" w:hint="eastAsia"/>
          <w:bCs/>
          <w:sz w:val="24"/>
        </w:rPr>
        <w:t xml:space="preserve"> </w:t>
      </w:r>
      <w:r w:rsidR="006B3625">
        <w:rPr>
          <w:rFonts w:ascii="楷体_GB2312" w:eastAsia="楷体_GB2312" w:cs="Arial" w:hint="eastAsia"/>
          <w:bCs/>
          <w:sz w:val="24"/>
        </w:rPr>
        <w:t>2</w:t>
      </w:r>
      <w:r w:rsidR="00D409B1">
        <w:rPr>
          <w:rFonts w:ascii="楷体_GB2312" w:eastAsia="楷体_GB2312" w:cs="Arial" w:hint="eastAsia"/>
          <w:bCs/>
          <w:sz w:val="24"/>
        </w:rPr>
        <w:t>9</w:t>
      </w:r>
      <w:r w:rsidRPr="00427933">
        <w:rPr>
          <w:rFonts w:ascii="楷体_GB2312" w:eastAsia="楷体_GB2312" w:cs="Arial"/>
          <w:bCs/>
          <w:sz w:val="24"/>
        </w:rPr>
        <w:t>日至2016年</w:t>
      </w:r>
      <w:r w:rsidR="006B3625">
        <w:rPr>
          <w:rFonts w:ascii="楷体_GB2312" w:eastAsia="楷体_GB2312" w:cs="Arial" w:hint="eastAsia"/>
          <w:bCs/>
          <w:sz w:val="24"/>
        </w:rPr>
        <w:t>5</w:t>
      </w:r>
      <w:r w:rsidRPr="00427933">
        <w:rPr>
          <w:rFonts w:ascii="楷体_GB2312" w:eastAsia="楷体_GB2312" w:cs="Arial"/>
          <w:bCs/>
          <w:sz w:val="24"/>
        </w:rPr>
        <w:t>月</w:t>
      </w:r>
      <w:r w:rsidR="00292363">
        <w:rPr>
          <w:rFonts w:ascii="楷体_GB2312" w:eastAsia="楷体_GB2312" w:cs="Arial" w:hint="eastAsia"/>
          <w:bCs/>
          <w:sz w:val="24"/>
        </w:rPr>
        <w:t>9</w:t>
      </w:r>
      <w:r w:rsidRPr="00427933">
        <w:rPr>
          <w:rFonts w:ascii="楷体_GB2312" w:eastAsia="楷体_GB2312" w:cs="Arial"/>
          <w:bCs/>
          <w:sz w:val="24"/>
        </w:rPr>
        <w:t>日</w:t>
      </w:r>
      <w:r w:rsidRPr="00427933">
        <w:rPr>
          <w:rFonts w:ascii="楷体_GB2312" w:eastAsia="楷体_GB2312" w:cs="Arial" w:hint="eastAsia"/>
          <w:bCs/>
          <w:sz w:val="24"/>
        </w:rPr>
        <w:t>。</w:t>
      </w:r>
    </w:p>
    <w:p w:rsidR="00415F4F" w:rsidRDefault="00415F4F">
      <w:pPr>
        <w:tabs>
          <w:tab w:val="left" w:pos="363"/>
        </w:tabs>
        <w:adjustRightInd w:val="0"/>
        <w:snapToGrid w:val="0"/>
        <w:spacing w:line="400" w:lineRule="exact"/>
        <w:ind w:left="363" w:hanging="360"/>
        <w:rPr>
          <w:rFonts w:ascii="楷体_GB2312" w:eastAsia="楷体_GB2312" w:hAnsi="宋体" w:cs="Arial"/>
          <w:sz w:val="24"/>
        </w:rPr>
      </w:pPr>
      <w:r>
        <w:rPr>
          <w:rFonts w:ascii="楷体_GB2312" w:eastAsia="楷体_GB2312" w:cs="Arial" w:hint="eastAsia"/>
          <w:bCs/>
          <w:sz w:val="24"/>
        </w:rPr>
        <w:t>9</w:t>
      </w:r>
      <w:r>
        <w:rPr>
          <w:rFonts w:ascii="楷体_GB2312" w:eastAsia="楷体_GB2312" w:cs="Arial"/>
          <w:bCs/>
          <w:sz w:val="24"/>
        </w:rPr>
        <w:t>、投标截止时间：</w:t>
      </w:r>
      <w:r w:rsidRPr="00427933">
        <w:rPr>
          <w:rFonts w:ascii="楷体_GB2312" w:eastAsia="楷体_GB2312" w:cs="Arial"/>
          <w:bCs/>
          <w:sz w:val="24"/>
        </w:rPr>
        <w:t>201</w:t>
      </w:r>
      <w:r w:rsidRPr="00427933">
        <w:rPr>
          <w:rFonts w:ascii="楷体_GB2312" w:eastAsia="楷体_GB2312" w:cs="Arial" w:hint="eastAsia"/>
          <w:bCs/>
          <w:sz w:val="24"/>
        </w:rPr>
        <w:t>6</w:t>
      </w:r>
      <w:r w:rsidRPr="00427933">
        <w:rPr>
          <w:rFonts w:ascii="楷体_GB2312" w:eastAsia="楷体_GB2312" w:cs="Arial"/>
          <w:bCs/>
          <w:sz w:val="24"/>
        </w:rPr>
        <w:t>年</w:t>
      </w:r>
      <w:r w:rsidR="006B3625">
        <w:rPr>
          <w:rFonts w:ascii="楷体_GB2312" w:eastAsia="楷体_GB2312" w:cs="Arial" w:hint="eastAsia"/>
          <w:bCs/>
          <w:sz w:val="24"/>
        </w:rPr>
        <w:t>5</w:t>
      </w:r>
      <w:r w:rsidRPr="00427933">
        <w:rPr>
          <w:rFonts w:ascii="楷体_GB2312" w:eastAsia="楷体_GB2312" w:cs="Arial"/>
          <w:bCs/>
          <w:sz w:val="24"/>
        </w:rPr>
        <w:t>月</w:t>
      </w:r>
      <w:r w:rsidR="00E94680">
        <w:rPr>
          <w:rFonts w:ascii="楷体_GB2312" w:eastAsia="楷体_GB2312" w:cs="Arial" w:hint="eastAsia"/>
          <w:bCs/>
          <w:sz w:val="24"/>
        </w:rPr>
        <w:t>2</w:t>
      </w:r>
      <w:r w:rsidR="006B3625">
        <w:rPr>
          <w:rFonts w:ascii="楷体_GB2312" w:eastAsia="楷体_GB2312" w:cs="Arial" w:hint="eastAsia"/>
          <w:bCs/>
          <w:sz w:val="24"/>
        </w:rPr>
        <w:t>6</w:t>
      </w:r>
      <w:r w:rsidRPr="00427933">
        <w:rPr>
          <w:rFonts w:ascii="楷体_GB2312" w:eastAsia="楷体_GB2312" w:cs="Arial"/>
          <w:bCs/>
          <w:sz w:val="24"/>
        </w:rPr>
        <w:t>日</w:t>
      </w:r>
      <w:r w:rsidRPr="00427933">
        <w:rPr>
          <w:rFonts w:ascii="楷体_GB2312" w:eastAsia="楷体_GB2312" w:cs="Arial" w:hint="eastAsia"/>
          <w:bCs/>
          <w:sz w:val="24"/>
        </w:rPr>
        <w:t>1</w:t>
      </w:r>
      <w:r w:rsidR="00E94680">
        <w:rPr>
          <w:rFonts w:ascii="楷体_GB2312" w:eastAsia="楷体_GB2312" w:cs="Arial" w:hint="eastAsia"/>
          <w:bCs/>
          <w:sz w:val="24"/>
        </w:rPr>
        <w:t>4</w:t>
      </w:r>
      <w:r w:rsidRPr="00427933">
        <w:rPr>
          <w:rFonts w:ascii="楷体_GB2312" w:eastAsia="楷体_GB2312" w:cs="Arial" w:hint="eastAsia"/>
          <w:bCs/>
          <w:sz w:val="24"/>
        </w:rPr>
        <w:t>时</w:t>
      </w:r>
      <w:r w:rsidR="00E94680">
        <w:rPr>
          <w:rFonts w:ascii="楷体_GB2312" w:eastAsia="楷体_GB2312" w:cs="Arial" w:hint="eastAsia"/>
          <w:bCs/>
          <w:sz w:val="24"/>
        </w:rPr>
        <w:t>20</w:t>
      </w:r>
      <w:r w:rsidRPr="00427933">
        <w:rPr>
          <w:rFonts w:ascii="楷体_GB2312" w:eastAsia="楷体_GB2312" w:cs="Arial" w:hint="eastAsia"/>
          <w:bCs/>
          <w:sz w:val="24"/>
        </w:rPr>
        <w:t>分</w:t>
      </w:r>
      <w:r w:rsidRPr="00427933">
        <w:rPr>
          <w:rFonts w:ascii="楷体_GB2312" w:eastAsia="楷体_GB2312" w:cs="Arial"/>
          <w:bCs/>
          <w:sz w:val="24"/>
        </w:rPr>
        <w:t>整</w:t>
      </w:r>
      <w:r>
        <w:rPr>
          <w:rFonts w:ascii="楷体_GB2312" w:eastAsia="楷体_GB2312" w:cs="Arial" w:hint="eastAsia"/>
          <w:bCs/>
          <w:sz w:val="24"/>
        </w:rPr>
        <w:t>（北京时间）</w:t>
      </w:r>
      <w:r>
        <w:rPr>
          <w:rFonts w:ascii="楷体_GB2312" w:eastAsia="楷体_GB2312" w:cs="Arial"/>
          <w:bCs/>
          <w:sz w:val="24"/>
        </w:rPr>
        <w:t>。逾期递交投标文件恕不接受。届时请参加投标的代表出席开标仪式。</w:t>
      </w:r>
    </w:p>
    <w:p w:rsidR="00415F4F" w:rsidRDefault="00415F4F">
      <w:pPr>
        <w:adjustRightInd w:val="0"/>
        <w:snapToGrid w:val="0"/>
        <w:spacing w:line="400" w:lineRule="exact"/>
        <w:ind w:firstLine="3"/>
        <w:rPr>
          <w:rFonts w:ascii="楷体_GB2312" w:eastAsia="楷体_GB2312" w:hAnsi="宋体" w:cs="Arial"/>
          <w:sz w:val="24"/>
        </w:rPr>
      </w:pPr>
      <w:r>
        <w:rPr>
          <w:rFonts w:ascii="楷体_GB2312" w:eastAsia="楷体_GB2312" w:cs="Arial" w:hint="eastAsia"/>
          <w:bCs/>
          <w:sz w:val="24"/>
        </w:rPr>
        <w:t>10</w:t>
      </w:r>
      <w:r>
        <w:rPr>
          <w:rFonts w:ascii="楷体_GB2312" w:eastAsia="楷体_GB2312" w:cs="Arial"/>
          <w:bCs/>
          <w:sz w:val="24"/>
        </w:rPr>
        <w:t>、开标时间：</w:t>
      </w:r>
      <w:r w:rsidRPr="00427933">
        <w:rPr>
          <w:rFonts w:ascii="楷体_GB2312" w:eastAsia="楷体_GB2312" w:cs="Arial"/>
          <w:bCs/>
          <w:sz w:val="24"/>
        </w:rPr>
        <w:t>201</w:t>
      </w:r>
      <w:r w:rsidRPr="00427933">
        <w:rPr>
          <w:rFonts w:ascii="楷体_GB2312" w:eastAsia="楷体_GB2312" w:cs="Arial" w:hint="eastAsia"/>
          <w:bCs/>
          <w:sz w:val="24"/>
        </w:rPr>
        <w:t>6</w:t>
      </w:r>
      <w:r w:rsidRPr="00427933">
        <w:rPr>
          <w:rFonts w:ascii="楷体_GB2312" w:eastAsia="楷体_GB2312" w:cs="Arial"/>
          <w:bCs/>
          <w:sz w:val="24"/>
        </w:rPr>
        <w:t>年</w:t>
      </w:r>
      <w:r w:rsidR="006B3625">
        <w:rPr>
          <w:rFonts w:ascii="楷体_GB2312" w:eastAsia="楷体_GB2312" w:cs="Arial" w:hint="eastAsia"/>
          <w:bCs/>
          <w:sz w:val="24"/>
        </w:rPr>
        <w:t>5</w:t>
      </w:r>
      <w:r w:rsidRPr="00427933">
        <w:rPr>
          <w:rFonts w:ascii="楷体_GB2312" w:eastAsia="楷体_GB2312" w:cs="Arial"/>
          <w:bCs/>
          <w:sz w:val="24"/>
        </w:rPr>
        <w:t>月</w:t>
      </w:r>
      <w:r w:rsidR="00E94680">
        <w:rPr>
          <w:rFonts w:ascii="楷体_GB2312" w:eastAsia="楷体_GB2312" w:cs="Arial" w:hint="eastAsia"/>
          <w:bCs/>
          <w:sz w:val="24"/>
        </w:rPr>
        <w:t>2</w:t>
      </w:r>
      <w:r w:rsidR="006B3625">
        <w:rPr>
          <w:rFonts w:ascii="楷体_GB2312" w:eastAsia="楷体_GB2312" w:cs="Arial" w:hint="eastAsia"/>
          <w:bCs/>
          <w:sz w:val="24"/>
        </w:rPr>
        <w:t>6</w:t>
      </w:r>
      <w:r w:rsidRPr="00427933">
        <w:rPr>
          <w:rFonts w:ascii="楷体_GB2312" w:eastAsia="楷体_GB2312" w:cs="Arial"/>
          <w:bCs/>
          <w:sz w:val="24"/>
        </w:rPr>
        <w:t>日</w:t>
      </w:r>
      <w:r w:rsidRPr="00427933">
        <w:rPr>
          <w:rFonts w:ascii="楷体_GB2312" w:eastAsia="楷体_GB2312" w:cs="Arial" w:hint="eastAsia"/>
          <w:bCs/>
          <w:sz w:val="24"/>
        </w:rPr>
        <w:t>1</w:t>
      </w:r>
      <w:r w:rsidR="00E94680">
        <w:rPr>
          <w:rFonts w:ascii="楷体_GB2312" w:eastAsia="楷体_GB2312" w:cs="Arial" w:hint="eastAsia"/>
          <w:bCs/>
          <w:sz w:val="24"/>
        </w:rPr>
        <w:t>4</w:t>
      </w:r>
      <w:r w:rsidRPr="00427933">
        <w:rPr>
          <w:rFonts w:ascii="楷体_GB2312" w:eastAsia="楷体_GB2312" w:cs="Arial" w:hint="eastAsia"/>
          <w:bCs/>
          <w:sz w:val="24"/>
        </w:rPr>
        <w:t>时</w:t>
      </w:r>
      <w:r w:rsidR="00E94680">
        <w:rPr>
          <w:rFonts w:ascii="楷体_GB2312" w:eastAsia="楷体_GB2312" w:cs="Arial" w:hint="eastAsia"/>
          <w:bCs/>
          <w:sz w:val="24"/>
        </w:rPr>
        <w:t>2</w:t>
      </w:r>
      <w:r w:rsidRPr="00427933">
        <w:rPr>
          <w:rFonts w:ascii="楷体_GB2312" w:eastAsia="楷体_GB2312" w:cs="Arial" w:hint="eastAsia"/>
          <w:bCs/>
          <w:sz w:val="24"/>
        </w:rPr>
        <w:t>0分</w:t>
      </w:r>
      <w:r w:rsidRPr="00427933">
        <w:rPr>
          <w:rFonts w:ascii="楷体_GB2312" w:eastAsia="楷体_GB2312" w:cs="Arial"/>
          <w:bCs/>
          <w:sz w:val="24"/>
        </w:rPr>
        <w:t>整在</w:t>
      </w:r>
      <w:r w:rsidRPr="00427933">
        <w:rPr>
          <w:rFonts w:ascii="楷体_GB2312" w:eastAsia="楷体_GB2312" w:hAnsi="Arial" w:cs="Arial" w:hint="eastAsia"/>
          <w:bCs/>
          <w:sz w:val="24"/>
        </w:rPr>
        <w:t>象山县</w:t>
      </w:r>
      <w:r>
        <w:rPr>
          <w:rFonts w:ascii="楷体_GB2312" w:eastAsia="楷体_GB2312" w:hAnsi="Arial" w:cs="Arial" w:hint="eastAsia"/>
          <w:bCs/>
          <w:sz w:val="24"/>
        </w:rPr>
        <w:t>公</w:t>
      </w:r>
      <w:r>
        <w:rPr>
          <w:rFonts w:ascii="楷体_GB2312" w:eastAsia="楷体_GB2312" w:hAnsi="Arial" w:cs="Arial" w:hint="eastAsia"/>
          <w:bCs/>
          <w:color w:val="000000"/>
          <w:sz w:val="24"/>
        </w:rPr>
        <w:t>共资源交易中心</w:t>
      </w:r>
      <w:r>
        <w:rPr>
          <w:rFonts w:ascii="楷体_GB2312" w:eastAsia="楷体_GB2312" w:cs="Arial"/>
          <w:bCs/>
          <w:sz w:val="24"/>
        </w:rPr>
        <w:t>开</w:t>
      </w:r>
      <w:r>
        <w:rPr>
          <w:rFonts w:ascii="楷体_GB2312" w:eastAsia="楷体_GB2312" w:cs="Arial" w:hint="eastAsia"/>
          <w:bCs/>
          <w:sz w:val="24"/>
        </w:rPr>
        <w:t>标</w:t>
      </w:r>
      <w:r>
        <w:rPr>
          <w:rFonts w:ascii="楷体_GB2312" w:eastAsia="楷体_GB2312" w:cs="Arial"/>
          <w:bCs/>
          <w:sz w:val="24"/>
        </w:rPr>
        <w:t>厅</w:t>
      </w:r>
      <w:r>
        <w:rPr>
          <w:rFonts w:ascii="楷体_GB2312" w:eastAsia="楷体_GB2312" w:cs="Arial" w:hint="eastAsia"/>
          <w:bCs/>
          <w:sz w:val="24"/>
        </w:rPr>
        <w:t>(二)</w:t>
      </w:r>
      <w:r>
        <w:rPr>
          <w:rFonts w:ascii="楷体_GB2312" w:eastAsia="楷体_GB2312" w:cs="Arial"/>
          <w:bCs/>
          <w:sz w:val="24"/>
        </w:rPr>
        <w:t>公开开标。</w:t>
      </w:r>
    </w:p>
    <w:p w:rsidR="00415F4F" w:rsidRDefault="00415F4F">
      <w:pPr>
        <w:tabs>
          <w:tab w:val="left" w:pos="363"/>
        </w:tabs>
        <w:adjustRightInd w:val="0"/>
        <w:snapToGrid w:val="0"/>
        <w:spacing w:line="400" w:lineRule="exact"/>
        <w:ind w:left="363" w:hanging="360"/>
        <w:rPr>
          <w:rFonts w:ascii="楷体_GB2312" w:eastAsia="楷体_GB2312" w:cs="Arial"/>
          <w:bCs/>
          <w:sz w:val="24"/>
        </w:rPr>
      </w:pPr>
      <w:r>
        <w:rPr>
          <w:rFonts w:ascii="楷体_GB2312" w:eastAsia="楷体_GB2312" w:cs="Arial" w:hint="eastAsia"/>
          <w:bCs/>
          <w:sz w:val="24"/>
        </w:rPr>
        <w:t>11</w:t>
      </w:r>
      <w:r>
        <w:rPr>
          <w:rFonts w:ascii="楷体_GB2312" w:eastAsia="楷体_GB2312" w:cs="Arial"/>
          <w:bCs/>
          <w:sz w:val="24"/>
        </w:rPr>
        <w:t>、开标地点：</w:t>
      </w:r>
      <w:r>
        <w:rPr>
          <w:rFonts w:ascii="楷体_GB2312" w:eastAsia="楷体_GB2312" w:hAnsi="Arial" w:cs="Arial" w:hint="eastAsia"/>
          <w:bCs/>
          <w:color w:val="000000"/>
          <w:sz w:val="24"/>
        </w:rPr>
        <w:t>象山县公共资源交易中心</w:t>
      </w:r>
      <w:r>
        <w:rPr>
          <w:rFonts w:ascii="楷体_GB2312" w:eastAsia="楷体_GB2312" w:cs="Arial"/>
          <w:bCs/>
          <w:sz w:val="24"/>
        </w:rPr>
        <w:t>开标厅</w:t>
      </w:r>
      <w:r>
        <w:rPr>
          <w:rFonts w:ascii="楷体_GB2312" w:eastAsia="楷体_GB2312" w:cs="Arial" w:hint="eastAsia"/>
          <w:bCs/>
          <w:sz w:val="24"/>
        </w:rPr>
        <w:t>（二）</w:t>
      </w:r>
      <w:r>
        <w:rPr>
          <w:rFonts w:ascii="楷体_GB2312" w:eastAsia="楷体_GB2312" w:cs="Arial"/>
          <w:bCs/>
          <w:sz w:val="24"/>
        </w:rPr>
        <w:t>（</w:t>
      </w:r>
      <w:r>
        <w:rPr>
          <w:rFonts w:ascii="楷体_GB2312" w:eastAsia="楷体_GB2312" w:cs="Arial" w:hint="eastAsia"/>
          <w:bCs/>
          <w:sz w:val="24"/>
        </w:rPr>
        <w:t>象山港路300</w:t>
      </w:r>
      <w:r>
        <w:rPr>
          <w:rFonts w:ascii="楷体_GB2312" w:eastAsia="楷体_GB2312" w:cs="Arial"/>
          <w:bCs/>
          <w:sz w:val="24"/>
        </w:rPr>
        <w:t>号）。</w:t>
      </w:r>
    </w:p>
    <w:p w:rsidR="00415F4F" w:rsidRDefault="00415F4F">
      <w:pPr>
        <w:tabs>
          <w:tab w:val="left" w:pos="363"/>
        </w:tabs>
        <w:adjustRightInd w:val="0"/>
        <w:snapToGrid w:val="0"/>
        <w:spacing w:line="400" w:lineRule="exact"/>
        <w:ind w:leftChars="3" w:left="126" w:hangingChars="50" w:hanging="120"/>
        <w:jc w:val="left"/>
        <w:rPr>
          <w:rFonts w:ascii="楷体_GB2312" w:eastAsia="楷体_GB2312" w:cs="Arial"/>
          <w:b/>
          <w:bCs/>
          <w:color w:val="FF0000"/>
          <w:sz w:val="24"/>
        </w:rPr>
      </w:pPr>
      <w:r>
        <w:rPr>
          <w:rFonts w:ascii="楷体_GB2312" w:eastAsia="楷体_GB2312" w:cs="Arial" w:hint="eastAsia"/>
          <w:bCs/>
          <w:color w:val="FF0000"/>
          <w:sz w:val="24"/>
        </w:rPr>
        <w:t>12、</w:t>
      </w:r>
      <w:r>
        <w:rPr>
          <w:rFonts w:ascii="楷体_GB2312" w:eastAsia="楷体_GB2312" w:cs="Arial" w:hint="eastAsia"/>
          <w:b/>
          <w:bCs/>
          <w:color w:val="FF0000"/>
          <w:sz w:val="24"/>
        </w:rPr>
        <w:t>温馨提示：投标之前参加投标的供应商必须在宁波市政府采购网</w:t>
      </w:r>
      <w:hyperlink r:id="rId8" w:history="1">
        <w:r>
          <w:rPr>
            <w:rStyle w:val="a3"/>
            <w:rFonts w:ascii="楷体_GB2312" w:eastAsia="楷体_GB2312" w:cs="Arial"/>
            <w:b/>
            <w:bCs/>
            <w:color w:val="FF0000"/>
            <w:sz w:val="24"/>
          </w:rPr>
          <w:t>http://www.nbzfcg.cn/</w:t>
        </w:r>
      </w:hyperlink>
      <w:r>
        <w:rPr>
          <w:rFonts w:ascii="楷体_GB2312" w:eastAsia="楷体_GB2312" w:cs="Arial" w:hint="eastAsia"/>
          <w:b/>
          <w:bCs/>
          <w:color w:val="FF0000"/>
          <w:sz w:val="24"/>
        </w:rPr>
        <w:t xml:space="preserve">上注册，否则不进行中标公示并拒绝签发中标通知书。 </w:t>
      </w:r>
    </w:p>
    <w:p w:rsidR="00415F4F" w:rsidRDefault="00415F4F">
      <w:pPr>
        <w:tabs>
          <w:tab w:val="left" w:pos="363"/>
        </w:tabs>
        <w:adjustRightInd w:val="0"/>
        <w:snapToGrid w:val="0"/>
        <w:spacing w:line="400" w:lineRule="exact"/>
        <w:ind w:left="6"/>
        <w:jc w:val="left"/>
        <w:rPr>
          <w:rFonts w:ascii="楷体_GB2312" w:eastAsia="楷体_GB2312" w:hAnsi="宋体" w:cs="Arial"/>
          <w:sz w:val="24"/>
        </w:rPr>
      </w:pPr>
      <w:r>
        <w:rPr>
          <w:rFonts w:ascii="楷体_GB2312" w:eastAsia="楷体_GB2312" w:cs="Arial" w:hint="eastAsia"/>
          <w:bCs/>
          <w:sz w:val="24"/>
        </w:rPr>
        <w:t>13、有关投标的一切相关手续请在投标截止时间之前当天到上述指定地点办理。</w:t>
      </w:r>
    </w:p>
    <w:p w:rsidR="00415F4F" w:rsidRDefault="00415F4F">
      <w:pPr>
        <w:tabs>
          <w:tab w:val="left" w:pos="502"/>
          <w:tab w:val="left" w:pos="4769"/>
        </w:tabs>
        <w:adjustRightInd w:val="0"/>
        <w:snapToGrid w:val="0"/>
        <w:spacing w:line="400" w:lineRule="exact"/>
        <w:rPr>
          <w:rFonts w:ascii="楷体_GB2312" w:eastAsia="楷体_GB2312" w:hAnsi="宋体" w:cs="Arial"/>
          <w:sz w:val="24"/>
        </w:rPr>
      </w:pPr>
      <w:r>
        <w:rPr>
          <w:rFonts w:ascii="楷体_GB2312" w:eastAsia="楷体_GB2312" w:cs="Arial"/>
          <w:bCs/>
          <w:sz w:val="24"/>
        </w:rPr>
        <w:t>联系人：</w:t>
      </w:r>
      <w:r>
        <w:rPr>
          <w:rFonts w:ascii="楷体_GB2312" w:eastAsia="楷体_GB2312" w:cs="Arial" w:hint="eastAsia"/>
          <w:bCs/>
          <w:sz w:val="24"/>
        </w:rPr>
        <w:t xml:space="preserve">孙老师            </w:t>
      </w:r>
      <w:r>
        <w:rPr>
          <w:rFonts w:ascii="楷体_GB2312" w:eastAsia="楷体_GB2312" w:cs="Arial"/>
          <w:bCs/>
          <w:sz w:val="24"/>
        </w:rPr>
        <w:t>         </w:t>
      </w:r>
      <w:r>
        <w:rPr>
          <w:rFonts w:ascii="楷体_GB2312" w:eastAsia="楷体_GB2312" w:cs="Arial" w:hint="eastAsia"/>
          <w:bCs/>
          <w:sz w:val="24"/>
        </w:rPr>
        <w:t xml:space="preserve"> </w:t>
      </w:r>
      <w:r>
        <w:rPr>
          <w:rFonts w:ascii="楷体_GB2312" w:eastAsia="楷体_GB2312" w:cs="Arial"/>
          <w:bCs/>
          <w:sz w:val="24"/>
        </w:rPr>
        <w:t xml:space="preserve"> 电话：0</w:t>
      </w:r>
      <w:r>
        <w:rPr>
          <w:rFonts w:ascii="楷体_GB2312" w:eastAsia="楷体_GB2312" w:cs="Arial" w:hint="eastAsia"/>
          <w:bCs/>
          <w:sz w:val="24"/>
        </w:rPr>
        <w:t>574</w:t>
      </w:r>
      <w:r>
        <w:rPr>
          <w:rFonts w:ascii="楷体_GB2312" w:eastAsia="楷体_GB2312" w:cs="Arial"/>
          <w:bCs/>
          <w:sz w:val="24"/>
        </w:rPr>
        <w:t>-</w:t>
      </w:r>
      <w:r>
        <w:rPr>
          <w:rFonts w:ascii="楷体_GB2312" w:eastAsia="楷体_GB2312" w:cs="Arial" w:hint="eastAsia"/>
          <w:bCs/>
          <w:sz w:val="24"/>
        </w:rPr>
        <w:t>65733033</w:t>
      </w:r>
    </w:p>
    <w:p w:rsidR="00415F4F" w:rsidRDefault="00415F4F">
      <w:pPr>
        <w:tabs>
          <w:tab w:val="left" w:pos="502"/>
          <w:tab w:val="left" w:pos="4769"/>
        </w:tabs>
        <w:adjustRightInd w:val="0"/>
        <w:snapToGrid w:val="0"/>
        <w:spacing w:line="400" w:lineRule="exact"/>
        <w:rPr>
          <w:rFonts w:ascii="楷体_GB2312" w:eastAsia="楷体_GB2312" w:hAnsi="宋体" w:cs="Arial"/>
          <w:sz w:val="24"/>
        </w:rPr>
      </w:pPr>
      <w:r>
        <w:rPr>
          <w:rFonts w:ascii="楷体_GB2312" w:eastAsia="楷体_GB2312" w:cs="Arial"/>
          <w:bCs/>
          <w:sz w:val="24"/>
        </w:rPr>
        <w:t>邮</w:t>
      </w:r>
      <w:r>
        <w:rPr>
          <w:rFonts w:ascii="楷体_GB2312" w:eastAsia="楷体_GB2312" w:cs="Arial" w:hint="eastAsia"/>
          <w:bCs/>
          <w:sz w:val="24"/>
        </w:rPr>
        <w:t xml:space="preserve"> </w:t>
      </w:r>
      <w:r>
        <w:rPr>
          <w:rFonts w:ascii="楷体_GB2312" w:eastAsia="楷体_GB2312" w:cs="Arial"/>
          <w:bCs/>
          <w:sz w:val="24"/>
        </w:rPr>
        <w:t> </w:t>
      </w:r>
      <w:r>
        <w:rPr>
          <w:rFonts w:ascii="楷体_GB2312" w:eastAsia="楷体_GB2312" w:cs="Arial"/>
          <w:bCs/>
          <w:sz w:val="24"/>
        </w:rPr>
        <w:t>编：</w:t>
      </w:r>
      <w:r>
        <w:rPr>
          <w:rFonts w:ascii="楷体_GB2312" w:eastAsia="楷体_GB2312" w:cs="Arial" w:hint="eastAsia"/>
          <w:bCs/>
          <w:sz w:val="24"/>
        </w:rPr>
        <w:t xml:space="preserve">315700                   </w:t>
      </w:r>
      <w:r>
        <w:rPr>
          <w:rFonts w:ascii="楷体_GB2312" w:eastAsia="楷体_GB2312" w:cs="Arial"/>
          <w:bCs/>
          <w:sz w:val="24"/>
        </w:rPr>
        <w:t>传真：0</w:t>
      </w:r>
      <w:r>
        <w:rPr>
          <w:rFonts w:ascii="楷体_GB2312" w:eastAsia="楷体_GB2312" w:cs="Arial" w:hint="eastAsia"/>
          <w:bCs/>
          <w:sz w:val="24"/>
        </w:rPr>
        <w:t>574</w:t>
      </w:r>
      <w:r>
        <w:rPr>
          <w:rFonts w:ascii="楷体_GB2312" w:eastAsia="楷体_GB2312" w:cs="Arial"/>
          <w:bCs/>
          <w:sz w:val="24"/>
        </w:rPr>
        <w:t>-</w:t>
      </w:r>
      <w:r>
        <w:rPr>
          <w:rFonts w:ascii="楷体_GB2312" w:eastAsia="楷体_GB2312" w:cs="Arial" w:hint="eastAsia"/>
          <w:bCs/>
          <w:sz w:val="24"/>
        </w:rPr>
        <w:t>65733060</w:t>
      </w:r>
      <w:r>
        <w:rPr>
          <w:rFonts w:ascii="楷体_GB2312" w:eastAsia="楷体_GB2312" w:cs="Arial"/>
          <w:bCs/>
          <w:sz w:val="24"/>
        </w:rPr>
        <w:t>             </w:t>
      </w:r>
    </w:p>
    <w:p w:rsidR="00415F4F" w:rsidRDefault="00415F4F">
      <w:pPr>
        <w:tabs>
          <w:tab w:val="left" w:pos="502"/>
          <w:tab w:val="left" w:pos="4769"/>
        </w:tabs>
        <w:adjustRightInd w:val="0"/>
        <w:snapToGrid w:val="0"/>
        <w:spacing w:line="400" w:lineRule="exact"/>
        <w:rPr>
          <w:rFonts w:ascii="楷体_GB2312" w:eastAsia="楷体_GB2312" w:cs="Arial"/>
          <w:b/>
          <w:sz w:val="24"/>
        </w:rPr>
      </w:pPr>
      <w:r>
        <w:rPr>
          <w:rFonts w:ascii="楷体_GB2312" w:eastAsia="楷体_GB2312" w:cs="Arial" w:hint="eastAsia"/>
          <w:bCs/>
          <w:sz w:val="24"/>
        </w:rPr>
        <w:t>账户名称:</w:t>
      </w:r>
      <w:r>
        <w:rPr>
          <w:rFonts w:ascii="楷体_GB2312" w:eastAsia="楷体_GB2312" w:cs="Arial" w:hint="eastAsia"/>
          <w:b/>
          <w:sz w:val="24"/>
        </w:rPr>
        <w:t>象山县公共资源交易中心</w:t>
      </w:r>
    </w:p>
    <w:p w:rsidR="00415F4F" w:rsidRDefault="00415F4F">
      <w:pPr>
        <w:tabs>
          <w:tab w:val="left" w:pos="502"/>
          <w:tab w:val="left" w:pos="4769"/>
        </w:tabs>
        <w:adjustRightInd w:val="0"/>
        <w:snapToGrid w:val="0"/>
        <w:spacing w:line="400" w:lineRule="exact"/>
        <w:rPr>
          <w:rFonts w:ascii="楷体_GB2312" w:eastAsia="楷体_GB2312" w:cs="Arial"/>
          <w:b/>
          <w:sz w:val="24"/>
        </w:rPr>
      </w:pPr>
      <w:r>
        <w:rPr>
          <w:rFonts w:ascii="楷体_GB2312" w:eastAsia="楷体_GB2312" w:cs="Arial"/>
          <w:bCs/>
          <w:sz w:val="24"/>
        </w:rPr>
        <w:t>开户</w:t>
      </w:r>
      <w:r>
        <w:rPr>
          <w:rFonts w:ascii="楷体_GB2312" w:eastAsia="楷体_GB2312" w:cs="Arial" w:hint="eastAsia"/>
          <w:bCs/>
          <w:sz w:val="24"/>
        </w:rPr>
        <w:t>银</w:t>
      </w:r>
      <w:r>
        <w:rPr>
          <w:rFonts w:ascii="楷体_GB2312" w:eastAsia="楷体_GB2312" w:cs="Arial"/>
          <w:bCs/>
          <w:sz w:val="24"/>
        </w:rPr>
        <w:t>行：</w:t>
      </w:r>
      <w:r>
        <w:rPr>
          <w:rFonts w:ascii="楷体_GB2312" w:eastAsia="楷体_GB2312" w:cs="Arial" w:hint="eastAsia"/>
          <w:b/>
          <w:sz w:val="24"/>
        </w:rPr>
        <w:t>农行象山新丰支行</w:t>
      </w:r>
      <w:r>
        <w:rPr>
          <w:rFonts w:ascii="楷体_GB2312" w:eastAsia="楷体_GB2312" w:cs="Arial" w:hint="eastAsia"/>
          <w:bCs/>
          <w:sz w:val="24"/>
        </w:rPr>
        <w:t>(丹南路269号)</w:t>
      </w:r>
      <w:r>
        <w:rPr>
          <w:rFonts w:ascii="楷体_GB2312" w:eastAsia="楷体_GB2312" w:cs="Arial"/>
          <w:bCs/>
          <w:sz w:val="24"/>
        </w:rPr>
        <w:t xml:space="preserve"> </w:t>
      </w:r>
      <w:r>
        <w:rPr>
          <w:rFonts w:ascii="楷体_GB2312" w:eastAsia="楷体_GB2312" w:hAnsi="宋体" w:cs="Arial" w:hint="eastAsia"/>
          <w:sz w:val="24"/>
        </w:rPr>
        <w:t xml:space="preserve">  </w:t>
      </w:r>
      <w:r>
        <w:rPr>
          <w:rFonts w:ascii="楷体_GB2312" w:eastAsia="楷体_GB2312" w:cs="Arial"/>
          <w:bCs/>
          <w:sz w:val="24"/>
        </w:rPr>
        <w:t>账号：</w:t>
      </w:r>
      <w:r>
        <w:rPr>
          <w:rFonts w:ascii="楷体_GB2312" w:eastAsia="楷体_GB2312" w:cs="Arial" w:hint="eastAsia"/>
          <w:b/>
          <w:sz w:val="24"/>
        </w:rPr>
        <w:t>39-703001040012500</w:t>
      </w:r>
    </w:p>
    <w:p w:rsidR="00415F4F" w:rsidRDefault="00415F4F">
      <w:pPr>
        <w:tabs>
          <w:tab w:val="left" w:pos="105"/>
          <w:tab w:val="left" w:pos="735"/>
          <w:tab w:val="left" w:pos="945"/>
          <w:tab w:val="left" w:pos="3360"/>
        </w:tabs>
        <w:adjustRightInd w:val="0"/>
        <w:snapToGrid w:val="0"/>
        <w:jc w:val="center"/>
        <w:rPr>
          <w:rFonts w:eastAsia="楷体_GB2312"/>
          <w:b/>
          <w:sz w:val="28"/>
        </w:rPr>
      </w:pPr>
    </w:p>
    <w:p w:rsidR="00415F4F" w:rsidRDefault="00415F4F">
      <w:pPr>
        <w:tabs>
          <w:tab w:val="left" w:pos="105"/>
          <w:tab w:val="left" w:pos="735"/>
          <w:tab w:val="left" w:pos="945"/>
          <w:tab w:val="left" w:pos="3360"/>
        </w:tabs>
        <w:adjustRightInd w:val="0"/>
        <w:snapToGrid w:val="0"/>
        <w:rPr>
          <w:rFonts w:eastAsia="楷体_GB2312"/>
          <w:b/>
          <w:sz w:val="28"/>
        </w:rPr>
      </w:pPr>
    </w:p>
    <w:p w:rsidR="00415F4F" w:rsidRDefault="00415F4F">
      <w:pPr>
        <w:tabs>
          <w:tab w:val="left" w:pos="105"/>
          <w:tab w:val="left" w:pos="735"/>
          <w:tab w:val="left" w:pos="945"/>
          <w:tab w:val="left" w:pos="3360"/>
        </w:tabs>
        <w:adjustRightInd w:val="0"/>
        <w:snapToGrid w:val="0"/>
        <w:rPr>
          <w:rFonts w:eastAsia="楷体_GB2312"/>
          <w:b/>
          <w:sz w:val="28"/>
        </w:rPr>
      </w:pPr>
    </w:p>
    <w:p w:rsidR="00415F4F" w:rsidRDefault="00415F4F">
      <w:pPr>
        <w:tabs>
          <w:tab w:val="left" w:pos="105"/>
          <w:tab w:val="left" w:pos="735"/>
          <w:tab w:val="left" w:pos="945"/>
          <w:tab w:val="left" w:pos="3360"/>
        </w:tabs>
        <w:adjustRightInd w:val="0"/>
        <w:snapToGrid w:val="0"/>
        <w:rPr>
          <w:rFonts w:eastAsia="楷体_GB2312"/>
          <w:b/>
          <w:sz w:val="28"/>
        </w:rPr>
      </w:pPr>
    </w:p>
    <w:p w:rsidR="00415F4F" w:rsidRDefault="00415F4F">
      <w:pPr>
        <w:tabs>
          <w:tab w:val="left" w:pos="105"/>
          <w:tab w:val="left" w:pos="735"/>
          <w:tab w:val="left" w:pos="945"/>
          <w:tab w:val="left" w:pos="3360"/>
        </w:tabs>
        <w:adjustRightInd w:val="0"/>
        <w:snapToGrid w:val="0"/>
        <w:jc w:val="center"/>
        <w:rPr>
          <w:rFonts w:eastAsia="楷体_GB2312"/>
          <w:b/>
          <w:sz w:val="28"/>
        </w:rPr>
      </w:pPr>
      <w:r>
        <w:rPr>
          <w:rFonts w:eastAsia="楷体_GB2312" w:hint="eastAsia"/>
          <w:b/>
          <w:sz w:val="28"/>
        </w:rPr>
        <w:lastRenderedPageBreak/>
        <w:t>第一部分</w:t>
      </w:r>
      <w:r>
        <w:rPr>
          <w:rFonts w:eastAsia="楷体_GB2312"/>
          <w:b/>
          <w:sz w:val="28"/>
        </w:rPr>
        <w:t xml:space="preserve"> </w:t>
      </w:r>
      <w:r>
        <w:rPr>
          <w:rFonts w:eastAsia="楷体_GB2312" w:hint="eastAsia"/>
          <w:b/>
          <w:sz w:val="28"/>
        </w:rPr>
        <w:t xml:space="preserve">  </w:t>
      </w:r>
      <w:r>
        <w:rPr>
          <w:rFonts w:eastAsia="楷体_GB2312"/>
          <w:b/>
          <w:sz w:val="28"/>
        </w:rPr>
        <w:t xml:space="preserve"> </w:t>
      </w:r>
      <w:bookmarkStart w:id="0" w:name="_Toc83886591"/>
      <w:bookmarkStart w:id="1" w:name="_Toc72574792"/>
      <w:bookmarkStart w:id="2" w:name="_Toc83891705"/>
      <w:r>
        <w:rPr>
          <w:rFonts w:eastAsia="楷体_GB2312" w:hint="eastAsia"/>
          <w:b/>
          <w:sz w:val="28"/>
        </w:rPr>
        <w:t>投标</w:t>
      </w:r>
      <w:bookmarkEnd w:id="0"/>
      <w:bookmarkEnd w:id="1"/>
      <w:bookmarkEnd w:id="2"/>
      <w:r>
        <w:rPr>
          <w:rFonts w:eastAsia="楷体_GB2312" w:hint="eastAsia"/>
          <w:b/>
          <w:sz w:val="28"/>
        </w:rPr>
        <w:t>邀请函</w:t>
      </w:r>
    </w:p>
    <w:p w:rsidR="00415F4F" w:rsidRDefault="00415F4F">
      <w:pPr>
        <w:tabs>
          <w:tab w:val="left" w:pos="105"/>
          <w:tab w:val="left" w:pos="735"/>
          <w:tab w:val="left" w:pos="945"/>
          <w:tab w:val="left" w:pos="3360"/>
        </w:tabs>
        <w:adjustRightInd w:val="0"/>
        <w:snapToGrid w:val="0"/>
        <w:jc w:val="center"/>
        <w:rPr>
          <w:b/>
          <w:sz w:val="2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020"/>
        <w:gridCol w:w="7912"/>
      </w:tblGrid>
      <w:tr w:rsidR="00415F4F">
        <w:trPr>
          <w:trHeight w:val="69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序号</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b/>
                <w:bCs/>
                <w:sz w:val="24"/>
              </w:rPr>
            </w:pPr>
            <w:r>
              <w:rPr>
                <w:rFonts w:ascii="楷体_GB2312" w:eastAsia="楷体_GB2312" w:hint="eastAsia"/>
                <w:b/>
                <w:bCs/>
                <w:sz w:val="24"/>
              </w:rPr>
              <w:t>内</w:t>
            </w:r>
            <w:r>
              <w:rPr>
                <w:rFonts w:ascii="楷体_GB2312" w:eastAsia="楷体_GB2312"/>
                <w:b/>
                <w:bCs/>
                <w:sz w:val="24"/>
              </w:rPr>
              <w:t xml:space="preserve"> </w:t>
            </w:r>
            <w:r>
              <w:rPr>
                <w:rFonts w:ascii="楷体_GB2312" w:eastAsia="楷体_GB2312" w:hint="eastAsia"/>
                <w:b/>
                <w:bCs/>
                <w:sz w:val="24"/>
              </w:rPr>
              <w:t xml:space="preserve">          </w:t>
            </w:r>
            <w:r>
              <w:rPr>
                <w:rFonts w:ascii="楷体_GB2312" w:eastAsia="楷体_GB2312"/>
                <w:b/>
                <w:bCs/>
                <w:sz w:val="24"/>
              </w:rPr>
              <w:t xml:space="preserve"> </w:t>
            </w:r>
            <w:r>
              <w:rPr>
                <w:rFonts w:ascii="楷体_GB2312" w:eastAsia="楷体_GB2312" w:hint="eastAsia"/>
                <w:b/>
                <w:bCs/>
                <w:sz w:val="24"/>
              </w:rPr>
              <w:t>容</w:t>
            </w:r>
          </w:p>
        </w:tc>
      </w:tr>
      <w:tr w:rsidR="00415F4F">
        <w:trPr>
          <w:trHeight w:val="105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1</w:t>
            </w:r>
          </w:p>
        </w:tc>
        <w:tc>
          <w:tcPr>
            <w:tcW w:w="7912" w:type="dxa"/>
            <w:tcBorders>
              <w:top w:val="single" w:sz="4" w:space="0" w:color="auto"/>
              <w:left w:val="single" w:sz="4" w:space="0" w:color="auto"/>
              <w:bottom w:val="single" w:sz="4" w:space="0" w:color="auto"/>
              <w:right w:val="single" w:sz="4" w:space="0" w:color="auto"/>
            </w:tcBorders>
          </w:tcPr>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项目编号：2016XSZFCG0</w:t>
            </w:r>
            <w:r w:rsidR="00020C4F">
              <w:rPr>
                <w:rFonts w:ascii="楷体_GB2312" w:eastAsia="楷体_GB2312" w:hint="eastAsia"/>
                <w:sz w:val="24"/>
              </w:rPr>
              <w:t>59</w:t>
            </w:r>
            <w:r>
              <w:rPr>
                <w:rFonts w:ascii="楷体_GB2312" w:eastAsia="楷体_GB2312" w:hint="eastAsia"/>
                <w:sz w:val="24"/>
              </w:rPr>
              <w:t>G</w:t>
            </w:r>
          </w:p>
          <w:p w:rsidR="00020C4F" w:rsidRDefault="00415F4F">
            <w:pPr>
              <w:tabs>
                <w:tab w:val="left" w:pos="105"/>
                <w:tab w:val="left" w:pos="735"/>
                <w:tab w:val="left" w:pos="945"/>
                <w:tab w:val="left" w:pos="3360"/>
              </w:tabs>
              <w:adjustRightInd w:val="0"/>
              <w:snapToGrid w:val="0"/>
              <w:rPr>
                <w:rFonts w:ascii="楷体_GB2312" w:eastAsia="楷体_GB2312" w:cs="Arial"/>
                <w:bCs/>
                <w:sz w:val="24"/>
              </w:rPr>
            </w:pPr>
            <w:r>
              <w:rPr>
                <w:rFonts w:ascii="楷体_GB2312" w:eastAsia="楷体_GB2312" w:hint="eastAsia"/>
                <w:sz w:val="24"/>
              </w:rPr>
              <w:t>项目名称：</w:t>
            </w:r>
            <w:r w:rsidR="00020C4F" w:rsidRPr="00F3449B">
              <w:rPr>
                <w:rFonts w:ascii="楷体_GB2312" w:eastAsia="楷体_GB2312" w:cs="Arial" w:hint="eastAsia"/>
                <w:bCs/>
                <w:sz w:val="24"/>
              </w:rPr>
              <w:t>象山县城市排水有限公司HDPE聚乙烯壁缠绕排水管采购</w:t>
            </w:r>
          </w:p>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Ansi="Arial" w:hint="eastAsia"/>
                <w:bCs/>
                <w:sz w:val="24"/>
              </w:rPr>
              <w:t>采购数量及要求：</w:t>
            </w:r>
            <w:r>
              <w:rPr>
                <w:rFonts w:ascii="楷体_GB2312" w:eastAsia="楷体_GB2312" w:cs="Arial" w:hint="eastAsia"/>
                <w:bCs/>
                <w:sz w:val="24"/>
              </w:rPr>
              <w:t>招标文件第三部分</w:t>
            </w:r>
          </w:p>
        </w:tc>
      </w:tr>
      <w:tr w:rsidR="00415F4F">
        <w:trPr>
          <w:trHeight w:val="2035"/>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2</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招标人:</w:t>
            </w:r>
            <w:r>
              <w:rPr>
                <w:rFonts w:ascii="楷体_GB2312" w:eastAsia="楷体_GB2312" w:hAnsi="宋体" w:hint="eastAsia"/>
                <w:sz w:val="24"/>
              </w:rPr>
              <w:t xml:space="preserve"> 象山县公共资源交易中心</w:t>
            </w:r>
          </w:p>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地  址：</w:t>
            </w:r>
            <w:r>
              <w:rPr>
                <w:rFonts w:ascii="楷体_GB2312" w:eastAsia="楷体_GB2312"/>
                <w:sz w:val="24"/>
              </w:rPr>
              <w:t xml:space="preserve"> </w:t>
            </w:r>
            <w:r>
              <w:rPr>
                <w:rFonts w:ascii="楷体_GB2312" w:eastAsia="楷体_GB2312" w:hint="eastAsia"/>
                <w:sz w:val="24"/>
              </w:rPr>
              <w:t>丹西街道</w:t>
            </w:r>
            <w:r>
              <w:rPr>
                <w:rFonts w:ascii="楷体_GB2312" w:eastAsia="楷体_GB2312" w:cs="Arial" w:hint="eastAsia"/>
                <w:bCs/>
                <w:sz w:val="24"/>
              </w:rPr>
              <w:t>象山港路300</w:t>
            </w:r>
            <w:r>
              <w:rPr>
                <w:rFonts w:ascii="楷体_GB2312" w:eastAsia="楷体_GB2312" w:cs="Arial"/>
                <w:bCs/>
                <w:sz w:val="24"/>
              </w:rPr>
              <w:t>号</w:t>
            </w:r>
          </w:p>
          <w:p w:rsidR="00415F4F" w:rsidRDefault="00415F4F">
            <w:pPr>
              <w:adjustRightInd w:val="0"/>
              <w:snapToGrid w:val="0"/>
              <w:rPr>
                <w:rFonts w:ascii="楷体_GB2312" w:eastAsia="楷体_GB2312"/>
                <w:sz w:val="24"/>
              </w:rPr>
            </w:pPr>
            <w:r>
              <w:rPr>
                <w:rFonts w:ascii="楷体_GB2312" w:eastAsia="楷体_GB2312" w:hint="eastAsia"/>
                <w:sz w:val="24"/>
              </w:rPr>
              <w:t>邮  编：315700</w:t>
            </w:r>
          </w:p>
          <w:p w:rsidR="00415F4F" w:rsidRDefault="00415F4F">
            <w:pPr>
              <w:adjustRightInd w:val="0"/>
              <w:snapToGrid w:val="0"/>
              <w:rPr>
                <w:rFonts w:ascii="楷体_GB2312" w:eastAsia="楷体_GB2312" w:hAnsi="宋体"/>
                <w:sz w:val="24"/>
              </w:rPr>
            </w:pPr>
            <w:r>
              <w:rPr>
                <w:rFonts w:ascii="楷体_GB2312" w:eastAsia="楷体_GB2312" w:hAnsi="宋体" w:hint="eastAsia"/>
                <w:sz w:val="24"/>
              </w:rPr>
              <w:t>账户名称:象山县公共资源交易中心</w:t>
            </w:r>
          </w:p>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Ansi="宋体" w:hint="eastAsia"/>
                <w:sz w:val="24"/>
              </w:rPr>
              <w:t>开户银行：</w:t>
            </w:r>
            <w:r>
              <w:rPr>
                <w:rFonts w:ascii="楷体_GB2312" w:eastAsia="楷体_GB2312" w:cs="Arial" w:hint="eastAsia"/>
                <w:bCs/>
                <w:sz w:val="24"/>
              </w:rPr>
              <w:t>农行象山新丰支行(丹城丹南路269号)</w:t>
            </w:r>
            <w:r>
              <w:rPr>
                <w:rFonts w:ascii="楷体_GB2312" w:eastAsia="楷体_GB2312" w:hAnsi="宋体" w:hint="eastAsia"/>
                <w:sz w:val="24"/>
              </w:rPr>
              <w:t xml:space="preserve">  账  号：</w:t>
            </w:r>
            <w:r>
              <w:rPr>
                <w:rFonts w:ascii="楷体_GB2312" w:eastAsia="楷体_GB2312" w:cs="Arial" w:hint="eastAsia"/>
                <w:bCs/>
                <w:sz w:val="24"/>
              </w:rPr>
              <w:t>39-703001040012500</w:t>
            </w:r>
          </w:p>
        </w:tc>
      </w:tr>
      <w:tr w:rsidR="00415F4F">
        <w:trPr>
          <w:trHeight w:val="56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3</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招标方式：公开招标</w:t>
            </w:r>
          </w:p>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评标办法：综合评分法</w:t>
            </w:r>
          </w:p>
        </w:tc>
      </w:tr>
      <w:tr w:rsidR="00415F4F">
        <w:trPr>
          <w:trHeight w:val="56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sz w:val="24"/>
              </w:rPr>
              <w:t>4</w:t>
            </w:r>
          </w:p>
        </w:tc>
        <w:tc>
          <w:tcPr>
            <w:tcW w:w="7912" w:type="dxa"/>
            <w:tcBorders>
              <w:top w:val="single" w:sz="4" w:space="0" w:color="auto"/>
              <w:left w:val="single" w:sz="4" w:space="0" w:color="auto"/>
              <w:bottom w:val="single" w:sz="4" w:space="0" w:color="auto"/>
              <w:right w:val="single" w:sz="4" w:space="0" w:color="auto"/>
            </w:tcBorders>
            <w:vAlign w:val="center"/>
          </w:tcPr>
          <w:p w:rsidR="00020C4F" w:rsidRDefault="00020C4F" w:rsidP="00020C4F">
            <w:pPr>
              <w:tabs>
                <w:tab w:val="left" w:pos="105"/>
                <w:tab w:val="left" w:pos="735"/>
                <w:tab w:val="left" w:pos="945"/>
                <w:tab w:val="left" w:pos="3360"/>
              </w:tabs>
              <w:adjustRightInd w:val="0"/>
              <w:snapToGrid w:val="0"/>
              <w:rPr>
                <w:rFonts w:ascii="楷体_GB2312" w:eastAsia="楷体_GB2312"/>
                <w:color w:val="000000"/>
                <w:sz w:val="24"/>
              </w:rPr>
            </w:pPr>
            <w:r>
              <w:rPr>
                <w:rFonts w:ascii="楷体_GB2312" w:eastAsia="楷体_GB2312" w:hint="eastAsia"/>
                <w:sz w:val="24"/>
              </w:rPr>
              <w:t>付款方式：</w:t>
            </w:r>
            <w:r w:rsidRPr="006B3625">
              <w:rPr>
                <w:rFonts w:ascii="楷体_GB2312" w:eastAsia="楷体_GB2312" w:hint="eastAsia"/>
                <w:sz w:val="24"/>
              </w:rPr>
              <w:t>买方每批次采购自产品验收合格后半个月内，按每批次货款的70%予以付款，剩余25%待产品安装完毕并试运行合格后予以支付，5%作为质量保证金并于项目村</w:t>
            </w:r>
            <w:r w:rsidR="002F0F98" w:rsidRPr="006B3625">
              <w:rPr>
                <w:rFonts w:ascii="楷体_GB2312" w:eastAsia="楷体_GB2312" w:hint="eastAsia"/>
                <w:sz w:val="24"/>
              </w:rPr>
              <w:t>验收合格</w:t>
            </w:r>
            <w:r w:rsidR="00E94680">
              <w:rPr>
                <w:rFonts w:ascii="楷体_GB2312" w:eastAsia="楷体_GB2312" w:hint="eastAsia"/>
                <w:sz w:val="24"/>
              </w:rPr>
              <w:t>后，</w:t>
            </w:r>
            <w:r w:rsidR="00E94680" w:rsidRPr="006B3625">
              <w:rPr>
                <w:rFonts w:ascii="楷体_GB2312" w:eastAsia="楷体_GB2312" w:hint="eastAsia"/>
                <w:sz w:val="24"/>
              </w:rPr>
              <w:t>并</w:t>
            </w:r>
            <w:r w:rsidR="00E94680">
              <w:rPr>
                <w:rFonts w:ascii="楷体_GB2312" w:eastAsia="楷体_GB2312" w:hint="eastAsia"/>
                <w:sz w:val="24"/>
              </w:rPr>
              <w:t>且在承诺</w:t>
            </w:r>
            <w:r w:rsidR="002F0F98" w:rsidRPr="006B3625">
              <w:rPr>
                <w:rFonts w:ascii="楷体_GB2312" w:eastAsia="楷体_GB2312" w:hint="eastAsia"/>
                <w:sz w:val="24"/>
              </w:rPr>
              <w:t>质保期满后</w:t>
            </w:r>
            <w:r w:rsidRPr="006B3625">
              <w:rPr>
                <w:rFonts w:ascii="楷体_GB2312" w:eastAsia="楷体_GB2312" w:hint="eastAsia"/>
                <w:sz w:val="24"/>
              </w:rPr>
              <w:t>按每村分批付清</w:t>
            </w:r>
            <w:r w:rsidRPr="006B3625">
              <w:rPr>
                <w:rFonts w:ascii="楷体_GB2312" w:eastAsia="楷体_GB2312" w:hint="eastAsia"/>
                <w:color w:val="000000"/>
                <w:sz w:val="24"/>
              </w:rPr>
              <w:t>，具体由双方合同约定。</w:t>
            </w:r>
          </w:p>
          <w:p w:rsidR="00020C4F" w:rsidRDefault="00020C4F" w:rsidP="00020C4F">
            <w:pPr>
              <w:tabs>
                <w:tab w:val="left" w:pos="105"/>
                <w:tab w:val="left" w:pos="735"/>
                <w:tab w:val="left" w:pos="945"/>
                <w:tab w:val="left" w:pos="3360"/>
              </w:tabs>
              <w:adjustRightInd w:val="0"/>
              <w:snapToGrid w:val="0"/>
              <w:rPr>
                <w:rFonts w:ascii="楷体_GB2312" w:eastAsia="楷体_GB2312"/>
                <w:color w:val="000000"/>
                <w:sz w:val="24"/>
              </w:rPr>
            </w:pPr>
            <w:r w:rsidRPr="006D0599">
              <w:rPr>
                <w:rFonts w:ascii="楷体_GB2312" w:eastAsia="楷体_GB2312" w:hint="eastAsia"/>
                <w:color w:val="000000"/>
                <w:sz w:val="24"/>
              </w:rPr>
              <w:t>交货时间：合同签订后一周内</w:t>
            </w:r>
            <w:r>
              <w:rPr>
                <w:rFonts w:ascii="楷体_GB2312" w:eastAsia="楷体_GB2312" w:hint="eastAsia"/>
                <w:color w:val="000000"/>
                <w:sz w:val="24"/>
              </w:rPr>
              <w:t>开始供货</w:t>
            </w:r>
          </w:p>
          <w:p w:rsidR="00415F4F" w:rsidRDefault="00020C4F" w:rsidP="00020C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交货地点：城区范围内业主</w:t>
            </w:r>
            <w:r w:rsidRPr="001E3C83">
              <w:rPr>
                <w:rFonts w:ascii="楷体_GB2312" w:eastAsia="楷体_GB2312" w:hint="eastAsia"/>
                <w:sz w:val="24"/>
              </w:rPr>
              <w:t>指定地点</w:t>
            </w:r>
          </w:p>
        </w:tc>
      </w:tr>
      <w:tr w:rsidR="00415F4F">
        <w:trPr>
          <w:trHeight w:val="56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5</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rsidP="00020C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采购人：</w:t>
            </w:r>
            <w:r w:rsidR="00020C4F">
              <w:rPr>
                <w:rFonts w:ascii="楷体_GB2312" w:eastAsia="楷体_GB2312" w:cs="Arial" w:hint="eastAsia"/>
                <w:bCs/>
                <w:sz w:val="24"/>
              </w:rPr>
              <w:t>象山县城市排水有限公司</w:t>
            </w:r>
          </w:p>
        </w:tc>
      </w:tr>
      <w:tr w:rsidR="00415F4F">
        <w:trPr>
          <w:trHeight w:val="704"/>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6</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rPr>
                <w:rFonts w:ascii="楷体_GB2312" w:eastAsia="楷体_GB2312" w:cs="Arial"/>
                <w:bCs/>
                <w:sz w:val="24"/>
                <w:u w:val="single"/>
              </w:rPr>
            </w:pPr>
            <w:r>
              <w:rPr>
                <w:rFonts w:ascii="楷体_GB2312" w:eastAsia="楷体_GB2312" w:hint="eastAsia"/>
                <w:sz w:val="24"/>
              </w:rPr>
              <w:t>获取招标文件方式：网上下载，</w:t>
            </w:r>
            <w:r>
              <w:rPr>
                <w:rFonts w:ascii="楷体_GB2312" w:eastAsia="楷体_GB2312" w:cs="Arial" w:hint="eastAsia"/>
                <w:bCs/>
                <w:sz w:val="24"/>
              </w:rPr>
              <w:t>下载网址：</w:t>
            </w:r>
            <w:hyperlink r:id="rId9" w:history="1">
              <w:r>
                <w:rPr>
                  <w:rStyle w:val="a3"/>
                  <w:rFonts w:ascii="楷体_GB2312" w:eastAsia="楷体_GB2312" w:cs="Arial" w:hint="eastAsia"/>
                  <w:bCs/>
                  <w:sz w:val="24"/>
                </w:rPr>
                <w:t>http://www.nbzfcg.cn/</w:t>
              </w:r>
            </w:hyperlink>
            <w:r>
              <w:rPr>
                <w:rFonts w:ascii="楷体_GB2312" w:eastAsia="楷体_GB2312" w:cs="Arial" w:hint="eastAsia"/>
                <w:bCs/>
                <w:sz w:val="24"/>
                <w:u w:val="single"/>
              </w:rPr>
              <w:t xml:space="preserve"> </w:t>
            </w:r>
          </w:p>
          <w:p w:rsidR="00415F4F" w:rsidRDefault="00415F4F" w:rsidP="00E94680">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招标文件获取时</w:t>
            </w:r>
            <w:r w:rsidRPr="00563A78">
              <w:rPr>
                <w:rFonts w:ascii="楷体_GB2312" w:eastAsia="楷体_GB2312" w:hint="eastAsia"/>
                <w:sz w:val="24"/>
              </w:rPr>
              <w:t>间：</w:t>
            </w:r>
            <w:r w:rsidRPr="00563A78">
              <w:rPr>
                <w:rFonts w:ascii="楷体_GB2312" w:eastAsia="楷体_GB2312" w:cs="Arial"/>
                <w:bCs/>
                <w:sz w:val="24"/>
              </w:rPr>
              <w:t>2016年</w:t>
            </w:r>
            <w:r w:rsidR="006B3625">
              <w:rPr>
                <w:rFonts w:ascii="楷体_GB2312" w:eastAsia="楷体_GB2312" w:cs="Arial" w:hint="eastAsia"/>
                <w:bCs/>
                <w:sz w:val="24"/>
              </w:rPr>
              <w:t>4</w:t>
            </w:r>
            <w:r w:rsidRPr="00563A78">
              <w:rPr>
                <w:rFonts w:ascii="楷体_GB2312" w:eastAsia="楷体_GB2312" w:cs="Arial"/>
                <w:bCs/>
                <w:sz w:val="24"/>
              </w:rPr>
              <w:t>月</w:t>
            </w:r>
            <w:r w:rsidRPr="00563A78">
              <w:rPr>
                <w:rFonts w:ascii="楷体_GB2312" w:eastAsia="楷体_GB2312" w:cs="Arial" w:hint="eastAsia"/>
                <w:bCs/>
                <w:sz w:val="24"/>
              </w:rPr>
              <w:t xml:space="preserve"> </w:t>
            </w:r>
            <w:r w:rsidR="006B3625">
              <w:rPr>
                <w:rFonts w:ascii="楷体_GB2312" w:eastAsia="楷体_GB2312" w:cs="Arial" w:hint="eastAsia"/>
                <w:bCs/>
                <w:sz w:val="24"/>
              </w:rPr>
              <w:t>2</w:t>
            </w:r>
            <w:r w:rsidR="00E94680">
              <w:rPr>
                <w:rFonts w:ascii="楷体_GB2312" w:eastAsia="楷体_GB2312" w:cs="Arial" w:hint="eastAsia"/>
                <w:bCs/>
                <w:sz w:val="24"/>
              </w:rPr>
              <w:t>9</w:t>
            </w:r>
            <w:r w:rsidRPr="00563A78">
              <w:rPr>
                <w:rFonts w:ascii="楷体_GB2312" w:eastAsia="楷体_GB2312" w:cs="Arial"/>
                <w:bCs/>
                <w:sz w:val="24"/>
              </w:rPr>
              <w:t>日至2016年</w:t>
            </w:r>
            <w:r w:rsidR="006B3625">
              <w:rPr>
                <w:rFonts w:ascii="楷体_GB2312" w:eastAsia="楷体_GB2312" w:cs="Arial" w:hint="eastAsia"/>
                <w:bCs/>
                <w:sz w:val="24"/>
              </w:rPr>
              <w:t>5</w:t>
            </w:r>
            <w:r w:rsidRPr="00563A78">
              <w:rPr>
                <w:rFonts w:ascii="楷体_GB2312" w:eastAsia="楷体_GB2312" w:cs="Arial"/>
                <w:bCs/>
                <w:sz w:val="24"/>
              </w:rPr>
              <w:t>月</w:t>
            </w:r>
            <w:r w:rsidR="00292363">
              <w:rPr>
                <w:rFonts w:ascii="楷体_GB2312" w:eastAsia="楷体_GB2312" w:cs="Arial" w:hint="eastAsia"/>
                <w:bCs/>
                <w:sz w:val="24"/>
              </w:rPr>
              <w:t>9</w:t>
            </w:r>
            <w:r w:rsidRPr="00563A78">
              <w:rPr>
                <w:rFonts w:ascii="楷体_GB2312" w:eastAsia="楷体_GB2312" w:cs="Arial"/>
                <w:bCs/>
                <w:sz w:val="24"/>
              </w:rPr>
              <w:t>日</w:t>
            </w:r>
            <w:r w:rsidRPr="00563A78">
              <w:rPr>
                <w:rFonts w:ascii="楷体_GB2312" w:eastAsia="楷体_GB2312" w:hint="eastAsia"/>
                <w:sz w:val="24"/>
              </w:rPr>
              <w:t>。</w:t>
            </w:r>
          </w:p>
        </w:tc>
      </w:tr>
      <w:tr w:rsidR="00415F4F">
        <w:trPr>
          <w:trHeight w:val="1350"/>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7</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rPr>
                <w:rFonts w:ascii="楷体_GB2312" w:eastAsia="楷体_GB2312" w:hAnsi="宋体"/>
                <w:sz w:val="24"/>
              </w:rPr>
            </w:pPr>
            <w:r>
              <w:rPr>
                <w:rFonts w:ascii="楷体_GB2312" w:eastAsia="楷体_GB2312" w:hint="eastAsia"/>
                <w:sz w:val="24"/>
              </w:rPr>
              <w:t>投标书递交至：</w:t>
            </w:r>
            <w:r>
              <w:rPr>
                <w:rFonts w:ascii="楷体_GB2312" w:eastAsia="楷体_GB2312" w:hAnsi="宋体" w:hint="eastAsia"/>
                <w:sz w:val="24"/>
              </w:rPr>
              <w:t>象山县公共资源交易中心四楼采购科三（404室）</w:t>
            </w:r>
          </w:p>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联系人：孙老师     联系电话：0574-65733033.</w:t>
            </w:r>
          </w:p>
          <w:p w:rsidR="00415F4F" w:rsidRDefault="00415F4F">
            <w:pPr>
              <w:tabs>
                <w:tab w:val="left" w:pos="105"/>
                <w:tab w:val="left" w:pos="735"/>
                <w:tab w:val="left" w:pos="945"/>
                <w:tab w:val="left" w:pos="3360"/>
              </w:tabs>
              <w:adjustRightInd w:val="0"/>
              <w:snapToGrid w:val="0"/>
              <w:rPr>
                <w:rFonts w:ascii="楷体_GB2312" w:eastAsia="楷体_GB2312"/>
                <w:b/>
                <w:bCs/>
                <w:sz w:val="24"/>
              </w:rPr>
            </w:pPr>
            <w:r w:rsidRPr="00563A78">
              <w:rPr>
                <w:rFonts w:ascii="楷体_GB2312" w:eastAsia="楷体_GB2312" w:hint="eastAsia"/>
                <w:sz w:val="24"/>
              </w:rPr>
              <w:t>投标截止时间：</w:t>
            </w:r>
            <w:r w:rsidRPr="00563A78">
              <w:rPr>
                <w:rFonts w:ascii="楷体_GB2312" w:eastAsia="楷体_GB2312" w:cs="Arial"/>
                <w:bCs/>
                <w:sz w:val="24"/>
              </w:rPr>
              <w:t>201</w:t>
            </w:r>
            <w:r w:rsidRPr="00563A78">
              <w:rPr>
                <w:rFonts w:ascii="楷体_GB2312" w:eastAsia="楷体_GB2312" w:cs="Arial" w:hint="eastAsia"/>
                <w:bCs/>
                <w:sz w:val="24"/>
              </w:rPr>
              <w:t>6</w:t>
            </w:r>
            <w:r w:rsidRPr="00563A78">
              <w:rPr>
                <w:rFonts w:ascii="楷体_GB2312" w:eastAsia="楷体_GB2312" w:cs="Arial"/>
                <w:bCs/>
                <w:sz w:val="24"/>
              </w:rPr>
              <w:t>年</w:t>
            </w:r>
            <w:r w:rsidR="006B3625">
              <w:rPr>
                <w:rFonts w:ascii="楷体_GB2312" w:eastAsia="楷体_GB2312" w:cs="Arial" w:hint="eastAsia"/>
                <w:bCs/>
                <w:sz w:val="24"/>
              </w:rPr>
              <w:t>5</w:t>
            </w:r>
            <w:r w:rsidRPr="00563A78">
              <w:rPr>
                <w:rFonts w:ascii="楷体_GB2312" w:eastAsia="楷体_GB2312" w:cs="Arial"/>
                <w:bCs/>
                <w:sz w:val="24"/>
              </w:rPr>
              <w:t>月</w:t>
            </w:r>
            <w:r w:rsidR="00E94680">
              <w:rPr>
                <w:rFonts w:ascii="楷体_GB2312" w:eastAsia="楷体_GB2312" w:cs="Arial" w:hint="eastAsia"/>
                <w:bCs/>
                <w:sz w:val="24"/>
              </w:rPr>
              <w:t>26</w:t>
            </w:r>
            <w:r w:rsidRPr="00563A78">
              <w:rPr>
                <w:rFonts w:ascii="楷体_GB2312" w:eastAsia="楷体_GB2312" w:cs="Arial"/>
                <w:bCs/>
                <w:sz w:val="24"/>
              </w:rPr>
              <w:t>日</w:t>
            </w:r>
            <w:r w:rsidRPr="00563A78">
              <w:rPr>
                <w:rFonts w:ascii="楷体_GB2312" w:eastAsia="楷体_GB2312" w:cs="Arial" w:hint="eastAsia"/>
                <w:bCs/>
                <w:sz w:val="24"/>
              </w:rPr>
              <w:t>1</w:t>
            </w:r>
            <w:r w:rsidR="00E94680">
              <w:rPr>
                <w:rFonts w:ascii="楷体_GB2312" w:eastAsia="楷体_GB2312" w:cs="Arial" w:hint="eastAsia"/>
                <w:bCs/>
                <w:sz w:val="24"/>
              </w:rPr>
              <w:t>4</w:t>
            </w:r>
            <w:r w:rsidRPr="00563A78">
              <w:rPr>
                <w:rFonts w:ascii="楷体_GB2312" w:eastAsia="楷体_GB2312" w:cs="Arial" w:hint="eastAsia"/>
                <w:bCs/>
                <w:sz w:val="24"/>
              </w:rPr>
              <w:t>时</w:t>
            </w:r>
            <w:r w:rsidR="00E94680">
              <w:rPr>
                <w:rFonts w:ascii="楷体_GB2312" w:eastAsia="楷体_GB2312" w:cs="Arial" w:hint="eastAsia"/>
                <w:bCs/>
                <w:sz w:val="24"/>
              </w:rPr>
              <w:t>2</w:t>
            </w:r>
            <w:r w:rsidRPr="00563A78">
              <w:rPr>
                <w:rFonts w:ascii="楷体_GB2312" w:eastAsia="楷体_GB2312" w:cs="Arial" w:hint="eastAsia"/>
                <w:bCs/>
                <w:sz w:val="24"/>
              </w:rPr>
              <w:t>0分</w:t>
            </w:r>
            <w:r w:rsidRPr="00563A78">
              <w:rPr>
                <w:rFonts w:ascii="楷体_GB2312" w:eastAsia="楷体_GB2312" w:cs="Arial"/>
                <w:bCs/>
                <w:sz w:val="24"/>
              </w:rPr>
              <w:t>整</w:t>
            </w:r>
            <w:r w:rsidRPr="00563A78">
              <w:rPr>
                <w:rFonts w:ascii="楷体_GB2312" w:eastAsia="楷体_GB2312" w:hint="eastAsia"/>
                <w:b/>
                <w:bCs/>
                <w:sz w:val="24"/>
              </w:rPr>
              <w:t>。</w:t>
            </w:r>
          </w:p>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逾期收到或不符合规定的投标文件恕不接受。</w:t>
            </w:r>
          </w:p>
        </w:tc>
      </w:tr>
      <w:tr w:rsidR="00415F4F">
        <w:trPr>
          <w:trHeight w:val="788"/>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8</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rPr>
                <w:rFonts w:ascii="楷体_GB2312" w:eastAsia="楷体_GB2312"/>
                <w:b/>
                <w:bCs/>
                <w:sz w:val="24"/>
              </w:rPr>
            </w:pPr>
            <w:r>
              <w:rPr>
                <w:rFonts w:ascii="楷体_GB2312" w:eastAsia="楷体_GB2312" w:hint="eastAsia"/>
                <w:sz w:val="24"/>
              </w:rPr>
              <w:t>开标时间：</w:t>
            </w:r>
            <w:r w:rsidRPr="00563A78">
              <w:rPr>
                <w:rFonts w:ascii="楷体_GB2312" w:eastAsia="楷体_GB2312" w:cs="Arial"/>
                <w:bCs/>
                <w:sz w:val="24"/>
              </w:rPr>
              <w:t>201</w:t>
            </w:r>
            <w:r w:rsidRPr="00563A78">
              <w:rPr>
                <w:rFonts w:ascii="楷体_GB2312" w:eastAsia="楷体_GB2312" w:cs="Arial" w:hint="eastAsia"/>
                <w:bCs/>
                <w:sz w:val="24"/>
              </w:rPr>
              <w:t>6</w:t>
            </w:r>
            <w:r w:rsidRPr="00563A78">
              <w:rPr>
                <w:rFonts w:ascii="楷体_GB2312" w:eastAsia="楷体_GB2312" w:cs="Arial"/>
                <w:bCs/>
                <w:sz w:val="24"/>
              </w:rPr>
              <w:t>年</w:t>
            </w:r>
            <w:r w:rsidR="006B3625">
              <w:rPr>
                <w:rFonts w:ascii="楷体_GB2312" w:eastAsia="楷体_GB2312" w:cs="Arial" w:hint="eastAsia"/>
                <w:bCs/>
                <w:sz w:val="24"/>
              </w:rPr>
              <w:t>5</w:t>
            </w:r>
            <w:r w:rsidRPr="00563A78">
              <w:rPr>
                <w:rFonts w:ascii="楷体_GB2312" w:eastAsia="楷体_GB2312" w:cs="Arial"/>
                <w:bCs/>
                <w:sz w:val="24"/>
              </w:rPr>
              <w:t>月</w:t>
            </w:r>
            <w:r w:rsidR="00E94680">
              <w:rPr>
                <w:rFonts w:ascii="楷体_GB2312" w:eastAsia="楷体_GB2312" w:cs="Arial" w:hint="eastAsia"/>
                <w:bCs/>
                <w:sz w:val="24"/>
              </w:rPr>
              <w:t>2</w:t>
            </w:r>
            <w:r w:rsidR="006B3625">
              <w:rPr>
                <w:rFonts w:ascii="楷体_GB2312" w:eastAsia="楷体_GB2312" w:cs="Arial" w:hint="eastAsia"/>
                <w:bCs/>
                <w:sz w:val="24"/>
              </w:rPr>
              <w:t>6</w:t>
            </w:r>
            <w:r w:rsidRPr="00563A78">
              <w:rPr>
                <w:rFonts w:ascii="楷体_GB2312" w:eastAsia="楷体_GB2312" w:cs="Arial"/>
                <w:bCs/>
                <w:sz w:val="24"/>
              </w:rPr>
              <w:t>日</w:t>
            </w:r>
            <w:r w:rsidRPr="00563A78">
              <w:rPr>
                <w:rFonts w:ascii="楷体_GB2312" w:eastAsia="楷体_GB2312" w:cs="Arial" w:hint="eastAsia"/>
                <w:bCs/>
                <w:sz w:val="24"/>
              </w:rPr>
              <w:t>1</w:t>
            </w:r>
            <w:r w:rsidR="00E94680">
              <w:rPr>
                <w:rFonts w:ascii="楷体_GB2312" w:eastAsia="楷体_GB2312" w:cs="Arial" w:hint="eastAsia"/>
                <w:bCs/>
                <w:sz w:val="24"/>
              </w:rPr>
              <w:t>4</w:t>
            </w:r>
            <w:r w:rsidRPr="00563A78">
              <w:rPr>
                <w:rFonts w:ascii="楷体_GB2312" w:eastAsia="楷体_GB2312" w:cs="Arial" w:hint="eastAsia"/>
                <w:bCs/>
                <w:sz w:val="24"/>
              </w:rPr>
              <w:t>时</w:t>
            </w:r>
            <w:r w:rsidR="00E94680">
              <w:rPr>
                <w:rFonts w:ascii="楷体_GB2312" w:eastAsia="楷体_GB2312" w:cs="Arial" w:hint="eastAsia"/>
                <w:bCs/>
                <w:sz w:val="24"/>
              </w:rPr>
              <w:t>2</w:t>
            </w:r>
            <w:r w:rsidRPr="00563A78">
              <w:rPr>
                <w:rFonts w:ascii="楷体_GB2312" w:eastAsia="楷体_GB2312" w:cs="Arial" w:hint="eastAsia"/>
                <w:bCs/>
                <w:sz w:val="24"/>
              </w:rPr>
              <w:t>0分</w:t>
            </w:r>
            <w:r w:rsidRPr="00563A78">
              <w:rPr>
                <w:rFonts w:ascii="楷体_GB2312" w:eastAsia="楷体_GB2312" w:cs="Arial"/>
                <w:bCs/>
                <w:sz w:val="24"/>
              </w:rPr>
              <w:t>整</w:t>
            </w:r>
            <w:r w:rsidRPr="00563A78">
              <w:rPr>
                <w:rFonts w:ascii="楷体_GB2312" w:eastAsia="楷体_GB2312" w:hint="eastAsia"/>
                <w:sz w:val="24"/>
              </w:rPr>
              <w:t>。</w:t>
            </w:r>
            <w:r>
              <w:rPr>
                <w:rFonts w:ascii="楷体_GB2312" w:eastAsia="楷体_GB2312"/>
                <w:b/>
                <w:bCs/>
                <w:sz w:val="24"/>
              </w:rPr>
              <w:t xml:space="preserve"> </w:t>
            </w:r>
          </w:p>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开标地点：</w:t>
            </w:r>
            <w:r>
              <w:rPr>
                <w:rFonts w:ascii="楷体_GB2312" w:eastAsia="楷体_GB2312" w:hAnsi="Arial" w:cs="Arial" w:hint="eastAsia"/>
                <w:bCs/>
                <w:color w:val="000000"/>
                <w:sz w:val="24"/>
              </w:rPr>
              <w:t>象山县公共资源交易中心</w:t>
            </w:r>
            <w:r>
              <w:rPr>
                <w:rFonts w:ascii="楷体_GB2312" w:eastAsia="楷体_GB2312" w:cs="Arial"/>
                <w:bCs/>
                <w:sz w:val="24"/>
              </w:rPr>
              <w:t>开标厅</w:t>
            </w:r>
            <w:r>
              <w:rPr>
                <w:rFonts w:ascii="楷体_GB2312" w:eastAsia="楷体_GB2312" w:cs="Arial" w:hint="eastAsia"/>
                <w:bCs/>
                <w:sz w:val="24"/>
              </w:rPr>
              <w:t>（二）</w:t>
            </w:r>
            <w:r>
              <w:rPr>
                <w:rFonts w:ascii="楷体_GB2312" w:eastAsia="楷体_GB2312" w:cs="Arial"/>
                <w:bCs/>
                <w:sz w:val="24"/>
              </w:rPr>
              <w:t>（</w:t>
            </w:r>
            <w:r>
              <w:rPr>
                <w:rFonts w:ascii="楷体_GB2312" w:eastAsia="楷体_GB2312" w:cs="Arial" w:hint="eastAsia"/>
                <w:bCs/>
                <w:sz w:val="24"/>
              </w:rPr>
              <w:t>象山港路300</w:t>
            </w:r>
            <w:r>
              <w:rPr>
                <w:rFonts w:ascii="楷体_GB2312" w:eastAsia="楷体_GB2312" w:cs="Arial"/>
                <w:bCs/>
                <w:sz w:val="24"/>
              </w:rPr>
              <w:t>号）</w:t>
            </w:r>
          </w:p>
        </w:tc>
      </w:tr>
      <w:tr w:rsidR="00415F4F">
        <w:trPr>
          <w:trHeight w:val="756"/>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9</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rPr>
                <w:rFonts w:ascii="楷体_GB2312" w:eastAsia="楷体_GB2312"/>
                <w:b/>
                <w:bCs/>
                <w:sz w:val="24"/>
              </w:rPr>
            </w:pPr>
            <w:r>
              <w:rPr>
                <w:rFonts w:ascii="楷体_GB2312" w:eastAsia="楷体_GB2312" w:hint="eastAsia"/>
                <w:sz w:val="24"/>
              </w:rPr>
              <w:t>投标书:价格标3份,正本1份，副本2份；技术商务标7份，正本1份 、副本6份；投标有效期</w:t>
            </w:r>
            <w:r>
              <w:rPr>
                <w:rFonts w:ascii="楷体_GB2312" w:eastAsia="楷体_GB2312" w:hint="eastAsia"/>
                <w:b/>
                <w:bCs/>
                <w:sz w:val="24"/>
              </w:rPr>
              <w:t>：</w:t>
            </w:r>
            <w:r>
              <w:rPr>
                <w:rFonts w:ascii="楷体_GB2312" w:eastAsia="楷体_GB2312" w:hint="eastAsia"/>
                <w:sz w:val="24"/>
              </w:rPr>
              <w:t>开标后 90天</w:t>
            </w:r>
          </w:p>
        </w:tc>
      </w:tr>
      <w:tr w:rsidR="00415F4F">
        <w:trPr>
          <w:trHeight w:val="56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10</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rsidP="00E94680">
            <w:pPr>
              <w:tabs>
                <w:tab w:val="left" w:pos="0"/>
              </w:tabs>
              <w:adjustRightInd w:val="0"/>
              <w:snapToGrid w:val="0"/>
              <w:spacing w:line="400" w:lineRule="exact"/>
              <w:ind w:firstLine="3"/>
              <w:rPr>
                <w:rFonts w:ascii="楷体_GB2312" w:eastAsia="楷体_GB2312" w:cs="Arial"/>
                <w:bCs/>
                <w:sz w:val="24"/>
              </w:rPr>
            </w:pPr>
            <w:r>
              <w:rPr>
                <w:rFonts w:ascii="楷体_GB2312" w:eastAsia="楷体_GB2312" w:hint="eastAsia"/>
                <w:sz w:val="24"/>
              </w:rPr>
              <w:t>投标保</w:t>
            </w:r>
            <w:r w:rsidRPr="00563A78">
              <w:rPr>
                <w:rFonts w:ascii="楷体_GB2312" w:eastAsia="楷体_GB2312" w:hint="eastAsia"/>
                <w:sz w:val="24"/>
              </w:rPr>
              <w:t>证金：</w:t>
            </w:r>
            <w:r w:rsidRPr="00563A78">
              <w:rPr>
                <w:rFonts w:ascii="楷体_GB2312" w:eastAsia="楷体_GB2312" w:cs="Arial" w:hint="eastAsia"/>
                <w:bCs/>
                <w:sz w:val="24"/>
              </w:rPr>
              <w:t xml:space="preserve">（人民币）： </w:t>
            </w:r>
            <w:r w:rsidR="00E94680">
              <w:rPr>
                <w:rFonts w:ascii="楷体_GB2312" w:eastAsia="楷体_GB2312" w:cs="Arial" w:hint="eastAsia"/>
                <w:bCs/>
                <w:sz w:val="24"/>
              </w:rPr>
              <w:t>肆</w:t>
            </w:r>
            <w:r w:rsidRPr="00563A78">
              <w:rPr>
                <w:rFonts w:ascii="楷体_GB2312" w:eastAsia="楷体_GB2312" w:cs="Arial" w:hint="eastAsia"/>
                <w:bCs/>
                <w:sz w:val="24"/>
              </w:rPr>
              <w:t>万元整</w:t>
            </w:r>
            <w:r w:rsidRPr="00563A78">
              <w:rPr>
                <w:rFonts w:ascii="楷体_GB2312" w:eastAsia="楷体_GB2312" w:cs="Arial" w:hint="eastAsia"/>
                <w:bCs/>
                <w:color w:val="FF0000"/>
                <w:sz w:val="24"/>
              </w:rPr>
              <w:t>（</w:t>
            </w:r>
            <w:r w:rsidRPr="00563A78">
              <w:rPr>
                <w:rFonts w:ascii="楷体_GB2312" w:eastAsia="楷体_GB2312" w:cs="宋体" w:hint="eastAsia"/>
                <w:color w:val="FF0000"/>
                <w:kern w:val="0"/>
                <w:sz w:val="24"/>
                <w:lang w:val="zh-CN"/>
              </w:rPr>
              <w:t>开标</w:t>
            </w:r>
            <w:r>
              <w:rPr>
                <w:rFonts w:ascii="楷体_GB2312" w:eastAsia="楷体_GB2312" w:cs="宋体" w:hint="eastAsia"/>
                <w:color w:val="FF0000"/>
                <w:kern w:val="0"/>
                <w:sz w:val="24"/>
                <w:lang w:val="zh-CN"/>
              </w:rPr>
              <w:t>前以转账、电汇、网上银行等形式汇入招标人账户，提供银行回单到四楼财务室</w:t>
            </w:r>
            <w:r>
              <w:rPr>
                <w:rFonts w:ascii="楷体_GB2312" w:eastAsia="楷体_GB2312" w:hAnsi="宋体" w:hint="eastAsia"/>
                <w:color w:val="FF0000"/>
                <w:sz w:val="24"/>
              </w:rPr>
              <w:t>（410室）</w:t>
            </w:r>
            <w:r>
              <w:rPr>
                <w:rFonts w:ascii="楷体_GB2312" w:eastAsia="楷体_GB2312" w:cs="宋体" w:hint="eastAsia"/>
                <w:color w:val="FF0000"/>
                <w:kern w:val="0"/>
                <w:sz w:val="24"/>
                <w:lang w:val="zh-CN"/>
              </w:rPr>
              <w:t>开具收据，以收据为准</w:t>
            </w:r>
            <w:r>
              <w:rPr>
                <w:rFonts w:ascii="楷体_GB2312" w:eastAsia="楷体_GB2312" w:cs="Arial" w:hint="eastAsia"/>
                <w:bCs/>
                <w:color w:val="FF0000"/>
                <w:sz w:val="24"/>
              </w:rPr>
              <w:t>）</w:t>
            </w:r>
            <w:r>
              <w:rPr>
                <w:rFonts w:ascii="楷体_GB2312" w:eastAsia="楷体_GB2312" w:cs="Arial" w:hint="eastAsia"/>
                <w:bCs/>
                <w:sz w:val="24"/>
              </w:rPr>
              <w:t xml:space="preserve">。　　</w:t>
            </w:r>
          </w:p>
        </w:tc>
      </w:tr>
      <w:tr w:rsidR="00415F4F">
        <w:trPr>
          <w:trHeight w:val="56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11</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标书费人民币500元</w:t>
            </w:r>
          </w:p>
        </w:tc>
      </w:tr>
      <w:tr w:rsidR="00415F4F">
        <w:trPr>
          <w:trHeight w:val="567"/>
        </w:trPr>
        <w:tc>
          <w:tcPr>
            <w:tcW w:w="1020" w:type="dxa"/>
            <w:tcBorders>
              <w:top w:val="single" w:sz="4" w:space="0" w:color="auto"/>
              <w:left w:val="single" w:sz="4" w:space="0" w:color="auto"/>
              <w:bottom w:val="single" w:sz="4" w:space="0" w:color="auto"/>
              <w:right w:val="single" w:sz="4" w:space="0" w:color="auto"/>
            </w:tcBorders>
            <w:vAlign w:val="center"/>
          </w:tcPr>
          <w:p w:rsidR="00415F4F" w:rsidRDefault="00415F4F">
            <w:pPr>
              <w:tabs>
                <w:tab w:val="left" w:pos="105"/>
                <w:tab w:val="left" w:pos="735"/>
                <w:tab w:val="left" w:pos="945"/>
                <w:tab w:val="left" w:pos="3360"/>
              </w:tabs>
              <w:adjustRightInd w:val="0"/>
              <w:snapToGrid w:val="0"/>
              <w:jc w:val="center"/>
              <w:rPr>
                <w:rFonts w:ascii="楷体_GB2312" w:eastAsia="楷体_GB2312"/>
                <w:sz w:val="24"/>
              </w:rPr>
            </w:pPr>
            <w:r>
              <w:rPr>
                <w:rFonts w:ascii="楷体_GB2312" w:eastAsia="楷体_GB2312" w:hint="eastAsia"/>
                <w:sz w:val="24"/>
              </w:rPr>
              <w:t>12</w:t>
            </w:r>
          </w:p>
        </w:tc>
        <w:tc>
          <w:tcPr>
            <w:tcW w:w="7912" w:type="dxa"/>
            <w:tcBorders>
              <w:top w:val="single" w:sz="4" w:space="0" w:color="auto"/>
              <w:left w:val="single" w:sz="4" w:space="0" w:color="auto"/>
              <w:bottom w:val="single" w:sz="4" w:space="0" w:color="auto"/>
              <w:right w:val="single" w:sz="4" w:space="0" w:color="auto"/>
            </w:tcBorders>
            <w:vAlign w:val="center"/>
          </w:tcPr>
          <w:p w:rsidR="00415F4F" w:rsidRDefault="00415F4F" w:rsidP="00E94680">
            <w:pPr>
              <w:tabs>
                <w:tab w:val="left" w:pos="105"/>
                <w:tab w:val="left" w:pos="735"/>
                <w:tab w:val="left" w:pos="945"/>
                <w:tab w:val="left" w:pos="3360"/>
              </w:tabs>
              <w:adjustRightInd w:val="0"/>
              <w:snapToGrid w:val="0"/>
              <w:rPr>
                <w:rFonts w:ascii="楷体_GB2312" w:eastAsia="楷体_GB2312"/>
                <w:sz w:val="24"/>
              </w:rPr>
            </w:pPr>
            <w:r>
              <w:rPr>
                <w:rFonts w:ascii="楷体_GB2312" w:eastAsia="楷体_GB2312" w:hint="eastAsia"/>
                <w:sz w:val="24"/>
              </w:rPr>
              <w:t>本次采购预算价：</w:t>
            </w:r>
            <w:r w:rsidR="00F627B3" w:rsidRPr="00D409B1">
              <w:rPr>
                <w:rFonts w:ascii="楷体_GB2312" w:eastAsia="楷体_GB2312" w:hint="eastAsia"/>
                <w:sz w:val="24"/>
              </w:rPr>
              <w:t>494944</w:t>
            </w:r>
            <w:r w:rsidR="00E94680">
              <w:rPr>
                <w:rFonts w:ascii="楷体_GB2312" w:eastAsia="楷体_GB2312" w:hint="eastAsia"/>
                <w:sz w:val="24"/>
              </w:rPr>
              <w:t>8</w:t>
            </w:r>
            <w:r w:rsidR="00563A78" w:rsidRPr="00D409B1">
              <w:rPr>
                <w:rFonts w:ascii="楷体_GB2312" w:eastAsia="楷体_GB2312" w:hint="eastAsia"/>
                <w:sz w:val="24"/>
              </w:rPr>
              <w:t>元</w:t>
            </w:r>
          </w:p>
        </w:tc>
      </w:tr>
    </w:tbl>
    <w:p w:rsidR="00415F4F" w:rsidRDefault="00415F4F">
      <w:pPr>
        <w:adjustRightInd w:val="0"/>
        <w:snapToGrid w:val="0"/>
      </w:pPr>
    </w:p>
    <w:p w:rsidR="00020C4F" w:rsidRDefault="00020C4F">
      <w:pPr>
        <w:tabs>
          <w:tab w:val="left" w:pos="105"/>
          <w:tab w:val="left" w:pos="735"/>
          <w:tab w:val="left" w:pos="945"/>
          <w:tab w:val="left" w:pos="3360"/>
        </w:tabs>
        <w:adjustRightInd w:val="0"/>
        <w:snapToGrid w:val="0"/>
        <w:jc w:val="center"/>
        <w:rPr>
          <w:rFonts w:eastAsia="楷体_GB2312"/>
          <w:b/>
          <w:sz w:val="28"/>
        </w:rPr>
      </w:pPr>
    </w:p>
    <w:p w:rsidR="00415F4F" w:rsidRDefault="00415F4F">
      <w:pPr>
        <w:tabs>
          <w:tab w:val="left" w:pos="105"/>
          <w:tab w:val="left" w:pos="735"/>
          <w:tab w:val="left" w:pos="945"/>
          <w:tab w:val="left" w:pos="3360"/>
        </w:tabs>
        <w:adjustRightInd w:val="0"/>
        <w:snapToGrid w:val="0"/>
        <w:jc w:val="center"/>
        <w:rPr>
          <w:rFonts w:eastAsia="楷体_GB2312"/>
          <w:b/>
          <w:sz w:val="28"/>
        </w:rPr>
      </w:pPr>
      <w:r>
        <w:rPr>
          <w:rFonts w:eastAsia="楷体_GB2312" w:hint="eastAsia"/>
          <w:b/>
          <w:sz w:val="28"/>
        </w:rPr>
        <w:lastRenderedPageBreak/>
        <w:t>第二部分</w:t>
      </w:r>
      <w:r>
        <w:rPr>
          <w:rFonts w:eastAsia="楷体_GB2312"/>
          <w:b/>
          <w:sz w:val="28"/>
        </w:rPr>
        <w:t xml:space="preserve"> </w:t>
      </w:r>
      <w:r>
        <w:rPr>
          <w:rFonts w:eastAsia="楷体_GB2312" w:hint="eastAsia"/>
          <w:b/>
          <w:sz w:val="28"/>
        </w:rPr>
        <w:t xml:space="preserve"> </w:t>
      </w:r>
      <w:r>
        <w:rPr>
          <w:rFonts w:eastAsia="楷体_GB2312"/>
          <w:b/>
          <w:sz w:val="28"/>
        </w:rPr>
        <w:t xml:space="preserve">   </w:t>
      </w:r>
      <w:r>
        <w:rPr>
          <w:rFonts w:eastAsia="楷体_GB2312" w:hint="eastAsia"/>
          <w:b/>
          <w:sz w:val="28"/>
        </w:rPr>
        <w:t>投标方须知</w:t>
      </w:r>
    </w:p>
    <w:p w:rsidR="00415F4F" w:rsidRDefault="00415F4F">
      <w:pPr>
        <w:adjustRightInd w:val="0"/>
        <w:snapToGrid w:val="0"/>
        <w:rPr>
          <w:rFonts w:ascii="楷体_GB2312" w:eastAsia="楷体_GB2312"/>
        </w:rPr>
      </w:pPr>
    </w:p>
    <w:p w:rsidR="00415F4F" w:rsidRDefault="00415F4F">
      <w:pPr>
        <w:adjustRightInd w:val="0"/>
        <w:snapToGrid w:val="0"/>
        <w:jc w:val="center"/>
        <w:rPr>
          <w:rFonts w:ascii="楷体_GB2312" w:eastAsia="楷体_GB2312"/>
          <w:b/>
        </w:rPr>
      </w:pPr>
      <w:r>
        <w:rPr>
          <w:rFonts w:ascii="楷体_GB2312" w:eastAsia="楷体_GB2312" w:hint="eastAsia"/>
          <w:b/>
        </w:rPr>
        <w:t>A 总则</w:t>
      </w:r>
    </w:p>
    <w:p w:rsidR="00415F4F" w:rsidRDefault="00415F4F">
      <w:pPr>
        <w:adjustRightInd w:val="0"/>
        <w:snapToGrid w:val="0"/>
        <w:rPr>
          <w:rFonts w:ascii="楷体_GB2312" w:eastAsia="楷体_GB2312"/>
        </w:rPr>
      </w:pPr>
    </w:p>
    <w:p w:rsidR="00020C4F" w:rsidRPr="00F3449B" w:rsidRDefault="00415F4F" w:rsidP="00020C4F">
      <w:pPr>
        <w:widowControl/>
        <w:spacing w:line="500" w:lineRule="exact"/>
        <w:jc w:val="left"/>
        <w:rPr>
          <w:rFonts w:ascii="楷体_GB2312" w:eastAsia="楷体_GB2312" w:cs="Arial"/>
          <w:bCs/>
          <w:sz w:val="24"/>
        </w:rPr>
      </w:pPr>
      <w:r>
        <w:rPr>
          <w:rFonts w:ascii="楷体_GB2312" w:eastAsia="楷体_GB2312"/>
        </w:rPr>
        <w:t xml:space="preserve">    </w:t>
      </w:r>
      <w:r w:rsidR="003E0F07">
        <w:rPr>
          <w:rFonts w:ascii="楷体_GB2312" w:eastAsia="楷体_GB2312" w:hint="eastAsia"/>
        </w:rPr>
        <w:t xml:space="preserve">   </w:t>
      </w:r>
      <w:r w:rsidRPr="00563A78">
        <w:rPr>
          <w:rFonts w:ascii="楷体_GB2312" w:eastAsia="楷体_GB2312" w:hint="eastAsia"/>
          <w:sz w:val="24"/>
        </w:rPr>
        <w:t>1、本次</w:t>
      </w:r>
      <w:r w:rsidR="00020C4F" w:rsidRPr="00F3449B">
        <w:rPr>
          <w:rFonts w:ascii="楷体_GB2312" w:eastAsia="楷体_GB2312" w:cs="Arial" w:hint="eastAsia"/>
          <w:bCs/>
          <w:sz w:val="24"/>
        </w:rPr>
        <w:t>象山县城市排水有限公司HDPE</w:t>
      </w:r>
      <w:r w:rsidR="00020C4F">
        <w:rPr>
          <w:rFonts w:ascii="楷体_GB2312" w:eastAsia="楷体_GB2312" w:cs="Arial" w:hint="eastAsia"/>
          <w:bCs/>
          <w:sz w:val="24"/>
        </w:rPr>
        <w:t>聚乙烯壁缠绕排水管</w:t>
      </w:r>
      <w:r w:rsidR="003E0F07">
        <w:rPr>
          <w:rFonts w:ascii="楷体_GB2312" w:eastAsia="楷体_GB2312" w:cs="Arial" w:hint="eastAsia"/>
          <w:bCs/>
          <w:sz w:val="24"/>
        </w:rPr>
        <w:t>采购，</w:t>
      </w:r>
      <w:r w:rsidRPr="00563A78">
        <w:rPr>
          <w:rFonts w:ascii="楷体_GB2312" w:eastAsia="楷体_GB2312" w:hint="eastAsia"/>
          <w:sz w:val="24"/>
        </w:rPr>
        <w:t>（1）符合《政府采购法》第二十二条规定；</w:t>
      </w:r>
      <w:r w:rsidRPr="00563A78">
        <w:rPr>
          <w:rFonts w:ascii="楷体_GB2312" w:eastAsia="楷体_GB2312" w:hint="eastAsia"/>
          <w:color w:val="000000"/>
          <w:sz w:val="24"/>
        </w:rPr>
        <w:t>（2）其它特定条件：</w:t>
      </w:r>
      <w:r w:rsidR="00020C4F" w:rsidRPr="00F3449B">
        <w:rPr>
          <w:rFonts w:ascii="楷体_GB2312" w:eastAsia="楷体_GB2312" w:cs="Arial" w:hint="eastAsia"/>
          <w:bCs/>
          <w:sz w:val="24"/>
        </w:rPr>
        <w:t>①具有独立法人资格，具有自行生产</w:t>
      </w:r>
      <w:r w:rsidR="00020C4F">
        <w:rPr>
          <w:rFonts w:ascii="楷体_GB2312" w:eastAsia="楷体_GB2312" w:cs="Arial" w:hint="eastAsia"/>
          <w:bCs/>
          <w:sz w:val="24"/>
        </w:rPr>
        <w:t>PE管</w:t>
      </w:r>
      <w:r w:rsidR="00020C4F" w:rsidRPr="00F3449B">
        <w:rPr>
          <w:rFonts w:ascii="楷体_GB2312" w:eastAsia="楷体_GB2312" w:cs="Arial" w:hint="eastAsia"/>
          <w:bCs/>
          <w:sz w:val="24"/>
        </w:rPr>
        <w:t>的生产厂家；②生产厂家具有ISO9001质量管理体系认证证书；符合以上条件均可参加投标。</w:t>
      </w:r>
    </w:p>
    <w:p w:rsidR="00415F4F" w:rsidRDefault="00415F4F" w:rsidP="00020C4F">
      <w:pPr>
        <w:tabs>
          <w:tab w:val="left" w:pos="363"/>
        </w:tabs>
        <w:adjustRightInd w:val="0"/>
        <w:snapToGrid w:val="0"/>
        <w:spacing w:line="500" w:lineRule="exact"/>
        <w:ind w:leftChars="173" w:left="363" w:firstLineChars="50" w:firstLine="120"/>
        <w:rPr>
          <w:rFonts w:ascii="楷体_GB2312" w:eastAsia="楷体_GB2312"/>
          <w:sz w:val="24"/>
        </w:rPr>
      </w:pPr>
      <w:r>
        <w:rPr>
          <w:rFonts w:ascii="楷体_GB2312" w:eastAsia="楷体_GB2312" w:hint="eastAsia"/>
          <w:sz w:val="24"/>
        </w:rPr>
        <w:t>2、投标方应遵守有关的国家法律、法令和条例。</w:t>
      </w:r>
    </w:p>
    <w:p w:rsidR="00415F4F" w:rsidRDefault="00415F4F" w:rsidP="00020C4F">
      <w:pPr>
        <w:adjustRightInd w:val="0"/>
        <w:snapToGrid w:val="0"/>
        <w:spacing w:line="500" w:lineRule="exact"/>
        <w:ind w:firstLine="420"/>
        <w:rPr>
          <w:rFonts w:ascii="楷体_GB2312" w:eastAsia="楷体_GB2312"/>
          <w:sz w:val="24"/>
        </w:rPr>
      </w:pPr>
      <w:r>
        <w:rPr>
          <w:rFonts w:ascii="楷体_GB2312" w:eastAsia="楷体_GB2312" w:hint="eastAsia"/>
          <w:sz w:val="24"/>
        </w:rPr>
        <w:t>3、如投标方代表不是法定代表人，须持有《法定代表人授权书》。</w:t>
      </w:r>
    </w:p>
    <w:p w:rsidR="00415F4F" w:rsidRDefault="00415F4F" w:rsidP="00020C4F">
      <w:pPr>
        <w:adjustRightInd w:val="0"/>
        <w:snapToGrid w:val="0"/>
        <w:spacing w:line="500" w:lineRule="exact"/>
        <w:ind w:firstLine="420"/>
        <w:rPr>
          <w:rFonts w:ascii="楷体_GB2312" w:eastAsia="楷体_GB2312"/>
          <w:sz w:val="24"/>
        </w:rPr>
      </w:pPr>
      <w:r>
        <w:rPr>
          <w:rFonts w:ascii="楷体_GB2312" w:eastAsia="楷体_GB2312" w:hint="eastAsia"/>
          <w:sz w:val="24"/>
        </w:rPr>
        <w:t>4、无论投标结果如何，投标方自行承担所有与参加投标有关的全部费用。</w:t>
      </w:r>
    </w:p>
    <w:p w:rsidR="00415F4F" w:rsidRDefault="00415F4F">
      <w:pPr>
        <w:adjustRightInd w:val="0"/>
        <w:snapToGrid w:val="0"/>
        <w:spacing w:line="460" w:lineRule="exact"/>
        <w:rPr>
          <w:rFonts w:ascii="楷体_GB2312" w:eastAsia="楷体_GB2312"/>
          <w:sz w:val="24"/>
        </w:rPr>
      </w:pPr>
    </w:p>
    <w:p w:rsidR="00415F4F" w:rsidRDefault="00415F4F">
      <w:pPr>
        <w:adjustRightInd w:val="0"/>
        <w:snapToGrid w:val="0"/>
        <w:spacing w:line="460" w:lineRule="exact"/>
        <w:ind w:firstLine="420"/>
        <w:jc w:val="center"/>
        <w:rPr>
          <w:rFonts w:ascii="楷体_GB2312" w:eastAsia="楷体_GB2312"/>
          <w:sz w:val="24"/>
        </w:rPr>
      </w:pPr>
      <w:r>
        <w:rPr>
          <w:rFonts w:ascii="楷体_GB2312" w:eastAsia="楷体_GB2312"/>
          <w:b/>
          <w:sz w:val="24"/>
        </w:rPr>
        <w:t xml:space="preserve">B   </w:t>
      </w:r>
      <w:r>
        <w:rPr>
          <w:rFonts w:ascii="楷体_GB2312" w:eastAsia="楷体_GB2312" w:hint="eastAsia"/>
          <w:b/>
          <w:sz w:val="24"/>
        </w:rPr>
        <w:t>招标文件</w:t>
      </w:r>
    </w:p>
    <w:p w:rsidR="00415F4F" w:rsidRDefault="00415F4F">
      <w:pPr>
        <w:adjustRightInd w:val="0"/>
        <w:snapToGrid w:val="0"/>
        <w:spacing w:line="460" w:lineRule="exact"/>
        <w:ind w:firstLine="420"/>
        <w:rPr>
          <w:rFonts w:ascii="楷体_GB2312" w:eastAsia="楷体_GB2312"/>
          <w:sz w:val="24"/>
        </w:rPr>
      </w:pPr>
      <w:r>
        <w:rPr>
          <w:rFonts w:ascii="楷体_GB2312" w:eastAsia="楷体_GB2312" w:hint="eastAsia"/>
          <w:sz w:val="24"/>
        </w:rPr>
        <w:t>5、招标文件</w:t>
      </w:r>
    </w:p>
    <w:p w:rsidR="00415F4F" w:rsidRDefault="00415F4F">
      <w:pPr>
        <w:adjustRightInd w:val="0"/>
        <w:snapToGrid w:val="0"/>
        <w:spacing w:line="460" w:lineRule="exact"/>
        <w:ind w:firstLine="420"/>
        <w:rPr>
          <w:rFonts w:ascii="楷体_GB2312" w:eastAsia="楷体_GB2312"/>
          <w:sz w:val="24"/>
        </w:rPr>
      </w:pPr>
      <w:r>
        <w:rPr>
          <w:rFonts w:ascii="楷体_GB2312" w:eastAsia="楷体_GB2312" w:hint="eastAsia"/>
          <w:sz w:val="24"/>
        </w:rPr>
        <w:t>5．1招标文件组成。</w:t>
      </w:r>
    </w:p>
    <w:p w:rsidR="00415F4F" w:rsidRDefault="00415F4F">
      <w:pPr>
        <w:numPr>
          <w:ilvl w:val="0"/>
          <w:numId w:val="1"/>
        </w:numPr>
        <w:tabs>
          <w:tab w:val="left" w:pos="780"/>
        </w:tabs>
        <w:adjustRightInd w:val="0"/>
        <w:snapToGrid w:val="0"/>
        <w:spacing w:line="460" w:lineRule="exact"/>
        <w:rPr>
          <w:rFonts w:ascii="楷体_GB2312" w:eastAsia="楷体_GB2312"/>
          <w:sz w:val="24"/>
        </w:rPr>
      </w:pPr>
      <w:r>
        <w:rPr>
          <w:rFonts w:ascii="楷体_GB2312" w:eastAsia="楷体_GB2312" w:hint="eastAsia"/>
          <w:sz w:val="24"/>
        </w:rPr>
        <w:t>招标公告</w:t>
      </w:r>
    </w:p>
    <w:p w:rsidR="00415F4F" w:rsidRDefault="00415F4F">
      <w:pPr>
        <w:numPr>
          <w:ilvl w:val="0"/>
          <w:numId w:val="1"/>
        </w:numPr>
        <w:tabs>
          <w:tab w:val="left" w:pos="780"/>
        </w:tabs>
        <w:adjustRightInd w:val="0"/>
        <w:snapToGrid w:val="0"/>
        <w:spacing w:line="460" w:lineRule="exact"/>
        <w:rPr>
          <w:rFonts w:ascii="楷体_GB2312" w:eastAsia="楷体_GB2312"/>
          <w:sz w:val="24"/>
        </w:rPr>
      </w:pPr>
      <w:r>
        <w:rPr>
          <w:rFonts w:ascii="楷体_GB2312" w:eastAsia="楷体_GB2312" w:hint="eastAsia"/>
          <w:sz w:val="24"/>
        </w:rPr>
        <w:t>投标邀请函</w:t>
      </w:r>
    </w:p>
    <w:p w:rsidR="00415F4F" w:rsidRDefault="00415F4F">
      <w:pPr>
        <w:numPr>
          <w:ilvl w:val="0"/>
          <w:numId w:val="1"/>
        </w:numPr>
        <w:tabs>
          <w:tab w:val="left" w:pos="780"/>
        </w:tabs>
        <w:adjustRightInd w:val="0"/>
        <w:snapToGrid w:val="0"/>
        <w:spacing w:line="460" w:lineRule="exact"/>
        <w:rPr>
          <w:rFonts w:ascii="楷体_GB2312" w:eastAsia="楷体_GB2312"/>
          <w:sz w:val="24"/>
        </w:rPr>
      </w:pPr>
      <w:r>
        <w:rPr>
          <w:rFonts w:ascii="楷体_GB2312" w:eastAsia="楷体_GB2312" w:hint="eastAsia"/>
          <w:sz w:val="24"/>
        </w:rPr>
        <w:t>投标方须知</w:t>
      </w:r>
    </w:p>
    <w:p w:rsidR="00415F4F" w:rsidRDefault="00415F4F">
      <w:pPr>
        <w:numPr>
          <w:ilvl w:val="0"/>
          <w:numId w:val="1"/>
        </w:numPr>
        <w:tabs>
          <w:tab w:val="left" w:pos="780"/>
        </w:tabs>
        <w:adjustRightInd w:val="0"/>
        <w:snapToGrid w:val="0"/>
        <w:spacing w:line="460" w:lineRule="exact"/>
        <w:rPr>
          <w:rFonts w:ascii="楷体_GB2312" w:eastAsia="楷体_GB2312"/>
          <w:sz w:val="24"/>
        </w:rPr>
      </w:pPr>
      <w:r>
        <w:rPr>
          <w:rFonts w:ascii="楷体_GB2312" w:eastAsia="楷体_GB2312" w:hint="eastAsia"/>
          <w:sz w:val="24"/>
        </w:rPr>
        <w:t>采购货物需求</w:t>
      </w:r>
    </w:p>
    <w:p w:rsidR="00415F4F" w:rsidRDefault="00415F4F">
      <w:pPr>
        <w:numPr>
          <w:ilvl w:val="0"/>
          <w:numId w:val="1"/>
        </w:numPr>
        <w:tabs>
          <w:tab w:val="left" w:pos="780"/>
        </w:tabs>
        <w:adjustRightInd w:val="0"/>
        <w:snapToGrid w:val="0"/>
        <w:spacing w:line="460" w:lineRule="exact"/>
        <w:rPr>
          <w:rFonts w:ascii="楷体_GB2312" w:eastAsia="楷体_GB2312"/>
          <w:sz w:val="24"/>
        </w:rPr>
      </w:pPr>
      <w:r>
        <w:rPr>
          <w:rFonts w:ascii="楷体_GB2312" w:eastAsia="楷体_GB2312" w:hint="eastAsia"/>
          <w:sz w:val="24"/>
        </w:rPr>
        <w:t>合同(参考样本)</w:t>
      </w:r>
    </w:p>
    <w:p w:rsidR="00415F4F" w:rsidRDefault="00415F4F">
      <w:pPr>
        <w:numPr>
          <w:ilvl w:val="0"/>
          <w:numId w:val="1"/>
        </w:numPr>
        <w:tabs>
          <w:tab w:val="left" w:pos="780"/>
        </w:tabs>
        <w:adjustRightInd w:val="0"/>
        <w:snapToGrid w:val="0"/>
        <w:spacing w:line="460" w:lineRule="exact"/>
        <w:rPr>
          <w:rFonts w:ascii="楷体_GB2312" w:eastAsia="楷体_GB2312"/>
          <w:sz w:val="24"/>
        </w:rPr>
      </w:pPr>
      <w:r>
        <w:rPr>
          <w:rFonts w:ascii="楷体_GB2312" w:eastAsia="楷体_GB2312" w:hint="eastAsia"/>
          <w:sz w:val="24"/>
        </w:rPr>
        <w:t>附件</w:t>
      </w:r>
    </w:p>
    <w:p w:rsidR="00415F4F" w:rsidRDefault="00415F4F">
      <w:pPr>
        <w:adjustRightInd w:val="0"/>
        <w:snapToGrid w:val="0"/>
        <w:spacing w:line="460" w:lineRule="exact"/>
        <w:ind w:left="420"/>
        <w:rPr>
          <w:rFonts w:ascii="楷体_GB2312" w:eastAsia="楷体_GB2312"/>
          <w:sz w:val="24"/>
        </w:rPr>
      </w:pPr>
      <w:r>
        <w:rPr>
          <w:rFonts w:ascii="楷体_GB2312" w:eastAsia="楷体_GB2312" w:hint="eastAsia"/>
          <w:sz w:val="24"/>
        </w:rPr>
        <w:t>5．2投标方应详细阅读招标文件的全部内容。按照招标文件要求提交投标文</w:t>
      </w:r>
    </w:p>
    <w:p w:rsidR="00415F4F" w:rsidRDefault="00415F4F">
      <w:pPr>
        <w:adjustRightInd w:val="0"/>
        <w:snapToGrid w:val="0"/>
        <w:spacing w:line="460" w:lineRule="exact"/>
        <w:rPr>
          <w:rFonts w:ascii="楷体_GB2312" w:eastAsia="楷体_GB2312"/>
          <w:sz w:val="24"/>
        </w:rPr>
      </w:pPr>
      <w:r>
        <w:rPr>
          <w:rFonts w:ascii="楷体_GB2312" w:eastAsia="楷体_GB2312" w:hint="eastAsia"/>
          <w:sz w:val="24"/>
        </w:rPr>
        <w:t>件，并保证所提交的全部资料的真实性。</w:t>
      </w:r>
    </w:p>
    <w:p w:rsidR="00415F4F" w:rsidRDefault="00415F4F">
      <w:pPr>
        <w:spacing w:line="440" w:lineRule="exact"/>
        <w:ind w:firstLineChars="200" w:firstLine="480"/>
        <w:rPr>
          <w:rFonts w:ascii="楷体_GB2312" w:eastAsia="楷体_GB2312"/>
          <w:sz w:val="24"/>
        </w:rPr>
      </w:pPr>
      <w:r>
        <w:rPr>
          <w:rFonts w:ascii="楷体_GB2312" w:eastAsia="楷体_GB2312" w:hint="eastAsia"/>
          <w:sz w:val="24"/>
        </w:rPr>
        <w:t>5．3投标人如认为招标文件使自己的权益受到损害的，可以在知道或者应知其权益受到损害之日起</w:t>
      </w:r>
      <w:r>
        <w:rPr>
          <w:rFonts w:ascii="楷体_GB2312" w:eastAsia="楷体_GB2312" w:hint="eastAsia"/>
          <w:sz w:val="24"/>
          <w:u w:val="single"/>
        </w:rPr>
        <w:t>七个工作日</w:t>
      </w:r>
      <w:r>
        <w:rPr>
          <w:rFonts w:ascii="楷体_GB2312" w:eastAsia="楷体_GB2312" w:hint="eastAsia"/>
          <w:sz w:val="24"/>
        </w:rPr>
        <w:t>内，以书面形式向招标人提出质疑。如有必要，招标人可将答复内容包括原提出的问题（但不标明问题查询的来源），以更正公告的方式在发布过招标公告的网站上发布。</w:t>
      </w:r>
    </w:p>
    <w:p w:rsidR="00415F4F" w:rsidRDefault="00415F4F">
      <w:pPr>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5．4在投标截止时间前，招标方有权对招标文件用补充公告的方式进行修改。修改的内容将当在招标公告规定的投标截止时间前十五日，在规定信息发布网站上以补充公告的形式告知。如因招标文件的修改而影响投标截止日期和开标日期的，应酌情推迟投标、开标日期，并将此变更在网上通知每一投标方。</w:t>
      </w:r>
    </w:p>
    <w:p w:rsidR="00415F4F" w:rsidRDefault="00415F4F">
      <w:pPr>
        <w:adjustRightInd w:val="0"/>
        <w:snapToGrid w:val="0"/>
        <w:jc w:val="center"/>
        <w:rPr>
          <w:rFonts w:ascii="楷体_GB2312" w:eastAsia="楷体_GB2312"/>
          <w:sz w:val="24"/>
        </w:rPr>
      </w:pPr>
    </w:p>
    <w:p w:rsidR="00415F4F" w:rsidRDefault="00415F4F">
      <w:pPr>
        <w:adjustRightInd w:val="0"/>
        <w:snapToGrid w:val="0"/>
        <w:jc w:val="center"/>
        <w:rPr>
          <w:rFonts w:ascii="楷体_GB2312" w:eastAsia="楷体_GB2312"/>
          <w:b/>
          <w:sz w:val="24"/>
        </w:rPr>
      </w:pPr>
    </w:p>
    <w:p w:rsidR="00415F4F" w:rsidRDefault="00415F4F">
      <w:pPr>
        <w:adjustRightInd w:val="0"/>
        <w:snapToGrid w:val="0"/>
        <w:jc w:val="center"/>
        <w:rPr>
          <w:rFonts w:ascii="楷体_GB2312" w:eastAsia="楷体_GB2312"/>
          <w:b/>
          <w:sz w:val="24"/>
        </w:rPr>
      </w:pPr>
      <w:r>
        <w:rPr>
          <w:rFonts w:ascii="楷体_GB2312" w:eastAsia="楷体_GB2312"/>
          <w:b/>
          <w:sz w:val="24"/>
        </w:rPr>
        <w:t xml:space="preserve">C  </w:t>
      </w:r>
      <w:r>
        <w:rPr>
          <w:rFonts w:ascii="楷体_GB2312" w:eastAsia="楷体_GB2312" w:hint="eastAsia"/>
          <w:b/>
          <w:sz w:val="24"/>
        </w:rPr>
        <w:t>投标文件</w:t>
      </w:r>
    </w:p>
    <w:p w:rsidR="00415F4F" w:rsidRDefault="00415F4F">
      <w:pPr>
        <w:adjustRightInd w:val="0"/>
        <w:snapToGrid w:val="0"/>
        <w:rPr>
          <w:rFonts w:ascii="楷体_GB2312" w:eastAsia="楷体_GB2312"/>
          <w:b/>
          <w:sz w:val="24"/>
        </w:rPr>
      </w:pPr>
      <w:r>
        <w:rPr>
          <w:rFonts w:ascii="楷体_GB2312" w:eastAsia="楷体_GB2312"/>
          <w:b/>
          <w:sz w:val="24"/>
        </w:rPr>
        <w:t xml:space="preserve">    </w:t>
      </w:r>
    </w:p>
    <w:p w:rsidR="00415F4F" w:rsidRDefault="00415F4F">
      <w:pPr>
        <w:adjustRightInd w:val="0"/>
        <w:snapToGrid w:val="0"/>
        <w:spacing w:line="460" w:lineRule="exact"/>
        <w:rPr>
          <w:rFonts w:ascii="楷体_GB2312" w:eastAsia="楷体_GB2312"/>
          <w:sz w:val="24"/>
        </w:rPr>
      </w:pPr>
      <w:r>
        <w:rPr>
          <w:rFonts w:ascii="楷体_GB2312" w:eastAsia="楷体_GB2312"/>
          <w:b/>
          <w:sz w:val="24"/>
        </w:rPr>
        <w:t xml:space="preserve">    </w:t>
      </w:r>
      <w:r>
        <w:rPr>
          <w:rFonts w:ascii="楷体_GB2312" w:eastAsia="楷体_GB2312" w:hint="eastAsia"/>
          <w:sz w:val="24"/>
        </w:rPr>
        <w:t>6、投标文件计量单位：</w:t>
      </w:r>
    </w:p>
    <w:p w:rsidR="00415F4F" w:rsidRDefault="00415F4F">
      <w:pPr>
        <w:pStyle w:val="a5"/>
        <w:adjustRightInd w:val="0"/>
        <w:snapToGrid w:val="0"/>
        <w:spacing w:line="460" w:lineRule="exact"/>
        <w:rPr>
          <w:rFonts w:ascii="楷体_GB2312" w:eastAsia="楷体_GB2312"/>
          <w:sz w:val="24"/>
        </w:rPr>
      </w:pPr>
      <w:r>
        <w:rPr>
          <w:rFonts w:ascii="楷体_GB2312" w:eastAsia="楷体_GB2312"/>
          <w:sz w:val="24"/>
        </w:rPr>
        <w:t xml:space="preserve"> </w:t>
      </w:r>
      <w:r>
        <w:rPr>
          <w:rFonts w:ascii="楷体_GB2312" w:eastAsia="楷体_GB2312" w:hint="eastAsia"/>
          <w:sz w:val="24"/>
        </w:rPr>
        <w:t>投标文件中所使用的计量单位，除招标文件中有特殊要求外，应采用国家法定计量单位。</w:t>
      </w:r>
    </w:p>
    <w:p w:rsidR="00415F4F" w:rsidRDefault="00415F4F">
      <w:pPr>
        <w:adjustRightInd w:val="0"/>
        <w:snapToGrid w:val="0"/>
        <w:spacing w:line="460" w:lineRule="exact"/>
        <w:ind w:firstLine="420"/>
        <w:rPr>
          <w:rFonts w:ascii="楷体_GB2312" w:eastAsia="楷体_GB2312"/>
          <w:sz w:val="24"/>
        </w:rPr>
      </w:pPr>
      <w:r>
        <w:rPr>
          <w:rFonts w:ascii="楷体_GB2312" w:eastAsia="楷体_GB2312" w:hint="eastAsia"/>
          <w:sz w:val="24"/>
        </w:rPr>
        <w:t>7、投标文件的组成（价格标和技术商务标）</w:t>
      </w:r>
    </w:p>
    <w:p w:rsidR="00415F4F" w:rsidRDefault="00415F4F">
      <w:pPr>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7．1价格标</w:t>
      </w:r>
    </w:p>
    <w:p w:rsidR="00415F4F" w:rsidRDefault="00415F4F">
      <w:pPr>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（1）开标一览表（附件三）</w:t>
      </w:r>
    </w:p>
    <w:p w:rsidR="00415F4F" w:rsidRDefault="00415F4F">
      <w:pPr>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（2）投标声明函（附件四）</w:t>
      </w:r>
    </w:p>
    <w:p w:rsidR="00415F4F" w:rsidRDefault="00415F4F">
      <w:pPr>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7．2技术商务标（包括）</w:t>
      </w:r>
    </w:p>
    <w:p w:rsidR="00415F4F" w:rsidRDefault="00415F4F">
      <w:pPr>
        <w:adjustRightInd w:val="0"/>
        <w:snapToGrid w:val="0"/>
        <w:spacing w:line="460" w:lineRule="exact"/>
        <w:ind w:left="420"/>
        <w:rPr>
          <w:rFonts w:ascii="楷体_GB2312" w:eastAsia="楷体_GB2312"/>
          <w:sz w:val="24"/>
        </w:rPr>
      </w:pPr>
      <w:r>
        <w:rPr>
          <w:rFonts w:ascii="楷体_GB2312" w:eastAsia="楷体_GB2312" w:hint="eastAsia"/>
          <w:sz w:val="24"/>
        </w:rPr>
        <w:t>（1）投标函（附件一）</w:t>
      </w:r>
    </w:p>
    <w:p w:rsidR="00415F4F" w:rsidRDefault="00415F4F">
      <w:pPr>
        <w:adjustRightInd w:val="0"/>
        <w:snapToGrid w:val="0"/>
        <w:spacing w:line="460" w:lineRule="exact"/>
        <w:ind w:left="420"/>
        <w:rPr>
          <w:rFonts w:ascii="楷体_GB2312" w:eastAsia="楷体_GB2312"/>
          <w:sz w:val="24"/>
        </w:rPr>
      </w:pPr>
      <w:r>
        <w:rPr>
          <w:rFonts w:ascii="楷体_GB2312" w:eastAsia="楷体_GB2312" w:hint="eastAsia"/>
          <w:sz w:val="24"/>
        </w:rPr>
        <w:t>（2）投标人代表须携带有效身份证，并在投标文件中提供复印件；如投标人代表不是法定代表人，须有法定代表人其出具的授权委托书（正本用原件，副本用复印件，附件二），并在投标文件中提供授权代表及法定代表人身份证复印件。</w:t>
      </w:r>
    </w:p>
    <w:p w:rsidR="00415F4F" w:rsidRDefault="00415F4F">
      <w:pPr>
        <w:numPr>
          <w:ilvl w:val="0"/>
          <w:numId w:val="2"/>
        </w:numPr>
        <w:adjustRightInd w:val="0"/>
        <w:snapToGrid w:val="0"/>
        <w:spacing w:line="460" w:lineRule="exact"/>
        <w:rPr>
          <w:rFonts w:ascii="楷体_GB2312" w:eastAsia="楷体_GB2312"/>
          <w:sz w:val="24"/>
        </w:rPr>
      </w:pPr>
      <w:r>
        <w:rPr>
          <w:rFonts w:ascii="楷体_GB2312" w:eastAsia="楷体_GB2312" w:hint="eastAsia"/>
          <w:sz w:val="24"/>
        </w:rPr>
        <w:t>投标货物技术要求响应表（附件五，仅供参考）</w:t>
      </w:r>
    </w:p>
    <w:p w:rsidR="00415F4F" w:rsidRDefault="00415F4F">
      <w:pPr>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（4）投标货物名称、规格型号和数量清单响应表（附件六，仅供参考）</w:t>
      </w:r>
    </w:p>
    <w:p w:rsidR="00415F4F" w:rsidRDefault="00415F4F">
      <w:pPr>
        <w:adjustRightInd w:val="0"/>
        <w:snapToGrid w:val="0"/>
        <w:spacing w:line="460" w:lineRule="exact"/>
        <w:ind w:leftChars="57" w:left="120" w:firstLineChars="150" w:firstLine="360"/>
        <w:rPr>
          <w:rFonts w:ascii="楷体_GB2312" w:eastAsia="楷体_GB2312"/>
          <w:sz w:val="24"/>
        </w:rPr>
      </w:pPr>
      <w:r>
        <w:rPr>
          <w:rFonts w:ascii="楷体_GB2312" w:eastAsia="楷体_GB2312" w:hint="eastAsia"/>
          <w:sz w:val="24"/>
        </w:rPr>
        <w:t>（5）法人或者其他组织的营业执照等资格证明文件</w:t>
      </w:r>
    </w:p>
    <w:p w:rsidR="00415F4F" w:rsidRDefault="00415F4F">
      <w:pPr>
        <w:numPr>
          <w:ilvl w:val="0"/>
          <w:numId w:val="3"/>
        </w:numPr>
        <w:adjustRightInd w:val="0"/>
        <w:snapToGrid w:val="0"/>
        <w:spacing w:line="460" w:lineRule="exact"/>
        <w:rPr>
          <w:rFonts w:ascii="楷体_GB2312" w:eastAsia="楷体_GB2312"/>
          <w:sz w:val="24"/>
        </w:rPr>
      </w:pPr>
      <w:r>
        <w:rPr>
          <w:rFonts w:ascii="楷体_GB2312" w:eastAsia="楷体_GB2312" w:hint="eastAsia"/>
          <w:sz w:val="24"/>
        </w:rPr>
        <w:t>财务状况报告，依法纳税和社会保障资金的相关材料</w:t>
      </w:r>
    </w:p>
    <w:p w:rsidR="00415F4F" w:rsidRDefault="00415F4F">
      <w:pPr>
        <w:numPr>
          <w:ilvl w:val="0"/>
          <w:numId w:val="3"/>
        </w:numPr>
        <w:adjustRightInd w:val="0"/>
        <w:snapToGrid w:val="0"/>
        <w:spacing w:line="460" w:lineRule="exact"/>
        <w:rPr>
          <w:rFonts w:ascii="楷体_GB2312" w:eastAsia="楷体_GB2312"/>
          <w:sz w:val="24"/>
        </w:rPr>
      </w:pPr>
      <w:r>
        <w:rPr>
          <w:rFonts w:ascii="楷体_GB2312" w:eastAsia="楷体_GB2312" w:hint="eastAsia"/>
          <w:sz w:val="24"/>
        </w:rPr>
        <w:t>具备履行合同所必需的设备和专业技术能力的证明材料</w:t>
      </w:r>
    </w:p>
    <w:p w:rsidR="00415F4F" w:rsidRDefault="00415F4F">
      <w:pPr>
        <w:numPr>
          <w:ilvl w:val="0"/>
          <w:numId w:val="3"/>
        </w:numPr>
        <w:adjustRightInd w:val="0"/>
        <w:snapToGrid w:val="0"/>
        <w:spacing w:line="460" w:lineRule="exact"/>
        <w:rPr>
          <w:rFonts w:ascii="楷体_GB2312" w:eastAsia="楷体_GB2312"/>
          <w:sz w:val="24"/>
        </w:rPr>
      </w:pPr>
      <w:r>
        <w:rPr>
          <w:rFonts w:ascii="楷体_GB2312" w:eastAsia="楷体_GB2312" w:hint="eastAsia"/>
          <w:sz w:val="24"/>
        </w:rPr>
        <w:t>参加政府采购活动前3年内在经营活动中没有重大违法记录的书面声明</w:t>
      </w:r>
    </w:p>
    <w:p w:rsidR="00415F4F" w:rsidRDefault="00415F4F">
      <w:pPr>
        <w:numPr>
          <w:ilvl w:val="0"/>
          <w:numId w:val="3"/>
        </w:numPr>
        <w:adjustRightInd w:val="0"/>
        <w:snapToGrid w:val="0"/>
        <w:spacing w:line="460" w:lineRule="exact"/>
        <w:rPr>
          <w:rFonts w:ascii="楷体_GB2312" w:eastAsia="楷体_GB2312"/>
          <w:sz w:val="24"/>
        </w:rPr>
      </w:pPr>
      <w:r>
        <w:rPr>
          <w:rFonts w:ascii="楷体_GB2312" w:eastAsia="楷体_GB2312" w:hint="eastAsia"/>
          <w:sz w:val="24"/>
        </w:rPr>
        <w:t>具备法律、行政法规规定的其他条件的证明材料</w:t>
      </w:r>
    </w:p>
    <w:p w:rsidR="00415F4F" w:rsidRDefault="00415F4F">
      <w:pPr>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（10）项目施工方案和计划</w:t>
      </w:r>
    </w:p>
    <w:p w:rsidR="00415F4F" w:rsidRDefault="00415F4F">
      <w:pPr>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（11）项目验收和培训方案</w:t>
      </w:r>
    </w:p>
    <w:p w:rsidR="00415F4F" w:rsidRDefault="00415F4F">
      <w:pPr>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（12）售后服务承诺书</w:t>
      </w:r>
    </w:p>
    <w:p w:rsidR="00415F4F" w:rsidRDefault="00415F4F">
      <w:pPr>
        <w:adjustRightInd w:val="0"/>
        <w:snapToGrid w:val="0"/>
        <w:spacing w:line="460" w:lineRule="exact"/>
        <w:ind w:leftChars="171" w:left="599" w:hangingChars="100" w:hanging="240"/>
        <w:rPr>
          <w:rFonts w:ascii="楷体_GB2312" w:eastAsia="楷体_GB2312"/>
          <w:sz w:val="24"/>
        </w:rPr>
      </w:pPr>
      <w:r>
        <w:rPr>
          <w:rFonts w:ascii="楷体_GB2312" w:eastAsia="楷体_GB2312" w:hint="eastAsia"/>
          <w:sz w:val="24"/>
        </w:rPr>
        <w:t>（13）跟本次投标有关的其他资料</w:t>
      </w:r>
      <w:r>
        <w:rPr>
          <w:rFonts w:ascii="楷体_GB2312" w:eastAsia="楷体_GB2312"/>
          <w:sz w:val="24"/>
        </w:rPr>
        <w:br/>
      </w:r>
      <w:r>
        <w:rPr>
          <w:rFonts w:ascii="楷体_GB2312" w:eastAsia="楷体_GB2312" w:hint="eastAsia"/>
          <w:sz w:val="24"/>
        </w:rPr>
        <w:t>8、投标报价</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8．1投标方要按投标货物的清单分项报价，并合计总价。</w:t>
      </w:r>
    </w:p>
    <w:p w:rsidR="00415F4F" w:rsidRDefault="00415F4F">
      <w:pPr>
        <w:tabs>
          <w:tab w:val="left" w:pos="0"/>
        </w:tabs>
        <w:adjustRightInd w:val="0"/>
        <w:snapToGrid w:val="0"/>
        <w:spacing w:line="460" w:lineRule="exact"/>
        <w:ind w:firstLineChars="100" w:firstLine="240"/>
        <w:rPr>
          <w:rFonts w:ascii="楷体_GB2312" w:eastAsia="楷体_GB2312"/>
          <w:sz w:val="24"/>
        </w:rPr>
      </w:pPr>
      <w:r>
        <w:rPr>
          <w:rFonts w:ascii="楷体_GB2312" w:eastAsia="楷体_GB2312" w:hint="eastAsia"/>
          <w:sz w:val="24"/>
        </w:rPr>
        <w:t xml:space="preserve">  8．2所有投标价含货物的购置费、装卸费、运输费、途中损耗费、各种税</w:t>
      </w:r>
      <w:r>
        <w:rPr>
          <w:rFonts w:ascii="楷体_GB2312" w:eastAsia="楷体_GB2312" w:hint="eastAsia"/>
          <w:sz w:val="24"/>
        </w:rPr>
        <w:lastRenderedPageBreak/>
        <w:t>费及跟本次采购项目有关的一切费用，以人民币报价。</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8．3最低报价不能作为中标的保证。</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9、投标保证金</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9．1</w:t>
      </w:r>
      <w:r>
        <w:rPr>
          <w:rFonts w:ascii="楷体_GB2312" w:eastAsia="楷体_GB2312" w:hint="eastAsia"/>
          <w:b/>
          <w:sz w:val="24"/>
        </w:rPr>
        <w:t>投标方应按第一部分投标方邀请函规定提供投标保证金，如在开标截止前未提供的，招标方将拒绝接收其投标文件</w:t>
      </w:r>
      <w:r>
        <w:rPr>
          <w:rFonts w:ascii="楷体_GB2312" w:eastAsia="楷体_GB2312" w:hint="eastAsia"/>
          <w:sz w:val="24"/>
        </w:rPr>
        <w:t>。</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9．2投标保证金可采用下列形式：</w:t>
      </w:r>
      <w:r>
        <w:rPr>
          <w:rFonts w:ascii="楷体_GB2312" w:eastAsia="楷体_GB2312" w:cs="宋体" w:hint="eastAsia"/>
          <w:color w:val="FF0000"/>
          <w:kern w:val="0"/>
          <w:sz w:val="24"/>
          <w:lang w:val="zh-CN"/>
        </w:rPr>
        <w:t>开标前以转账、电汇、网上银行等形式汇入招标人账户，提供银行回单到四楼财务室开具收据，以收据为准</w:t>
      </w:r>
      <w:r>
        <w:rPr>
          <w:rFonts w:ascii="楷体_GB2312" w:eastAsia="楷体_GB2312" w:hint="eastAsia"/>
          <w:sz w:val="24"/>
        </w:rPr>
        <w:t>。</w:t>
      </w:r>
    </w:p>
    <w:p w:rsidR="00415F4F" w:rsidRDefault="00415F4F">
      <w:pPr>
        <w:tabs>
          <w:tab w:val="left" w:pos="0"/>
        </w:tabs>
        <w:adjustRightInd w:val="0"/>
        <w:snapToGrid w:val="0"/>
        <w:spacing w:line="460" w:lineRule="exact"/>
        <w:ind w:firstLine="420"/>
        <w:rPr>
          <w:rFonts w:ascii="楷体_GB2312" w:eastAsia="楷体_GB2312"/>
          <w:b/>
          <w:sz w:val="24"/>
        </w:rPr>
      </w:pPr>
      <w:r>
        <w:rPr>
          <w:rFonts w:ascii="楷体_GB2312" w:eastAsia="楷体_GB2312" w:hint="eastAsia"/>
          <w:sz w:val="24"/>
        </w:rPr>
        <w:t>9．3中标方的投标保证金在与买方签订了经济合同把原件后交易中心采购科、财政局采购办备案才无息退还</w:t>
      </w:r>
      <w:r>
        <w:rPr>
          <w:rFonts w:ascii="楷体_GB2312" w:eastAsia="楷体_GB2312" w:hint="eastAsia"/>
          <w:b/>
          <w:sz w:val="24"/>
        </w:rPr>
        <w:t>。</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9．4落标的投标方如果对本次采购结果无疑议的，在中标结果公示结束后将投标保证金无息退还。</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9．5投标人有下列情形之一的，投标保证金将不予退还：</w:t>
      </w:r>
    </w:p>
    <w:p w:rsidR="00415F4F" w:rsidRDefault="00415F4F">
      <w:pPr>
        <w:numPr>
          <w:ilvl w:val="0"/>
          <w:numId w:val="4"/>
        </w:numPr>
        <w:tabs>
          <w:tab w:val="left" w:pos="1245"/>
        </w:tabs>
        <w:adjustRightInd w:val="0"/>
        <w:snapToGrid w:val="0"/>
        <w:spacing w:line="460" w:lineRule="exact"/>
        <w:ind w:left="0" w:firstLine="420"/>
        <w:rPr>
          <w:rFonts w:ascii="楷体_GB2312" w:eastAsia="楷体_GB2312"/>
          <w:sz w:val="24"/>
        </w:rPr>
      </w:pPr>
      <w:r>
        <w:rPr>
          <w:rFonts w:ascii="楷体_GB2312" w:eastAsia="楷体_GB2312" w:hint="eastAsia"/>
          <w:sz w:val="24"/>
        </w:rPr>
        <w:t>投标人在投标有效期内撤回投标文件的；</w:t>
      </w:r>
    </w:p>
    <w:p w:rsidR="00415F4F" w:rsidRDefault="00415F4F">
      <w:pPr>
        <w:numPr>
          <w:ilvl w:val="0"/>
          <w:numId w:val="4"/>
        </w:numPr>
        <w:tabs>
          <w:tab w:val="left" w:pos="1245"/>
        </w:tabs>
        <w:adjustRightInd w:val="0"/>
        <w:snapToGrid w:val="0"/>
        <w:spacing w:line="460" w:lineRule="exact"/>
        <w:ind w:left="0" w:firstLine="420"/>
        <w:rPr>
          <w:rFonts w:ascii="楷体_GB2312" w:eastAsia="楷体_GB2312"/>
          <w:sz w:val="24"/>
        </w:rPr>
      </w:pPr>
      <w:r>
        <w:rPr>
          <w:rFonts w:ascii="楷体_GB2312" w:eastAsia="楷体_GB2312" w:hint="eastAsia"/>
          <w:sz w:val="24"/>
        </w:rPr>
        <w:t>投标人在投标过程中弄虚作假，提供虚假材料的；</w:t>
      </w:r>
    </w:p>
    <w:p w:rsidR="00415F4F" w:rsidRDefault="00415F4F">
      <w:pPr>
        <w:numPr>
          <w:ilvl w:val="0"/>
          <w:numId w:val="4"/>
        </w:numPr>
        <w:tabs>
          <w:tab w:val="left" w:pos="1245"/>
        </w:tabs>
        <w:adjustRightInd w:val="0"/>
        <w:snapToGrid w:val="0"/>
        <w:spacing w:line="460" w:lineRule="exact"/>
        <w:ind w:left="0" w:firstLine="420"/>
        <w:rPr>
          <w:rFonts w:ascii="楷体_GB2312" w:eastAsia="楷体_GB2312"/>
          <w:sz w:val="24"/>
        </w:rPr>
      </w:pPr>
      <w:r>
        <w:rPr>
          <w:rFonts w:ascii="楷体_GB2312" w:eastAsia="楷体_GB2312" w:hint="eastAsia"/>
          <w:sz w:val="24"/>
        </w:rPr>
        <w:t>中标人无正当理由不与采购人签订合同的；</w:t>
      </w:r>
    </w:p>
    <w:p w:rsidR="00415F4F" w:rsidRDefault="00415F4F">
      <w:pPr>
        <w:numPr>
          <w:ilvl w:val="0"/>
          <w:numId w:val="4"/>
        </w:numPr>
        <w:tabs>
          <w:tab w:val="left" w:pos="1245"/>
        </w:tabs>
        <w:adjustRightInd w:val="0"/>
        <w:snapToGrid w:val="0"/>
        <w:spacing w:line="460" w:lineRule="exact"/>
        <w:ind w:left="0" w:firstLine="420"/>
        <w:rPr>
          <w:rFonts w:ascii="楷体_GB2312" w:eastAsia="楷体_GB2312"/>
          <w:sz w:val="24"/>
        </w:rPr>
      </w:pPr>
      <w:r>
        <w:rPr>
          <w:rFonts w:ascii="楷体_GB2312" w:eastAsia="楷体_GB2312" w:hint="eastAsia"/>
          <w:sz w:val="24"/>
        </w:rPr>
        <w:t>将中标项目转让给他人或者在投标文件中未说明且未经招标采购单位同意，将中标项目分包给他人的；</w:t>
      </w:r>
    </w:p>
    <w:p w:rsidR="00415F4F" w:rsidRDefault="00415F4F">
      <w:pPr>
        <w:numPr>
          <w:ilvl w:val="0"/>
          <w:numId w:val="4"/>
        </w:numPr>
        <w:tabs>
          <w:tab w:val="left" w:pos="1245"/>
        </w:tabs>
        <w:adjustRightInd w:val="0"/>
        <w:snapToGrid w:val="0"/>
        <w:spacing w:line="460" w:lineRule="exact"/>
        <w:ind w:left="0" w:firstLine="420"/>
        <w:rPr>
          <w:rFonts w:ascii="楷体_GB2312" w:eastAsia="楷体_GB2312"/>
          <w:sz w:val="24"/>
        </w:rPr>
      </w:pPr>
      <w:r>
        <w:rPr>
          <w:rFonts w:ascii="楷体_GB2312" w:eastAsia="楷体_GB2312" w:hint="eastAsia"/>
          <w:sz w:val="24"/>
        </w:rPr>
        <w:t>其他严重扰乱招投标程序的；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10、投标文件的有效期、签署及规定</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10．1</w:t>
      </w:r>
      <w:r>
        <w:rPr>
          <w:rFonts w:ascii="楷体_GB2312" w:eastAsia="楷体_GB2312" w:hint="eastAsia"/>
          <w:bCs/>
          <w:sz w:val="24"/>
        </w:rPr>
        <w:t>自开标日起90</w:t>
      </w:r>
      <w:r>
        <w:rPr>
          <w:rFonts w:ascii="仿宋_GB2312" w:eastAsia="仿宋_GB2312" w:hint="eastAsia"/>
          <w:bCs/>
          <w:sz w:val="24"/>
        </w:rPr>
        <w:t>天内</w:t>
      </w:r>
      <w:r>
        <w:rPr>
          <w:rFonts w:ascii="楷体_GB2312" w:eastAsia="楷体_GB2312" w:hint="eastAsia"/>
          <w:sz w:val="24"/>
        </w:rPr>
        <w:t>，投标书应保持有效，有效期短于这个规定期限的投标，将被拒绝。</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10．2在特殊情况下，招标方可与投标方协商延长投标标书的有效期。这种要求和答复都应用书面、传真的形式进行。投标保证金的有效期也相应延长。投标方可以拒绝接受延期要求，而不会因此被没收保证金。同意延长有效期的投标方，不得因此而提出修改投标书的要求。</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10．3投标文件中凡涉及到公司名称的都应填写全称，同时加盖印章。</w:t>
      </w:r>
    </w:p>
    <w:p w:rsidR="00415F4F" w:rsidRDefault="00415F4F">
      <w:pPr>
        <w:tabs>
          <w:tab w:val="left" w:pos="0"/>
        </w:tabs>
        <w:adjustRightInd w:val="0"/>
        <w:snapToGrid w:val="0"/>
        <w:spacing w:line="460" w:lineRule="exact"/>
        <w:ind w:leftChars="200" w:left="660" w:hangingChars="100" w:hanging="240"/>
        <w:rPr>
          <w:rFonts w:ascii="楷体_GB2312" w:eastAsia="楷体_GB2312"/>
          <w:sz w:val="24"/>
        </w:rPr>
      </w:pPr>
      <w:r>
        <w:rPr>
          <w:rFonts w:ascii="楷体_GB2312" w:eastAsia="楷体_GB2312" w:hint="eastAsia"/>
          <w:sz w:val="24"/>
        </w:rPr>
        <w:t>10．4投标文件中：技术商务标7份，正本1份，副本6份；价格标3份，正本1份，副本2份。如果</w:t>
      </w:r>
      <w:r>
        <w:rPr>
          <w:rFonts w:ascii="楷体_GB2312" w:eastAsia="楷体_GB2312" w:hint="eastAsia"/>
          <w:b/>
          <w:sz w:val="24"/>
        </w:rPr>
        <w:t>技术商务标</w:t>
      </w:r>
      <w:r>
        <w:rPr>
          <w:rFonts w:ascii="楷体_GB2312" w:eastAsia="楷体_GB2312" w:hint="eastAsia"/>
          <w:sz w:val="24"/>
        </w:rPr>
        <w:t>正本与副本不符，以正本为准。</w:t>
      </w:r>
    </w:p>
    <w:p w:rsidR="00415F4F" w:rsidRDefault="00415F4F">
      <w:pPr>
        <w:tabs>
          <w:tab w:val="left" w:pos="0"/>
        </w:tabs>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10．5投标文件的正本必须以不褪色的墨水填写或打印，注明“正本”字样，并在有实质性内容的地方逐页加盖公章。副本可用复印件。投标文件不得涂改和增删，如有修改错漏处，必须由同一签署人签字或盖章。因字迹潦草或表达不清</w:t>
      </w:r>
      <w:r>
        <w:rPr>
          <w:rFonts w:ascii="楷体_GB2312" w:eastAsia="楷体_GB2312" w:hint="eastAsia"/>
          <w:sz w:val="24"/>
        </w:rPr>
        <w:lastRenderedPageBreak/>
        <w:t>所引起的后果由投标方负责。</w:t>
      </w:r>
    </w:p>
    <w:p w:rsidR="00415F4F" w:rsidRDefault="00415F4F">
      <w:pPr>
        <w:tabs>
          <w:tab w:val="left" w:pos="0"/>
        </w:tabs>
        <w:adjustRightInd w:val="0"/>
        <w:snapToGrid w:val="0"/>
        <w:rPr>
          <w:rFonts w:ascii="楷体_GB2312" w:eastAsia="楷体_GB2312"/>
          <w:bCs/>
          <w:sz w:val="24"/>
        </w:rPr>
      </w:pPr>
    </w:p>
    <w:p w:rsidR="00415F4F" w:rsidRDefault="00415F4F">
      <w:pPr>
        <w:tabs>
          <w:tab w:val="left" w:pos="0"/>
        </w:tabs>
        <w:adjustRightInd w:val="0"/>
        <w:snapToGrid w:val="0"/>
        <w:ind w:firstLine="420"/>
        <w:jc w:val="center"/>
        <w:rPr>
          <w:rFonts w:ascii="楷体_GB2312" w:eastAsia="楷体_GB2312"/>
          <w:b/>
          <w:sz w:val="24"/>
        </w:rPr>
      </w:pPr>
      <w:r>
        <w:rPr>
          <w:rFonts w:ascii="楷体_GB2312" w:eastAsia="楷体_GB2312" w:hint="eastAsia"/>
          <w:b/>
          <w:sz w:val="24"/>
        </w:rPr>
        <w:t>D投标文件的递交</w:t>
      </w:r>
    </w:p>
    <w:p w:rsidR="00415F4F" w:rsidRDefault="00415F4F">
      <w:pPr>
        <w:tabs>
          <w:tab w:val="left" w:pos="0"/>
        </w:tabs>
        <w:adjustRightInd w:val="0"/>
        <w:snapToGrid w:val="0"/>
        <w:ind w:firstLine="420"/>
        <w:rPr>
          <w:rFonts w:ascii="楷体_GB2312" w:eastAsia="楷体_GB2312"/>
          <w:sz w:val="24"/>
        </w:rPr>
      </w:pPr>
      <w:r>
        <w:rPr>
          <w:rFonts w:ascii="楷体_GB2312" w:eastAsia="楷体_GB2312"/>
          <w:sz w:val="24"/>
        </w:rPr>
        <w:t xml:space="preserve"> </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11、投标文件的包装、密封及标记</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11．1投标文件应按以下方法分别装袋密封：</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11．1．1</w:t>
      </w:r>
      <w:r>
        <w:rPr>
          <w:rFonts w:ascii="楷体_GB2312" w:eastAsia="楷体_GB2312" w:hint="eastAsia"/>
          <w:b/>
          <w:bCs/>
          <w:sz w:val="24"/>
        </w:rPr>
        <w:t>技术商务标和价格标应分别密封封装，其中价格标装于一个单独信封或文件袋内</w:t>
      </w:r>
      <w:r>
        <w:rPr>
          <w:rFonts w:ascii="楷体_GB2312" w:eastAsia="楷体_GB2312" w:hint="eastAsia"/>
          <w:sz w:val="24"/>
        </w:rPr>
        <w:t>。</w:t>
      </w:r>
    </w:p>
    <w:p w:rsidR="00415F4F" w:rsidRDefault="00415F4F">
      <w:pPr>
        <w:tabs>
          <w:tab w:val="left" w:pos="0"/>
        </w:tabs>
        <w:adjustRightInd w:val="0"/>
        <w:snapToGrid w:val="0"/>
        <w:spacing w:line="460" w:lineRule="exact"/>
        <w:ind w:firstLine="420"/>
        <w:rPr>
          <w:rFonts w:ascii="楷体_GB2312" w:eastAsia="楷体_GB2312"/>
          <w:b/>
          <w:bCs/>
          <w:sz w:val="24"/>
        </w:rPr>
      </w:pPr>
      <w:r>
        <w:rPr>
          <w:rFonts w:ascii="楷体_GB2312" w:eastAsia="楷体_GB2312" w:hint="eastAsia"/>
          <w:sz w:val="24"/>
        </w:rPr>
        <w:t>11．1．2</w:t>
      </w:r>
      <w:r>
        <w:rPr>
          <w:rFonts w:ascii="楷体_GB2312" w:eastAsia="楷体_GB2312" w:hint="eastAsia"/>
          <w:b/>
          <w:sz w:val="24"/>
        </w:rPr>
        <w:t>投标文件的包装</w:t>
      </w:r>
      <w:r>
        <w:rPr>
          <w:rFonts w:ascii="楷体_GB2312" w:eastAsia="楷体_GB2312" w:hint="eastAsia"/>
          <w:b/>
          <w:bCs/>
          <w:sz w:val="24"/>
        </w:rPr>
        <w:t>封</w:t>
      </w:r>
      <w:r>
        <w:rPr>
          <w:rFonts w:ascii="楷体_GB2312" w:eastAsia="楷体_GB2312" w:hint="eastAsia"/>
          <w:b/>
          <w:sz w:val="24"/>
        </w:rPr>
        <w:t>面</w:t>
      </w:r>
      <w:r>
        <w:rPr>
          <w:rFonts w:ascii="楷体_GB2312" w:eastAsia="楷体_GB2312" w:hint="eastAsia"/>
          <w:b/>
          <w:bCs/>
          <w:sz w:val="24"/>
        </w:rPr>
        <w:t>上均应注明：</w:t>
      </w:r>
    </w:p>
    <w:p w:rsidR="00415F4F" w:rsidRDefault="00415F4F">
      <w:pPr>
        <w:tabs>
          <w:tab w:val="left" w:pos="0"/>
        </w:tabs>
        <w:adjustRightInd w:val="0"/>
        <w:snapToGrid w:val="0"/>
        <w:spacing w:line="460" w:lineRule="exact"/>
        <w:ind w:firstLine="420"/>
        <w:rPr>
          <w:rFonts w:ascii="楷体_GB2312" w:eastAsia="楷体_GB2312"/>
          <w:b/>
          <w:bCs/>
          <w:sz w:val="24"/>
        </w:rPr>
      </w:pPr>
      <w:r>
        <w:rPr>
          <w:rFonts w:ascii="楷体_GB2312" w:eastAsia="楷体_GB2312" w:hint="eastAsia"/>
          <w:b/>
          <w:bCs/>
          <w:sz w:val="24"/>
        </w:rPr>
        <w:t>（1）致：象山县公共资源交易中心</w:t>
      </w:r>
    </w:p>
    <w:p w:rsidR="00415F4F" w:rsidRDefault="00415F4F">
      <w:pPr>
        <w:tabs>
          <w:tab w:val="left" w:pos="0"/>
        </w:tabs>
        <w:adjustRightInd w:val="0"/>
        <w:snapToGrid w:val="0"/>
        <w:spacing w:line="460" w:lineRule="exact"/>
        <w:ind w:firstLine="420"/>
        <w:rPr>
          <w:rFonts w:ascii="楷体_GB2312" w:eastAsia="楷体_GB2312"/>
          <w:b/>
          <w:bCs/>
          <w:sz w:val="24"/>
        </w:rPr>
      </w:pPr>
      <w:r>
        <w:rPr>
          <w:rFonts w:ascii="楷体_GB2312" w:eastAsia="楷体_GB2312" w:hint="eastAsia"/>
          <w:b/>
          <w:bCs/>
          <w:sz w:val="24"/>
        </w:rPr>
        <w:t xml:space="preserve">（2）招标项目名称 ：           </w:t>
      </w:r>
    </w:p>
    <w:p w:rsidR="00415F4F" w:rsidRDefault="00415F4F">
      <w:pPr>
        <w:tabs>
          <w:tab w:val="left" w:pos="0"/>
        </w:tabs>
        <w:adjustRightInd w:val="0"/>
        <w:snapToGrid w:val="0"/>
        <w:spacing w:line="460" w:lineRule="exact"/>
        <w:ind w:firstLine="420"/>
        <w:rPr>
          <w:rFonts w:ascii="楷体_GB2312" w:eastAsia="楷体_GB2312"/>
          <w:b/>
          <w:bCs/>
          <w:sz w:val="24"/>
        </w:rPr>
      </w:pPr>
      <w:r>
        <w:rPr>
          <w:rFonts w:ascii="楷体_GB2312" w:eastAsia="楷体_GB2312" w:hint="eastAsia"/>
          <w:b/>
          <w:bCs/>
          <w:sz w:val="24"/>
        </w:rPr>
        <w:t xml:space="preserve">（3）招标编号：       </w:t>
      </w:r>
    </w:p>
    <w:p w:rsidR="00415F4F" w:rsidRDefault="00415F4F">
      <w:pPr>
        <w:tabs>
          <w:tab w:val="left" w:pos="0"/>
        </w:tabs>
        <w:adjustRightInd w:val="0"/>
        <w:snapToGrid w:val="0"/>
        <w:spacing w:line="460" w:lineRule="exact"/>
        <w:ind w:firstLine="420"/>
        <w:rPr>
          <w:rFonts w:ascii="楷体_GB2312" w:eastAsia="楷体_GB2312"/>
          <w:b/>
          <w:bCs/>
          <w:sz w:val="24"/>
        </w:rPr>
      </w:pPr>
      <w:r>
        <w:rPr>
          <w:rFonts w:ascii="楷体_GB2312" w:eastAsia="楷体_GB2312" w:hint="eastAsia"/>
          <w:b/>
          <w:bCs/>
          <w:sz w:val="24"/>
        </w:rPr>
        <w:t>（4）标明“请勿在开标时间之前启封”字样</w:t>
      </w:r>
    </w:p>
    <w:p w:rsidR="00415F4F" w:rsidRDefault="00415F4F">
      <w:pPr>
        <w:tabs>
          <w:tab w:val="left" w:pos="0"/>
        </w:tabs>
        <w:adjustRightInd w:val="0"/>
        <w:snapToGrid w:val="0"/>
        <w:spacing w:line="460" w:lineRule="exact"/>
        <w:ind w:firstLine="420"/>
        <w:rPr>
          <w:rFonts w:ascii="楷体_GB2312" w:eastAsia="楷体_GB2312"/>
          <w:b/>
          <w:bCs/>
          <w:sz w:val="24"/>
        </w:rPr>
      </w:pPr>
      <w:r>
        <w:rPr>
          <w:rFonts w:ascii="楷体_GB2312" w:eastAsia="楷体_GB2312" w:hint="eastAsia"/>
          <w:b/>
          <w:bCs/>
          <w:sz w:val="24"/>
        </w:rPr>
        <w:t>（5）投标人名称、</w:t>
      </w:r>
      <w:r>
        <w:rPr>
          <w:rFonts w:ascii="楷体_GB2312" w:eastAsia="楷体_GB2312" w:hint="eastAsia"/>
          <w:b/>
          <w:sz w:val="24"/>
        </w:rPr>
        <w:t>投标人地址、投标文件名称（技术商务标或价格标等）</w:t>
      </w:r>
    </w:p>
    <w:p w:rsidR="00415F4F" w:rsidRDefault="00415F4F">
      <w:pPr>
        <w:tabs>
          <w:tab w:val="left" w:pos="0"/>
        </w:tabs>
        <w:adjustRightInd w:val="0"/>
        <w:snapToGrid w:val="0"/>
        <w:spacing w:line="460" w:lineRule="exact"/>
        <w:ind w:firstLine="420"/>
        <w:rPr>
          <w:rFonts w:ascii="楷体_GB2312" w:eastAsia="楷体_GB2312"/>
          <w:b/>
          <w:bCs/>
          <w:sz w:val="24"/>
        </w:rPr>
      </w:pPr>
      <w:r>
        <w:rPr>
          <w:rFonts w:ascii="楷体_GB2312" w:eastAsia="楷体_GB2312" w:hint="eastAsia"/>
          <w:b/>
          <w:bCs/>
          <w:sz w:val="24"/>
        </w:rPr>
        <w:t>（6）</w:t>
      </w:r>
      <w:r>
        <w:rPr>
          <w:rFonts w:ascii="楷体_GB2312" w:eastAsia="楷体_GB2312" w:hint="eastAsia"/>
          <w:b/>
          <w:sz w:val="24"/>
        </w:rPr>
        <w:t>包装封面应加盖投标人公章。</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11．2如果投标方未按上述规定包装、密封或标记的投标文件将被拒绝，由此造成投标文件被误投或提前拆封的风险由投标人承担。</w:t>
      </w:r>
    </w:p>
    <w:p w:rsidR="00415F4F" w:rsidRDefault="00415F4F">
      <w:pPr>
        <w:tabs>
          <w:tab w:val="left" w:pos="0"/>
        </w:tabs>
        <w:adjustRightInd w:val="0"/>
        <w:snapToGrid w:val="0"/>
        <w:spacing w:line="460" w:lineRule="exact"/>
        <w:ind w:firstLine="420"/>
        <w:rPr>
          <w:rFonts w:ascii="楷体_GB2312" w:eastAsia="楷体_GB2312"/>
          <w:b/>
          <w:sz w:val="24"/>
        </w:rPr>
      </w:pPr>
      <w:r>
        <w:rPr>
          <w:rFonts w:ascii="楷体_GB2312" w:eastAsia="楷体_GB2312" w:hint="eastAsia"/>
          <w:sz w:val="24"/>
        </w:rPr>
        <w:t>11．3</w:t>
      </w:r>
      <w:r>
        <w:rPr>
          <w:rFonts w:ascii="楷体_GB2312" w:eastAsia="楷体_GB2312" w:hint="eastAsia"/>
          <w:b/>
          <w:sz w:val="24"/>
        </w:rPr>
        <w:t>若在开标后发现技术商务标中含有投标报价，即作废标处理。</w:t>
      </w:r>
    </w:p>
    <w:p w:rsidR="00415F4F" w:rsidRDefault="00415F4F">
      <w:pPr>
        <w:tabs>
          <w:tab w:val="left" w:pos="0"/>
        </w:tabs>
        <w:adjustRightInd w:val="0"/>
        <w:snapToGrid w:val="0"/>
        <w:spacing w:line="460" w:lineRule="exact"/>
        <w:ind w:firstLine="420"/>
        <w:rPr>
          <w:rFonts w:ascii="楷体_GB2312" w:eastAsia="楷体_GB2312"/>
          <w:b/>
          <w:sz w:val="24"/>
        </w:rPr>
      </w:pPr>
      <w:r>
        <w:rPr>
          <w:rFonts w:ascii="楷体_GB2312" w:eastAsia="楷体_GB2312" w:hint="eastAsia"/>
          <w:sz w:val="24"/>
        </w:rPr>
        <w:t>11．4投标文件必须在投标截止时间前送达到指定的投标地点，</w:t>
      </w:r>
      <w:r>
        <w:rPr>
          <w:rFonts w:ascii="楷体_GB2312" w:eastAsia="楷体_GB2312" w:hint="eastAsia"/>
          <w:b/>
          <w:sz w:val="24"/>
        </w:rPr>
        <w:t>在投标截止时间以后送达的投标文件，招标方拒绝接收。</w:t>
      </w:r>
    </w:p>
    <w:p w:rsidR="00415F4F" w:rsidRDefault="00415F4F">
      <w:pPr>
        <w:tabs>
          <w:tab w:val="left" w:pos="0"/>
        </w:tabs>
        <w:adjustRightInd w:val="0"/>
        <w:snapToGrid w:val="0"/>
        <w:spacing w:line="460" w:lineRule="exact"/>
        <w:ind w:firstLine="360"/>
        <w:rPr>
          <w:rFonts w:ascii="楷体_GB2312" w:eastAsia="楷体_GB2312"/>
          <w:sz w:val="24"/>
        </w:rPr>
      </w:pPr>
      <w:r>
        <w:rPr>
          <w:rFonts w:ascii="楷体_GB2312" w:eastAsia="楷体_GB2312" w:hint="eastAsia"/>
          <w:sz w:val="24"/>
        </w:rPr>
        <w:t>12．投标文件的修改和撤回</w:t>
      </w:r>
    </w:p>
    <w:p w:rsidR="00415F4F" w:rsidRDefault="00415F4F">
      <w:pPr>
        <w:tabs>
          <w:tab w:val="left" w:pos="0"/>
        </w:tabs>
        <w:adjustRightInd w:val="0"/>
        <w:snapToGrid w:val="0"/>
        <w:spacing w:line="460" w:lineRule="exact"/>
        <w:ind w:firstLine="180"/>
        <w:rPr>
          <w:rFonts w:ascii="楷体_GB2312" w:eastAsia="楷体_GB2312"/>
          <w:sz w:val="24"/>
        </w:rPr>
      </w:pPr>
      <w:r>
        <w:rPr>
          <w:rFonts w:ascii="楷体_GB2312" w:eastAsia="楷体_GB2312"/>
          <w:sz w:val="24"/>
        </w:rPr>
        <w:t xml:space="preserve"> </w:t>
      </w:r>
      <w:r>
        <w:rPr>
          <w:rFonts w:ascii="楷体_GB2312" w:eastAsia="楷体_GB2312" w:hint="eastAsia"/>
          <w:sz w:val="24"/>
        </w:rPr>
        <w:t xml:space="preserve"> 12．1在投标截止时间前，投标人可以书面形式补充、修改或撤回已递交的投标文件。补充、修改的内容为投标文件的组成部分。上述补充或修改若涉及投标报价，必须注明“最终唯一报价”字样，否则将视投标无效处理。</w:t>
      </w:r>
    </w:p>
    <w:p w:rsidR="00415F4F" w:rsidRDefault="00415F4F">
      <w:pPr>
        <w:tabs>
          <w:tab w:val="left" w:pos="0"/>
        </w:tabs>
        <w:adjustRightInd w:val="0"/>
        <w:snapToGrid w:val="0"/>
        <w:spacing w:line="460" w:lineRule="exact"/>
        <w:ind w:firstLineChars="84" w:firstLine="202"/>
        <w:rPr>
          <w:rFonts w:ascii="楷体_GB2312" w:eastAsia="楷体_GB2312"/>
          <w:sz w:val="24"/>
        </w:rPr>
      </w:pPr>
      <w:r>
        <w:rPr>
          <w:rFonts w:ascii="楷体_GB2312" w:eastAsia="楷体_GB2312"/>
          <w:sz w:val="24"/>
        </w:rPr>
        <w:t xml:space="preserve"> </w:t>
      </w:r>
      <w:r>
        <w:rPr>
          <w:rFonts w:ascii="楷体_GB2312" w:eastAsia="楷体_GB2312" w:hint="eastAsia"/>
          <w:sz w:val="24"/>
        </w:rPr>
        <w:t>12．2投标方修改投标文件的书面材料，须密封送达招标方，同时应在封套上标明“修改投标文件（并注明招标编号）”和“开标时启封”字样，修改后重新递交的投标文件或补充文件应按本招标文件的要求签署、盖章和密封。</w:t>
      </w:r>
    </w:p>
    <w:p w:rsidR="00415F4F" w:rsidRDefault="00415F4F">
      <w:pPr>
        <w:tabs>
          <w:tab w:val="left" w:pos="0"/>
        </w:tabs>
        <w:adjustRightInd w:val="0"/>
        <w:snapToGrid w:val="0"/>
        <w:spacing w:line="460" w:lineRule="exact"/>
        <w:ind w:firstLine="180"/>
        <w:rPr>
          <w:rFonts w:ascii="楷体_GB2312" w:eastAsia="楷体_GB2312"/>
          <w:sz w:val="24"/>
        </w:rPr>
      </w:pPr>
      <w:r>
        <w:rPr>
          <w:rFonts w:ascii="楷体_GB2312" w:eastAsia="楷体_GB2312"/>
          <w:sz w:val="24"/>
        </w:rPr>
        <w:t xml:space="preserve"> </w:t>
      </w:r>
      <w:r>
        <w:rPr>
          <w:rFonts w:ascii="楷体_GB2312" w:eastAsia="楷体_GB2312" w:hint="eastAsia"/>
          <w:sz w:val="24"/>
        </w:rPr>
        <w:t>12．3撤回投标应以书面、传真的形式通知招标方。如采取传真形式撤回投标的，随后必须补充有法人代表或授权代表签署的要求撤回投标的正式文件。撤回投标的时间以投标截止时间为准。</w:t>
      </w:r>
    </w:p>
    <w:p w:rsidR="00415F4F" w:rsidRDefault="00415F4F">
      <w:pPr>
        <w:tabs>
          <w:tab w:val="left" w:pos="0"/>
        </w:tabs>
        <w:adjustRightInd w:val="0"/>
        <w:snapToGrid w:val="0"/>
        <w:spacing w:line="460" w:lineRule="exact"/>
        <w:ind w:firstLine="180"/>
        <w:rPr>
          <w:rFonts w:ascii="楷体_GB2312" w:eastAsia="楷体_GB2312"/>
          <w:sz w:val="24"/>
        </w:rPr>
      </w:pPr>
      <w:r>
        <w:rPr>
          <w:rFonts w:ascii="楷体_GB2312" w:eastAsia="楷体_GB2312"/>
          <w:sz w:val="24"/>
        </w:rPr>
        <w:t xml:space="preserve"> </w:t>
      </w:r>
      <w:r>
        <w:rPr>
          <w:rFonts w:ascii="楷体_GB2312" w:eastAsia="楷体_GB2312" w:hint="eastAsia"/>
          <w:sz w:val="24"/>
        </w:rPr>
        <w:t>12．4开标后投标方不得撤回投标，否则投标保证金将不予退还。</w:t>
      </w:r>
    </w:p>
    <w:p w:rsidR="00415F4F" w:rsidRDefault="00415F4F">
      <w:pPr>
        <w:tabs>
          <w:tab w:val="left" w:pos="0"/>
        </w:tabs>
        <w:adjustRightInd w:val="0"/>
        <w:snapToGrid w:val="0"/>
        <w:ind w:firstLine="420"/>
        <w:jc w:val="center"/>
        <w:rPr>
          <w:rFonts w:ascii="楷体_GB2312" w:eastAsia="楷体_GB2312"/>
          <w:b/>
          <w:sz w:val="24"/>
        </w:rPr>
      </w:pPr>
    </w:p>
    <w:p w:rsidR="00415F4F" w:rsidRDefault="00415F4F">
      <w:pPr>
        <w:tabs>
          <w:tab w:val="left" w:pos="0"/>
        </w:tabs>
        <w:adjustRightInd w:val="0"/>
        <w:snapToGrid w:val="0"/>
        <w:ind w:firstLine="420"/>
        <w:jc w:val="center"/>
        <w:rPr>
          <w:rFonts w:ascii="楷体_GB2312" w:eastAsia="楷体_GB2312"/>
          <w:b/>
          <w:sz w:val="24"/>
        </w:rPr>
      </w:pPr>
      <w:r>
        <w:rPr>
          <w:rFonts w:ascii="楷体_GB2312" w:eastAsia="楷体_GB2312"/>
          <w:b/>
          <w:sz w:val="24"/>
        </w:rPr>
        <w:lastRenderedPageBreak/>
        <w:t xml:space="preserve">E  </w:t>
      </w:r>
      <w:r>
        <w:rPr>
          <w:rFonts w:ascii="楷体_GB2312" w:eastAsia="楷体_GB2312" w:hint="eastAsia"/>
          <w:b/>
          <w:sz w:val="24"/>
        </w:rPr>
        <w:t>开标及评标</w:t>
      </w:r>
    </w:p>
    <w:p w:rsidR="00415F4F" w:rsidRDefault="00415F4F">
      <w:pPr>
        <w:tabs>
          <w:tab w:val="left" w:pos="0"/>
        </w:tabs>
        <w:adjustRightInd w:val="0"/>
        <w:snapToGrid w:val="0"/>
        <w:ind w:firstLine="420"/>
        <w:jc w:val="center"/>
        <w:rPr>
          <w:rFonts w:ascii="楷体_GB2312" w:eastAsia="楷体_GB2312"/>
          <w:b/>
          <w:sz w:val="24"/>
        </w:rPr>
      </w:pPr>
    </w:p>
    <w:p w:rsidR="00415F4F" w:rsidRDefault="00415F4F">
      <w:pPr>
        <w:tabs>
          <w:tab w:val="left" w:pos="0"/>
        </w:tabs>
        <w:adjustRightInd w:val="0"/>
        <w:snapToGrid w:val="0"/>
        <w:spacing w:line="460" w:lineRule="exact"/>
        <w:ind w:firstLine="360"/>
        <w:rPr>
          <w:rFonts w:ascii="楷体_GB2312" w:eastAsia="楷体_GB2312"/>
          <w:sz w:val="24"/>
        </w:rPr>
      </w:pPr>
      <w:r>
        <w:rPr>
          <w:rFonts w:ascii="楷体_GB2312" w:eastAsia="楷体_GB2312" w:hint="eastAsia"/>
          <w:sz w:val="24"/>
        </w:rPr>
        <w:t>13．开标</w:t>
      </w:r>
    </w:p>
    <w:p w:rsidR="00415F4F" w:rsidRDefault="00415F4F">
      <w:pPr>
        <w:tabs>
          <w:tab w:val="left" w:pos="0"/>
        </w:tabs>
        <w:adjustRightInd w:val="0"/>
        <w:snapToGrid w:val="0"/>
        <w:spacing w:line="460" w:lineRule="exact"/>
        <w:ind w:leftChars="-85" w:left="26" w:hangingChars="85" w:hanging="204"/>
        <w:rPr>
          <w:rFonts w:ascii="楷体_GB2312" w:eastAsia="楷体_GB2312"/>
          <w:sz w:val="24"/>
        </w:rPr>
      </w:pPr>
      <w:r>
        <w:rPr>
          <w:rFonts w:ascii="楷体_GB2312" w:eastAsia="楷体_GB2312"/>
          <w:sz w:val="24"/>
        </w:rPr>
        <w:t xml:space="preserve">    </w:t>
      </w:r>
      <w:r>
        <w:rPr>
          <w:rFonts w:ascii="楷体_GB2312" w:eastAsia="楷体_GB2312" w:hint="eastAsia"/>
          <w:sz w:val="24"/>
        </w:rPr>
        <w:t xml:space="preserve"> 13．1招标方按招标文件规定的时间、地点主持公开开标。开标仪式由招标方主持，投标人的法定代表或其授权代表应参加开标会，如因故未能参加的视同放弃开标监督权利，认可开标结果。同时邀请有关工作人员参加。</w:t>
      </w:r>
    </w:p>
    <w:p w:rsidR="00415F4F" w:rsidRDefault="00415F4F">
      <w:pPr>
        <w:tabs>
          <w:tab w:val="left" w:pos="0"/>
        </w:tabs>
        <w:adjustRightInd w:val="0"/>
        <w:snapToGrid w:val="0"/>
        <w:spacing w:line="460" w:lineRule="exact"/>
        <w:rPr>
          <w:rFonts w:ascii="楷体_GB2312" w:eastAsia="楷体_GB2312"/>
          <w:b/>
          <w:sz w:val="24"/>
        </w:rPr>
      </w:pPr>
      <w:r>
        <w:rPr>
          <w:rFonts w:ascii="楷体_GB2312" w:eastAsia="楷体_GB2312"/>
          <w:sz w:val="24"/>
        </w:rPr>
        <w:t xml:space="preserve">    </w:t>
      </w:r>
      <w:r>
        <w:rPr>
          <w:rFonts w:ascii="楷体_GB2312" w:eastAsia="楷体_GB2312" w:hint="eastAsia"/>
          <w:sz w:val="24"/>
        </w:rPr>
        <w:t>13．2开标时由投标人或其当场推荐的代表，或者招标采购单位委托的公证机构检查验投标文件密封及签署情况并签字确认，确认无误后拆封唱标，</w:t>
      </w:r>
      <w:r>
        <w:rPr>
          <w:rFonts w:ascii="楷体_GB2312" w:eastAsia="楷体_GB2312" w:hint="eastAsia"/>
          <w:b/>
          <w:sz w:val="24"/>
        </w:rPr>
        <w:t>先开技术商务标，后开价格标。</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13．3招标方在开标仪式上，先打开技术商务标，清点投标文件正本、副本数量，符合招标文件要求的送评标室评审；不符合要求的，当场退还投标人，并由投标人代表签字确认。</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13.4等评标委员会对商务技术标评标结束后，由主持人公布无效投的投标人名单、投标无效的原因及其他有效投标的评分结果，然后宣读《开标一览表》。</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14．评标委员会的组成：评标委员会由采购人代表和从专家库随机抽取的技术、经济、法律专家若干名组成。</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15．对投标文件的符合性筛选</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15．1符合性初筛选内容包括：</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（1）投标人资格是否符合招标文件要求。</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（2）投标人所投产品是否符合招标文件要求。</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（3）投标文件内容是否齐全。</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（4）投标文件签署情况。</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15．2与招标文件有重大偏离的投标文件将被拒绝。所谓重大偏离是指投标人所投标的质量、数量和交货期限明显不能满足招标文件要求。重大偏离的认定须经评标委员会2/3以上同意。</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15．3评委会决定投标书的响应性只根据投标书本身的内容，而不寻求外部证据。</w:t>
      </w:r>
    </w:p>
    <w:p w:rsidR="00415F4F" w:rsidRDefault="00415F4F" w:rsidP="00D409B1">
      <w:pPr>
        <w:adjustRightInd w:val="0"/>
        <w:snapToGrid w:val="0"/>
        <w:spacing w:line="460" w:lineRule="exact"/>
        <w:ind w:firstLineChars="147" w:firstLine="354"/>
        <w:rPr>
          <w:rFonts w:ascii="楷体_GB2312" w:eastAsia="楷体_GB2312"/>
          <w:b/>
          <w:sz w:val="24"/>
        </w:rPr>
      </w:pPr>
      <w:r>
        <w:rPr>
          <w:rFonts w:ascii="楷体_GB2312" w:eastAsia="楷体_GB2312" w:hint="eastAsia"/>
          <w:b/>
          <w:sz w:val="24"/>
        </w:rPr>
        <w:t>15．4发生下列情况之一，作无效采购响应文件的认定。</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（1）未按采购文件足额提供保证金的；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（2）未按采购文件要求的递交时间、格式及相关要求进行采购文件递交的；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（3）未按采购文件规定的实质性响应条款作出正确响应的；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lastRenderedPageBreak/>
        <w:t>（4）明显不符合采购需求的技术规格和标准的；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（5）采购响应文件未依法签字和加盖公章的；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（6）采购响应文件有效期不符合采购文件要求的；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（7）采购响应文件附有采购人不能接受的条件的；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（8）不符合规定资格条件的；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（9）投标报价超过采购预算的，采购人不能支付的；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（10）评委会一致认为报价明显不合理的；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（11）法律法规规定的其他应作无效响应的。</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16．评标</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16．1评标委员会将按照公平、公正、公开的对待所有的投标人。</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16．2评标由评标委员会严格按照招标文件的要求和条件对具备实质性响应的投标文件进行评估和比较。评估和比较的主要内容是：</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（1）质量保证；</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（2）交货时间及运输条件；</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（3）技术能力：与本项目有关的能体现投标人技术能力的资质情况、技术及维护人员资料和其他有效证明文件等。</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（4）售后服务：投标人的售后服务体系或文件（如组织体系、管理制度、售后服务人员的技术水平、服务响应时间、现场服务措施等）以及货物寿命周期的运行维护保养费用、系统升级费用及优惠条件等。</w:t>
      </w:r>
    </w:p>
    <w:p w:rsidR="00415F4F" w:rsidRDefault="00415F4F">
      <w:pPr>
        <w:tabs>
          <w:tab w:val="left" w:pos="0"/>
        </w:tabs>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（5）备件供应：部件、零配件的供应品牌、折扣率等。</w:t>
      </w:r>
    </w:p>
    <w:p w:rsidR="00415F4F" w:rsidRDefault="00415F4F">
      <w:pPr>
        <w:tabs>
          <w:tab w:val="left" w:pos="0"/>
        </w:tabs>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（6）实施方案和计划：投标人的项目施工方案和计划、人员培训计划、项目验收方案等。</w:t>
      </w:r>
    </w:p>
    <w:p w:rsidR="00415F4F" w:rsidRDefault="00415F4F">
      <w:pPr>
        <w:tabs>
          <w:tab w:val="left" w:pos="0"/>
        </w:tabs>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（7）业绩、财务状况和经营信誉：投标人近三年与本项目类似的销售情况、项目使用单位的评价资料等。</w:t>
      </w:r>
    </w:p>
    <w:p w:rsidR="00415F4F" w:rsidRDefault="00415F4F">
      <w:pPr>
        <w:tabs>
          <w:tab w:val="left" w:pos="0"/>
        </w:tabs>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（8）评委会认为其他需要考虑的因素。</w:t>
      </w:r>
    </w:p>
    <w:p w:rsidR="00415F4F" w:rsidRDefault="00415F4F" w:rsidP="008B29B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16．3评标委员会按照下列几个方面技术商务评分标准对投标文件的内容进行综合打分；（总分100分）</w:t>
      </w:r>
    </w:p>
    <w:p w:rsidR="00020C4F" w:rsidRDefault="00020C4F" w:rsidP="008B29BF">
      <w:pPr>
        <w:tabs>
          <w:tab w:val="left" w:pos="0"/>
        </w:tabs>
        <w:adjustRightInd w:val="0"/>
        <w:snapToGrid w:val="0"/>
        <w:spacing w:line="460" w:lineRule="exact"/>
        <w:ind w:firstLine="420"/>
        <w:rPr>
          <w:rFonts w:ascii="楷体_GB2312" w:eastAsia="楷体_GB2312"/>
          <w:sz w:val="24"/>
        </w:rPr>
      </w:pPr>
    </w:p>
    <w:p w:rsidR="000B51AB" w:rsidRDefault="000B51AB" w:rsidP="008B29BF">
      <w:pPr>
        <w:tabs>
          <w:tab w:val="left" w:pos="0"/>
        </w:tabs>
        <w:adjustRightInd w:val="0"/>
        <w:snapToGrid w:val="0"/>
        <w:spacing w:line="460" w:lineRule="exact"/>
        <w:ind w:firstLine="420"/>
        <w:rPr>
          <w:rFonts w:ascii="楷体_GB2312" w:eastAsia="楷体_GB2312"/>
          <w:sz w:val="24"/>
        </w:rPr>
      </w:pPr>
    </w:p>
    <w:p w:rsidR="000B51AB" w:rsidRDefault="000B51AB" w:rsidP="008B29BF">
      <w:pPr>
        <w:tabs>
          <w:tab w:val="left" w:pos="0"/>
        </w:tabs>
        <w:adjustRightInd w:val="0"/>
        <w:snapToGrid w:val="0"/>
        <w:spacing w:line="460" w:lineRule="exact"/>
        <w:ind w:firstLine="420"/>
        <w:rPr>
          <w:rFonts w:ascii="楷体_GB2312" w:eastAsia="楷体_GB2312"/>
          <w:sz w:val="24"/>
        </w:rPr>
      </w:pPr>
    </w:p>
    <w:tbl>
      <w:tblPr>
        <w:tblW w:w="934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60"/>
        <w:gridCol w:w="720"/>
        <w:gridCol w:w="7360"/>
      </w:tblGrid>
      <w:tr w:rsidR="006B3625" w:rsidRPr="00357D6B" w:rsidTr="006B3625">
        <w:trPr>
          <w:trHeight w:val="563"/>
        </w:trPr>
        <w:tc>
          <w:tcPr>
            <w:tcW w:w="1260" w:type="dxa"/>
            <w:tcBorders>
              <w:top w:val="single" w:sz="12" w:space="0" w:color="auto"/>
              <w:bottom w:val="single" w:sz="12" w:space="0" w:color="auto"/>
            </w:tcBorders>
            <w:vAlign w:val="center"/>
          </w:tcPr>
          <w:p w:rsidR="006B3625" w:rsidRPr="00357D6B" w:rsidRDefault="006B3625" w:rsidP="006B3625">
            <w:pPr>
              <w:spacing w:line="360" w:lineRule="atLeast"/>
              <w:ind w:left="482" w:hanging="482"/>
              <w:jc w:val="center"/>
              <w:rPr>
                <w:rFonts w:ascii="宋体" w:hAnsi="宋体"/>
                <w:b/>
                <w:color w:val="000000"/>
              </w:rPr>
            </w:pPr>
            <w:r w:rsidRPr="00357D6B">
              <w:rPr>
                <w:rFonts w:ascii="宋体" w:hAnsi="宋体" w:hint="eastAsia"/>
                <w:b/>
                <w:color w:val="000000"/>
              </w:rPr>
              <w:lastRenderedPageBreak/>
              <w:t>评标项目</w:t>
            </w:r>
          </w:p>
        </w:tc>
        <w:tc>
          <w:tcPr>
            <w:tcW w:w="720" w:type="dxa"/>
            <w:tcBorders>
              <w:top w:val="single" w:sz="12" w:space="0" w:color="auto"/>
              <w:bottom w:val="single" w:sz="12" w:space="0" w:color="auto"/>
            </w:tcBorders>
            <w:vAlign w:val="center"/>
          </w:tcPr>
          <w:p w:rsidR="006B3625" w:rsidRPr="00357D6B" w:rsidRDefault="006B3625" w:rsidP="006B3625">
            <w:pPr>
              <w:spacing w:line="360" w:lineRule="atLeast"/>
              <w:ind w:left="482" w:hanging="482"/>
              <w:jc w:val="center"/>
              <w:rPr>
                <w:rFonts w:ascii="宋体" w:hAnsi="宋体"/>
                <w:b/>
                <w:color w:val="000000"/>
              </w:rPr>
            </w:pPr>
            <w:r w:rsidRPr="00357D6B">
              <w:rPr>
                <w:rFonts w:ascii="宋体" w:hAnsi="宋体" w:hint="eastAsia"/>
                <w:b/>
                <w:color w:val="000000"/>
              </w:rPr>
              <w:t>分值</w:t>
            </w:r>
          </w:p>
        </w:tc>
        <w:tc>
          <w:tcPr>
            <w:tcW w:w="7360" w:type="dxa"/>
            <w:tcBorders>
              <w:top w:val="single" w:sz="12" w:space="0" w:color="auto"/>
              <w:bottom w:val="single" w:sz="12" w:space="0" w:color="auto"/>
            </w:tcBorders>
            <w:vAlign w:val="center"/>
          </w:tcPr>
          <w:p w:rsidR="006B3625" w:rsidRPr="00357D6B" w:rsidRDefault="006B3625" w:rsidP="006B3625">
            <w:pPr>
              <w:spacing w:line="360" w:lineRule="atLeast"/>
              <w:ind w:left="482" w:hanging="482"/>
              <w:jc w:val="center"/>
              <w:rPr>
                <w:rFonts w:ascii="宋体" w:hAnsi="宋体"/>
                <w:b/>
                <w:color w:val="000000"/>
              </w:rPr>
            </w:pPr>
            <w:r w:rsidRPr="00357D6B">
              <w:rPr>
                <w:rFonts w:ascii="宋体" w:hAnsi="宋体" w:hint="eastAsia"/>
                <w:b/>
                <w:color w:val="000000"/>
              </w:rPr>
              <w:t>评标要点及说明</w:t>
            </w:r>
          </w:p>
        </w:tc>
      </w:tr>
      <w:tr w:rsidR="006B3625" w:rsidRPr="00357D6B" w:rsidTr="006B3625">
        <w:trPr>
          <w:trHeight w:val="943"/>
        </w:trPr>
        <w:tc>
          <w:tcPr>
            <w:tcW w:w="1260" w:type="dxa"/>
            <w:tcBorders>
              <w:top w:val="single" w:sz="12" w:space="0" w:color="auto"/>
            </w:tcBorders>
            <w:vAlign w:val="center"/>
          </w:tcPr>
          <w:p w:rsidR="006B3625" w:rsidRPr="00357D6B" w:rsidRDefault="006B3625" w:rsidP="006B3625">
            <w:pPr>
              <w:spacing w:line="360" w:lineRule="atLeast"/>
              <w:ind w:left="480" w:hanging="480"/>
              <w:rPr>
                <w:rFonts w:ascii="宋体" w:hAnsi="宋体"/>
                <w:color w:val="000000"/>
              </w:rPr>
            </w:pPr>
            <w:r w:rsidRPr="00357D6B">
              <w:rPr>
                <w:rFonts w:ascii="宋体" w:hAnsi="宋体" w:hint="eastAsia"/>
                <w:color w:val="000000"/>
              </w:rPr>
              <w:t>一、投标价</w:t>
            </w:r>
          </w:p>
        </w:tc>
        <w:tc>
          <w:tcPr>
            <w:tcW w:w="720" w:type="dxa"/>
            <w:tcBorders>
              <w:top w:val="single" w:sz="12" w:space="0" w:color="auto"/>
            </w:tcBorders>
            <w:vAlign w:val="center"/>
          </w:tcPr>
          <w:p w:rsidR="006B3625" w:rsidRPr="00357D6B" w:rsidRDefault="00007253" w:rsidP="006B3625">
            <w:pPr>
              <w:spacing w:line="360" w:lineRule="atLeast"/>
              <w:ind w:left="480" w:hanging="480"/>
              <w:jc w:val="center"/>
              <w:rPr>
                <w:rFonts w:ascii="宋体" w:hAnsi="宋体"/>
                <w:color w:val="000000"/>
              </w:rPr>
            </w:pPr>
            <w:r>
              <w:rPr>
                <w:rFonts w:ascii="宋体" w:hAnsi="宋体" w:hint="eastAsia"/>
                <w:color w:val="000000"/>
              </w:rPr>
              <w:t>40</w:t>
            </w:r>
          </w:p>
        </w:tc>
        <w:tc>
          <w:tcPr>
            <w:tcW w:w="7360" w:type="dxa"/>
            <w:tcBorders>
              <w:top w:val="single" w:sz="12" w:space="0" w:color="auto"/>
            </w:tcBorders>
          </w:tcPr>
          <w:p w:rsidR="006B3625" w:rsidRPr="00357D6B" w:rsidRDefault="006B3625" w:rsidP="00B0347A">
            <w:pPr>
              <w:spacing w:line="360" w:lineRule="atLeast"/>
              <w:rPr>
                <w:rFonts w:ascii="宋体" w:hAnsi="宋体"/>
                <w:color w:val="000000"/>
              </w:rPr>
            </w:pPr>
            <w:r w:rsidRPr="00357D6B">
              <w:rPr>
                <w:rFonts w:ascii="宋体" w:hAnsi="宋体" w:hint="eastAsia"/>
                <w:color w:val="000000"/>
              </w:rPr>
              <w:t>满足招标文件要求且投标价格最低的投标报价为评标基准价，其价格为满分，其他投标人的价格分统一按照下列公式计算：</w:t>
            </w:r>
          </w:p>
          <w:p w:rsidR="006B3625" w:rsidRPr="00357D6B" w:rsidRDefault="006B3625" w:rsidP="006B3625">
            <w:pPr>
              <w:spacing w:line="360" w:lineRule="atLeast"/>
              <w:ind w:left="480" w:hanging="480"/>
              <w:rPr>
                <w:rFonts w:ascii="宋体" w:hAnsi="宋体"/>
                <w:color w:val="000000"/>
              </w:rPr>
            </w:pPr>
            <w:r w:rsidRPr="00357D6B">
              <w:rPr>
                <w:rFonts w:ascii="宋体" w:hAnsi="宋体" w:hint="eastAsia"/>
                <w:color w:val="000000"/>
              </w:rPr>
              <w:t>投标报价得分＝（评标基准价</w:t>
            </w:r>
            <w:r w:rsidRPr="00357D6B">
              <w:rPr>
                <w:rFonts w:ascii="宋体" w:hAnsi="宋体"/>
                <w:color w:val="000000"/>
              </w:rPr>
              <w:t>/</w:t>
            </w:r>
            <w:r w:rsidRPr="00357D6B">
              <w:rPr>
                <w:rFonts w:ascii="宋体" w:hAnsi="宋体" w:hint="eastAsia"/>
                <w:color w:val="000000"/>
              </w:rPr>
              <w:t>投标报价）×价格权值×</w:t>
            </w:r>
            <w:r w:rsidRPr="00357D6B">
              <w:rPr>
                <w:rFonts w:ascii="宋体" w:hAnsi="宋体"/>
                <w:color w:val="000000"/>
              </w:rPr>
              <w:t>100</w:t>
            </w:r>
            <w:r w:rsidRPr="00357D6B">
              <w:rPr>
                <w:rFonts w:ascii="宋体" w:hAnsi="宋体" w:hint="eastAsia"/>
                <w:color w:val="000000"/>
              </w:rPr>
              <w:t>。</w:t>
            </w:r>
          </w:p>
        </w:tc>
      </w:tr>
      <w:tr w:rsidR="006B3625" w:rsidRPr="00357D6B" w:rsidTr="006B3625">
        <w:trPr>
          <w:cantSplit/>
          <w:trHeight w:val="922"/>
        </w:trPr>
        <w:tc>
          <w:tcPr>
            <w:tcW w:w="1260" w:type="dxa"/>
            <w:tcBorders>
              <w:bottom w:val="single" w:sz="12" w:space="0" w:color="auto"/>
            </w:tcBorders>
            <w:vAlign w:val="center"/>
          </w:tcPr>
          <w:p w:rsidR="006B3625" w:rsidRPr="00357D6B" w:rsidRDefault="006B3625" w:rsidP="006B3625">
            <w:pPr>
              <w:spacing w:line="360" w:lineRule="atLeast"/>
              <w:ind w:left="480" w:hanging="480"/>
              <w:rPr>
                <w:rFonts w:ascii="宋体" w:hAnsi="宋体"/>
                <w:color w:val="000000"/>
              </w:rPr>
            </w:pPr>
            <w:r w:rsidRPr="00357D6B">
              <w:rPr>
                <w:rFonts w:ascii="宋体" w:hAnsi="宋体" w:hint="eastAsia"/>
                <w:color w:val="000000"/>
              </w:rPr>
              <w:t>二、技术分</w:t>
            </w:r>
          </w:p>
        </w:tc>
        <w:tc>
          <w:tcPr>
            <w:tcW w:w="720" w:type="dxa"/>
            <w:tcBorders>
              <w:bottom w:val="single" w:sz="12" w:space="0" w:color="auto"/>
            </w:tcBorders>
            <w:vAlign w:val="center"/>
          </w:tcPr>
          <w:p w:rsidR="006B3625" w:rsidRPr="00357D6B" w:rsidRDefault="00007253" w:rsidP="008846C5">
            <w:pPr>
              <w:spacing w:line="360" w:lineRule="atLeast"/>
              <w:ind w:left="480" w:hanging="480"/>
              <w:jc w:val="center"/>
              <w:rPr>
                <w:rFonts w:ascii="宋体" w:hAnsi="宋体"/>
                <w:color w:val="000000"/>
              </w:rPr>
            </w:pPr>
            <w:r>
              <w:rPr>
                <w:rFonts w:ascii="宋体" w:hAnsi="宋体" w:hint="eastAsia"/>
                <w:color w:val="000000"/>
              </w:rPr>
              <w:t>3</w:t>
            </w:r>
            <w:r w:rsidR="008846C5">
              <w:rPr>
                <w:rFonts w:ascii="宋体" w:hAnsi="宋体" w:hint="eastAsia"/>
                <w:color w:val="000000"/>
              </w:rPr>
              <w:t>6</w:t>
            </w:r>
          </w:p>
        </w:tc>
        <w:tc>
          <w:tcPr>
            <w:tcW w:w="7360" w:type="dxa"/>
            <w:tcBorders>
              <w:bottom w:val="single" w:sz="12" w:space="0" w:color="auto"/>
            </w:tcBorders>
            <w:vAlign w:val="center"/>
          </w:tcPr>
          <w:p w:rsidR="00847846" w:rsidRPr="008846C5" w:rsidRDefault="00847846" w:rsidP="00847846">
            <w:pPr>
              <w:spacing w:line="360" w:lineRule="atLeast"/>
              <w:rPr>
                <w:rFonts w:ascii="宋体" w:hAnsi="宋体"/>
              </w:rPr>
            </w:pPr>
            <w:r>
              <w:rPr>
                <w:rFonts w:ascii="宋体" w:hAnsi="宋体" w:hint="eastAsia"/>
                <w:color w:val="000000"/>
                <w:szCs w:val="21"/>
              </w:rPr>
              <w:t>1</w:t>
            </w:r>
            <w:r w:rsidRPr="008846C5">
              <w:rPr>
                <w:rFonts w:ascii="宋体" w:hAnsi="宋体" w:hint="eastAsia"/>
              </w:rPr>
              <w:t>、产品检测8分。提供采购货物表中不同规格的国家级管材检测报告合格的得6分，少提供一种扣3分，扣完为止。检测报告主要数据优于国标的，酌情加分，最高得2分。</w:t>
            </w:r>
            <w:r w:rsidRPr="008846C5">
              <w:rPr>
                <w:rFonts w:ascii="宋体" w:hAnsi="宋体" w:hint="eastAsia"/>
                <w:b/>
              </w:rPr>
              <w:t>(</w:t>
            </w:r>
            <w:r w:rsidRPr="008846C5">
              <w:rPr>
                <w:rFonts w:ascii="宋体" w:hAnsi="宋体"/>
                <w:b/>
              </w:rPr>
              <w:t>提供法定检测机构出具的检测报告</w:t>
            </w:r>
            <w:r w:rsidRPr="008846C5">
              <w:rPr>
                <w:rFonts w:ascii="宋体" w:hAnsi="宋体" w:hint="eastAsia"/>
                <w:b/>
              </w:rPr>
              <w:t>原件)</w:t>
            </w:r>
          </w:p>
          <w:p w:rsidR="00847846" w:rsidRPr="008846C5" w:rsidRDefault="00847846" w:rsidP="00847846">
            <w:pPr>
              <w:spacing w:line="360" w:lineRule="atLeast"/>
              <w:rPr>
                <w:rFonts w:ascii="宋体" w:hAnsi="宋体"/>
              </w:rPr>
            </w:pPr>
            <w:r w:rsidRPr="008846C5">
              <w:rPr>
                <w:rFonts w:ascii="宋体" w:hAnsi="宋体"/>
              </w:rPr>
              <w:t>2</w:t>
            </w:r>
            <w:r w:rsidRPr="008846C5">
              <w:rPr>
                <w:rFonts w:ascii="宋体" w:hAnsi="宋体" w:hint="eastAsia"/>
              </w:rPr>
              <w:t>、</w:t>
            </w:r>
            <w:r w:rsidRPr="00357D6B">
              <w:rPr>
                <w:rFonts w:ascii="宋体" w:hAnsi="宋体" w:hint="eastAsia"/>
              </w:rPr>
              <w:t>样品质量</w:t>
            </w:r>
            <w:r>
              <w:rPr>
                <w:rFonts w:ascii="宋体" w:hAnsi="宋体" w:hint="eastAsia"/>
              </w:rPr>
              <w:t>20</w:t>
            </w:r>
            <w:r w:rsidRPr="00357D6B">
              <w:rPr>
                <w:rFonts w:ascii="宋体" w:hAnsi="宋体" w:hint="eastAsia"/>
              </w:rPr>
              <w:t>分：提供采购清单中要求的管材样品，评委根据样品质量、生产工艺进行评分。根据提供管材样品内外表面清洁度、光滑度、色泽是否均匀，内外壁有无气泡、划伤、凹陷、分解变色及明显的杂质、气味酌情评分，优得</w:t>
            </w:r>
            <w:r w:rsidRPr="00357D6B">
              <w:rPr>
                <w:rFonts w:ascii="宋体" w:hAnsi="宋体"/>
              </w:rPr>
              <w:t>1</w:t>
            </w:r>
            <w:r>
              <w:rPr>
                <w:rFonts w:ascii="宋体" w:hAnsi="宋体" w:hint="eastAsia"/>
              </w:rPr>
              <w:t>6</w:t>
            </w:r>
            <w:r w:rsidRPr="00357D6B">
              <w:rPr>
                <w:rFonts w:ascii="宋体" w:hAnsi="宋体"/>
              </w:rPr>
              <w:t>—</w:t>
            </w:r>
            <w:r>
              <w:rPr>
                <w:rFonts w:ascii="宋体" w:hAnsi="宋体" w:hint="eastAsia"/>
              </w:rPr>
              <w:t>20</w:t>
            </w:r>
            <w:r w:rsidRPr="00357D6B">
              <w:rPr>
                <w:rFonts w:ascii="宋体" w:hAnsi="宋体" w:hint="eastAsia"/>
              </w:rPr>
              <w:t>分，良得</w:t>
            </w:r>
            <w:r w:rsidRPr="00357D6B">
              <w:rPr>
                <w:rFonts w:ascii="宋体" w:hAnsi="宋体"/>
              </w:rPr>
              <w:t>11—1</w:t>
            </w:r>
            <w:r>
              <w:rPr>
                <w:rFonts w:ascii="宋体" w:hAnsi="宋体" w:hint="eastAsia"/>
              </w:rPr>
              <w:t>5</w:t>
            </w:r>
            <w:r w:rsidRPr="00357D6B">
              <w:rPr>
                <w:rFonts w:ascii="宋体" w:hAnsi="宋体" w:hint="eastAsia"/>
              </w:rPr>
              <w:t>分，一般</w:t>
            </w:r>
            <w:r w:rsidRPr="00357D6B">
              <w:rPr>
                <w:rFonts w:ascii="宋体" w:hAnsi="宋体"/>
              </w:rPr>
              <w:t>11</w:t>
            </w:r>
            <w:r w:rsidRPr="00357D6B">
              <w:rPr>
                <w:rFonts w:ascii="宋体" w:hAnsi="宋体" w:hint="eastAsia"/>
              </w:rPr>
              <w:t>分以下。</w:t>
            </w:r>
            <w:r w:rsidRPr="008846C5">
              <w:rPr>
                <w:rFonts w:ascii="宋体" w:hAnsi="宋体" w:hint="eastAsia"/>
                <w:b/>
              </w:rPr>
              <w:t>（未带样品或样品不全，样品分作零分处理）</w:t>
            </w:r>
          </w:p>
          <w:p w:rsidR="00847846" w:rsidRPr="00D420DD" w:rsidRDefault="00847846" w:rsidP="00847846">
            <w:pPr>
              <w:rPr>
                <w:rFonts w:ascii="宋体" w:hAnsi="宋体" w:cs="宋体"/>
                <w:color w:val="FF0000"/>
                <w:kern w:val="0"/>
                <w:sz w:val="24"/>
              </w:rPr>
            </w:pPr>
            <w:r w:rsidRPr="00076147">
              <w:rPr>
                <w:rFonts w:ascii="宋体" w:hAnsi="宋体" w:hint="eastAsia"/>
              </w:rPr>
              <w:t>3、由评委针对投标人所提供的生产设备清单及证明材料</w:t>
            </w:r>
            <w:r>
              <w:rPr>
                <w:rFonts w:ascii="宋体" w:hAnsi="宋体" w:hint="eastAsia"/>
              </w:rPr>
              <w:t>，</w:t>
            </w:r>
            <w:r w:rsidRPr="00076147">
              <w:rPr>
                <w:rFonts w:ascii="宋体" w:hAnsi="宋体" w:hint="eastAsia"/>
              </w:rPr>
              <w:t>【</w:t>
            </w:r>
            <w:r w:rsidRPr="00807EE6">
              <w:rPr>
                <w:rFonts w:ascii="宋体" w:hAnsi="宋体" w:hint="eastAsia"/>
              </w:rPr>
              <w:t>设备购置发票或设备合同</w:t>
            </w:r>
            <w:r w:rsidRPr="00076147">
              <w:rPr>
                <w:rFonts w:ascii="宋体" w:hAnsi="宋体" w:hint="eastAsia"/>
              </w:rPr>
              <w:t>、设备彩图</w:t>
            </w:r>
            <w:r>
              <w:rPr>
                <w:rFonts w:ascii="宋体" w:hAnsi="宋体" w:hint="eastAsia"/>
              </w:rPr>
              <w:t>、集中供料的发票及合同、集中供料系统彩图</w:t>
            </w:r>
            <w:r w:rsidRPr="00076147">
              <w:rPr>
                <w:rFonts w:ascii="宋体" w:hAnsi="宋体" w:hint="eastAsia"/>
              </w:rPr>
              <w:t>】</w:t>
            </w:r>
            <w:r>
              <w:rPr>
                <w:rFonts w:ascii="宋体" w:hAnsi="宋体" w:hint="eastAsia"/>
              </w:rPr>
              <w:t>总分4分，</w:t>
            </w:r>
            <w:r w:rsidRPr="008846C5">
              <w:rPr>
                <w:rFonts w:ascii="宋体" w:hAnsi="宋体" w:hint="eastAsia"/>
              </w:rPr>
              <w:t>根据设备先进性及数量酌情评分</w:t>
            </w:r>
            <w:r>
              <w:rPr>
                <w:rFonts w:ascii="宋体" w:hAnsi="宋体" w:hint="eastAsia"/>
              </w:rPr>
              <w:t>，未提供不得分。</w:t>
            </w:r>
          </w:p>
          <w:p w:rsidR="006B3625" w:rsidRPr="00847846" w:rsidRDefault="00847846" w:rsidP="00D409B1">
            <w:pPr>
              <w:rPr>
                <w:rFonts w:ascii="宋体" w:hAnsi="宋体" w:cs="宋体"/>
                <w:kern w:val="0"/>
                <w:sz w:val="24"/>
              </w:rPr>
            </w:pPr>
            <w:r w:rsidRPr="00FA1AA0">
              <w:rPr>
                <w:rFonts w:ascii="宋体" w:hAnsi="宋体" w:hint="eastAsia"/>
              </w:rPr>
              <w:t>4</w:t>
            </w:r>
            <w:r>
              <w:rPr>
                <w:rFonts w:ascii="宋体" w:hAnsi="宋体" w:hint="eastAsia"/>
                <w:b/>
              </w:rPr>
              <w:t>、</w:t>
            </w:r>
            <w:r w:rsidRPr="0040222B">
              <w:rPr>
                <w:rFonts w:ascii="宋体" w:hAnsi="宋体" w:hint="eastAsia"/>
              </w:rPr>
              <w:t>其他证书</w:t>
            </w:r>
            <w:r>
              <w:rPr>
                <w:rFonts w:ascii="宋体" w:hAnsi="宋体" w:hint="eastAsia"/>
              </w:rPr>
              <w:t>4分。</w:t>
            </w:r>
            <w:r w:rsidRPr="00D409B1">
              <w:rPr>
                <w:rFonts w:ascii="宋体" w:hAnsi="宋体" w:hint="eastAsia"/>
              </w:rPr>
              <w:t>提供产品责任保险证书（得1分）、</w:t>
            </w:r>
            <w:r w:rsidRPr="00807EE6">
              <w:rPr>
                <w:rFonts w:ascii="宋体" w:hAnsi="宋体" w:hint="eastAsia"/>
              </w:rPr>
              <w:t>提供实用新型专利证书得1</w:t>
            </w:r>
            <w:r w:rsidRPr="00847846">
              <w:rPr>
                <w:rFonts w:ascii="宋体" w:hAnsi="宋体" w:hint="eastAsia"/>
              </w:rPr>
              <w:t>分</w:t>
            </w:r>
            <w:r w:rsidRPr="008846C5">
              <w:rPr>
                <w:rFonts w:ascii="宋体" w:hAnsi="宋体" w:hint="eastAsia"/>
              </w:rPr>
              <w:t>、</w:t>
            </w:r>
            <w:r>
              <w:rPr>
                <w:rFonts w:ascii="宋体" w:hAnsi="宋体" w:hint="eastAsia"/>
              </w:rPr>
              <w:t>提供中国环境标志产</w:t>
            </w:r>
            <w:r w:rsidRPr="008846C5">
              <w:rPr>
                <w:rFonts w:ascii="宋体" w:hAnsi="宋体" w:hint="eastAsia"/>
                <w:color w:val="000000"/>
              </w:rPr>
              <w:t>品认证证书（得1分）、入围第十七期环境标志产品政府采购清单（得1分）。</w:t>
            </w:r>
          </w:p>
        </w:tc>
      </w:tr>
      <w:tr w:rsidR="006B3625" w:rsidRPr="00357D6B" w:rsidTr="006B3625">
        <w:trPr>
          <w:trHeight w:val="836"/>
        </w:trPr>
        <w:tc>
          <w:tcPr>
            <w:tcW w:w="1260" w:type="dxa"/>
            <w:vAlign w:val="center"/>
          </w:tcPr>
          <w:p w:rsidR="006B3625" w:rsidRPr="00357D6B" w:rsidRDefault="006B3625" w:rsidP="006B3625">
            <w:pPr>
              <w:spacing w:line="360" w:lineRule="atLeast"/>
              <w:ind w:left="480" w:hanging="480"/>
              <w:rPr>
                <w:rFonts w:ascii="宋体" w:hAnsi="宋体"/>
                <w:color w:val="000000"/>
              </w:rPr>
            </w:pPr>
            <w:r w:rsidRPr="00357D6B">
              <w:rPr>
                <w:rFonts w:ascii="宋体" w:hAnsi="宋体" w:hint="eastAsia"/>
                <w:color w:val="000000"/>
              </w:rPr>
              <w:t>三、商务分</w:t>
            </w:r>
          </w:p>
        </w:tc>
        <w:tc>
          <w:tcPr>
            <w:tcW w:w="720" w:type="dxa"/>
            <w:vAlign w:val="center"/>
          </w:tcPr>
          <w:p w:rsidR="006B3625" w:rsidRPr="00357D6B" w:rsidRDefault="006B3625" w:rsidP="0074124D">
            <w:pPr>
              <w:spacing w:line="360" w:lineRule="atLeast"/>
              <w:ind w:left="480" w:hanging="480"/>
              <w:jc w:val="center"/>
              <w:rPr>
                <w:rFonts w:ascii="宋体" w:hAnsi="宋体"/>
                <w:color w:val="000000"/>
              </w:rPr>
            </w:pPr>
            <w:r w:rsidRPr="00357D6B">
              <w:rPr>
                <w:rFonts w:ascii="宋体" w:hAnsi="宋体"/>
                <w:color w:val="000000"/>
              </w:rPr>
              <w:t>1</w:t>
            </w:r>
            <w:r w:rsidR="0074124D">
              <w:rPr>
                <w:rFonts w:ascii="宋体" w:hAnsi="宋体" w:hint="eastAsia"/>
                <w:color w:val="000000"/>
              </w:rPr>
              <w:t>5</w:t>
            </w:r>
          </w:p>
        </w:tc>
        <w:tc>
          <w:tcPr>
            <w:tcW w:w="7360" w:type="dxa"/>
          </w:tcPr>
          <w:p w:rsidR="00847846" w:rsidRPr="00FC53E7" w:rsidRDefault="006B3625" w:rsidP="008846C5">
            <w:pPr>
              <w:spacing w:line="360" w:lineRule="atLeast"/>
              <w:ind w:hanging="27"/>
              <w:rPr>
                <w:rFonts w:ascii="宋体" w:hAnsi="宋体"/>
              </w:rPr>
            </w:pPr>
            <w:r w:rsidRPr="00F6699D">
              <w:rPr>
                <w:rFonts w:ascii="宋体" w:hAnsi="宋体"/>
              </w:rPr>
              <w:t>1</w:t>
            </w:r>
            <w:r w:rsidRPr="00F6699D">
              <w:rPr>
                <w:rFonts w:ascii="宋体" w:hAnsi="宋体" w:hint="eastAsia"/>
              </w:rPr>
              <w:t>、</w:t>
            </w:r>
            <w:r w:rsidR="00847846">
              <w:rPr>
                <w:rFonts w:ascii="宋体" w:hAnsi="宋体" w:hint="eastAsia"/>
              </w:rPr>
              <w:t>注册资金</w:t>
            </w:r>
            <w:r w:rsidRPr="00F6699D">
              <w:rPr>
                <w:rFonts w:ascii="宋体" w:hAnsi="宋体"/>
              </w:rPr>
              <w:t>3</w:t>
            </w:r>
            <w:r w:rsidRPr="00F6699D">
              <w:rPr>
                <w:rFonts w:ascii="宋体" w:hAnsi="宋体" w:hint="eastAsia"/>
              </w:rPr>
              <w:t>分：</w:t>
            </w:r>
            <w:r w:rsidR="00847846" w:rsidRPr="00847846">
              <w:rPr>
                <w:rFonts w:ascii="宋体" w:hAnsi="宋体" w:hint="eastAsia"/>
              </w:rPr>
              <w:t>由专家根据投标单位的注册资金额大小酌情打分，其中最高注册资金的得3分，最低注册资金的得1分。</w:t>
            </w:r>
          </w:p>
          <w:p w:rsidR="00847846" w:rsidRPr="00F6699D" w:rsidRDefault="00847846" w:rsidP="00847846">
            <w:pPr>
              <w:spacing w:line="360" w:lineRule="atLeast"/>
              <w:rPr>
                <w:rFonts w:ascii="宋体" w:hAnsi="宋体"/>
              </w:rPr>
            </w:pPr>
            <w:r w:rsidRPr="00F6699D">
              <w:rPr>
                <w:rFonts w:ascii="宋体" w:hAnsi="宋体"/>
              </w:rPr>
              <w:t>2</w:t>
            </w:r>
            <w:r w:rsidRPr="00F6699D">
              <w:rPr>
                <w:rFonts w:ascii="宋体" w:hAnsi="宋体" w:hint="eastAsia"/>
              </w:rPr>
              <w:t>、企业资信</w:t>
            </w:r>
            <w:r>
              <w:rPr>
                <w:rFonts w:ascii="宋体" w:hAnsi="宋体" w:hint="eastAsia"/>
              </w:rPr>
              <w:t>2</w:t>
            </w:r>
            <w:r w:rsidRPr="00F6699D">
              <w:rPr>
                <w:rFonts w:ascii="宋体" w:hAnsi="宋体" w:hint="eastAsia"/>
              </w:rPr>
              <w:t>分。投标单位能提供评估机构出具的</w:t>
            </w:r>
            <w:r w:rsidRPr="00F6699D">
              <w:rPr>
                <w:rFonts w:ascii="宋体" w:hAnsi="宋体"/>
              </w:rPr>
              <w:t>AAA</w:t>
            </w:r>
            <w:r w:rsidRPr="00F6699D">
              <w:rPr>
                <w:rFonts w:ascii="宋体" w:hAnsi="宋体" w:hint="eastAsia"/>
              </w:rPr>
              <w:t>级资信证书得</w:t>
            </w:r>
            <w:r>
              <w:rPr>
                <w:rFonts w:ascii="宋体" w:hAnsi="宋体" w:hint="eastAsia"/>
              </w:rPr>
              <w:t>2</w:t>
            </w:r>
            <w:r w:rsidRPr="00F6699D">
              <w:rPr>
                <w:rFonts w:ascii="宋体" w:hAnsi="宋体" w:hint="eastAsia"/>
              </w:rPr>
              <w:t>分，</w:t>
            </w:r>
            <w:r w:rsidRPr="00F6699D">
              <w:rPr>
                <w:rFonts w:ascii="宋体" w:hAnsi="宋体"/>
              </w:rPr>
              <w:t>AA</w:t>
            </w:r>
            <w:r w:rsidRPr="00F6699D">
              <w:rPr>
                <w:rFonts w:ascii="宋体" w:hAnsi="宋体" w:hint="eastAsia"/>
              </w:rPr>
              <w:t>级得</w:t>
            </w:r>
            <w:r>
              <w:rPr>
                <w:rFonts w:ascii="宋体" w:hAnsi="宋体" w:hint="eastAsia"/>
              </w:rPr>
              <w:t>1</w:t>
            </w:r>
            <w:r w:rsidRPr="00F6699D">
              <w:rPr>
                <w:rFonts w:ascii="宋体" w:hAnsi="宋体" w:hint="eastAsia"/>
              </w:rPr>
              <w:t>分，</w:t>
            </w:r>
            <w:r w:rsidRPr="00F6699D">
              <w:rPr>
                <w:rFonts w:ascii="宋体" w:hAnsi="宋体"/>
              </w:rPr>
              <w:t>A</w:t>
            </w:r>
            <w:r w:rsidRPr="00F6699D">
              <w:rPr>
                <w:rFonts w:ascii="宋体" w:hAnsi="宋体" w:hint="eastAsia"/>
              </w:rPr>
              <w:t>级得</w:t>
            </w:r>
            <w:r>
              <w:rPr>
                <w:rFonts w:ascii="宋体" w:hAnsi="宋体" w:hint="eastAsia"/>
              </w:rPr>
              <w:t>0.5</w:t>
            </w:r>
            <w:r w:rsidRPr="00F6699D">
              <w:rPr>
                <w:rFonts w:ascii="宋体" w:hAnsi="宋体" w:hint="eastAsia"/>
              </w:rPr>
              <w:t>分。</w:t>
            </w:r>
          </w:p>
          <w:p w:rsidR="00847846" w:rsidRPr="00D420DD" w:rsidRDefault="00847846" w:rsidP="00847846">
            <w:pPr>
              <w:rPr>
                <w:rFonts w:ascii="宋体" w:hAnsi="宋体" w:cs="宋体"/>
                <w:kern w:val="0"/>
                <w:sz w:val="24"/>
              </w:rPr>
            </w:pPr>
            <w:r w:rsidRPr="00F6699D">
              <w:rPr>
                <w:rFonts w:ascii="宋体" w:hAnsi="宋体"/>
              </w:rPr>
              <w:t>3</w:t>
            </w:r>
            <w:r w:rsidRPr="00F6699D">
              <w:rPr>
                <w:rFonts w:ascii="宋体" w:hAnsi="宋体" w:hint="eastAsia"/>
              </w:rPr>
              <w:t>、</w:t>
            </w:r>
            <w:r>
              <w:rPr>
                <w:rFonts w:ascii="宋体" w:hAnsi="宋体" w:hint="eastAsia"/>
              </w:rPr>
              <w:t>投标产品获得省级以上名牌产品证书的得</w:t>
            </w:r>
            <w:r w:rsidR="0074124D">
              <w:rPr>
                <w:rFonts w:ascii="宋体" w:hAnsi="宋体" w:hint="eastAsia"/>
              </w:rPr>
              <w:t>2</w:t>
            </w:r>
            <w:r>
              <w:rPr>
                <w:rFonts w:ascii="宋体" w:hAnsi="宋体" w:hint="eastAsia"/>
              </w:rPr>
              <w:t>分、</w:t>
            </w:r>
            <w:r w:rsidRPr="008846C5">
              <w:rPr>
                <w:rFonts w:ascii="宋体" w:hAnsi="宋体" w:hint="eastAsia"/>
              </w:rPr>
              <w:t>投标企业获得省级</w:t>
            </w:r>
            <w:r w:rsidR="00D409B1">
              <w:rPr>
                <w:rFonts w:ascii="宋体" w:hAnsi="宋体" w:hint="eastAsia"/>
              </w:rPr>
              <w:t>及</w:t>
            </w:r>
            <w:r w:rsidRPr="008846C5">
              <w:rPr>
                <w:rFonts w:ascii="宋体" w:hAnsi="宋体" w:hint="eastAsia"/>
              </w:rPr>
              <w:t>以上工商部门守合同、重信用企业证书得</w:t>
            </w:r>
            <w:r w:rsidR="0074124D">
              <w:rPr>
                <w:rFonts w:ascii="宋体" w:hAnsi="宋体" w:hint="eastAsia"/>
              </w:rPr>
              <w:t>2</w:t>
            </w:r>
            <w:r w:rsidRPr="008846C5">
              <w:rPr>
                <w:rFonts w:ascii="宋体" w:hAnsi="宋体" w:hint="eastAsia"/>
              </w:rPr>
              <w:t>分、</w:t>
            </w:r>
            <w:r w:rsidRPr="00F6699D">
              <w:rPr>
                <w:rFonts w:ascii="宋体" w:hAnsi="宋体" w:hint="eastAsia"/>
              </w:rPr>
              <w:t>投标企业获</w:t>
            </w:r>
            <w:r w:rsidRPr="00F6699D">
              <w:rPr>
                <w:rFonts w:ascii="宋体" w:hAnsi="宋体"/>
              </w:rPr>
              <w:t>ISO14001</w:t>
            </w:r>
            <w:r w:rsidRPr="00F6699D">
              <w:rPr>
                <w:rFonts w:ascii="宋体" w:hAnsi="宋体" w:hint="eastAsia"/>
              </w:rPr>
              <w:t>环保体系认证标准的得</w:t>
            </w:r>
            <w:r>
              <w:rPr>
                <w:rFonts w:ascii="宋体" w:hAnsi="宋体" w:hint="eastAsia"/>
              </w:rPr>
              <w:t>1</w:t>
            </w:r>
            <w:r w:rsidRPr="00F6699D">
              <w:rPr>
                <w:rFonts w:ascii="宋体" w:hAnsi="宋体" w:hint="eastAsia"/>
              </w:rPr>
              <w:t>分</w:t>
            </w:r>
            <w:r w:rsidRPr="00F6699D">
              <w:rPr>
                <w:rFonts w:ascii="宋体" w:hAnsi="宋体"/>
              </w:rPr>
              <w:t>, OHSAS18001</w:t>
            </w:r>
            <w:r w:rsidRPr="00F6699D">
              <w:rPr>
                <w:rFonts w:ascii="宋体" w:hAnsi="宋体" w:hint="eastAsia"/>
              </w:rPr>
              <w:t>职业健康管理体系认证标准的得</w:t>
            </w:r>
            <w:r>
              <w:rPr>
                <w:rFonts w:ascii="宋体" w:hAnsi="宋体" w:hint="eastAsia"/>
              </w:rPr>
              <w:t>1</w:t>
            </w:r>
            <w:r w:rsidRPr="00F6699D">
              <w:rPr>
                <w:rFonts w:ascii="宋体" w:hAnsi="宋体" w:hint="eastAsia"/>
              </w:rPr>
              <w:t>分</w:t>
            </w:r>
            <w:r w:rsidR="008846C5">
              <w:rPr>
                <w:rFonts w:ascii="宋体" w:hAnsi="宋体" w:hint="eastAsia"/>
              </w:rPr>
              <w:t>，满分</w:t>
            </w:r>
            <w:r w:rsidR="0074124D">
              <w:rPr>
                <w:rFonts w:ascii="宋体" w:hAnsi="宋体" w:hint="eastAsia"/>
              </w:rPr>
              <w:t>6</w:t>
            </w:r>
            <w:r w:rsidR="008846C5">
              <w:rPr>
                <w:rFonts w:ascii="宋体" w:hAnsi="宋体" w:hint="eastAsia"/>
              </w:rPr>
              <w:t>分</w:t>
            </w:r>
            <w:r w:rsidRPr="00F6699D">
              <w:rPr>
                <w:rFonts w:ascii="宋体" w:hAnsi="宋体" w:hint="eastAsia"/>
              </w:rPr>
              <w:t>。</w:t>
            </w:r>
            <w:r w:rsidR="008846C5" w:rsidRPr="008846C5">
              <w:rPr>
                <w:rFonts w:ascii="宋体" w:hAnsi="宋体" w:hint="eastAsia"/>
                <w:b/>
              </w:rPr>
              <w:t>（原件备查）</w:t>
            </w:r>
          </w:p>
          <w:p w:rsidR="00847846" w:rsidRPr="00F6699D" w:rsidRDefault="00847846" w:rsidP="00847846">
            <w:pPr>
              <w:spacing w:line="360" w:lineRule="atLeast"/>
              <w:rPr>
                <w:rFonts w:ascii="宋体" w:hAnsi="宋体"/>
                <w:b/>
              </w:rPr>
            </w:pPr>
            <w:r w:rsidRPr="00F6699D">
              <w:rPr>
                <w:rFonts w:ascii="宋体" w:hAnsi="宋体"/>
              </w:rPr>
              <w:t>4</w:t>
            </w:r>
            <w:r w:rsidRPr="00F6699D">
              <w:rPr>
                <w:rFonts w:ascii="宋体" w:hAnsi="宋体" w:hint="eastAsia"/>
              </w:rPr>
              <w:t>、</w:t>
            </w:r>
            <w:r w:rsidRPr="00F6699D">
              <w:rPr>
                <w:rFonts w:ascii="宋体" w:hAnsi="宋体"/>
              </w:rPr>
              <w:t>2013</w:t>
            </w:r>
            <w:r w:rsidRPr="00F6699D">
              <w:rPr>
                <w:rFonts w:ascii="宋体" w:hAnsi="宋体" w:hint="eastAsia"/>
              </w:rPr>
              <w:t>年以来有同类产品</w:t>
            </w:r>
            <w:r w:rsidRPr="000A424B">
              <w:rPr>
                <w:rFonts w:ascii="宋体" w:hAnsi="宋体" w:hint="eastAsia"/>
                <w:color w:val="000000" w:themeColor="text1"/>
              </w:rPr>
              <w:t>3</w:t>
            </w:r>
            <w:r w:rsidRPr="000A424B">
              <w:rPr>
                <w:rFonts w:ascii="宋体" w:hAnsi="宋体"/>
                <w:color w:val="000000" w:themeColor="text1"/>
              </w:rPr>
              <w:t>00</w:t>
            </w:r>
            <w:r w:rsidRPr="000A424B">
              <w:rPr>
                <w:rFonts w:ascii="宋体" w:hAnsi="宋体" w:hint="eastAsia"/>
                <w:color w:val="000000" w:themeColor="text1"/>
              </w:rPr>
              <w:t>万</w:t>
            </w:r>
            <w:r w:rsidRPr="00F6699D">
              <w:rPr>
                <w:rFonts w:ascii="宋体" w:hAnsi="宋体" w:hint="eastAsia"/>
              </w:rPr>
              <w:t>元及以上的供货业绩，每一个合同业绩得</w:t>
            </w:r>
            <w:r w:rsidRPr="00F6699D">
              <w:rPr>
                <w:rFonts w:ascii="宋体" w:hAnsi="宋体"/>
              </w:rPr>
              <w:t>1</w:t>
            </w:r>
            <w:r w:rsidRPr="00F6699D">
              <w:rPr>
                <w:rFonts w:ascii="宋体" w:hAnsi="宋体" w:hint="eastAsia"/>
              </w:rPr>
              <w:t>分，得满</w:t>
            </w:r>
            <w:r w:rsidRPr="00F6699D">
              <w:rPr>
                <w:rFonts w:ascii="宋体" w:hAnsi="宋体"/>
              </w:rPr>
              <w:t>3</w:t>
            </w:r>
            <w:r w:rsidRPr="00F6699D">
              <w:rPr>
                <w:rFonts w:ascii="宋体" w:hAnsi="宋体" w:hint="eastAsia"/>
              </w:rPr>
              <w:t>分止。</w:t>
            </w:r>
            <w:r w:rsidRPr="00F6699D">
              <w:rPr>
                <w:rFonts w:ascii="宋体" w:hAnsi="宋体" w:hint="eastAsia"/>
                <w:b/>
              </w:rPr>
              <w:t>（以合同原件</w:t>
            </w:r>
            <w:r>
              <w:rPr>
                <w:rFonts w:ascii="宋体" w:hAnsi="宋体" w:hint="eastAsia"/>
                <w:b/>
              </w:rPr>
              <w:t>及</w:t>
            </w:r>
            <w:r w:rsidRPr="00F6699D">
              <w:rPr>
                <w:rFonts w:ascii="宋体" w:hAnsi="宋体" w:hint="eastAsia"/>
                <w:b/>
              </w:rPr>
              <w:t>中标通知书为评分依据）</w:t>
            </w:r>
          </w:p>
          <w:p w:rsidR="006B3625" w:rsidRPr="00F6699D" w:rsidRDefault="00847846" w:rsidP="00847846">
            <w:pPr>
              <w:spacing w:line="360" w:lineRule="atLeast"/>
              <w:rPr>
                <w:rFonts w:ascii="宋体" w:hAnsi="宋体"/>
                <w:b/>
              </w:rPr>
            </w:pPr>
            <w:r w:rsidRPr="00F6699D">
              <w:rPr>
                <w:rFonts w:ascii="宋体" w:hAnsi="宋体"/>
              </w:rPr>
              <w:t>5</w:t>
            </w:r>
            <w:r w:rsidRPr="00F6699D">
              <w:rPr>
                <w:rFonts w:ascii="宋体" w:hAnsi="宋体" w:hint="eastAsia"/>
              </w:rPr>
              <w:t>、投标文件的整体美观感、提供方案导读、目录层次结构是否清晰等，由专家酌情评分，最高得1分。（建议双面打印）</w:t>
            </w:r>
          </w:p>
        </w:tc>
      </w:tr>
      <w:tr w:rsidR="006B3625" w:rsidRPr="00357D6B" w:rsidTr="006B3625">
        <w:trPr>
          <w:trHeight w:val="456"/>
        </w:trPr>
        <w:tc>
          <w:tcPr>
            <w:tcW w:w="1260" w:type="dxa"/>
            <w:vAlign w:val="center"/>
          </w:tcPr>
          <w:p w:rsidR="006B3625" w:rsidRPr="00357D6B" w:rsidRDefault="006B3625" w:rsidP="006B3625">
            <w:pPr>
              <w:spacing w:line="360" w:lineRule="atLeast"/>
              <w:ind w:left="480" w:hanging="480"/>
              <w:rPr>
                <w:rFonts w:ascii="宋体" w:hAnsi="宋体"/>
                <w:color w:val="000000"/>
              </w:rPr>
            </w:pPr>
            <w:r w:rsidRPr="00357D6B">
              <w:rPr>
                <w:rFonts w:ascii="宋体" w:hAnsi="宋体" w:hint="eastAsia"/>
                <w:color w:val="000000"/>
              </w:rPr>
              <w:t>四、售后服务</w:t>
            </w:r>
          </w:p>
        </w:tc>
        <w:tc>
          <w:tcPr>
            <w:tcW w:w="720" w:type="dxa"/>
            <w:vAlign w:val="center"/>
          </w:tcPr>
          <w:p w:rsidR="006B3625" w:rsidRPr="00357D6B" w:rsidRDefault="0074124D" w:rsidP="006B3625">
            <w:pPr>
              <w:spacing w:line="360" w:lineRule="atLeast"/>
              <w:ind w:left="480" w:hanging="480"/>
              <w:jc w:val="center"/>
              <w:rPr>
                <w:rFonts w:ascii="宋体" w:hAnsi="宋体"/>
                <w:color w:val="000000"/>
              </w:rPr>
            </w:pPr>
            <w:r>
              <w:rPr>
                <w:rFonts w:ascii="宋体" w:hAnsi="宋体" w:hint="eastAsia"/>
                <w:color w:val="000000"/>
              </w:rPr>
              <w:t>3</w:t>
            </w:r>
          </w:p>
        </w:tc>
        <w:tc>
          <w:tcPr>
            <w:tcW w:w="7360" w:type="dxa"/>
            <w:vAlign w:val="center"/>
          </w:tcPr>
          <w:p w:rsidR="006B3625" w:rsidRPr="00357D6B" w:rsidRDefault="0074124D" w:rsidP="00D409B1">
            <w:pPr>
              <w:spacing w:line="360" w:lineRule="atLeast"/>
              <w:rPr>
                <w:rFonts w:ascii="宋体" w:hAnsi="宋体"/>
                <w:color w:val="000000"/>
              </w:rPr>
            </w:pPr>
            <w:r w:rsidRPr="009B4765">
              <w:rPr>
                <w:rFonts w:ascii="宋体" w:hAnsi="宋体" w:hint="eastAsia"/>
                <w:color w:val="000000"/>
                <w:szCs w:val="21"/>
              </w:rPr>
              <w:t>根据供货保证措施及修复时间、</w:t>
            </w:r>
            <w:r>
              <w:rPr>
                <w:rFonts w:ascii="宋体" w:hAnsi="宋体" w:hint="eastAsia"/>
                <w:color w:val="000000"/>
                <w:szCs w:val="21"/>
              </w:rPr>
              <w:t>质保期</w:t>
            </w:r>
            <w:r w:rsidR="00D409B1">
              <w:rPr>
                <w:rFonts w:ascii="宋体" w:hAnsi="宋体" w:hint="eastAsia"/>
                <w:color w:val="000000"/>
                <w:szCs w:val="21"/>
              </w:rPr>
              <w:t>年限长短</w:t>
            </w:r>
            <w:r w:rsidRPr="009B4765">
              <w:rPr>
                <w:rFonts w:ascii="宋体" w:hAnsi="宋体" w:hint="eastAsia"/>
                <w:color w:val="000000"/>
                <w:szCs w:val="21"/>
              </w:rPr>
              <w:t>、保修范围等承诺酌情评分（0-3分）。</w:t>
            </w:r>
          </w:p>
        </w:tc>
      </w:tr>
      <w:tr w:rsidR="006B3625" w:rsidRPr="00357D6B" w:rsidTr="006B3625">
        <w:trPr>
          <w:trHeight w:val="458"/>
        </w:trPr>
        <w:tc>
          <w:tcPr>
            <w:tcW w:w="1260" w:type="dxa"/>
            <w:tcBorders>
              <w:bottom w:val="single" w:sz="12" w:space="0" w:color="auto"/>
            </w:tcBorders>
            <w:vAlign w:val="center"/>
          </w:tcPr>
          <w:p w:rsidR="006B3625" w:rsidRPr="00357D6B" w:rsidRDefault="006B3625" w:rsidP="006B3625">
            <w:pPr>
              <w:spacing w:line="360" w:lineRule="atLeast"/>
              <w:ind w:left="480" w:hanging="480"/>
              <w:rPr>
                <w:rFonts w:ascii="宋体" w:hAnsi="宋体"/>
                <w:color w:val="000000"/>
              </w:rPr>
            </w:pPr>
            <w:r w:rsidRPr="00357D6B">
              <w:rPr>
                <w:rFonts w:ascii="宋体" w:hAnsi="宋体" w:hint="eastAsia"/>
                <w:color w:val="000000"/>
              </w:rPr>
              <w:t>五、特殊承诺</w:t>
            </w:r>
          </w:p>
        </w:tc>
        <w:tc>
          <w:tcPr>
            <w:tcW w:w="720" w:type="dxa"/>
            <w:tcBorders>
              <w:bottom w:val="single" w:sz="12" w:space="0" w:color="auto"/>
            </w:tcBorders>
            <w:vAlign w:val="center"/>
          </w:tcPr>
          <w:p w:rsidR="006B3625" w:rsidRPr="00357D6B" w:rsidRDefault="0074124D" w:rsidP="006B3625">
            <w:pPr>
              <w:spacing w:line="360" w:lineRule="atLeast"/>
              <w:ind w:left="480" w:hanging="480"/>
              <w:jc w:val="center"/>
              <w:rPr>
                <w:rFonts w:ascii="宋体" w:hAnsi="宋体"/>
                <w:color w:val="000000"/>
              </w:rPr>
            </w:pPr>
            <w:r>
              <w:rPr>
                <w:rFonts w:ascii="宋体" w:hAnsi="宋体" w:hint="eastAsia"/>
                <w:color w:val="000000"/>
              </w:rPr>
              <w:t>6</w:t>
            </w:r>
          </w:p>
        </w:tc>
        <w:tc>
          <w:tcPr>
            <w:tcW w:w="7360" w:type="dxa"/>
            <w:tcBorders>
              <w:bottom w:val="single" w:sz="12" w:space="0" w:color="auto"/>
            </w:tcBorders>
          </w:tcPr>
          <w:p w:rsidR="006B3625" w:rsidRPr="00357D6B" w:rsidRDefault="006B3625" w:rsidP="006B3625">
            <w:pPr>
              <w:spacing w:line="360" w:lineRule="atLeast"/>
              <w:rPr>
                <w:rFonts w:ascii="宋体" w:hAnsi="宋体"/>
                <w:color w:val="000000"/>
              </w:rPr>
            </w:pPr>
            <w:r w:rsidRPr="00357D6B">
              <w:rPr>
                <w:rFonts w:ascii="宋体" w:hAnsi="宋体"/>
                <w:color w:val="000000"/>
              </w:rPr>
              <w:t>1</w:t>
            </w:r>
            <w:r w:rsidRPr="00357D6B">
              <w:rPr>
                <w:rFonts w:ascii="宋体" w:hAnsi="宋体" w:hint="eastAsia"/>
                <w:color w:val="000000"/>
              </w:rPr>
              <w:t>、承诺工程剩余货物按以原价退货得</w:t>
            </w:r>
            <w:r w:rsidR="0074124D">
              <w:rPr>
                <w:rFonts w:ascii="宋体" w:hAnsi="宋体" w:hint="eastAsia"/>
                <w:color w:val="000000"/>
              </w:rPr>
              <w:t>3</w:t>
            </w:r>
            <w:r w:rsidRPr="00357D6B">
              <w:rPr>
                <w:rFonts w:ascii="宋体" w:hAnsi="宋体" w:hint="eastAsia"/>
                <w:color w:val="000000"/>
              </w:rPr>
              <w:t>分，该部分作为投标人技术实力的一个方面，包含了潜在的对招标人有利的其它功能作为除报价以外的优惠条件。</w:t>
            </w:r>
          </w:p>
          <w:p w:rsidR="006B3625" w:rsidRPr="00357D6B" w:rsidRDefault="006B3625" w:rsidP="0074124D">
            <w:pPr>
              <w:spacing w:line="360" w:lineRule="atLeast"/>
              <w:rPr>
                <w:rFonts w:ascii="宋体" w:hAnsi="宋体"/>
                <w:color w:val="000000"/>
              </w:rPr>
            </w:pPr>
            <w:r w:rsidRPr="00357D6B">
              <w:rPr>
                <w:rFonts w:ascii="宋体" w:hAnsi="宋体"/>
                <w:color w:val="000000"/>
              </w:rPr>
              <w:t>2</w:t>
            </w:r>
            <w:r w:rsidRPr="00357D6B">
              <w:rPr>
                <w:rFonts w:ascii="宋体" w:hAnsi="宋体" w:hint="eastAsia"/>
                <w:color w:val="000000"/>
              </w:rPr>
              <w:t>、</w:t>
            </w:r>
            <w:r w:rsidR="008846C5" w:rsidRPr="00357D6B">
              <w:rPr>
                <w:rFonts w:ascii="宋体" w:hAnsi="宋体" w:hint="eastAsia"/>
                <w:color w:val="000000"/>
              </w:rPr>
              <w:t>供货方承诺</w:t>
            </w:r>
            <w:r w:rsidR="008846C5">
              <w:rPr>
                <w:rFonts w:ascii="宋体" w:hAnsi="宋体" w:hint="eastAsia"/>
                <w:color w:val="000000"/>
              </w:rPr>
              <w:t>如</w:t>
            </w:r>
            <w:r w:rsidR="008846C5" w:rsidRPr="00357D6B">
              <w:rPr>
                <w:rFonts w:ascii="宋体" w:hAnsi="宋体" w:hint="eastAsia"/>
                <w:color w:val="000000"/>
              </w:rPr>
              <w:t>现场</w:t>
            </w:r>
            <w:r w:rsidR="008846C5">
              <w:rPr>
                <w:rFonts w:ascii="宋体" w:hAnsi="宋体" w:hint="eastAsia"/>
                <w:color w:val="000000"/>
              </w:rPr>
              <w:t>抽检</w:t>
            </w:r>
            <w:r w:rsidR="008846C5" w:rsidRPr="00357D6B">
              <w:rPr>
                <w:rFonts w:ascii="宋体" w:hAnsi="宋体" w:hint="eastAsia"/>
                <w:color w:val="000000"/>
              </w:rPr>
              <w:t>发现</w:t>
            </w:r>
            <w:r w:rsidR="008846C5">
              <w:rPr>
                <w:rFonts w:ascii="宋体" w:hAnsi="宋体" w:hint="eastAsia"/>
                <w:color w:val="000000"/>
              </w:rPr>
              <w:t>供货产品</w:t>
            </w:r>
            <w:r w:rsidR="008846C5" w:rsidRPr="00357D6B">
              <w:rPr>
                <w:rFonts w:ascii="宋体" w:hAnsi="宋体" w:hint="eastAsia"/>
                <w:color w:val="000000"/>
              </w:rPr>
              <w:t>不</w:t>
            </w:r>
            <w:r w:rsidR="008846C5">
              <w:rPr>
                <w:rFonts w:ascii="宋体" w:hAnsi="宋体" w:hint="eastAsia"/>
                <w:color w:val="000000"/>
              </w:rPr>
              <w:t>能</w:t>
            </w:r>
            <w:r w:rsidR="008846C5" w:rsidRPr="00357D6B">
              <w:rPr>
                <w:rFonts w:ascii="宋体" w:hAnsi="宋体" w:hint="eastAsia"/>
                <w:color w:val="000000"/>
              </w:rPr>
              <w:t>满足</w:t>
            </w:r>
            <w:r w:rsidR="008846C5">
              <w:rPr>
                <w:rFonts w:ascii="宋体" w:hAnsi="宋体" w:hint="eastAsia"/>
                <w:color w:val="000000"/>
              </w:rPr>
              <w:t>招标要求</w:t>
            </w:r>
            <w:r w:rsidR="008846C5" w:rsidRPr="00357D6B">
              <w:rPr>
                <w:rFonts w:ascii="宋体" w:hAnsi="宋体" w:hint="eastAsia"/>
                <w:color w:val="000000"/>
              </w:rPr>
              <w:t>的</w:t>
            </w:r>
            <w:r w:rsidR="008846C5">
              <w:rPr>
                <w:rFonts w:ascii="宋体" w:hAnsi="宋体" w:hint="eastAsia"/>
                <w:color w:val="000000"/>
              </w:rPr>
              <w:t>，</w:t>
            </w:r>
            <w:r w:rsidR="008846C5" w:rsidRPr="00357D6B">
              <w:rPr>
                <w:rFonts w:ascii="宋体" w:hAnsi="宋体" w:hint="eastAsia"/>
                <w:color w:val="000000"/>
              </w:rPr>
              <w:t>按不合格</w:t>
            </w:r>
            <w:r w:rsidR="008846C5">
              <w:rPr>
                <w:rFonts w:ascii="宋体" w:hAnsi="宋体" w:hint="eastAsia"/>
                <w:color w:val="000000"/>
              </w:rPr>
              <w:t>产品</w:t>
            </w:r>
            <w:r w:rsidR="008846C5" w:rsidRPr="00357D6B">
              <w:rPr>
                <w:rFonts w:ascii="宋体" w:hAnsi="宋体" w:hint="eastAsia"/>
                <w:color w:val="000000"/>
              </w:rPr>
              <w:t>“</w:t>
            </w:r>
            <w:r w:rsidR="008846C5">
              <w:rPr>
                <w:rFonts w:ascii="宋体" w:hAnsi="宋体" w:hint="eastAsia"/>
                <w:color w:val="000000"/>
              </w:rPr>
              <w:t>以</w:t>
            </w:r>
            <w:r w:rsidR="008846C5" w:rsidRPr="00357D6B">
              <w:rPr>
                <w:rFonts w:ascii="宋体" w:hAnsi="宋体" w:hint="eastAsia"/>
                <w:color w:val="000000"/>
              </w:rPr>
              <w:t>一赔三”的价格进行罚款</w:t>
            </w:r>
            <w:r w:rsidR="008846C5">
              <w:rPr>
                <w:rFonts w:ascii="宋体" w:hAnsi="宋体" w:hint="eastAsia"/>
                <w:color w:val="000000"/>
              </w:rPr>
              <w:t>，提供承诺书得</w:t>
            </w:r>
            <w:r w:rsidR="0074124D">
              <w:rPr>
                <w:rFonts w:ascii="宋体" w:hAnsi="宋体" w:hint="eastAsia"/>
                <w:color w:val="000000"/>
              </w:rPr>
              <w:t>3</w:t>
            </w:r>
            <w:r w:rsidR="008846C5" w:rsidRPr="00357D6B">
              <w:rPr>
                <w:rFonts w:ascii="宋体" w:hAnsi="宋体" w:hint="eastAsia"/>
                <w:color w:val="000000"/>
              </w:rPr>
              <w:t>分</w:t>
            </w:r>
            <w:r w:rsidR="008846C5">
              <w:rPr>
                <w:rFonts w:ascii="宋体" w:hAnsi="宋体" w:hint="eastAsia"/>
                <w:color w:val="000000"/>
              </w:rPr>
              <w:t>。</w:t>
            </w:r>
          </w:p>
        </w:tc>
      </w:tr>
    </w:tbl>
    <w:p w:rsidR="00415F4F" w:rsidRDefault="00415F4F">
      <w:pPr>
        <w:adjustRightInd w:val="0"/>
        <w:snapToGrid w:val="0"/>
        <w:spacing w:line="460" w:lineRule="exact"/>
        <w:ind w:left="360"/>
        <w:rPr>
          <w:rFonts w:ascii="楷体_GB2312" w:eastAsia="楷体_GB2312"/>
          <w:sz w:val="24"/>
        </w:rPr>
      </w:pPr>
      <w:r>
        <w:rPr>
          <w:rFonts w:ascii="楷体_GB2312" w:eastAsia="楷体_GB2312" w:hint="eastAsia"/>
          <w:sz w:val="24"/>
        </w:rPr>
        <w:t>16．4评委的综合打分，采用记名方式；</w:t>
      </w:r>
    </w:p>
    <w:p w:rsidR="00415F4F" w:rsidRDefault="00415F4F">
      <w:pPr>
        <w:adjustRightInd w:val="0"/>
        <w:snapToGrid w:val="0"/>
        <w:spacing w:line="460" w:lineRule="exact"/>
        <w:ind w:left="360"/>
        <w:rPr>
          <w:rFonts w:ascii="楷体_GB2312" w:eastAsia="楷体_GB2312"/>
          <w:sz w:val="24"/>
        </w:rPr>
      </w:pPr>
      <w:r>
        <w:rPr>
          <w:rFonts w:ascii="楷体_GB2312" w:eastAsia="楷体_GB2312" w:hint="eastAsia"/>
          <w:sz w:val="24"/>
        </w:rPr>
        <w:t>16．5各投标人的技术得分为所有评委的有效评分的算术平均数，由指定专人进行计算复核。所有分值保留一位小数（采用四舍五入）。</w:t>
      </w:r>
    </w:p>
    <w:p w:rsidR="00415F4F" w:rsidRDefault="00415F4F">
      <w:pPr>
        <w:adjustRightInd w:val="0"/>
        <w:snapToGrid w:val="0"/>
        <w:spacing w:line="460" w:lineRule="exact"/>
        <w:ind w:left="360"/>
        <w:rPr>
          <w:rFonts w:ascii="楷体_GB2312" w:eastAsia="楷体_GB2312"/>
          <w:sz w:val="24"/>
        </w:rPr>
      </w:pPr>
      <w:r>
        <w:rPr>
          <w:rFonts w:ascii="楷体_GB2312" w:eastAsia="楷体_GB2312" w:hint="eastAsia"/>
          <w:sz w:val="24"/>
        </w:rPr>
        <w:lastRenderedPageBreak/>
        <w:t>16．6在评标过程中，如发现有异常情况的，由评标委员会集体讨论决定。</w:t>
      </w:r>
    </w:p>
    <w:p w:rsidR="00415F4F" w:rsidRDefault="00415F4F">
      <w:pPr>
        <w:tabs>
          <w:tab w:val="left" w:pos="0"/>
        </w:tabs>
        <w:adjustRightInd w:val="0"/>
        <w:snapToGrid w:val="0"/>
        <w:spacing w:line="460" w:lineRule="exact"/>
        <w:ind w:firstLineChars="200" w:firstLine="480"/>
        <w:rPr>
          <w:rFonts w:ascii="楷体_GB2312" w:eastAsia="楷体_GB2312"/>
          <w:sz w:val="24"/>
        </w:rPr>
      </w:pPr>
      <w:r>
        <w:rPr>
          <w:rFonts w:ascii="楷体_GB2312" w:eastAsia="楷体_GB2312" w:hint="eastAsia"/>
          <w:sz w:val="24"/>
        </w:rPr>
        <w:t>16．7评委会在报价文件评审中，如果出现计算或表达上的错误，修正错误的原则如下：</w:t>
      </w:r>
    </w:p>
    <w:p w:rsidR="00415F4F" w:rsidRDefault="00415F4F">
      <w:pPr>
        <w:numPr>
          <w:ilvl w:val="0"/>
          <w:numId w:val="5"/>
        </w:numPr>
        <w:tabs>
          <w:tab w:val="left" w:pos="945"/>
        </w:tabs>
        <w:adjustRightInd w:val="0"/>
        <w:snapToGrid w:val="0"/>
        <w:spacing w:line="460" w:lineRule="exact"/>
        <w:ind w:left="0" w:firstLine="420"/>
        <w:rPr>
          <w:rFonts w:ascii="楷体_GB2312" w:eastAsia="楷体_GB2312"/>
          <w:b/>
          <w:sz w:val="24"/>
        </w:rPr>
      </w:pPr>
      <w:r>
        <w:rPr>
          <w:rFonts w:ascii="楷体_GB2312" w:eastAsia="楷体_GB2312" w:hint="eastAsia"/>
          <w:b/>
          <w:sz w:val="24"/>
        </w:rPr>
        <w:t>开标一览表总价与投标报价明细表汇总数不一致的，以开标一览表为准；</w:t>
      </w:r>
    </w:p>
    <w:p w:rsidR="00415F4F" w:rsidRDefault="00415F4F">
      <w:pPr>
        <w:numPr>
          <w:ilvl w:val="0"/>
          <w:numId w:val="5"/>
        </w:numPr>
        <w:tabs>
          <w:tab w:val="left" w:pos="945"/>
        </w:tabs>
        <w:adjustRightInd w:val="0"/>
        <w:snapToGrid w:val="0"/>
        <w:spacing w:line="460" w:lineRule="exact"/>
        <w:ind w:left="0" w:firstLine="420"/>
        <w:rPr>
          <w:rFonts w:ascii="楷体_GB2312" w:eastAsia="楷体_GB2312"/>
          <w:b/>
          <w:sz w:val="24"/>
        </w:rPr>
      </w:pPr>
      <w:r>
        <w:rPr>
          <w:rFonts w:ascii="楷体_GB2312" w:eastAsia="楷体_GB2312" w:hint="eastAsia"/>
          <w:b/>
          <w:sz w:val="24"/>
        </w:rPr>
        <w:t>如果投标文件的大写金额和小写金额不一致的，以大写金额为准进行修正；</w:t>
      </w:r>
    </w:p>
    <w:p w:rsidR="00415F4F" w:rsidRDefault="00415F4F">
      <w:pPr>
        <w:numPr>
          <w:ilvl w:val="0"/>
          <w:numId w:val="5"/>
        </w:numPr>
        <w:tabs>
          <w:tab w:val="left" w:pos="945"/>
        </w:tabs>
        <w:adjustRightInd w:val="0"/>
        <w:snapToGrid w:val="0"/>
        <w:spacing w:line="460" w:lineRule="exact"/>
        <w:ind w:left="0" w:firstLine="420"/>
        <w:rPr>
          <w:rFonts w:ascii="楷体_GB2312" w:eastAsia="楷体_GB2312"/>
          <w:b/>
          <w:sz w:val="24"/>
        </w:rPr>
      </w:pPr>
      <w:r>
        <w:rPr>
          <w:rFonts w:ascii="楷体_GB2312" w:eastAsia="楷体_GB2312" w:hAnsi="宋体" w:hint="eastAsia"/>
          <w:b/>
          <w:sz w:val="24"/>
        </w:rPr>
        <w:t>总价金额与按单价汇总金额不一致的，以单价金额计算结果为准</w:t>
      </w:r>
      <w:r>
        <w:rPr>
          <w:rFonts w:ascii="宋体" w:hAnsi="宋体" w:hint="eastAsia"/>
          <w:b/>
          <w:szCs w:val="21"/>
        </w:rPr>
        <w:t>；</w:t>
      </w:r>
    </w:p>
    <w:p w:rsidR="00415F4F" w:rsidRDefault="00415F4F">
      <w:pPr>
        <w:numPr>
          <w:ilvl w:val="0"/>
          <w:numId w:val="5"/>
        </w:numPr>
        <w:tabs>
          <w:tab w:val="left" w:pos="945"/>
        </w:tabs>
        <w:adjustRightInd w:val="0"/>
        <w:snapToGrid w:val="0"/>
        <w:spacing w:line="460" w:lineRule="exact"/>
        <w:ind w:left="0" w:firstLine="420"/>
        <w:rPr>
          <w:rFonts w:ascii="楷体_GB2312" w:eastAsia="楷体_GB2312" w:hAnsi="宋体"/>
          <w:b/>
          <w:sz w:val="24"/>
        </w:rPr>
      </w:pPr>
      <w:r>
        <w:rPr>
          <w:rFonts w:ascii="楷体_GB2312" w:eastAsia="楷体_GB2312" w:hAnsi="宋体" w:hint="eastAsia"/>
          <w:b/>
          <w:sz w:val="24"/>
        </w:rPr>
        <w:t>如果单价金额小数点有明显错位的，应以总价为准，并修改单价。</w:t>
      </w:r>
    </w:p>
    <w:p w:rsidR="00415F4F" w:rsidRDefault="00415F4F">
      <w:pPr>
        <w:numPr>
          <w:ilvl w:val="0"/>
          <w:numId w:val="5"/>
        </w:numPr>
        <w:tabs>
          <w:tab w:val="left" w:pos="945"/>
        </w:tabs>
        <w:adjustRightInd w:val="0"/>
        <w:snapToGrid w:val="0"/>
        <w:spacing w:line="460" w:lineRule="exact"/>
        <w:ind w:left="0" w:firstLine="420"/>
        <w:rPr>
          <w:rFonts w:ascii="楷体_GB2312" w:eastAsia="楷体_GB2312" w:hAnsi="宋体"/>
          <w:b/>
          <w:sz w:val="24"/>
        </w:rPr>
      </w:pPr>
      <w:r>
        <w:rPr>
          <w:rFonts w:ascii="楷体_GB2312" w:eastAsia="楷体_GB2312" w:hAnsi="宋体" w:hint="eastAsia"/>
          <w:b/>
          <w:sz w:val="24"/>
        </w:rPr>
        <w:t>对不同文字文本投标文件的解释发生异议的，以中文文本为准。</w:t>
      </w:r>
    </w:p>
    <w:p w:rsidR="00415F4F" w:rsidRDefault="00415F4F">
      <w:pPr>
        <w:numPr>
          <w:ilvl w:val="0"/>
          <w:numId w:val="5"/>
        </w:numPr>
        <w:tabs>
          <w:tab w:val="left" w:pos="945"/>
        </w:tabs>
        <w:adjustRightInd w:val="0"/>
        <w:snapToGrid w:val="0"/>
        <w:spacing w:line="460" w:lineRule="exact"/>
        <w:ind w:left="0" w:firstLine="420"/>
        <w:rPr>
          <w:rFonts w:ascii="楷体_GB2312" w:eastAsia="楷体_GB2312" w:hAnsi="宋体"/>
          <w:b/>
          <w:sz w:val="24"/>
        </w:rPr>
      </w:pPr>
      <w:r>
        <w:rPr>
          <w:rFonts w:ascii="楷体_GB2312" w:eastAsia="楷体_GB2312" w:hAnsi="宋体" w:hint="eastAsia"/>
          <w:b/>
          <w:sz w:val="24"/>
        </w:rPr>
        <w:t>投标方不同意以上调整或修正的，则其投标将作为无效投标处理。</w:t>
      </w:r>
    </w:p>
    <w:p w:rsidR="00415F4F" w:rsidRDefault="00415F4F">
      <w:pPr>
        <w:adjustRightInd w:val="0"/>
        <w:snapToGrid w:val="0"/>
        <w:spacing w:line="460" w:lineRule="exact"/>
        <w:ind w:left="360"/>
        <w:rPr>
          <w:rFonts w:ascii="楷体_GB2312" w:eastAsia="楷体_GB2312"/>
          <w:sz w:val="24"/>
        </w:rPr>
      </w:pPr>
      <w:r>
        <w:rPr>
          <w:rFonts w:ascii="楷体_GB2312" w:eastAsia="楷体_GB2312" w:hint="eastAsia"/>
          <w:sz w:val="24"/>
        </w:rPr>
        <w:t>16．8各投标人的最终得分按以下方法进行计算：</w:t>
      </w:r>
    </w:p>
    <w:p w:rsidR="00415F4F" w:rsidRDefault="00415F4F">
      <w:pPr>
        <w:adjustRightInd w:val="0"/>
        <w:snapToGrid w:val="0"/>
        <w:spacing w:line="460" w:lineRule="exact"/>
        <w:ind w:leftChars="171" w:left="359" w:firstLineChars="200" w:firstLine="480"/>
        <w:rPr>
          <w:rFonts w:ascii="楷体_GB2312" w:eastAsia="楷体_GB2312"/>
          <w:sz w:val="24"/>
        </w:rPr>
      </w:pPr>
      <w:r>
        <w:rPr>
          <w:rFonts w:ascii="楷体_GB2312" w:eastAsia="楷体_GB2312" w:hint="eastAsia"/>
          <w:sz w:val="24"/>
        </w:rPr>
        <w:t>最终得分=价格分+技术商务分</w:t>
      </w:r>
    </w:p>
    <w:p w:rsidR="00415F4F" w:rsidRDefault="00415F4F">
      <w:pPr>
        <w:adjustRightInd w:val="0"/>
        <w:snapToGrid w:val="0"/>
        <w:spacing w:line="460" w:lineRule="exact"/>
        <w:ind w:left="360"/>
        <w:rPr>
          <w:rFonts w:ascii="楷体_GB2312" w:eastAsia="楷体_GB2312"/>
          <w:sz w:val="24"/>
        </w:rPr>
      </w:pPr>
      <w:r>
        <w:rPr>
          <w:rFonts w:ascii="楷体_GB2312" w:eastAsia="楷体_GB2312" w:hint="eastAsia"/>
          <w:sz w:val="24"/>
        </w:rPr>
        <w:t>（1）各投标人的最终得分若出现并列，则报价低的排列在前。</w:t>
      </w:r>
    </w:p>
    <w:p w:rsidR="00415F4F" w:rsidRDefault="00415F4F">
      <w:pPr>
        <w:adjustRightInd w:val="0"/>
        <w:snapToGrid w:val="0"/>
        <w:spacing w:line="460" w:lineRule="exact"/>
        <w:ind w:left="360"/>
        <w:rPr>
          <w:rFonts w:ascii="楷体_GB2312" w:eastAsia="楷体_GB2312"/>
          <w:sz w:val="24"/>
        </w:rPr>
      </w:pPr>
      <w:r>
        <w:rPr>
          <w:rFonts w:ascii="楷体_GB2312" w:eastAsia="楷体_GB2312" w:hint="eastAsia"/>
          <w:sz w:val="24"/>
        </w:rPr>
        <w:t>（2）如最终得分和报价都相同，则技术指标优的排列在前。</w:t>
      </w:r>
    </w:p>
    <w:p w:rsidR="00415F4F" w:rsidRDefault="00415F4F">
      <w:pPr>
        <w:adjustRightInd w:val="0"/>
        <w:snapToGrid w:val="0"/>
        <w:spacing w:line="460" w:lineRule="exact"/>
        <w:ind w:left="360"/>
        <w:rPr>
          <w:rFonts w:ascii="楷体_GB2312" w:eastAsia="楷体_GB2312"/>
          <w:sz w:val="24"/>
        </w:rPr>
      </w:pPr>
      <w:r>
        <w:rPr>
          <w:rFonts w:ascii="楷体_GB2312" w:eastAsia="楷体_GB2312" w:hint="eastAsia"/>
          <w:sz w:val="24"/>
        </w:rPr>
        <w:t>（3）评标小组在审标、询标的基础上根据事先制定的评标办法对各投标人的投标文件进行评定，评出符合招标文件要求、有履行合同能力且综合得分最高的投标人为预中标人，法律法规规定的除外。</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17．投标的澄清</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17．1招标方及评标委员会有权就投标文件中含混之处向投标方提出询问或澄清要求。投标方必须按照招标方通知的时间、地点派技术和商务人员进行答疑和澄清。</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17．2必要时招标方可要求投标方就澄清的问题作书面回答，该书面回答应有投标授权代表的签章，并将作为投标内容的一部分。</w:t>
      </w:r>
    </w:p>
    <w:p w:rsidR="00415F4F" w:rsidRDefault="00415F4F">
      <w:pPr>
        <w:adjustRightInd w:val="0"/>
        <w:snapToGrid w:val="0"/>
        <w:spacing w:line="460" w:lineRule="exact"/>
        <w:ind w:firstLineChars="150" w:firstLine="360"/>
        <w:rPr>
          <w:rFonts w:ascii="楷体_GB2312" w:eastAsia="楷体_GB2312"/>
          <w:sz w:val="24"/>
        </w:rPr>
      </w:pPr>
      <w:r>
        <w:rPr>
          <w:rFonts w:ascii="楷体_GB2312" w:eastAsia="楷体_GB2312" w:hint="eastAsia"/>
          <w:sz w:val="24"/>
        </w:rPr>
        <w:t>17．3投标方对投标文件的澄清</w:t>
      </w:r>
      <w:r>
        <w:rPr>
          <w:rFonts w:ascii="楷体_GB2312" w:eastAsia="楷体_GB2312" w:hint="eastAsia"/>
          <w:b/>
          <w:bCs/>
          <w:sz w:val="24"/>
        </w:rPr>
        <w:t>不得改变投标价格及实质内容</w:t>
      </w:r>
      <w:r>
        <w:rPr>
          <w:rFonts w:ascii="楷体_GB2312" w:eastAsia="楷体_GB2312" w:hint="eastAsia"/>
          <w:sz w:val="24"/>
        </w:rPr>
        <w:t>。</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18．评标过程保密</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18．1开标之后，凡是属于审查、澄清、评价和比较投标的有关资料等，均不得向投标方或其他无关的人员透露。</w:t>
      </w:r>
    </w:p>
    <w:p w:rsidR="00415F4F" w:rsidRDefault="00415F4F">
      <w:pPr>
        <w:tabs>
          <w:tab w:val="left" w:pos="0"/>
        </w:tabs>
        <w:adjustRightInd w:val="0"/>
        <w:snapToGrid w:val="0"/>
        <w:spacing w:line="460" w:lineRule="exact"/>
        <w:ind w:firstLine="420"/>
        <w:rPr>
          <w:rFonts w:ascii="楷体_GB2312" w:eastAsia="楷体_GB2312"/>
          <w:sz w:val="24"/>
        </w:rPr>
      </w:pPr>
      <w:r>
        <w:rPr>
          <w:rFonts w:ascii="楷体_GB2312" w:eastAsia="楷体_GB2312" w:hint="eastAsia"/>
          <w:sz w:val="24"/>
        </w:rPr>
        <w:t>18．2 在评标期间，投标方企图影响招标方的任何活动，将导致投标被拒绝，并承担相应法律责任。</w:t>
      </w:r>
    </w:p>
    <w:p w:rsidR="00415F4F" w:rsidRDefault="00415F4F">
      <w:pPr>
        <w:tabs>
          <w:tab w:val="left" w:pos="0"/>
        </w:tabs>
        <w:adjustRightInd w:val="0"/>
        <w:snapToGrid w:val="0"/>
        <w:spacing w:line="460" w:lineRule="exact"/>
        <w:ind w:firstLine="420"/>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b/>
          <w:sz w:val="24"/>
        </w:rPr>
      </w:pPr>
    </w:p>
    <w:p w:rsidR="00415F4F" w:rsidRDefault="00415F4F">
      <w:pPr>
        <w:tabs>
          <w:tab w:val="left" w:pos="0"/>
        </w:tabs>
        <w:adjustRightInd w:val="0"/>
        <w:snapToGrid w:val="0"/>
        <w:ind w:firstLine="420"/>
        <w:jc w:val="center"/>
        <w:rPr>
          <w:rFonts w:ascii="楷体_GB2312" w:eastAsia="楷体_GB2312"/>
          <w:b/>
          <w:sz w:val="24"/>
        </w:rPr>
      </w:pPr>
    </w:p>
    <w:p w:rsidR="00415F4F" w:rsidRDefault="00415F4F">
      <w:pPr>
        <w:tabs>
          <w:tab w:val="left" w:pos="0"/>
        </w:tabs>
        <w:adjustRightInd w:val="0"/>
        <w:snapToGrid w:val="0"/>
        <w:ind w:firstLine="420"/>
        <w:jc w:val="center"/>
        <w:rPr>
          <w:rFonts w:ascii="楷体_GB2312" w:eastAsia="楷体_GB2312"/>
          <w:b/>
          <w:sz w:val="24"/>
        </w:rPr>
      </w:pPr>
      <w:r>
        <w:rPr>
          <w:rFonts w:ascii="楷体_GB2312" w:eastAsia="楷体_GB2312"/>
          <w:b/>
          <w:sz w:val="24"/>
        </w:rPr>
        <w:t xml:space="preserve">F </w:t>
      </w:r>
      <w:r>
        <w:rPr>
          <w:rFonts w:ascii="楷体_GB2312" w:eastAsia="楷体_GB2312" w:hint="eastAsia"/>
          <w:b/>
          <w:sz w:val="24"/>
        </w:rPr>
        <w:t>定标及授予合同</w:t>
      </w:r>
    </w:p>
    <w:p w:rsidR="00415F4F" w:rsidRDefault="00415F4F">
      <w:pPr>
        <w:tabs>
          <w:tab w:val="left" w:pos="0"/>
        </w:tabs>
        <w:adjustRightInd w:val="0"/>
        <w:snapToGrid w:val="0"/>
        <w:spacing w:line="440" w:lineRule="exact"/>
        <w:rPr>
          <w:rFonts w:ascii="楷体_GB2312" w:eastAsia="楷体_GB2312"/>
          <w:sz w:val="24"/>
        </w:rPr>
      </w:pPr>
      <w:r>
        <w:rPr>
          <w:rFonts w:ascii="楷体_GB2312" w:eastAsia="楷体_GB2312"/>
          <w:sz w:val="24"/>
        </w:rPr>
        <w:t xml:space="preserve">    </w:t>
      </w:r>
      <w:r>
        <w:rPr>
          <w:rFonts w:ascii="楷体_GB2312" w:eastAsia="楷体_GB2312" w:hint="eastAsia"/>
          <w:sz w:val="24"/>
        </w:rPr>
        <w:t>19、定标</w:t>
      </w:r>
    </w:p>
    <w:p w:rsidR="00415F4F" w:rsidRDefault="00415F4F">
      <w:pPr>
        <w:tabs>
          <w:tab w:val="left" w:pos="0"/>
        </w:tabs>
        <w:adjustRightInd w:val="0"/>
        <w:snapToGrid w:val="0"/>
        <w:spacing w:line="440" w:lineRule="exact"/>
        <w:ind w:firstLineChars="225" w:firstLine="540"/>
        <w:rPr>
          <w:rFonts w:ascii="楷体_GB2312" w:eastAsia="楷体_GB2312"/>
          <w:sz w:val="24"/>
        </w:rPr>
      </w:pPr>
      <w:r>
        <w:rPr>
          <w:rFonts w:ascii="楷体_GB2312" w:eastAsia="楷体_GB2312" w:hint="eastAsia"/>
          <w:sz w:val="24"/>
        </w:rPr>
        <w:t>19．1评委会将严格按照招标文件的要求和条件进行比较，根据评标办法推荐出中标候选人。</w:t>
      </w:r>
    </w:p>
    <w:p w:rsidR="00415F4F" w:rsidRDefault="00415F4F">
      <w:pPr>
        <w:tabs>
          <w:tab w:val="left" w:pos="0"/>
        </w:tabs>
        <w:adjustRightInd w:val="0"/>
        <w:snapToGrid w:val="0"/>
        <w:spacing w:line="440" w:lineRule="exact"/>
        <w:ind w:firstLineChars="200" w:firstLine="480"/>
        <w:rPr>
          <w:rFonts w:ascii="楷体_GB2312" w:eastAsia="楷体_GB2312"/>
          <w:b/>
          <w:sz w:val="24"/>
        </w:rPr>
      </w:pPr>
      <w:r>
        <w:rPr>
          <w:rFonts w:ascii="楷体_GB2312" w:eastAsia="楷体_GB2312" w:hint="eastAsia"/>
          <w:sz w:val="24"/>
        </w:rPr>
        <w:t>19．2招标人根据评委会推荐的中标候选人，</w:t>
      </w:r>
      <w:r>
        <w:rPr>
          <w:rFonts w:ascii="楷体_GB2312" w:eastAsia="楷体_GB2312" w:hint="eastAsia"/>
          <w:b/>
          <w:sz w:val="24"/>
        </w:rPr>
        <w:t>将在宁波市政府采购网站公示五个工作日，如有异议，先向招标人提出质疑，若质疑答复不满意的，再向象山县财政局采购办投诉。投诉电话0574-65750380。</w:t>
      </w:r>
    </w:p>
    <w:p w:rsidR="00415F4F" w:rsidRDefault="00415F4F">
      <w:pPr>
        <w:tabs>
          <w:tab w:val="left" w:pos="0"/>
        </w:tabs>
        <w:adjustRightInd w:val="0"/>
        <w:snapToGrid w:val="0"/>
        <w:spacing w:line="440" w:lineRule="exact"/>
        <w:ind w:firstLine="420"/>
        <w:rPr>
          <w:rFonts w:ascii="楷体_GB2312" w:eastAsia="楷体_GB2312"/>
          <w:sz w:val="24"/>
        </w:rPr>
      </w:pPr>
      <w:r>
        <w:rPr>
          <w:rFonts w:ascii="楷体_GB2312" w:eastAsia="楷体_GB2312" w:hint="eastAsia"/>
          <w:sz w:val="24"/>
        </w:rPr>
        <w:t>20、中标通知</w:t>
      </w:r>
    </w:p>
    <w:p w:rsidR="00415F4F" w:rsidRDefault="00415F4F">
      <w:pPr>
        <w:tabs>
          <w:tab w:val="left" w:pos="0"/>
        </w:tabs>
        <w:adjustRightInd w:val="0"/>
        <w:snapToGrid w:val="0"/>
        <w:spacing w:line="440" w:lineRule="exact"/>
        <w:ind w:firstLine="420"/>
        <w:rPr>
          <w:rFonts w:ascii="楷体_GB2312" w:eastAsia="楷体_GB2312"/>
          <w:sz w:val="24"/>
        </w:rPr>
      </w:pPr>
      <w:r>
        <w:rPr>
          <w:rFonts w:ascii="楷体_GB2312" w:eastAsia="楷体_GB2312" w:hint="eastAsia"/>
          <w:sz w:val="24"/>
        </w:rPr>
        <w:t>20．1中标公示结束后，招标方并向中标人签发中标通知。</w:t>
      </w:r>
    </w:p>
    <w:p w:rsidR="00415F4F" w:rsidRDefault="00415F4F">
      <w:pPr>
        <w:tabs>
          <w:tab w:val="left" w:pos="0"/>
        </w:tabs>
        <w:adjustRightInd w:val="0"/>
        <w:snapToGrid w:val="0"/>
        <w:spacing w:line="440" w:lineRule="exact"/>
        <w:ind w:firstLineChars="200" w:firstLine="480"/>
        <w:rPr>
          <w:rFonts w:ascii="楷体_GB2312" w:eastAsia="楷体_GB2312"/>
          <w:sz w:val="24"/>
        </w:rPr>
      </w:pPr>
      <w:r>
        <w:rPr>
          <w:rFonts w:ascii="楷体_GB2312" w:eastAsia="楷体_GB2312" w:hint="eastAsia"/>
          <w:sz w:val="24"/>
        </w:rPr>
        <w:t>20．2中标通知书将是合同的一个组成部分。</w:t>
      </w:r>
    </w:p>
    <w:p w:rsidR="00415F4F" w:rsidRDefault="00415F4F">
      <w:pPr>
        <w:tabs>
          <w:tab w:val="left" w:pos="0"/>
        </w:tabs>
        <w:adjustRightInd w:val="0"/>
        <w:snapToGrid w:val="0"/>
        <w:spacing w:line="440" w:lineRule="exact"/>
        <w:ind w:firstLineChars="182" w:firstLine="437"/>
        <w:rPr>
          <w:rFonts w:ascii="楷体_GB2312" w:eastAsia="楷体_GB2312"/>
          <w:sz w:val="24"/>
        </w:rPr>
      </w:pPr>
      <w:r>
        <w:rPr>
          <w:rFonts w:ascii="楷体_GB2312" w:eastAsia="楷体_GB2312" w:hint="eastAsia"/>
          <w:sz w:val="24"/>
        </w:rPr>
        <w:t>21．签订合同</w:t>
      </w:r>
    </w:p>
    <w:p w:rsidR="00415F4F" w:rsidRDefault="00415F4F">
      <w:pPr>
        <w:tabs>
          <w:tab w:val="left" w:pos="0"/>
        </w:tabs>
        <w:adjustRightInd w:val="0"/>
        <w:snapToGrid w:val="0"/>
        <w:spacing w:line="440" w:lineRule="exact"/>
        <w:ind w:firstLine="420"/>
        <w:rPr>
          <w:rFonts w:ascii="楷体_GB2312" w:eastAsia="楷体_GB2312"/>
          <w:sz w:val="24"/>
        </w:rPr>
      </w:pPr>
      <w:r>
        <w:rPr>
          <w:rFonts w:ascii="楷体_GB2312" w:eastAsia="楷体_GB2312" w:hint="eastAsia"/>
          <w:sz w:val="24"/>
        </w:rPr>
        <w:t>21．1中标方应按中标通知书中规定的时间、地点与采购人签订中标合同，否则投标保证金将不予退还，给采购人造成损失的，投标人还应承担赔偿责任。</w:t>
      </w:r>
    </w:p>
    <w:p w:rsidR="00415F4F" w:rsidRDefault="00415F4F">
      <w:pPr>
        <w:tabs>
          <w:tab w:val="left" w:pos="0"/>
        </w:tabs>
        <w:adjustRightInd w:val="0"/>
        <w:snapToGrid w:val="0"/>
        <w:spacing w:line="440" w:lineRule="exact"/>
        <w:ind w:firstLine="420"/>
        <w:rPr>
          <w:rFonts w:ascii="楷体_GB2312" w:eastAsia="楷体_GB2312"/>
          <w:sz w:val="24"/>
        </w:rPr>
      </w:pPr>
      <w:r>
        <w:rPr>
          <w:rFonts w:ascii="楷体_GB2312" w:eastAsia="楷体_GB2312" w:hint="eastAsia"/>
          <w:sz w:val="24"/>
        </w:rPr>
        <w:t>21．2招标文件、中标方的投标文件及评标过程中有关澄清文件均应作为合同附件。</w:t>
      </w:r>
    </w:p>
    <w:p w:rsidR="00415F4F" w:rsidRDefault="00415F4F">
      <w:pPr>
        <w:tabs>
          <w:tab w:val="left" w:pos="0"/>
        </w:tabs>
        <w:adjustRightInd w:val="0"/>
        <w:snapToGrid w:val="0"/>
        <w:spacing w:line="440" w:lineRule="exact"/>
        <w:ind w:firstLine="420"/>
        <w:rPr>
          <w:rFonts w:ascii="楷体_GB2312" w:eastAsia="楷体_GB2312"/>
          <w:sz w:val="24"/>
        </w:rPr>
      </w:pPr>
      <w:r>
        <w:rPr>
          <w:rFonts w:ascii="楷体_GB2312" w:eastAsia="楷体_GB2312" w:hint="eastAsia"/>
          <w:sz w:val="24"/>
        </w:rPr>
        <w:t>21．3签订合同后，中标人不得将设备供应及相关服务进行转包，否则招标人有权终止合同。在这种情况下，招标人可另选中标人或另行招标。</w:t>
      </w:r>
    </w:p>
    <w:p w:rsidR="00415F4F" w:rsidRDefault="00415F4F">
      <w:pPr>
        <w:tabs>
          <w:tab w:val="left" w:pos="0"/>
        </w:tabs>
        <w:adjustRightInd w:val="0"/>
        <w:snapToGrid w:val="0"/>
        <w:spacing w:line="440" w:lineRule="exact"/>
        <w:ind w:firstLine="420"/>
        <w:rPr>
          <w:rFonts w:ascii="楷体_GB2312" w:eastAsia="楷体_GB2312"/>
          <w:sz w:val="24"/>
        </w:rPr>
      </w:pPr>
    </w:p>
    <w:p w:rsidR="00415F4F" w:rsidRDefault="00415F4F">
      <w:pPr>
        <w:tabs>
          <w:tab w:val="left" w:pos="0"/>
        </w:tabs>
        <w:adjustRightInd w:val="0"/>
        <w:snapToGrid w:val="0"/>
        <w:spacing w:line="440" w:lineRule="exact"/>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b/>
          <w:bCs/>
          <w:sz w:val="28"/>
        </w:rPr>
      </w:pPr>
      <w:r>
        <w:rPr>
          <w:rFonts w:ascii="楷体_GB2312" w:eastAsia="楷体_GB2312" w:hint="eastAsia"/>
          <w:b/>
          <w:bCs/>
          <w:sz w:val="28"/>
        </w:rPr>
        <w:t>第三部分   招标采购货物需求</w:t>
      </w:r>
    </w:p>
    <w:p w:rsidR="009D64A8" w:rsidRDefault="009D64A8" w:rsidP="009D64A8">
      <w:pPr>
        <w:tabs>
          <w:tab w:val="num" w:pos="0"/>
        </w:tabs>
        <w:adjustRightInd w:val="0"/>
        <w:snapToGrid w:val="0"/>
        <w:ind w:firstLine="420"/>
        <w:jc w:val="center"/>
        <w:rPr>
          <w:rFonts w:ascii="楷体_GB2312" w:eastAsia="楷体_GB2312"/>
          <w:sz w:val="24"/>
        </w:rPr>
      </w:pPr>
    </w:p>
    <w:tbl>
      <w:tblPr>
        <w:tblW w:w="9952" w:type="dxa"/>
        <w:jc w:val="center"/>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1"/>
        <w:gridCol w:w="1716"/>
        <w:gridCol w:w="1232"/>
        <w:gridCol w:w="1232"/>
        <w:gridCol w:w="1232"/>
        <w:gridCol w:w="1209"/>
      </w:tblGrid>
      <w:tr w:rsidR="009D64A8" w:rsidRPr="003D5344" w:rsidTr="002F0F98">
        <w:trPr>
          <w:trHeight w:val="495"/>
          <w:jc w:val="center"/>
        </w:trPr>
        <w:tc>
          <w:tcPr>
            <w:tcW w:w="3331"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项  目  名  称</w:t>
            </w:r>
          </w:p>
        </w:tc>
        <w:tc>
          <w:tcPr>
            <w:tcW w:w="1716"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规 格 型 号</w:t>
            </w:r>
          </w:p>
        </w:tc>
        <w:tc>
          <w:tcPr>
            <w:tcW w:w="1232"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数 量（米）</w:t>
            </w:r>
          </w:p>
        </w:tc>
        <w:tc>
          <w:tcPr>
            <w:tcW w:w="1232" w:type="dxa"/>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单价  （元/米）</w:t>
            </w:r>
          </w:p>
        </w:tc>
        <w:tc>
          <w:tcPr>
            <w:tcW w:w="1232"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金   额（元）</w:t>
            </w:r>
          </w:p>
        </w:tc>
        <w:tc>
          <w:tcPr>
            <w:tcW w:w="1209"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备注</w:t>
            </w:r>
          </w:p>
        </w:tc>
      </w:tr>
      <w:tr w:rsidR="009D64A8" w:rsidRPr="003D5344" w:rsidTr="002F0F98">
        <w:trPr>
          <w:trHeight w:val="495"/>
          <w:jc w:val="center"/>
        </w:trPr>
        <w:tc>
          <w:tcPr>
            <w:tcW w:w="9952" w:type="dxa"/>
            <w:gridSpan w:val="6"/>
            <w:shd w:val="clear" w:color="auto" w:fill="auto"/>
            <w:noWrap/>
            <w:vAlign w:val="center"/>
          </w:tcPr>
          <w:p w:rsidR="009D64A8" w:rsidRPr="003D5344" w:rsidRDefault="009D64A8" w:rsidP="009D64A8">
            <w:pPr>
              <w:widowControl/>
              <w:jc w:val="center"/>
              <w:rPr>
                <w:rFonts w:ascii="宋体" w:hAnsi="宋体" w:cs="宋体"/>
                <w:kern w:val="0"/>
                <w:sz w:val="24"/>
              </w:rPr>
            </w:pPr>
            <w:r w:rsidRPr="003D5344">
              <w:rPr>
                <w:rFonts w:ascii="宋体" w:hAnsi="宋体" w:cs="宋体" w:hint="eastAsia"/>
                <w:kern w:val="0"/>
                <w:sz w:val="24"/>
              </w:rPr>
              <w:t>中心城区片</w:t>
            </w:r>
          </w:p>
        </w:tc>
      </w:tr>
      <w:tr w:rsidR="009D64A8" w:rsidRPr="003D5344" w:rsidTr="002F0F98">
        <w:trPr>
          <w:trHeight w:val="495"/>
          <w:jc w:val="center"/>
        </w:trPr>
        <w:tc>
          <w:tcPr>
            <w:tcW w:w="3331"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HDPE聚乙烯壁缠绕排水管</w:t>
            </w:r>
          </w:p>
        </w:tc>
        <w:tc>
          <w:tcPr>
            <w:tcW w:w="1716"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DN200 SN8</w:t>
            </w:r>
          </w:p>
        </w:tc>
        <w:tc>
          <w:tcPr>
            <w:tcW w:w="1232" w:type="dxa"/>
            <w:shd w:val="clear" w:color="auto" w:fill="auto"/>
            <w:noWrap/>
            <w:vAlign w:val="center"/>
          </w:tcPr>
          <w:p w:rsidR="009D64A8" w:rsidRPr="00107C7A" w:rsidRDefault="009D64A8" w:rsidP="002F0F98">
            <w:pPr>
              <w:jc w:val="right"/>
              <w:rPr>
                <w:rFonts w:ascii="宋体" w:hAnsi="宋体" w:cs="宋体"/>
                <w:kern w:val="0"/>
                <w:sz w:val="24"/>
              </w:rPr>
            </w:pPr>
            <w:r w:rsidRPr="00107C7A">
              <w:rPr>
                <w:rFonts w:ascii="宋体" w:hAnsi="宋体" w:cs="宋体" w:hint="eastAsia"/>
                <w:kern w:val="0"/>
                <w:sz w:val="24"/>
              </w:rPr>
              <w:t>67188米</w:t>
            </w:r>
          </w:p>
        </w:tc>
        <w:tc>
          <w:tcPr>
            <w:tcW w:w="1232" w:type="dxa"/>
          </w:tcPr>
          <w:p w:rsidR="009D64A8" w:rsidRPr="003D5344" w:rsidRDefault="009D64A8" w:rsidP="002F0F98">
            <w:pPr>
              <w:widowControl/>
              <w:jc w:val="right"/>
              <w:rPr>
                <w:rFonts w:ascii="宋体" w:hAnsi="宋体" w:cs="宋体"/>
                <w:kern w:val="0"/>
                <w:sz w:val="24"/>
              </w:rPr>
            </w:pPr>
          </w:p>
        </w:tc>
        <w:tc>
          <w:tcPr>
            <w:tcW w:w="1232" w:type="dxa"/>
            <w:shd w:val="clear" w:color="auto" w:fill="auto"/>
            <w:noWrap/>
            <w:vAlign w:val="center"/>
          </w:tcPr>
          <w:p w:rsidR="009D64A8" w:rsidRPr="003D5344" w:rsidRDefault="009D64A8" w:rsidP="002F0F98">
            <w:pPr>
              <w:widowControl/>
              <w:jc w:val="right"/>
              <w:rPr>
                <w:rFonts w:ascii="宋体" w:hAnsi="宋体" w:cs="宋体"/>
                <w:kern w:val="0"/>
                <w:sz w:val="24"/>
              </w:rPr>
            </w:pPr>
          </w:p>
        </w:tc>
        <w:tc>
          <w:tcPr>
            <w:tcW w:w="1209" w:type="dxa"/>
            <w:vMerge w:val="restart"/>
            <w:shd w:val="clear" w:color="auto" w:fill="auto"/>
            <w:noWrap/>
            <w:vAlign w:val="center"/>
          </w:tcPr>
          <w:p w:rsidR="009D64A8" w:rsidRPr="003D5344" w:rsidRDefault="009D64A8" w:rsidP="002F0F98">
            <w:pPr>
              <w:widowControl/>
              <w:jc w:val="center"/>
              <w:rPr>
                <w:rFonts w:ascii="宋体" w:hAnsi="宋体" w:cs="宋体"/>
                <w:kern w:val="0"/>
                <w:sz w:val="24"/>
              </w:rPr>
            </w:pPr>
            <w:r>
              <w:rPr>
                <w:rFonts w:ascii="宋体" w:hAnsi="宋体" w:cs="宋体" w:hint="eastAsia"/>
                <w:kern w:val="0"/>
                <w:sz w:val="24"/>
              </w:rPr>
              <w:t>数量   按实结算</w:t>
            </w:r>
            <w:r w:rsidRPr="003D5344">
              <w:rPr>
                <w:rFonts w:ascii="宋体" w:hAnsi="宋体" w:cs="宋体" w:hint="eastAsia"/>
                <w:kern w:val="0"/>
                <w:sz w:val="24"/>
              </w:rPr>
              <w:t xml:space="preserve">　</w:t>
            </w:r>
          </w:p>
        </w:tc>
      </w:tr>
      <w:tr w:rsidR="009D64A8" w:rsidRPr="003D5344" w:rsidTr="002F0F98">
        <w:trPr>
          <w:trHeight w:val="495"/>
          <w:jc w:val="center"/>
        </w:trPr>
        <w:tc>
          <w:tcPr>
            <w:tcW w:w="3331"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HDPE聚乙烯壁缠绕排水管</w:t>
            </w:r>
          </w:p>
        </w:tc>
        <w:tc>
          <w:tcPr>
            <w:tcW w:w="1716" w:type="dxa"/>
            <w:shd w:val="clear" w:color="auto" w:fill="auto"/>
            <w:noWrap/>
            <w:vAlign w:val="center"/>
          </w:tcPr>
          <w:p w:rsidR="009D64A8" w:rsidRPr="003D5344" w:rsidRDefault="009D64A8" w:rsidP="002F0F98">
            <w:pPr>
              <w:widowControl/>
              <w:jc w:val="center"/>
              <w:rPr>
                <w:rFonts w:ascii="宋体" w:hAnsi="宋体" w:cs="宋体"/>
                <w:kern w:val="0"/>
                <w:sz w:val="24"/>
              </w:rPr>
            </w:pPr>
            <w:r w:rsidRPr="003D5344">
              <w:rPr>
                <w:rFonts w:ascii="宋体" w:hAnsi="宋体" w:cs="宋体" w:hint="eastAsia"/>
                <w:kern w:val="0"/>
                <w:sz w:val="24"/>
              </w:rPr>
              <w:t>DN300 SN12</w:t>
            </w:r>
          </w:p>
        </w:tc>
        <w:tc>
          <w:tcPr>
            <w:tcW w:w="1232" w:type="dxa"/>
            <w:shd w:val="clear" w:color="auto" w:fill="auto"/>
            <w:noWrap/>
            <w:vAlign w:val="center"/>
          </w:tcPr>
          <w:p w:rsidR="009D64A8" w:rsidRPr="00107C7A" w:rsidRDefault="009D64A8" w:rsidP="002F0F98">
            <w:pPr>
              <w:jc w:val="right"/>
              <w:rPr>
                <w:rFonts w:ascii="宋体" w:hAnsi="宋体" w:cs="宋体"/>
                <w:kern w:val="0"/>
                <w:sz w:val="24"/>
              </w:rPr>
            </w:pPr>
            <w:r w:rsidRPr="00107C7A">
              <w:rPr>
                <w:rFonts w:ascii="宋体" w:hAnsi="宋体" w:cs="宋体" w:hint="eastAsia"/>
                <w:kern w:val="0"/>
                <w:sz w:val="24"/>
              </w:rPr>
              <w:t>6753米</w:t>
            </w:r>
          </w:p>
        </w:tc>
        <w:tc>
          <w:tcPr>
            <w:tcW w:w="1232" w:type="dxa"/>
          </w:tcPr>
          <w:p w:rsidR="009D64A8" w:rsidRPr="003D5344" w:rsidRDefault="009D64A8" w:rsidP="002F0F98">
            <w:pPr>
              <w:widowControl/>
              <w:jc w:val="right"/>
              <w:rPr>
                <w:rFonts w:ascii="宋体" w:hAnsi="宋体" w:cs="宋体"/>
                <w:kern w:val="0"/>
                <w:sz w:val="24"/>
              </w:rPr>
            </w:pPr>
          </w:p>
        </w:tc>
        <w:tc>
          <w:tcPr>
            <w:tcW w:w="1232" w:type="dxa"/>
            <w:shd w:val="clear" w:color="auto" w:fill="auto"/>
            <w:noWrap/>
            <w:vAlign w:val="center"/>
          </w:tcPr>
          <w:p w:rsidR="009D64A8" w:rsidRPr="003D5344" w:rsidRDefault="009D64A8" w:rsidP="002F0F98">
            <w:pPr>
              <w:widowControl/>
              <w:jc w:val="right"/>
              <w:rPr>
                <w:rFonts w:ascii="宋体" w:hAnsi="宋体" w:cs="宋体"/>
                <w:kern w:val="0"/>
                <w:sz w:val="24"/>
              </w:rPr>
            </w:pPr>
          </w:p>
        </w:tc>
        <w:tc>
          <w:tcPr>
            <w:tcW w:w="1209" w:type="dxa"/>
            <w:vMerge/>
            <w:shd w:val="clear" w:color="auto" w:fill="auto"/>
            <w:noWrap/>
            <w:vAlign w:val="center"/>
          </w:tcPr>
          <w:p w:rsidR="009D64A8" w:rsidRPr="003D5344" w:rsidRDefault="009D64A8" w:rsidP="002F0F98">
            <w:pPr>
              <w:widowControl/>
              <w:jc w:val="center"/>
              <w:rPr>
                <w:rFonts w:ascii="宋体" w:hAnsi="宋体" w:cs="宋体"/>
                <w:kern w:val="0"/>
                <w:sz w:val="24"/>
              </w:rPr>
            </w:pPr>
          </w:p>
        </w:tc>
      </w:tr>
    </w:tbl>
    <w:p w:rsidR="009D64A8" w:rsidRDefault="009D64A8" w:rsidP="009D64A8">
      <w:pPr>
        <w:tabs>
          <w:tab w:val="num" w:pos="0"/>
        </w:tabs>
        <w:adjustRightInd w:val="0"/>
        <w:snapToGrid w:val="0"/>
        <w:ind w:firstLine="420"/>
        <w:rPr>
          <w:rFonts w:ascii="楷体_GB2312" w:eastAsia="楷体_GB2312"/>
          <w:sz w:val="24"/>
        </w:rPr>
      </w:pPr>
    </w:p>
    <w:p w:rsidR="009D64A8" w:rsidRPr="00DD5E19" w:rsidRDefault="009D64A8" w:rsidP="009D64A8">
      <w:pPr>
        <w:spacing w:line="300" w:lineRule="auto"/>
        <w:ind w:firstLineChars="200" w:firstLine="480"/>
        <w:jc w:val="left"/>
        <w:rPr>
          <w:rFonts w:ascii="楷体_GB2312" w:eastAsia="楷体_GB2312"/>
          <w:sz w:val="24"/>
        </w:rPr>
      </w:pPr>
      <w:r w:rsidRPr="00DD5E19">
        <w:rPr>
          <w:rFonts w:ascii="楷体_GB2312" w:eastAsia="楷体_GB2312" w:hint="eastAsia"/>
          <w:sz w:val="24"/>
        </w:rPr>
        <w:t>（二）HDPE</w:t>
      </w:r>
      <w:r w:rsidRPr="009B4765">
        <w:rPr>
          <w:rFonts w:ascii="楷体_GB2312" w:eastAsia="楷体_GB2312" w:hint="eastAsia"/>
          <w:sz w:val="24"/>
        </w:rPr>
        <w:t>中空壁聚乙烯缠绕排水管</w:t>
      </w:r>
      <w:r w:rsidRPr="00DD5E19">
        <w:rPr>
          <w:rFonts w:ascii="楷体_GB2312" w:eastAsia="楷体_GB2312" w:hint="eastAsia"/>
          <w:sz w:val="24"/>
        </w:rPr>
        <w:t>技术要求及相关说明</w:t>
      </w:r>
    </w:p>
    <w:p w:rsidR="009D64A8" w:rsidRPr="00DD5E19" w:rsidRDefault="009D64A8" w:rsidP="009D64A8">
      <w:pPr>
        <w:spacing w:line="300" w:lineRule="auto"/>
        <w:ind w:firstLineChars="200" w:firstLine="480"/>
        <w:jc w:val="left"/>
        <w:rPr>
          <w:rFonts w:ascii="楷体_GB2312" w:eastAsia="楷体_GB2312"/>
          <w:sz w:val="24"/>
        </w:rPr>
      </w:pPr>
      <w:r w:rsidRPr="00DD5E19">
        <w:rPr>
          <w:rFonts w:ascii="楷体_GB2312" w:eastAsia="楷体_GB2312" w:hint="eastAsia"/>
          <w:sz w:val="24"/>
        </w:rPr>
        <w:t>一、对HDPE</w:t>
      </w:r>
      <w:r w:rsidRPr="009B4765">
        <w:rPr>
          <w:rFonts w:ascii="楷体_GB2312" w:eastAsia="楷体_GB2312" w:hint="eastAsia"/>
          <w:sz w:val="24"/>
        </w:rPr>
        <w:t>中空壁聚乙烯缠绕排水管</w:t>
      </w:r>
      <w:r w:rsidRPr="00DD5E19">
        <w:rPr>
          <w:rFonts w:ascii="楷体_GB2312" w:eastAsia="楷体_GB2312" w:hint="eastAsia"/>
          <w:sz w:val="24"/>
        </w:rPr>
        <w:t>产品质量及生产原料、设备及供货服务的要求：</w:t>
      </w:r>
    </w:p>
    <w:p w:rsidR="009D64A8" w:rsidRPr="00DD5E19" w:rsidRDefault="009D64A8" w:rsidP="009D64A8">
      <w:pPr>
        <w:spacing w:line="300" w:lineRule="auto"/>
        <w:ind w:firstLineChars="200" w:firstLine="480"/>
        <w:jc w:val="left"/>
        <w:rPr>
          <w:rFonts w:ascii="楷体_GB2312" w:eastAsia="楷体_GB2312"/>
          <w:sz w:val="24"/>
        </w:rPr>
      </w:pPr>
      <w:r w:rsidRPr="00DD5E19">
        <w:rPr>
          <w:rFonts w:ascii="楷体_GB2312" w:eastAsia="楷体_GB2312" w:hint="eastAsia"/>
          <w:sz w:val="24"/>
        </w:rPr>
        <w:t>1、产品质量要求：产品外观、各项性能指标符合国家标准的各项要求；</w:t>
      </w:r>
    </w:p>
    <w:p w:rsidR="009D64A8" w:rsidRPr="00DD5E19" w:rsidRDefault="009D64A8" w:rsidP="009D64A8">
      <w:pPr>
        <w:spacing w:line="300" w:lineRule="auto"/>
        <w:ind w:firstLineChars="200" w:firstLine="480"/>
        <w:jc w:val="left"/>
        <w:rPr>
          <w:rFonts w:ascii="楷体_GB2312" w:eastAsia="楷体_GB2312"/>
          <w:sz w:val="24"/>
        </w:rPr>
      </w:pPr>
      <w:r w:rsidRPr="00DD5E19">
        <w:rPr>
          <w:rFonts w:ascii="楷体_GB2312" w:eastAsia="楷体_GB2312" w:hint="eastAsia"/>
          <w:sz w:val="24"/>
        </w:rPr>
        <w:t>2、产品原材料产地要求：全新料，要求投标单位在投标文件中必须提供原</w:t>
      </w:r>
      <w:r w:rsidRPr="00DD5E19">
        <w:rPr>
          <w:rFonts w:ascii="楷体_GB2312" w:eastAsia="楷体_GB2312" w:hint="eastAsia"/>
          <w:sz w:val="24"/>
        </w:rPr>
        <w:lastRenderedPageBreak/>
        <w:t>材料证明文件。</w:t>
      </w:r>
    </w:p>
    <w:p w:rsidR="009D64A8" w:rsidRDefault="009D64A8" w:rsidP="009D64A8">
      <w:pPr>
        <w:widowControl/>
        <w:spacing w:line="360" w:lineRule="auto"/>
        <w:ind w:firstLineChars="200" w:firstLine="480"/>
        <w:jc w:val="left"/>
        <w:rPr>
          <w:rFonts w:ascii="楷体_GB2312" w:eastAsia="楷体_GB2312"/>
          <w:sz w:val="24"/>
        </w:rPr>
      </w:pPr>
      <w:r w:rsidRPr="00DD5E19">
        <w:rPr>
          <w:rFonts w:ascii="楷体_GB2312" w:eastAsia="楷体_GB2312" w:hint="eastAsia"/>
          <w:sz w:val="24"/>
        </w:rPr>
        <w:t>二、服务要求：</w:t>
      </w:r>
    </w:p>
    <w:p w:rsidR="009D64A8" w:rsidRPr="0041125B" w:rsidRDefault="009D64A8" w:rsidP="009D64A8">
      <w:pPr>
        <w:widowControl/>
        <w:spacing w:line="360" w:lineRule="auto"/>
        <w:ind w:firstLineChars="200" w:firstLine="480"/>
        <w:jc w:val="left"/>
        <w:rPr>
          <w:rFonts w:ascii="楷体_GB2312" w:eastAsia="楷体_GB2312"/>
          <w:sz w:val="24"/>
        </w:rPr>
      </w:pPr>
      <w:r w:rsidRPr="0041125B">
        <w:rPr>
          <w:rFonts w:ascii="楷体_GB2312" w:eastAsia="楷体_GB2312" w:hint="eastAsia"/>
          <w:sz w:val="24"/>
        </w:rPr>
        <w:t>1、</w:t>
      </w:r>
      <w:r w:rsidRPr="0041125B">
        <w:rPr>
          <w:rFonts w:ascii="楷体_GB2312" w:eastAsia="楷体_GB2312"/>
          <w:sz w:val="24"/>
        </w:rPr>
        <w:t>本项目要求中标单位按业主要求分批供货，保修期内出现质量问题，各投标人应在标书中承诺及时无偿提供保修服务或相关措施。</w:t>
      </w:r>
    </w:p>
    <w:p w:rsidR="009D64A8" w:rsidRPr="0041125B" w:rsidRDefault="009D64A8" w:rsidP="009D64A8">
      <w:pPr>
        <w:widowControl/>
        <w:spacing w:line="360" w:lineRule="auto"/>
        <w:ind w:firstLineChars="200" w:firstLine="480"/>
        <w:jc w:val="left"/>
        <w:rPr>
          <w:rFonts w:ascii="楷体_GB2312" w:eastAsia="楷体_GB2312"/>
          <w:sz w:val="24"/>
        </w:rPr>
      </w:pPr>
      <w:r w:rsidRPr="0041125B">
        <w:rPr>
          <w:rFonts w:ascii="楷体_GB2312" w:eastAsia="楷体_GB2312" w:hint="eastAsia"/>
          <w:sz w:val="24"/>
        </w:rPr>
        <w:t>2、</w:t>
      </w:r>
      <w:r w:rsidRPr="0041125B">
        <w:rPr>
          <w:rFonts w:ascii="楷体_GB2312" w:eastAsia="楷体_GB2312"/>
          <w:sz w:val="24"/>
        </w:rPr>
        <w:t>由供货方</w:t>
      </w:r>
      <w:r w:rsidRPr="0041125B">
        <w:rPr>
          <w:rFonts w:ascii="楷体_GB2312" w:eastAsia="楷体_GB2312" w:hint="eastAsia"/>
          <w:sz w:val="24"/>
        </w:rPr>
        <w:t>免费</w:t>
      </w:r>
      <w:r w:rsidRPr="0041125B">
        <w:rPr>
          <w:rFonts w:ascii="楷体_GB2312" w:eastAsia="楷体_GB2312"/>
          <w:sz w:val="24"/>
        </w:rPr>
        <w:t>提供热熔设备及热收缩套并要求专人指导管材热熔安装（具体安装、政策处理及挖覆沟由业主自行负责）。</w:t>
      </w:r>
    </w:p>
    <w:p w:rsidR="009D64A8" w:rsidRPr="00DD5E19" w:rsidRDefault="009D64A8" w:rsidP="009D64A8">
      <w:pPr>
        <w:spacing w:line="300" w:lineRule="auto"/>
        <w:ind w:firstLineChars="200" w:firstLine="480"/>
        <w:jc w:val="left"/>
        <w:rPr>
          <w:rFonts w:ascii="楷体_GB2312" w:eastAsia="楷体_GB2312"/>
          <w:sz w:val="24"/>
        </w:rPr>
      </w:pPr>
      <w:r w:rsidRPr="00DD5E19">
        <w:rPr>
          <w:rFonts w:ascii="楷体_GB2312" w:eastAsia="楷体_GB2312" w:hint="eastAsia"/>
          <w:sz w:val="24"/>
        </w:rPr>
        <w:t>三、售后服务。售后服务及厂家提供的其他服务由供应厂商在投标文件中注明。</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四、其它说明：</w:t>
      </w:r>
    </w:p>
    <w:p w:rsidR="009D64A8" w:rsidRPr="00007253" w:rsidRDefault="009D64A8" w:rsidP="009D64A8">
      <w:pPr>
        <w:tabs>
          <w:tab w:val="num" w:pos="0"/>
        </w:tabs>
        <w:adjustRightInd w:val="0"/>
        <w:snapToGrid w:val="0"/>
        <w:spacing w:line="440" w:lineRule="exact"/>
        <w:ind w:firstLine="420"/>
        <w:rPr>
          <w:rFonts w:ascii="楷体_GB2312" w:eastAsia="楷体_GB2312"/>
          <w:b/>
          <w:sz w:val="24"/>
        </w:rPr>
      </w:pPr>
      <w:r w:rsidRPr="00007253">
        <w:rPr>
          <w:rFonts w:ascii="楷体_GB2312" w:eastAsia="楷体_GB2312" w:hint="eastAsia"/>
          <w:b/>
          <w:sz w:val="24"/>
        </w:rPr>
        <w:t>1、各投标单位必须</w:t>
      </w:r>
      <w:r w:rsidR="00C40EFB">
        <w:rPr>
          <w:rFonts w:ascii="楷体_GB2312" w:eastAsia="楷体_GB2312" w:hint="eastAsia"/>
          <w:b/>
          <w:sz w:val="24"/>
        </w:rPr>
        <w:t>在投标截止时间前</w:t>
      </w:r>
      <w:r w:rsidRPr="00007253">
        <w:rPr>
          <w:rFonts w:ascii="楷体_GB2312" w:eastAsia="楷体_GB2312" w:hint="eastAsia"/>
          <w:b/>
          <w:sz w:val="24"/>
        </w:rPr>
        <w:t>提供招标货物清单中DN200 SN8、DN300 SN12管材样品各一份，长度为30CM及以上，要求为同一品牌，样品上需有生产厂家喷码LOGO。</w:t>
      </w:r>
    </w:p>
    <w:p w:rsidR="009D64A8" w:rsidRDefault="009D64A8" w:rsidP="009D64A8">
      <w:pPr>
        <w:tabs>
          <w:tab w:val="num" w:pos="0"/>
        </w:tabs>
        <w:adjustRightInd w:val="0"/>
        <w:snapToGrid w:val="0"/>
        <w:spacing w:line="440" w:lineRule="exact"/>
        <w:ind w:firstLine="420"/>
        <w:rPr>
          <w:rFonts w:ascii="楷体_GB2312" w:eastAsia="楷体_GB2312"/>
          <w:sz w:val="24"/>
        </w:rPr>
      </w:pPr>
      <w:r w:rsidRPr="00874C08">
        <w:rPr>
          <w:rFonts w:ascii="楷体_GB2312" w:eastAsia="楷体_GB2312" w:hint="eastAsia"/>
          <w:sz w:val="24"/>
        </w:rPr>
        <w:t>2、</w:t>
      </w:r>
      <w:r w:rsidRPr="001E3C83">
        <w:rPr>
          <w:rFonts w:ascii="楷体_GB2312" w:eastAsia="楷体_GB2312" w:hint="eastAsia"/>
          <w:sz w:val="24"/>
        </w:rPr>
        <w:t>供货过程中业主将随机送样抽检，若抽检不合格，则由此产生的一切后果及损失由供货方负责。</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50CC">
        <w:rPr>
          <w:rFonts w:ascii="楷体_GB2312" w:eastAsia="楷体_GB2312" w:hint="eastAsia"/>
          <w:sz w:val="24"/>
        </w:rPr>
        <w:t>3、</w:t>
      </w:r>
      <w:r w:rsidRPr="001E3C83">
        <w:rPr>
          <w:rFonts w:ascii="楷体_GB2312" w:eastAsia="楷体_GB2312" w:hint="eastAsia"/>
          <w:sz w:val="24"/>
        </w:rPr>
        <w:t>产品名称：按招标文件</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4、产品价格：按投标文件中标价格</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5、</w:t>
      </w:r>
      <w:r w:rsidRPr="007428C6">
        <w:rPr>
          <w:rFonts w:ascii="楷体_GB2312" w:eastAsia="楷体_GB2312" w:hint="eastAsia"/>
          <w:sz w:val="24"/>
        </w:rPr>
        <w:t>交</w:t>
      </w:r>
      <w:r w:rsidRPr="001E3C83">
        <w:rPr>
          <w:rFonts w:ascii="楷体_GB2312" w:eastAsia="楷体_GB2312" w:hint="eastAsia"/>
          <w:sz w:val="24"/>
        </w:rPr>
        <w:t>货时间：买方电话或传真等方式通知卖方，通常情况下一周内到货，特殊情况协商解决。</w:t>
      </w:r>
    </w:p>
    <w:p w:rsidR="009D64A8" w:rsidRPr="007428C6" w:rsidRDefault="009D64A8" w:rsidP="009D64A8">
      <w:pPr>
        <w:tabs>
          <w:tab w:val="num" w:pos="0"/>
        </w:tabs>
        <w:adjustRightInd w:val="0"/>
        <w:snapToGrid w:val="0"/>
        <w:spacing w:line="440" w:lineRule="exact"/>
        <w:ind w:firstLine="420"/>
        <w:rPr>
          <w:rFonts w:ascii="楷体_GB2312" w:eastAsia="楷体_GB2312"/>
          <w:sz w:val="24"/>
        </w:rPr>
      </w:pPr>
      <w:r w:rsidRPr="007428C6">
        <w:rPr>
          <w:rFonts w:ascii="楷体_GB2312" w:eastAsia="楷体_GB2312" w:hint="eastAsia"/>
          <w:sz w:val="24"/>
        </w:rPr>
        <w:t>6、</w:t>
      </w:r>
      <w:r w:rsidRPr="001E3C83">
        <w:rPr>
          <w:rFonts w:ascii="楷体_GB2312" w:eastAsia="楷体_GB2312" w:hint="eastAsia"/>
          <w:sz w:val="24"/>
        </w:rPr>
        <w:t>交货地点：卖方送达到</w:t>
      </w:r>
      <w:r>
        <w:rPr>
          <w:rFonts w:ascii="楷体_GB2312" w:eastAsia="楷体_GB2312" w:hint="eastAsia"/>
          <w:sz w:val="24"/>
        </w:rPr>
        <w:t>城区</w:t>
      </w:r>
      <w:r w:rsidRPr="001E3C83">
        <w:rPr>
          <w:rFonts w:ascii="楷体_GB2312" w:eastAsia="楷体_GB2312" w:hint="eastAsia"/>
          <w:sz w:val="24"/>
        </w:rPr>
        <w:t>范围内买方指定地点。</w:t>
      </w:r>
    </w:p>
    <w:p w:rsidR="009D64A8" w:rsidRPr="00176786" w:rsidRDefault="009D64A8" w:rsidP="009D64A8">
      <w:pPr>
        <w:tabs>
          <w:tab w:val="num" w:pos="0"/>
        </w:tabs>
        <w:adjustRightInd w:val="0"/>
        <w:snapToGrid w:val="0"/>
        <w:spacing w:line="440" w:lineRule="exact"/>
        <w:ind w:firstLine="420"/>
        <w:rPr>
          <w:rFonts w:ascii="楷体_GB2312" w:eastAsia="楷体_GB2312"/>
          <w:color w:val="FF0000"/>
          <w:sz w:val="24"/>
        </w:rPr>
      </w:pPr>
      <w:r w:rsidRPr="00DF0404">
        <w:rPr>
          <w:rFonts w:ascii="楷体_GB2312" w:eastAsia="楷体_GB2312" w:hint="eastAsia"/>
          <w:sz w:val="24"/>
        </w:rPr>
        <w:t>7、</w:t>
      </w:r>
      <w:r w:rsidRPr="001E3C83">
        <w:rPr>
          <w:rFonts w:ascii="楷体_GB2312" w:eastAsia="楷体_GB2312" w:hint="eastAsia"/>
          <w:sz w:val="24"/>
        </w:rPr>
        <w:t>产品包装：为了保证长途运输和装卸过程的安全，产品包装应符合国家或专业标准规定，并明显地标注标记。</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8、运输及装卸保险等费用：运输及装卸保险等费用由卖方负责，一旦货物在装卸、运输过程中发生损坏或短缺，卖方负责给予调换、补缺，且不能以索赔为由而拖延。</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9、质量、技术标准：符合投标文件、招标文件中的有关标准、规定。</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10、质量保证：卖方保证所提供的货物是全新的，保证采用先进的技术、优质的材料、一流的工艺、严格的质量管理为买方提供品质优异且符合质量、规格、性能要求的产品，保证正常使用情况下，具有使买方满意的使用性能和使用寿命。</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11、产品验收：产品的验收在交货现场进行，验收合格双方共同签署本次购销验收合格书。买方有权不定期将所供产品的技术参数送有关部门检测，检测结果具有同等效力。</w:t>
      </w:r>
    </w:p>
    <w:p w:rsidR="009D64A8"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12、售后服务：卖方需及时提供最新的技术资料、产品质量检测报告和采取</w:t>
      </w:r>
      <w:r w:rsidRPr="001E3C83">
        <w:rPr>
          <w:rFonts w:ascii="楷体_GB2312" w:eastAsia="楷体_GB2312" w:hint="eastAsia"/>
          <w:sz w:val="24"/>
        </w:rPr>
        <w:lastRenderedPageBreak/>
        <w:t>的设备更新、技术改造措施，发生质量问题要及时处理并包换，其它按投标文件售后服务承诺执行。</w:t>
      </w:r>
    </w:p>
    <w:p w:rsidR="001D3983" w:rsidRPr="001E3C83" w:rsidRDefault="001D3983" w:rsidP="009D64A8">
      <w:pPr>
        <w:tabs>
          <w:tab w:val="num" w:pos="0"/>
        </w:tabs>
        <w:adjustRightInd w:val="0"/>
        <w:snapToGrid w:val="0"/>
        <w:spacing w:line="440" w:lineRule="exact"/>
        <w:ind w:firstLine="420"/>
        <w:rPr>
          <w:rFonts w:ascii="楷体_GB2312" w:eastAsia="楷体_GB2312"/>
          <w:sz w:val="24"/>
        </w:rPr>
      </w:pPr>
      <w:r w:rsidRPr="001D3983">
        <w:rPr>
          <w:rFonts w:ascii="楷体_GB2312" w:eastAsia="楷体_GB2312" w:hint="eastAsia"/>
          <w:sz w:val="24"/>
        </w:rPr>
        <w:t>13、签订合同前，供应商需提交合同价的</w:t>
      </w:r>
      <w:r>
        <w:rPr>
          <w:rFonts w:ascii="楷体_GB2312" w:eastAsia="楷体_GB2312" w:hint="eastAsia"/>
          <w:sz w:val="24"/>
        </w:rPr>
        <w:t>5</w:t>
      </w:r>
      <w:r w:rsidRPr="001D3983">
        <w:rPr>
          <w:rFonts w:ascii="楷体_GB2312" w:eastAsia="楷体_GB2312" w:hint="eastAsia"/>
          <w:sz w:val="24"/>
        </w:rPr>
        <w:t>%作为履约保证金，待完成全部供货后（供货数量按实际情况调整）一次性无息退还。</w:t>
      </w:r>
      <w:r w:rsidR="00000149">
        <w:rPr>
          <w:rFonts w:ascii="楷体_GB2312" w:eastAsia="楷体_GB2312" w:hint="eastAsia"/>
          <w:sz w:val="24"/>
        </w:rPr>
        <w:t>供货过程中，卖方如不能及时供货的，买方有权没收该履约保证金。</w:t>
      </w:r>
    </w:p>
    <w:p w:rsidR="009D64A8" w:rsidRPr="001E3C83" w:rsidRDefault="00000149" w:rsidP="009D64A8">
      <w:pPr>
        <w:tabs>
          <w:tab w:val="num" w:pos="0"/>
        </w:tabs>
        <w:adjustRightInd w:val="0"/>
        <w:snapToGrid w:val="0"/>
        <w:spacing w:line="440" w:lineRule="exact"/>
        <w:ind w:firstLine="420"/>
        <w:rPr>
          <w:rFonts w:ascii="楷体_GB2312" w:eastAsia="楷体_GB2312"/>
          <w:sz w:val="24"/>
        </w:rPr>
      </w:pPr>
      <w:r>
        <w:rPr>
          <w:rFonts w:ascii="楷体_GB2312" w:eastAsia="楷体_GB2312" w:hint="eastAsia"/>
          <w:sz w:val="24"/>
        </w:rPr>
        <w:t>14</w:t>
      </w:r>
      <w:r w:rsidR="009D64A8" w:rsidRPr="001E3C83">
        <w:rPr>
          <w:rFonts w:ascii="楷体_GB2312" w:eastAsia="楷体_GB2312" w:hint="eastAsia"/>
          <w:sz w:val="24"/>
        </w:rPr>
        <w:t>、违约责任：若发生产品质量问题，或偷工减料、以次充好，买方有权采取</w:t>
      </w:r>
      <w:r w:rsidR="009D64A8" w:rsidRPr="00E35163">
        <w:rPr>
          <w:rFonts w:ascii="楷体_GB2312" w:eastAsia="楷体_GB2312" w:hint="eastAsia"/>
          <w:sz w:val="24"/>
        </w:rPr>
        <w:t>一切措施，包括</w:t>
      </w:r>
      <w:r>
        <w:rPr>
          <w:rFonts w:ascii="楷体_GB2312" w:eastAsia="楷体_GB2312" w:hint="eastAsia"/>
          <w:sz w:val="24"/>
        </w:rPr>
        <w:t>要求</w:t>
      </w:r>
      <w:r w:rsidR="009D64A8" w:rsidRPr="00E35163">
        <w:rPr>
          <w:rFonts w:ascii="楷体_GB2312" w:eastAsia="楷体_GB2312" w:hint="eastAsia"/>
          <w:sz w:val="24"/>
        </w:rPr>
        <w:t>赔偿损失、终止履行合同等。</w:t>
      </w:r>
    </w:p>
    <w:p w:rsidR="009D64A8" w:rsidRPr="00E35163" w:rsidRDefault="009D64A8" w:rsidP="009D64A8">
      <w:pPr>
        <w:tabs>
          <w:tab w:val="num" w:pos="0"/>
        </w:tabs>
        <w:adjustRightInd w:val="0"/>
        <w:snapToGrid w:val="0"/>
        <w:spacing w:line="440" w:lineRule="exact"/>
        <w:ind w:firstLine="420"/>
        <w:rPr>
          <w:rFonts w:ascii="楷体_GB2312" w:eastAsia="楷体_GB2312"/>
          <w:sz w:val="24"/>
        </w:rPr>
      </w:pPr>
      <w:r w:rsidRPr="001E3C83">
        <w:rPr>
          <w:rFonts w:ascii="楷体_GB2312" w:eastAsia="楷体_GB2312" w:hint="eastAsia"/>
          <w:sz w:val="24"/>
        </w:rPr>
        <w:t>1</w:t>
      </w:r>
      <w:r w:rsidR="00000149">
        <w:rPr>
          <w:rFonts w:ascii="楷体_GB2312" w:eastAsia="楷体_GB2312" w:hint="eastAsia"/>
          <w:sz w:val="24"/>
        </w:rPr>
        <w:t>5</w:t>
      </w:r>
      <w:r w:rsidRPr="001E3C83">
        <w:rPr>
          <w:rFonts w:ascii="楷体_GB2312" w:eastAsia="楷体_GB2312" w:hint="eastAsia"/>
          <w:sz w:val="24"/>
        </w:rPr>
        <w:t>、</w:t>
      </w:r>
      <w:r w:rsidRPr="00E35163">
        <w:rPr>
          <w:rFonts w:ascii="楷体_GB2312" w:eastAsia="楷体_GB2312" w:hint="eastAsia"/>
          <w:sz w:val="24"/>
        </w:rPr>
        <w:t>检测依据：GB/T19472.2-2004；</w:t>
      </w:r>
    </w:p>
    <w:p w:rsidR="009D64A8" w:rsidRPr="00E35163" w:rsidRDefault="009D64A8" w:rsidP="009D64A8">
      <w:pPr>
        <w:tabs>
          <w:tab w:val="num" w:pos="0"/>
        </w:tabs>
        <w:adjustRightInd w:val="0"/>
        <w:snapToGrid w:val="0"/>
        <w:spacing w:line="440" w:lineRule="exact"/>
        <w:ind w:firstLine="420"/>
        <w:rPr>
          <w:rFonts w:ascii="楷体_GB2312" w:eastAsia="楷体_GB2312"/>
          <w:sz w:val="24"/>
        </w:rPr>
      </w:pPr>
      <w:r w:rsidRPr="00E35163">
        <w:rPr>
          <w:rFonts w:ascii="楷体_GB2312" w:eastAsia="楷体_GB2312" w:hint="eastAsia"/>
          <w:sz w:val="24"/>
        </w:rPr>
        <w:t>1</w:t>
      </w:r>
      <w:r w:rsidR="00000149">
        <w:rPr>
          <w:rFonts w:ascii="楷体_GB2312" w:eastAsia="楷体_GB2312" w:hint="eastAsia"/>
          <w:sz w:val="24"/>
        </w:rPr>
        <w:t>6</w:t>
      </w:r>
      <w:r w:rsidRPr="00E35163">
        <w:rPr>
          <w:rFonts w:ascii="楷体_GB2312" w:eastAsia="楷体_GB2312" w:hint="eastAsia"/>
          <w:sz w:val="24"/>
        </w:rPr>
        <w:t>、检验项目：环刚度、冲击性能、环柔性、烘箱实验或纵向回缩率、缝的拉伸强度；</w:t>
      </w:r>
    </w:p>
    <w:p w:rsidR="009D64A8" w:rsidRPr="001E3C83" w:rsidRDefault="009D64A8" w:rsidP="009D64A8">
      <w:pPr>
        <w:tabs>
          <w:tab w:val="num" w:pos="0"/>
        </w:tabs>
        <w:adjustRightInd w:val="0"/>
        <w:snapToGrid w:val="0"/>
        <w:spacing w:line="440" w:lineRule="exact"/>
        <w:ind w:firstLine="420"/>
        <w:rPr>
          <w:rFonts w:ascii="楷体_GB2312" w:eastAsia="楷体_GB2312"/>
          <w:sz w:val="24"/>
        </w:rPr>
      </w:pPr>
      <w:r w:rsidRPr="00E35163">
        <w:rPr>
          <w:rFonts w:ascii="楷体_GB2312" w:eastAsia="楷体_GB2312" w:hint="eastAsia"/>
          <w:sz w:val="24"/>
        </w:rPr>
        <w:t>1</w:t>
      </w:r>
      <w:r w:rsidR="00000149">
        <w:rPr>
          <w:rFonts w:ascii="楷体_GB2312" w:eastAsia="楷体_GB2312" w:hint="eastAsia"/>
          <w:sz w:val="24"/>
        </w:rPr>
        <w:t>7</w:t>
      </w:r>
      <w:r w:rsidRPr="00E35163">
        <w:rPr>
          <w:rFonts w:ascii="楷体_GB2312" w:eastAsia="楷体_GB2312" w:hint="eastAsia"/>
          <w:sz w:val="24"/>
        </w:rPr>
        <w:t>、</w:t>
      </w:r>
      <w:r w:rsidRPr="005E4DFA">
        <w:rPr>
          <w:rFonts w:ascii="楷体_GB2312" w:eastAsia="楷体_GB2312" w:hint="eastAsia"/>
          <w:sz w:val="24"/>
        </w:rPr>
        <w:t>本次项目提供的货物随机抽检，</w:t>
      </w:r>
      <w:r w:rsidR="00501A68">
        <w:rPr>
          <w:rFonts w:ascii="楷体_GB2312" w:eastAsia="楷体_GB2312" w:hint="eastAsia"/>
          <w:sz w:val="24"/>
        </w:rPr>
        <w:t>DN200管</w:t>
      </w:r>
      <w:r>
        <w:rPr>
          <w:rFonts w:ascii="楷体_GB2312" w:eastAsia="楷体_GB2312" w:hint="eastAsia"/>
          <w:sz w:val="24"/>
        </w:rPr>
        <w:t>最多抽检</w:t>
      </w:r>
      <w:r w:rsidR="00501A68">
        <w:rPr>
          <w:rFonts w:ascii="楷体_GB2312" w:eastAsia="楷体_GB2312" w:hint="eastAsia"/>
          <w:sz w:val="24"/>
        </w:rPr>
        <w:t>DN200管</w:t>
      </w:r>
      <w:r w:rsidR="00B11F1D" w:rsidRPr="00D409B1">
        <w:rPr>
          <w:rFonts w:ascii="楷体_GB2312" w:eastAsia="楷体_GB2312" w:hint="eastAsia"/>
          <w:sz w:val="24"/>
        </w:rPr>
        <w:t>28</w:t>
      </w:r>
      <w:r>
        <w:rPr>
          <w:rFonts w:ascii="楷体_GB2312" w:eastAsia="楷体_GB2312" w:hint="eastAsia"/>
          <w:sz w:val="24"/>
        </w:rPr>
        <w:t>次，</w:t>
      </w:r>
      <w:r w:rsidR="00501A68">
        <w:rPr>
          <w:rFonts w:ascii="楷体_GB2312" w:eastAsia="楷体_GB2312" w:hint="eastAsia"/>
          <w:sz w:val="24"/>
        </w:rPr>
        <w:t>DN300管最多抽</w:t>
      </w:r>
      <w:r w:rsidR="00501A68" w:rsidRPr="00D409B1">
        <w:rPr>
          <w:rFonts w:ascii="楷体_GB2312" w:eastAsia="楷体_GB2312" w:hint="eastAsia"/>
          <w:sz w:val="24"/>
        </w:rPr>
        <w:t>检</w:t>
      </w:r>
      <w:r w:rsidR="00B11F1D" w:rsidRPr="00D409B1">
        <w:rPr>
          <w:rFonts w:ascii="楷体_GB2312" w:eastAsia="楷体_GB2312" w:hint="eastAsia"/>
          <w:sz w:val="24"/>
        </w:rPr>
        <w:t>14</w:t>
      </w:r>
      <w:r w:rsidR="00501A68">
        <w:rPr>
          <w:rFonts w:ascii="楷体_GB2312" w:eastAsia="楷体_GB2312" w:hint="eastAsia"/>
          <w:sz w:val="24"/>
        </w:rPr>
        <w:t>次，</w:t>
      </w:r>
      <w:r w:rsidRPr="005E4DFA">
        <w:rPr>
          <w:rFonts w:ascii="楷体_GB2312" w:eastAsia="楷体_GB2312" w:hint="eastAsia"/>
          <w:sz w:val="24"/>
        </w:rPr>
        <w:t>检测费用由供货方承担。</w:t>
      </w:r>
    </w:p>
    <w:p w:rsidR="009D64A8" w:rsidRPr="00E35163" w:rsidRDefault="009D64A8" w:rsidP="009D64A8">
      <w:pPr>
        <w:tabs>
          <w:tab w:val="num" w:pos="0"/>
        </w:tabs>
        <w:adjustRightInd w:val="0"/>
        <w:snapToGrid w:val="0"/>
        <w:spacing w:line="440" w:lineRule="exact"/>
        <w:ind w:firstLine="420"/>
        <w:rPr>
          <w:rFonts w:ascii="楷体_GB2312" w:eastAsia="楷体_GB2312"/>
          <w:sz w:val="24"/>
        </w:rPr>
      </w:pPr>
      <w:r w:rsidRPr="00DD5E19">
        <w:rPr>
          <w:rFonts w:ascii="楷体_GB2312" w:eastAsia="楷体_GB2312" w:hint="eastAsia"/>
          <w:sz w:val="24"/>
        </w:rPr>
        <w:t>（三）以上未说明技术要求的一律按国家标准执行</w:t>
      </w:r>
      <w:r>
        <w:rPr>
          <w:rFonts w:ascii="楷体_GB2312" w:eastAsia="楷体_GB2312" w:hint="eastAsia"/>
          <w:sz w:val="24"/>
        </w:rPr>
        <w:t>。</w:t>
      </w:r>
    </w:p>
    <w:p w:rsidR="009D64A8" w:rsidRDefault="009D64A8">
      <w:pPr>
        <w:tabs>
          <w:tab w:val="left" w:pos="0"/>
        </w:tabs>
        <w:adjustRightInd w:val="0"/>
        <w:snapToGrid w:val="0"/>
        <w:spacing w:line="440" w:lineRule="exact"/>
        <w:ind w:firstLine="420"/>
        <w:rPr>
          <w:rFonts w:ascii="楷体_GB2312" w:eastAsia="楷体_GB2312"/>
          <w:sz w:val="24"/>
        </w:rPr>
      </w:pPr>
    </w:p>
    <w:p w:rsidR="009D64A8" w:rsidRDefault="009D64A8">
      <w:pPr>
        <w:tabs>
          <w:tab w:val="left" w:pos="0"/>
        </w:tabs>
        <w:adjustRightInd w:val="0"/>
        <w:snapToGrid w:val="0"/>
        <w:spacing w:line="440" w:lineRule="exact"/>
        <w:ind w:firstLine="420"/>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415F4F" w:rsidRDefault="00415F4F">
      <w:pPr>
        <w:tabs>
          <w:tab w:val="left" w:pos="0"/>
        </w:tabs>
        <w:adjustRightInd w:val="0"/>
        <w:snapToGrid w:val="0"/>
        <w:ind w:firstLine="420"/>
        <w:jc w:val="center"/>
        <w:rPr>
          <w:rFonts w:ascii="楷体_GB2312" w:eastAsia="楷体_GB2312"/>
          <w:sz w:val="24"/>
        </w:rPr>
      </w:pPr>
    </w:p>
    <w:p w:rsidR="00371B17" w:rsidRDefault="00371B17">
      <w:pPr>
        <w:tabs>
          <w:tab w:val="left" w:pos="0"/>
        </w:tabs>
        <w:adjustRightInd w:val="0"/>
        <w:snapToGrid w:val="0"/>
        <w:ind w:firstLine="420"/>
        <w:jc w:val="center"/>
        <w:rPr>
          <w:rFonts w:ascii="楷体_GB2312" w:eastAsia="楷体_GB2312"/>
          <w:sz w:val="24"/>
        </w:rPr>
      </w:pPr>
    </w:p>
    <w:p w:rsidR="00371B17" w:rsidRDefault="00371B17">
      <w:pPr>
        <w:tabs>
          <w:tab w:val="left" w:pos="0"/>
        </w:tabs>
        <w:adjustRightInd w:val="0"/>
        <w:snapToGrid w:val="0"/>
        <w:ind w:firstLine="420"/>
        <w:jc w:val="center"/>
        <w:rPr>
          <w:rFonts w:ascii="楷体_GB2312" w:eastAsia="楷体_GB2312"/>
          <w:sz w:val="24"/>
        </w:rPr>
      </w:pPr>
    </w:p>
    <w:p w:rsidR="00371B17" w:rsidRDefault="00371B17">
      <w:pPr>
        <w:tabs>
          <w:tab w:val="left" w:pos="0"/>
        </w:tabs>
        <w:adjustRightInd w:val="0"/>
        <w:snapToGrid w:val="0"/>
        <w:ind w:firstLine="420"/>
        <w:jc w:val="center"/>
        <w:rPr>
          <w:rFonts w:ascii="楷体_GB2312" w:eastAsia="楷体_GB2312"/>
          <w:sz w:val="24"/>
        </w:rPr>
      </w:pPr>
    </w:p>
    <w:p w:rsidR="003E0F07" w:rsidRDefault="003E0F07">
      <w:pPr>
        <w:tabs>
          <w:tab w:val="left" w:pos="0"/>
        </w:tabs>
        <w:adjustRightInd w:val="0"/>
        <w:snapToGrid w:val="0"/>
        <w:ind w:firstLine="420"/>
        <w:jc w:val="center"/>
        <w:rPr>
          <w:rFonts w:ascii="楷体_GB2312" w:eastAsia="楷体_GB2312"/>
          <w:sz w:val="24"/>
        </w:rPr>
      </w:pPr>
    </w:p>
    <w:p w:rsidR="003E0F07" w:rsidRDefault="003E0F07">
      <w:pPr>
        <w:tabs>
          <w:tab w:val="left" w:pos="0"/>
        </w:tabs>
        <w:adjustRightInd w:val="0"/>
        <w:snapToGrid w:val="0"/>
        <w:ind w:firstLine="420"/>
        <w:jc w:val="center"/>
        <w:rPr>
          <w:rFonts w:ascii="楷体_GB2312" w:eastAsia="楷体_GB2312"/>
          <w:sz w:val="24"/>
        </w:rPr>
      </w:pPr>
    </w:p>
    <w:p w:rsidR="003E0F07" w:rsidRDefault="003E0F07">
      <w:pPr>
        <w:tabs>
          <w:tab w:val="left" w:pos="0"/>
        </w:tabs>
        <w:adjustRightInd w:val="0"/>
        <w:snapToGrid w:val="0"/>
        <w:ind w:firstLine="420"/>
        <w:jc w:val="center"/>
        <w:rPr>
          <w:rFonts w:ascii="楷体_GB2312" w:eastAsia="楷体_GB2312"/>
          <w:sz w:val="24"/>
        </w:rPr>
      </w:pPr>
    </w:p>
    <w:p w:rsidR="00000149" w:rsidRDefault="00000149">
      <w:pPr>
        <w:tabs>
          <w:tab w:val="left" w:pos="0"/>
        </w:tabs>
        <w:adjustRightInd w:val="0"/>
        <w:snapToGrid w:val="0"/>
        <w:ind w:firstLine="420"/>
        <w:jc w:val="center"/>
        <w:rPr>
          <w:rFonts w:ascii="楷体_GB2312" w:eastAsia="楷体_GB2312"/>
          <w:sz w:val="24"/>
        </w:rPr>
      </w:pPr>
    </w:p>
    <w:p w:rsidR="00000149" w:rsidRDefault="00000149">
      <w:pPr>
        <w:tabs>
          <w:tab w:val="left" w:pos="0"/>
        </w:tabs>
        <w:adjustRightInd w:val="0"/>
        <w:snapToGrid w:val="0"/>
        <w:ind w:firstLine="420"/>
        <w:jc w:val="center"/>
        <w:rPr>
          <w:rFonts w:ascii="楷体_GB2312" w:eastAsia="楷体_GB2312"/>
          <w:sz w:val="24"/>
        </w:rPr>
      </w:pPr>
    </w:p>
    <w:p w:rsidR="00000149" w:rsidRDefault="00000149">
      <w:pPr>
        <w:tabs>
          <w:tab w:val="left" w:pos="0"/>
        </w:tabs>
        <w:adjustRightInd w:val="0"/>
        <w:snapToGrid w:val="0"/>
        <w:ind w:firstLine="420"/>
        <w:jc w:val="center"/>
        <w:rPr>
          <w:rFonts w:ascii="楷体_GB2312" w:eastAsia="楷体_GB2312"/>
          <w:sz w:val="24"/>
        </w:rPr>
      </w:pPr>
    </w:p>
    <w:p w:rsidR="00000149" w:rsidRDefault="00000149">
      <w:pPr>
        <w:tabs>
          <w:tab w:val="left" w:pos="0"/>
        </w:tabs>
        <w:adjustRightInd w:val="0"/>
        <w:snapToGrid w:val="0"/>
        <w:ind w:firstLine="420"/>
        <w:jc w:val="center"/>
        <w:rPr>
          <w:rFonts w:ascii="楷体_GB2312" w:eastAsia="楷体_GB2312"/>
          <w:sz w:val="24"/>
        </w:rPr>
      </w:pPr>
    </w:p>
    <w:p w:rsidR="00000149" w:rsidRDefault="00000149">
      <w:pPr>
        <w:tabs>
          <w:tab w:val="left" w:pos="0"/>
        </w:tabs>
        <w:adjustRightInd w:val="0"/>
        <w:snapToGrid w:val="0"/>
        <w:ind w:firstLine="420"/>
        <w:jc w:val="center"/>
        <w:rPr>
          <w:rFonts w:ascii="楷体_GB2312" w:eastAsia="楷体_GB2312"/>
          <w:sz w:val="24"/>
        </w:rPr>
      </w:pPr>
    </w:p>
    <w:p w:rsidR="00000149" w:rsidRDefault="00000149">
      <w:pPr>
        <w:tabs>
          <w:tab w:val="left" w:pos="0"/>
        </w:tabs>
        <w:adjustRightInd w:val="0"/>
        <w:snapToGrid w:val="0"/>
        <w:ind w:firstLine="420"/>
        <w:jc w:val="center"/>
        <w:rPr>
          <w:rFonts w:ascii="楷体_GB2312" w:eastAsia="楷体_GB2312"/>
          <w:sz w:val="24"/>
        </w:rPr>
      </w:pPr>
    </w:p>
    <w:p w:rsidR="003E0F07" w:rsidRDefault="003E0F07">
      <w:pPr>
        <w:tabs>
          <w:tab w:val="left" w:pos="0"/>
        </w:tabs>
        <w:adjustRightInd w:val="0"/>
        <w:snapToGrid w:val="0"/>
        <w:ind w:firstLine="420"/>
        <w:jc w:val="center"/>
        <w:rPr>
          <w:rFonts w:ascii="楷体_GB2312" w:eastAsia="楷体_GB2312"/>
          <w:sz w:val="24"/>
        </w:rPr>
      </w:pPr>
    </w:p>
    <w:p w:rsidR="003E0F07" w:rsidRDefault="003E0F07">
      <w:pPr>
        <w:tabs>
          <w:tab w:val="left" w:pos="0"/>
        </w:tabs>
        <w:adjustRightInd w:val="0"/>
        <w:snapToGrid w:val="0"/>
        <w:ind w:firstLine="420"/>
        <w:jc w:val="center"/>
        <w:rPr>
          <w:rFonts w:ascii="楷体_GB2312" w:eastAsia="楷体_GB2312"/>
          <w:sz w:val="24"/>
        </w:rPr>
      </w:pPr>
    </w:p>
    <w:p w:rsidR="003E0F07" w:rsidRDefault="003E0F07">
      <w:pPr>
        <w:tabs>
          <w:tab w:val="left" w:pos="0"/>
        </w:tabs>
        <w:adjustRightInd w:val="0"/>
        <w:snapToGrid w:val="0"/>
        <w:ind w:firstLine="420"/>
        <w:jc w:val="center"/>
        <w:rPr>
          <w:rFonts w:ascii="楷体_GB2312" w:eastAsia="楷体_GB2312"/>
          <w:sz w:val="24"/>
        </w:rPr>
      </w:pPr>
    </w:p>
    <w:p w:rsidR="00415F4F" w:rsidRDefault="00415F4F" w:rsidP="00C40EFB">
      <w:pPr>
        <w:spacing w:beforeLines="50" w:afterLines="50" w:line="400" w:lineRule="exact"/>
        <w:jc w:val="center"/>
        <w:rPr>
          <w:rFonts w:ascii="宋体" w:hAnsi="宋体"/>
          <w:b/>
          <w:sz w:val="24"/>
          <w:szCs w:val="30"/>
        </w:rPr>
      </w:pPr>
      <w:r>
        <w:rPr>
          <w:rFonts w:ascii="楷体_GB2312" w:eastAsia="楷体_GB2312" w:hint="eastAsia"/>
          <w:b/>
          <w:bCs/>
          <w:sz w:val="28"/>
        </w:rPr>
        <w:t xml:space="preserve">第四部分    </w:t>
      </w:r>
      <w:r>
        <w:rPr>
          <w:rFonts w:ascii="黑体" w:eastAsia="黑体" w:hAnsi="宋体" w:hint="eastAsia"/>
          <w:sz w:val="30"/>
          <w:szCs w:val="30"/>
        </w:rPr>
        <w:t>政府采购</w:t>
      </w:r>
      <w:r>
        <w:rPr>
          <w:rFonts w:ascii="黑体" w:eastAsia="黑体" w:hAnsi="宋体" w:hint="eastAsia"/>
          <w:bCs/>
          <w:sz w:val="30"/>
          <w:szCs w:val="30"/>
        </w:rPr>
        <w:t>合同主要条款</w:t>
      </w:r>
    </w:p>
    <w:p w:rsidR="00415F4F" w:rsidRDefault="00415F4F" w:rsidP="00C40EFB">
      <w:pPr>
        <w:snapToGrid w:val="0"/>
        <w:spacing w:beforeLines="50" w:afterLines="50"/>
        <w:jc w:val="center"/>
        <w:outlineLvl w:val="0"/>
        <w:rPr>
          <w:rFonts w:ascii="宋体" w:hAnsi="宋体"/>
          <w:b/>
          <w:bCs/>
          <w:sz w:val="30"/>
          <w:szCs w:val="20"/>
        </w:rPr>
      </w:pPr>
      <w:r>
        <w:rPr>
          <w:rFonts w:ascii="宋体" w:hAnsi="宋体" w:hint="eastAsia"/>
          <w:b/>
          <w:sz w:val="30"/>
        </w:rPr>
        <w:t>采购合同（供参考）</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项目名称：                                       项目编号：</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甲方：（买方）</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乙方：（卖方）</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 xml:space="preserve">   甲、乙双方根据</w:t>
      </w:r>
      <w:r>
        <w:rPr>
          <w:rFonts w:ascii="楷体_GB2312" w:eastAsia="楷体_GB2312" w:hAnsi="Times New Roman" w:hint="eastAsia"/>
          <w:u w:val="single"/>
        </w:rPr>
        <w:t xml:space="preserve">                                   </w:t>
      </w:r>
      <w:r>
        <w:rPr>
          <w:rFonts w:ascii="楷体_GB2312" w:eastAsia="楷体_GB2312" w:hAnsi="Times New Roman" w:hint="eastAsia"/>
        </w:rPr>
        <w:t>采购</w:t>
      </w:r>
      <w:r>
        <w:rPr>
          <w:rFonts w:ascii="楷体_GB2312" w:eastAsia="楷体_GB2312" w:hAnsi="Times New Roman"/>
        </w:rPr>
        <w:t>项目公开招标的结果，签署本合同。</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一、货物内容</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1. 货物名称：</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hint="eastAsia"/>
        </w:rPr>
        <w:t>2</w:t>
      </w:r>
      <w:r>
        <w:rPr>
          <w:rFonts w:ascii="楷体_GB2312" w:eastAsia="楷体_GB2312" w:hAnsi="Times New Roman"/>
        </w:rPr>
        <w:t>. 型号规格：</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hint="eastAsia"/>
        </w:rPr>
        <w:t>3</w:t>
      </w:r>
      <w:r>
        <w:rPr>
          <w:rFonts w:ascii="楷体_GB2312" w:eastAsia="楷体_GB2312" w:hAnsi="Times New Roman"/>
        </w:rPr>
        <w:t>. 技术参数：</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4</w:t>
      </w:r>
      <w:r>
        <w:rPr>
          <w:rFonts w:ascii="楷体_GB2312" w:eastAsia="楷体_GB2312" w:hAnsi="Times New Roman" w:hint="eastAsia"/>
        </w:rPr>
        <w:t>.</w:t>
      </w:r>
      <w:r>
        <w:rPr>
          <w:rFonts w:ascii="楷体_GB2312" w:eastAsia="楷体_GB2312" w:hAnsi="Times New Roman"/>
        </w:rPr>
        <w:t xml:space="preserve"> 数量（单位）：</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二、合同金额</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 xml:space="preserve"> 本合同金额为（大写）：</w:t>
      </w:r>
      <w:r>
        <w:rPr>
          <w:rFonts w:ascii="楷体_GB2312" w:eastAsia="楷体_GB2312" w:hAnsi="Times New Roman"/>
          <w:u w:val="single"/>
        </w:rPr>
        <w:t>____________________________________</w:t>
      </w:r>
      <w:r>
        <w:rPr>
          <w:rFonts w:ascii="楷体_GB2312" w:eastAsia="楷体_GB2312" w:hAnsi="Times New Roman"/>
        </w:rPr>
        <w:t>元（￥</w:t>
      </w:r>
      <w:r>
        <w:rPr>
          <w:rFonts w:ascii="楷体_GB2312" w:eastAsia="楷体_GB2312" w:hAnsi="Times New Roman"/>
          <w:u w:val="single"/>
        </w:rPr>
        <w:t>_______________</w:t>
      </w:r>
      <w:r>
        <w:rPr>
          <w:rFonts w:ascii="楷体_GB2312" w:eastAsia="楷体_GB2312" w:hAnsi="Times New Roman"/>
        </w:rPr>
        <w:t>元）人民币。</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三、技术资料</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乙方应按招标文件规定的时间向甲方提供使用货物的有关技术资料。</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四、知识产权</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乙方应保证所提供的货物或其任何一部分均不会侵犯任何第三方的知识产权。</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五、产权担保</w:t>
      </w:r>
    </w:p>
    <w:p w:rsidR="00415F4F" w:rsidRDefault="00415F4F">
      <w:pPr>
        <w:pStyle w:val="a7"/>
        <w:snapToGrid w:val="0"/>
        <w:spacing w:beforeLines="0" w:afterLines="0" w:line="240" w:lineRule="auto"/>
        <w:ind w:left="408" w:hangingChars="170" w:hanging="408"/>
        <w:rPr>
          <w:rFonts w:ascii="楷体_GB2312" w:eastAsia="楷体_GB2312" w:hAnsi="Times New Roman"/>
        </w:rPr>
      </w:pPr>
      <w:r>
        <w:rPr>
          <w:rFonts w:ascii="楷体_GB2312" w:eastAsia="楷体_GB2312" w:hAnsi="Times New Roman"/>
        </w:rPr>
        <w:t>乙方保证所交付的货物的所有权完全属于乙方且无任何抵押、查封等产权瑕疵。</w:t>
      </w:r>
    </w:p>
    <w:p w:rsidR="00415F4F" w:rsidRDefault="00415F4F">
      <w:pPr>
        <w:pStyle w:val="a7"/>
        <w:snapToGrid w:val="0"/>
        <w:spacing w:beforeLines="0" w:afterLines="0" w:line="240" w:lineRule="auto"/>
        <w:ind w:left="408" w:hangingChars="170" w:hanging="408"/>
        <w:rPr>
          <w:rFonts w:ascii="楷体_GB2312" w:eastAsia="楷体_GB2312" w:hAnsi="Times New Roman"/>
        </w:rPr>
      </w:pPr>
      <w:r>
        <w:rPr>
          <w:rFonts w:ascii="楷体_GB2312" w:eastAsia="楷体_GB2312" w:hAnsi="Times New Roman" w:hint="eastAsia"/>
        </w:rPr>
        <w:t>六、转包或分包</w:t>
      </w:r>
    </w:p>
    <w:p w:rsidR="00415F4F" w:rsidRDefault="00415F4F" w:rsidP="00C40EFB">
      <w:pPr>
        <w:snapToGrid w:val="0"/>
        <w:spacing w:beforeLines="50" w:afterLines="50"/>
        <w:rPr>
          <w:rFonts w:ascii="楷体_GB2312" w:eastAsia="楷体_GB2312"/>
          <w:sz w:val="24"/>
        </w:rPr>
      </w:pPr>
      <w:r>
        <w:rPr>
          <w:rFonts w:ascii="楷体_GB2312" w:eastAsia="楷体_GB2312"/>
          <w:sz w:val="24"/>
        </w:rPr>
        <w:t>1</w:t>
      </w:r>
      <w:r>
        <w:rPr>
          <w:rFonts w:ascii="楷体_GB2312" w:eastAsia="楷体_GB2312" w:hint="eastAsia"/>
          <w:sz w:val="24"/>
        </w:rPr>
        <w:t>.本合同范围的货物，应由</w:t>
      </w:r>
      <w:r>
        <w:rPr>
          <w:rFonts w:ascii="楷体_GB2312" w:eastAsia="楷体_GB2312"/>
          <w:sz w:val="24"/>
        </w:rPr>
        <w:t>乙</w:t>
      </w:r>
      <w:r>
        <w:rPr>
          <w:rFonts w:ascii="楷体_GB2312" w:eastAsia="楷体_GB2312" w:hint="eastAsia"/>
          <w:sz w:val="24"/>
        </w:rPr>
        <w:t>方直接供应，不得转让他人供应；</w:t>
      </w:r>
    </w:p>
    <w:p w:rsidR="00415F4F" w:rsidRDefault="00415F4F" w:rsidP="00C40EFB">
      <w:pPr>
        <w:snapToGrid w:val="0"/>
        <w:spacing w:beforeLines="50" w:afterLines="50"/>
        <w:rPr>
          <w:rFonts w:ascii="楷体_GB2312" w:eastAsia="楷体_GB2312"/>
          <w:sz w:val="24"/>
        </w:rPr>
      </w:pPr>
      <w:r>
        <w:rPr>
          <w:rFonts w:ascii="楷体_GB2312" w:eastAsia="楷体_GB2312"/>
          <w:sz w:val="24"/>
        </w:rPr>
        <w:t>2</w:t>
      </w:r>
      <w:r>
        <w:rPr>
          <w:rFonts w:ascii="楷体_GB2312" w:eastAsia="楷体_GB2312" w:hint="eastAsia"/>
          <w:sz w:val="24"/>
        </w:rPr>
        <w:t>.除非得到</w:t>
      </w:r>
      <w:r>
        <w:rPr>
          <w:rFonts w:ascii="楷体_GB2312" w:eastAsia="楷体_GB2312"/>
          <w:sz w:val="24"/>
        </w:rPr>
        <w:t>甲</w:t>
      </w:r>
      <w:r>
        <w:rPr>
          <w:rFonts w:ascii="楷体_GB2312" w:eastAsia="楷体_GB2312" w:hint="eastAsia"/>
          <w:sz w:val="24"/>
        </w:rPr>
        <w:t>方的书面同意，</w:t>
      </w:r>
      <w:r>
        <w:rPr>
          <w:rFonts w:ascii="楷体_GB2312" w:eastAsia="楷体_GB2312"/>
          <w:sz w:val="24"/>
        </w:rPr>
        <w:t>乙</w:t>
      </w:r>
      <w:r>
        <w:rPr>
          <w:rFonts w:ascii="楷体_GB2312" w:eastAsia="楷体_GB2312" w:hint="eastAsia"/>
          <w:sz w:val="24"/>
        </w:rPr>
        <w:t>方不得将本合同范围的货物全部或部分分包给他人供应；</w:t>
      </w:r>
    </w:p>
    <w:p w:rsidR="00415F4F" w:rsidRDefault="00415F4F" w:rsidP="00C40EFB">
      <w:pPr>
        <w:snapToGrid w:val="0"/>
        <w:spacing w:beforeLines="50" w:afterLines="50"/>
        <w:rPr>
          <w:rFonts w:ascii="楷体_GB2312" w:eastAsia="楷体_GB2312"/>
          <w:sz w:val="24"/>
        </w:rPr>
      </w:pPr>
      <w:r>
        <w:rPr>
          <w:rFonts w:ascii="楷体_GB2312" w:eastAsia="楷体_GB2312"/>
          <w:sz w:val="24"/>
        </w:rPr>
        <w:t>3</w:t>
      </w:r>
      <w:r>
        <w:rPr>
          <w:rFonts w:ascii="楷体_GB2312" w:eastAsia="楷体_GB2312" w:hint="eastAsia"/>
          <w:sz w:val="24"/>
        </w:rPr>
        <w:t>.如有转让和未经</w:t>
      </w:r>
      <w:r>
        <w:rPr>
          <w:rFonts w:ascii="楷体_GB2312" w:eastAsia="楷体_GB2312"/>
          <w:sz w:val="24"/>
        </w:rPr>
        <w:t>甲</w:t>
      </w:r>
      <w:r>
        <w:rPr>
          <w:rFonts w:ascii="楷体_GB2312" w:eastAsia="楷体_GB2312" w:hint="eastAsia"/>
          <w:sz w:val="24"/>
        </w:rPr>
        <w:t>方同意的分包行为，</w:t>
      </w:r>
      <w:r>
        <w:rPr>
          <w:rFonts w:ascii="楷体_GB2312" w:eastAsia="楷体_GB2312"/>
          <w:sz w:val="24"/>
        </w:rPr>
        <w:t>甲</w:t>
      </w:r>
      <w:r>
        <w:rPr>
          <w:rFonts w:ascii="楷体_GB2312" w:eastAsia="楷体_GB2312" w:hint="eastAsia"/>
          <w:sz w:val="24"/>
        </w:rPr>
        <w:t>方有权解除合同，没收履约保证金并追究乙方的违约责任。</w:t>
      </w:r>
    </w:p>
    <w:p w:rsidR="008D5DF6"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hint="eastAsia"/>
        </w:rPr>
        <w:t>七</w:t>
      </w:r>
      <w:r>
        <w:rPr>
          <w:rFonts w:ascii="楷体_GB2312" w:eastAsia="楷体_GB2312" w:hAnsi="Times New Roman"/>
        </w:rPr>
        <w:t>、</w:t>
      </w:r>
      <w:r w:rsidR="008D5DF6">
        <w:rPr>
          <w:rFonts w:ascii="楷体_GB2312" w:eastAsia="楷体_GB2312" w:hAnsi="Times New Roman" w:hint="eastAsia"/>
        </w:rPr>
        <w:t>履约保证金、</w:t>
      </w:r>
      <w:r>
        <w:rPr>
          <w:rFonts w:ascii="楷体_GB2312" w:eastAsia="楷体_GB2312" w:hAnsi="Times New Roman"/>
        </w:rPr>
        <w:t>质保期和质保金</w:t>
      </w:r>
    </w:p>
    <w:p w:rsidR="00415F4F" w:rsidRDefault="008D5DF6">
      <w:pPr>
        <w:pStyle w:val="a7"/>
        <w:snapToGrid w:val="0"/>
        <w:spacing w:beforeLines="0" w:afterLines="0" w:line="240" w:lineRule="auto"/>
        <w:rPr>
          <w:rFonts w:ascii="楷体_GB2312" w:eastAsia="楷体_GB2312" w:hAnsi="Times New Roman"/>
        </w:rPr>
      </w:pPr>
      <w:r w:rsidRPr="00D409B1">
        <w:rPr>
          <w:rFonts w:ascii="楷体_GB2312" w:eastAsia="楷体_GB2312" w:hAnsi="Times New Roman" w:hint="eastAsia"/>
        </w:rPr>
        <w:t>1. 签订合同前需提交合同价的</w:t>
      </w:r>
      <w:r w:rsidR="009735A4" w:rsidRPr="00D409B1">
        <w:rPr>
          <w:rFonts w:ascii="楷体_GB2312" w:eastAsia="楷体_GB2312" w:hAnsi="Times New Roman" w:hint="eastAsia"/>
        </w:rPr>
        <w:t>10</w:t>
      </w:r>
      <w:r w:rsidRPr="00D409B1">
        <w:rPr>
          <w:rFonts w:ascii="楷体_GB2312" w:eastAsia="楷体_GB2312" w:hAnsi="Times New Roman" w:hint="eastAsia"/>
        </w:rPr>
        <w:t>%作为履约保证金，</w:t>
      </w:r>
      <w:r w:rsidR="009735A4" w:rsidRPr="00D409B1">
        <w:rPr>
          <w:rFonts w:ascii="楷体_GB2312" w:eastAsia="楷体_GB2312" w:hAnsi="Times New Roman" w:hint="eastAsia"/>
        </w:rPr>
        <w:t>待</w:t>
      </w:r>
      <w:r w:rsidR="00403F81" w:rsidRPr="00D409B1">
        <w:rPr>
          <w:rFonts w:ascii="楷体_GB2312" w:eastAsia="楷体_GB2312" w:hAnsi="Times New Roman" w:hint="eastAsia"/>
        </w:rPr>
        <w:t>完成</w:t>
      </w:r>
      <w:r w:rsidR="00C46DDB" w:rsidRPr="00D409B1">
        <w:rPr>
          <w:rFonts w:ascii="楷体_GB2312" w:eastAsia="楷体_GB2312" w:hAnsi="Times New Roman" w:hint="eastAsia"/>
        </w:rPr>
        <w:t>全部</w:t>
      </w:r>
      <w:r w:rsidR="00403F81" w:rsidRPr="00D409B1">
        <w:rPr>
          <w:rFonts w:ascii="楷体_GB2312" w:eastAsia="楷体_GB2312" w:hAnsi="Times New Roman" w:hint="eastAsia"/>
        </w:rPr>
        <w:t>供货</w:t>
      </w:r>
      <w:r w:rsidR="009735A4" w:rsidRPr="00D409B1">
        <w:rPr>
          <w:rFonts w:ascii="楷体_GB2312" w:eastAsia="楷体_GB2312" w:hAnsi="Times New Roman" w:hint="eastAsia"/>
        </w:rPr>
        <w:t>后</w:t>
      </w:r>
      <w:r w:rsidR="00C46DDB" w:rsidRPr="00D409B1">
        <w:rPr>
          <w:rFonts w:ascii="楷体_GB2312" w:eastAsia="楷体_GB2312" w:hAnsi="Times New Roman" w:hint="eastAsia"/>
        </w:rPr>
        <w:t>（供货数量按实际情况调整）</w:t>
      </w:r>
      <w:r w:rsidR="009735A4" w:rsidRPr="00D409B1">
        <w:rPr>
          <w:rFonts w:ascii="楷体_GB2312" w:eastAsia="楷体_GB2312" w:hAnsi="Times New Roman" w:hint="eastAsia"/>
        </w:rPr>
        <w:t>一次性无息退还。</w:t>
      </w:r>
    </w:p>
    <w:p w:rsidR="00415F4F" w:rsidRDefault="008D5DF6">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hint="eastAsia"/>
        </w:rPr>
        <w:t>2</w:t>
      </w:r>
      <w:r w:rsidR="00415F4F">
        <w:rPr>
          <w:rFonts w:ascii="楷体_GB2312" w:eastAsia="楷体_GB2312" w:hAnsi="Times New Roman" w:hint="eastAsia"/>
        </w:rPr>
        <w:t>.</w:t>
      </w:r>
      <w:r w:rsidR="00415F4F">
        <w:rPr>
          <w:rFonts w:ascii="楷体_GB2312" w:eastAsia="楷体_GB2312" w:hAnsi="Times New Roman"/>
        </w:rPr>
        <w:t xml:space="preserve"> 质保期      年。（自交货验收合格之日起计）</w:t>
      </w:r>
    </w:p>
    <w:p w:rsidR="00415F4F" w:rsidRDefault="008D5DF6">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hint="eastAsia"/>
        </w:rPr>
        <w:t>3</w:t>
      </w:r>
      <w:r w:rsidR="00415F4F">
        <w:rPr>
          <w:rFonts w:ascii="楷体_GB2312" w:eastAsia="楷体_GB2312" w:hAnsi="Times New Roman" w:hint="eastAsia"/>
        </w:rPr>
        <w:t>.</w:t>
      </w:r>
      <w:r w:rsidR="00415F4F">
        <w:rPr>
          <w:rFonts w:ascii="楷体_GB2312" w:eastAsia="楷体_GB2312" w:hAnsi="Times New Roman"/>
        </w:rPr>
        <w:t xml:space="preserve"> 质保金            元。</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hint="eastAsia"/>
        </w:rPr>
        <w:t>八</w:t>
      </w:r>
      <w:r>
        <w:rPr>
          <w:rFonts w:ascii="楷体_GB2312" w:eastAsia="楷体_GB2312" w:hAnsi="Times New Roman"/>
        </w:rPr>
        <w:t>、交货期、交货方式及交货地点</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交货期：</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 xml:space="preserve"> 交货方式：</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3</w:t>
      </w:r>
      <w:r>
        <w:rPr>
          <w:rFonts w:ascii="楷体_GB2312" w:eastAsia="楷体_GB2312" w:hAnsi="Times New Roman" w:hint="eastAsia"/>
        </w:rPr>
        <w:t>.</w:t>
      </w:r>
      <w:r>
        <w:rPr>
          <w:rFonts w:ascii="楷体_GB2312" w:eastAsia="楷体_GB2312" w:hAnsi="Times New Roman"/>
        </w:rPr>
        <w:t xml:space="preserve"> 交货地点：</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hint="eastAsia"/>
        </w:rPr>
        <w:lastRenderedPageBreak/>
        <w:t>九</w:t>
      </w:r>
      <w:r>
        <w:rPr>
          <w:rFonts w:ascii="楷体_GB2312" w:eastAsia="楷体_GB2312" w:hAnsi="Times New Roman"/>
        </w:rPr>
        <w:t>、货款支付</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付款方式：</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当采购数量与实际使用数量不一致时，乙</w:t>
      </w:r>
      <w:r>
        <w:rPr>
          <w:rFonts w:ascii="楷体_GB2312" w:eastAsia="楷体_GB2312" w:hAnsi="Times New Roman" w:hint="eastAsia"/>
        </w:rPr>
        <w:t>方</w:t>
      </w:r>
      <w:r>
        <w:rPr>
          <w:rFonts w:ascii="楷体_GB2312" w:eastAsia="楷体_GB2312" w:hAnsi="Times New Roman"/>
        </w:rPr>
        <w:t>应根据实际使用量供货，合同的最终结算金额按实际使用量乘以成交单价进行计算。</w:t>
      </w:r>
    </w:p>
    <w:p w:rsidR="00415F4F" w:rsidRDefault="00415F4F" w:rsidP="00C40EFB">
      <w:pPr>
        <w:snapToGrid w:val="0"/>
        <w:spacing w:beforeLines="50" w:afterLines="50"/>
        <w:rPr>
          <w:rFonts w:ascii="楷体_GB2312" w:eastAsia="楷体_GB2312"/>
          <w:sz w:val="24"/>
        </w:rPr>
      </w:pPr>
      <w:r>
        <w:rPr>
          <w:rFonts w:ascii="楷体_GB2312" w:eastAsia="楷体_GB2312" w:hint="eastAsia"/>
          <w:sz w:val="24"/>
        </w:rPr>
        <w:t>十、税费</w:t>
      </w:r>
    </w:p>
    <w:p w:rsidR="00415F4F" w:rsidRDefault="00415F4F" w:rsidP="00C40EFB">
      <w:pPr>
        <w:snapToGrid w:val="0"/>
        <w:spacing w:beforeLines="50" w:afterLines="50"/>
        <w:rPr>
          <w:rFonts w:ascii="楷体_GB2312" w:eastAsia="楷体_GB2312"/>
          <w:sz w:val="24"/>
        </w:rPr>
      </w:pPr>
      <w:r>
        <w:rPr>
          <w:rFonts w:ascii="楷体_GB2312" w:eastAsia="楷体_GB2312" w:hint="eastAsia"/>
          <w:sz w:val="24"/>
        </w:rPr>
        <w:t>本合同执行中相关的一切税费均由</w:t>
      </w:r>
      <w:r>
        <w:rPr>
          <w:rFonts w:ascii="楷体_GB2312" w:eastAsia="楷体_GB2312"/>
          <w:sz w:val="24"/>
        </w:rPr>
        <w:t>乙</w:t>
      </w:r>
      <w:r>
        <w:rPr>
          <w:rFonts w:ascii="楷体_GB2312" w:eastAsia="楷体_GB2312" w:hint="eastAsia"/>
          <w:sz w:val="24"/>
        </w:rPr>
        <w:t>方负担。</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十</w:t>
      </w:r>
      <w:r>
        <w:rPr>
          <w:rFonts w:ascii="楷体_GB2312" w:eastAsia="楷体_GB2312" w:hAnsi="Times New Roman" w:hint="eastAsia"/>
        </w:rPr>
        <w:t>一</w:t>
      </w:r>
      <w:r>
        <w:rPr>
          <w:rFonts w:ascii="楷体_GB2312" w:eastAsia="楷体_GB2312" w:hAnsi="Times New Roman"/>
        </w:rPr>
        <w:t>、质量保证及售后服务</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乙方应按招标文件规定的货物性能、技术要求、质量标准向甲方提供未经使用的全新产品。</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 xml:space="preserve"> 乙方提供的货物在质</w:t>
      </w:r>
      <w:r>
        <w:rPr>
          <w:rFonts w:ascii="楷体_GB2312" w:eastAsia="楷体_GB2312" w:hAnsi="Times New Roman" w:hint="eastAsia"/>
        </w:rPr>
        <w:t>保</w:t>
      </w:r>
      <w:r>
        <w:rPr>
          <w:rFonts w:ascii="楷体_GB2312" w:eastAsia="楷体_GB2312" w:hAnsi="Times New Roman"/>
        </w:rPr>
        <w:t>期内因货物本身的质量问题发生故障，乙方应负责免费更换。对达不到技术要求者，根据实际情况，经双方协商，可按以下办法处理：</w:t>
      </w:r>
    </w:p>
    <w:p w:rsidR="00415F4F" w:rsidRDefault="00415F4F">
      <w:pPr>
        <w:pStyle w:val="a7"/>
        <w:snapToGrid w:val="0"/>
        <w:spacing w:beforeLines="0" w:afterLines="0" w:line="240" w:lineRule="auto"/>
        <w:ind w:firstLine="420"/>
        <w:rPr>
          <w:rFonts w:ascii="楷体_GB2312" w:eastAsia="楷体_GB2312" w:hAnsi="Times New Roman"/>
        </w:rPr>
      </w:pPr>
      <w:r>
        <w:rPr>
          <w:rFonts w:ascii="楷体_GB2312" w:eastAsia="楷体_GB2312" w:hAnsi="Times New Roman"/>
        </w:rPr>
        <w:t>⑴</w:t>
      </w:r>
      <w:r>
        <w:rPr>
          <w:rFonts w:ascii="楷体_GB2312" w:eastAsia="楷体_GB2312" w:hAnsi="Times New Roman"/>
        </w:rPr>
        <w:t>更换：由乙方承担所发生的全部费用。</w:t>
      </w:r>
    </w:p>
    <w:p w:rsidR="00415F4F" w:rsidRDefault="00415F4F">
      <w:pPr>
        <w:pStyle w:val="a7"/>
        <w:snapToGrid w:val="0"/>
        <w:spacing w:beforeLines="0" w:afterLines="0" w:line="240" w:lineRule="auto"/>
        <w:ind w:firstLine="420"/>
        <w:rPr>
          <w:rFonts w:ascii="楷体_GB2312" w:eastAsia="楷体_GB2312" w:hAnsi="Times New Roman"/>
        </w:rPr>
      </w:pPr>
      <w:r>
        <w:rPr>
          <w:rFonts w:ascii="楷体_GB2312" w:eastAsia="楷体_GB2312" w:hAnsi="Times New Roman"/>
        </w:rPr>
        <w:t>⑵</w:t>
      </w:r>
      <w:r>
        <w:rPr>
          <w:rFonts w:ascii="楷体_GB2312" w:eastAsia="楷体_GB2312" w:hAnsi="Times New Roman"/>
        </w:rPr>
        <w:t>贬值处理：由甲乙双方合议定价。</w:t>
      </w:r>
    </w:p>
    <w:p w:rsidR="00415F4F" w:rsidRDefault="00415F4F">
      <w:pPr>
        <w:pStyle w:val="a7"/>
        <w:snapToGrid w:val="0"/>
        <w:spacing w:beforeLines="0" w:afterLines="0" w:line="240" w:lineRule="auto"/>
        <w:ind w:leftChars="200" w:left="420"/>
        <w:rPr>
          <w:rFonts w:ascii="楷体_GB2312" w:eastAsia="楷体_GB2312" w:hAnsi="Times New Roman"/>
        </w:rPr>
      </w:pPr>
      <w:r>
        <w:rPr>
          <w:rFonts w:ascii="楷体_GB2312" w:eastAsia="楷体_GB2312" w:hAnsi="Times New Roman"/>
        </w:rPr>
        <w:t>⑶</w:t>
      </w:r>
      <w:r>
        <w:rPr>
          <w:rFonts w:ascii="楷体_GB2312" w:eastAsia="楷体_GB2312" w:hAnsi="Times New Roman"/>
        </w:rPr>
        <w:t>退货处理：乙方应退还甲方支付的合同款，同时应承担该货物的直接费用（运输、保险、检验、货款利息及银行手续费等）。</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3</w:t>
      </w:r>
      <w:r>
        <w:rPr>
          <w:rFonts w:ascii="楷体_GB2312" w:eastAsia="楷体_GB2312" w:hAnsi="Times New Roman" w:hint="eastAsia"/>
        </w:rPr>
        <w:t>.</w:t>
      </w:r>
      <w:r>
        <w:rPr>
          <w:rFonts w:ascii="楷体_GB2312" w:eastAsia="楷体_GB2312" w:hAnsi="Times New Roman"/>
        </w:rPr>
        <w:t xml:space="preserve"> 如在使用过程中发生质量问题，乙方在接到甲方通知后在     小时内到达甲方</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现场。</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4</w:t>
      </w:r>
      <w:r>
        <w:rPr>
          <w:rFonts w:ascii="楷体_GB2312" w:eastAsia="楷体_GB2312" w:hAnsi="Times New Roman" w:hint="eastAsia"/>
        </w:rPr>
        <w:t>.</w:t>
      </w:r>
      <w:r>
        <w:rPr>
          <w:rFonts w:ascii="楷体_GB2312" w:eastAsia="楷体_GB2312" w:hAnsi="Times New Roman"/>
        </w:rPr>
        <w:t xml:space="preserve"> 在质保期内，乙方应对货物出现的质量及安全问题负责处理解决并承担一切</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费用。</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5</w:t>
      </w:r>
      <w:r>
        <w:rPr>
          <w:rFonts w:ascii="楷体_GB2312" w:eastAsia="楷体_GB2312" w:hAnsi="Times New Roman" w:hint="eastAsia"/>
        </w:rPr>
        <w:t>.</w:t>
      </w:r>
      <w:r>
        <w:rPr>
          <w:rFonts w:ascii="楷体_GB2312" w:eastAsia="楷体_GB2312" w:hAnsi="Times New Roman"/>
        </w:rPr>
        <w:t>上述的货物免费保修期为</w:t>
      </w:r>
      <w:r>
        <w:rPr>
          <w:rFonts w:ascii="楷体_GB2312" w:eastAsia="楷体_GB2312" w:hAnsi="Times New Roman"/>
          <w:u w:val="single"/>
        </w:rPr>
        <w:t xml:space="preserve">     </w:t>
      </w:r>
      <w:r>
        <w:rPr>
          <w:rFonts w:ascii="楷体_GB2312" w:eastAsia="楷体_GB2312" w:hAnsi="Times New Roman"/>
        </w:rPr>
        <w:t>年，因人为因素出现的故障不在免费保修范围</w:t>
      </w:r>
    </w:p>
    <w:p w:rsidR="00415F4F" w:rsidRDefault="00415F4F">
      <w:pPr>
        <w:pStyle w:val="a7"/>
        <w:snapToGrid w:val="0"/>
        <w:spacing w:beforeLines="0" w:afterLines="0" w:line="240" w:lineRule="auto"/>
        <w:ind w:firstLineChars="100" w:firstLine="240"/>
        <w:rPr>
          <w:rFonts w:ascii="楷体_GB2312" w:eastAsia="楷体_GB2312" w:hAnsi="Times New Roman"/>
        </w:rPr>
      </w:pPr>
      <w:r>
        <w:rPr>
          <w:rFonts w:ascii="楷体_GB2312" w:eastAsia="楷体_GB2312" w:hAnsi="Times New Roman"/>
        </w:rPr>
        <w:t>内。超过保修期的机器设备，终生维修，维修时只收部件成本费。</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十</w:t>
      </w:r>
      <w:r>
        <w:rPr>
          <w:rFonts w:ascii="楷体_GB2312" w:eastAsia="楷体_GB2312" w:hAnsi="Times New Roman" w:hint="eastAsia"/>
        </w:rPr>
        <w:t>二</w:t>
      </w:r>
      <w:r>
        <w:rPr>
          <w:rFonts w:ascii="楷体_GB2312" w:eastAsia="楷体_GB2312" w:hAnsi="Times New Roman"/>
        </w:rPr>
        <w:t>、调试和验收</w:t>
      </w:r>
    </w:p>
    <w:p w:rsidR="00415F4F" w:rsidRDefault="00415F4F">
      <w:pPr>
        <w:pStyle w:val="a7"/>
        <w:snapToGrid w:val="0"/>
        <w:spacing w:beforeLines="0" w:afterLines="0" w:line="240" w:lineRule="auto"/>
        <w:jc w:val="left"/>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甲方对乙方提交的货物依据招标文件上的技术规格要求和国家有关质量标准</w:t>
      </w:r>
    </w:p>
    <w:p w:rsidR="00415F4F" w:rsidRDefault="00415F4F">
      <w:pPr>
        <w:pStyle w:val="a7"/>
        <w:snapToGrid w:val="0"/>
        <w:spacing w:beforeLines="0" w:afterLines="0" w:line="240" w:lineRule="auto"/>
        <w:ind w:firstLineChars="150" w:firstLine="360"/>
        <w:jc w:val="left"/>
        <w:rPr>
          <w:rFonts w:ascii="楷体_GB2312" w:eastAsia="楷体_GB2312" w:hAnsi="Times New Roman"/>
        </w:rPr>
      </w:pPr>
      <w:r>
        <w:rPr>
          <w:rFonts w:ascii="楷体_GB2312" w:eastAsia="楷体_GB2312" w:hAnsi="Times New Roman"/>
        </w:rPr>
        <w:t>进行现场初步验收，外观、说明书符合招标文件技术要求的，给予签收，初</w:t>
      </w:r>
    </w:p>
    <w:p w:rsidR="00415F4F" w:rsidRDefault="00415F4F">
      <w:pPr>
        <w:pStyle w:val="a7"/>
        <w:snapToGrid w:val="0"/>
        <w:spacing w:beforeLines="0" w:afterLines="0" w:line="240" w:lineRule="auto"/>
        <w:ind w:firstLineChars="150" w:firstLine="360"/>
        <w:jc w:val="left"/>
        <w:rPr>
          <w:rFonts w:ascii="楷体_GB2312" w:eastAsia="楷体_GB2312" w:hAnsi="Times New Roman"/>
        </w:rPr>
      </w:pPr>
      <w:r>
        <w:rPr>
          <w:rFonts w:ascii="楷体_GB2312" w:eastAsia="楷体_GB2312" w:hAnsi="Times New Roman"/>
        </w:rPr>
        <w:t>步验收不合格的不予签收。货到后，甲方需在五个工作日内验收。</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 xml:space="preserve"> 乙方交货前应对产品作出全面检查和对验收文件进行整理，并列出清单，作</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为甲方收货验收和使用的技术条件依据，检验的结果应随货物交甲方。</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3</w:t>
      </w:r>
      <w:r>
        <w:rPr>
          <w:rFonts w:ascii="楷体_GB2312" w:eastAsia="楷体_GB2312" w:hAnsi="Times New Roman" w:hint="eastAsia"/>
        </w:rPr>
        <w:t>.</w:t>
      </w:r>
      <w:r>
        <w:rPr>
          <w:rFonts w:ascii="楷体_GB2312" w:eastAsia="楷体_GB2312" w:hAnsi="Times New Roman"/>
        </w:rPr>
        <w:t xml:space="preserve"> 甲方对乙方提供的货物在使用前进行调试时，乙方需负责安装并培训甲方的</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使用操作人员，并协助甲方一起调试，直到符合技术要求，甲方才做最终验</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收。</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4</w:t>
      </w:r>
      <w:r>
        <w:rPr>
          <w:rFonts w:ascii="楷体_GB2312" w:eastAsia="楷体_GB2312" w:hAnsi="Times New Roman" w:hint="eastAsia"/>
        </w:rPr>
        <w:t>.</w:t>
      </w:r>
      <w:r>
        <w:rPr>
          <w:rFonts w:ascii="楷体_GB2312" w:eastAsia="楷体_GB2312" w:hAnsi="Times New Roman"/>
        </w:rPr>
        <w:t xml:space="preserve"> 对技术复杂的货物，甲方应请国家认可的专业检测机构参与初步验收及最终</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验收，并由其出具质量检测报告。</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5</w:t>
      </w:r>
      <w:r>
        <w:rPr>
          <w:rFonts w:ascii="楷体_GB2312" w:eastAsia="楷体_GB2312" w:hAnsi="Times New Roman" w:hint="eastAsia"/>
        </w:rPr>
        <w:t>.</w:t>
      </w:r>
      <w:r>
        <w:rPr>
          <w:rFonts w:ascii="楷体_GB2312" w:eastAsia="楷体_GB2312" w:hAnsi="Times New Roman"/>
        </w:rPr>
        <w:t xml:space="preserve"> 验收时乙方必须在现场，验收完毕后作出验收结果报告；验收费用由乙方负</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责。</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十</w:t>
      </w:r>
      <w:r>
        <w:rPr>
          <w:rFonts w:ascii="楷体_GB2312" w:eastAsia="楷体_GB2312" w:hAnsi="Times New Roman" w:hint="eastAsia"/>
        </w:rPr>
        <w:t>三</w:t>
      </w:r>
      <w:r>
        <w:rPr>
          <w:rFonts w:ascii="楷体_GB2312" w:eastAsia="楷体_GB2312" w:hAnsi="Times New Roman"/>
        </w:rPr>
        <w:t>、货物包装、发运及运输</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乙方应在货物发运前对其进行满足运输距离、防潮、防震、防锈和防破损装卸等要求包装，以保证货物安全运达甲方指定地点。</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 xml:space="preserve"> 使用说明书、质量检验证明书、随配附件和工具以及清单一并附于货物内。</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3</w:t>
      </w:r>
      <w:r>
        <w:rPr>
          <w:rFonts w:ascii="楷体_GB2312" w:eastAsia="楷体_GB2312" w:hAnsi="Times New Roman" w:hint="eastAsia"/>
        </w:rPr>
        <w:t>.</w:t>
      </w:r>
      <w:r>
        <w:rPr>
          <w:rFonts w:ascii="楷体_GB2312" w:eastAsia="楷体_GB2312" w:hAnsi="Times New Roman"/>
        </w:rPr>
        <w:t xml:space="preserve"> 乙方在货物发运手续办理完毕后24小时内或货到甲方48小时前通知甲方，以准备接货。</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4</w:t>
      </w:r>
      <w:r>
        <w:rPr>
          <w:rFonts w:ascii="楷体_GB2312" w:eastAsia="楷体_GB2312" w:hAnsi="Times New Roman" w:hint="eastAsia"/>
        </w:rPr>
        <w:t>.</w:t>
      </w:r>
      <w:r>
        <w:rPr>
          <w:rFonts w:ascii="楷体_GB2312" w:eastAsia="楷体_GB2312" w:hAnsi="Times New Roman"/>
        </w:rPr>
        <w:t xml:space="preserve"> 货物在交付甲方前发生的风险均由乙方负责。</w:t>
      </w:r>
    </w:p>
    <w:p w:rsidR="00415F4F" w:rsidRDefault="00415F4F">
      <w:pPr>
        <w:pStyle w:val="a7"/>
        <w:snapToGrid w:val="0"/>
        <w:spacing w:beforeLines="0" w:afterLines="0" w:line="240" w:lineRule="auto"/>
        <w:ind w:left="480" w:right="26" w:hangingChars="200" w:hanging="480"/>
        <w:rPr>
          <w:rFonts w:ascii="楷体_GB2312" w:eastAsia="楷体_GB2312" w:hAnsi="Times New Roman"/>
        </w:rPr>
      </w:pPr>
      <w:r>
        <w:rPr>
          <w:rFonts w:ascii="楷体_GB2312" w:eastAsia="楷体_GB2312" w:hAnsi="Times New Roman"/>
        </w:rPr>
        <w:t>5</w:t>
      </w:r>
      <w:r>
        <w:rPr>
          <w:rFonts w:ascii="楷体_GB2312" w:eastAsia="楷体_GB2312" w:hAnsi="Times New Roman" w:hint="eastAsia"/>
        </w:rPr>
        <w:t>.</w:t>
      </w:r>
      <w:r>
        <w:rPr>
          <w:rFonts w:ascii="楷体_GB2312" w:eastAsia="楷体_GB2312" w:hAnsi="Times New Roman"/>
        </w:rPr>
        <w:t xml:space="preserve"> 货物在规定的交付期限内由乙方送达甲方指定的地点视为交付，乙方同时需</w:t>
      </w:r>
    </w:p>
    <w:p w:rsidR="00415F4F" w:rsidRDefault="00415F4F">
      <w:pPr>
        <w:pStyle w:val="a7"/>
        <w:snapToGrid w:val="0"/>
        <w:spacing w:beforeLines="0" w:afterLines="0" w:line="240" w:lineRule="auto"/>
        <w:ind w:leftChars="171" w:left="479" w:right="26" w:hangingChars="50" w:hanging="120"/>
        <w:rPr>
          <w:rFonts w:ascii="楷体_GB2312" w:eastAsia="楷体_GB2312" w:hAnsi="Times New Roman"/>
        </w:rPr>
      </w:pPr>
      <w:r>
        <w:rPr>
          <w:rFonts w:ascii="楷体_GB2312" w:eastAsia="楷体_GB2312" w:hAnsi="Times New Roman"/>
        </w:rPr>
        <w:lastRenderedPageBreak/>
        <w:t>通知甲方货物已送达。</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十</w:t>
      </w:r>
      <w:r>
        <w:rPr>
          <w:rFonts w:ascii="楷体_GB2312" w:eastAsia="楷体_GB2312" w:hAnsi="Times New Roman" w:hint="eastAsia"/>
        </w:rPr>
        <w:t>四</w:t>
      </w:r>
      <w:r>
        <w:rPr>
          <w:rFonts w:ascii="楷体_GB2312" w:eastAsia="楷体_GB2312" w:hAnsi="Times New Roman"/>
        </w:rPr>
        <w:t>、违约责任</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甲方无正当理由拒收货物的，甲方向乙方偿付拒收货款总值的百分之五违约金。</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 xml:space="preserve"> 甲方无故逾期验收和办理货款支付手续的,甲方应按逾期付款总额每日万分之五向乙方支付违约金。</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sidRPr="009735A4">
        <w:rPr>
          <w:rFonts w:ascii="楷体_GB2312" w:eastAsia="楷体_GB2312" w:hAnsi="Times New Roman"/>
        </w:rPr>
        <w:t>3</w:t>
      </w:r>
      <w:r w:rsidRPr="009735A4">
        <w:rPr>
          <w:rFonts w:ascii="楷体_GB2312" w:eastAsia="楷体_GB2312" w:hAnsi="Times New Roman" w:hint="eastAsia"/>
        </w:rPr>
        <w:t>.</w:t>
      </w:r>
      <w:r w:rsidRPr="009735A4">
        <w:rPr>
          <w:rFonts w:ascii="楷体_GB2312" w:eastAsia="楷体_GB2312" w:hAnsi="Times New Roman"/>
        </w:rPr>
        <w:t xml:space="preserve"> 乙方逾期交付货物的，乙方应按逾期交货总额每日千分之六向甲方支付违约金，由甲方从待付货款中扣除。逾期超过约定日期10个工作日不能交货的，甲方可</w:t>
      </w:r>
      <w:r w:rsidR="008D5DF6" w:rsidRPr="009735A4">
        <w:rPr>
          <w:rFonts w:ascii="楷体_GB2312" w:eastAsia="楷体_GB2312" w:hAnsi="Times New Roman" w:hint="eastAsia"/>
        </w:rPr>
        <w:t>直接</w:t>
      </w:r>
      <w:r w:rsidRPr="009735A4">
        <w:rPr>
          <w:rFonts w:ascii="楷体_GB2312" w:eastAsia="楷体_GB2312" w:hAnsi="Times New Roman"/>
        </w:rPr>
        <w:t>解除本合同</w:t>
      </w:r>
      <w:r w:rsidR="008D5DF6" w:rsidRPr="009735A4">
        <w:rPr>
          <w:rFonts w:ascii="楷体_GB2312" w:eastAsia="楷体_GB2312" w:hAnsi="Times New Roman" w:hint="eastAsia"/>
        </w:rPr>
        <w:t>，并报县采购办列入黑名单</w:t>
      </w:r>
      <w:r w:rsidRPr="009735A4">
        <w:rPr>
          <w:rFonts w:ascii="楷体_GB2312" w:eastAsia="楷体_GB2312" w:hAnsi="Times New Roman"/>
        </w:rPr>
        <w:t>。乙方因逾期交货或因其他违约行为导致甲方解除合同的，乙方应向甲方支付合同总值5%的违约金，如造成甲方损失超过违约金的，超出部分由乙方继续承担赔偿责任。</w:t>
      </w:r>
      <w:r>
        <w:rPr>
          <w:rFonts w:ascii="楷体_GB2312" w:eastAsia="楷体_GB2312" w:hAnsi="Times New Roman"/>
        </w:rPr>
        <w:t xml:space="preserve"> </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rPr>
        <w:t>4</w:t>
      </w:r>
      <w:r>
        <w:rPr>
          <w:rFonts w:ascii="楷体_GB2312" w:eastAsia="楷体_GB2312" w:hAnsi="Times New Roman" w:hint="eastAsia"/>
        </w:rPr>
        <w:t>.</w:t>
      </w:r>
      <w:r>
        <w:rPr>
          <w:rFonts w:ascii="楷体_GB2312" w:eastAsia="楷体_GB2312" w:hAnsi="Times New Roman"/>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15F4F" w:rsidRDefault="00415F4F">
      <w:pPr>
        <w:pStyle w:val="a7"/>
        <w:snapToGrid w:val="0"/>
        <w:spacing w:beforeLines="0" w:afterLines="0" w:line="240" w:lineRule="auto"/>
        <w:ind w:left="410" w:hangingChars="171" w:hanging="410"/>
        <w:rPr>
          <w:rFonts w:ascii="楷体_GB2312" w:eastAsia="楷体_GB2312" w:hAnsi="Times New Roman"/>
        </w:rPr>
      </w:pPr>
      <w:r>
        <w:rPr>
          <w:rFonts w:ascii="楷体_GB2312" w:eastAsia="楷体_GB2312" w:hAnsi="Times New Roman" w:hint="eastAsia"/>
        </w:rPr>
        <w:t>5.</w:t>
      </w:r>
      <w:r>
        <w:rPr>
          <w:rFonts w:ascii="楷体_GB2312" w:eastAsia="楷体_GB2312" w:hAnsi="Times New Roman"/>
        </w:rPr>
        <w:t xml:space="preserve"> 乙方</w:t>
      </w:r>
      <w:r>
        <w:rPr>
          <w:rFonts w:ascii="楷体_GB2312" w:eastAsia="楷体_GB2312" w:hAnsi="Times New Roman" w:hint="eastAsia"/>
        </w:rPr>
        <w:t>如提供售后服务和维修不到位的，</w:t>
      </w:r>
      <w:r>
        <w:rPr>
          <w:rFonts w:ascii="楷体_GB2312" w:eastAsia="楷体_GB2312" w:hAnsi="Times New Roman"/>
        </w:rPr>
        <w:t>甲方</w:t>
      </w:r>
      <w:r>
        <w:rPr>
          <w:rFonts w:ascii="楷体_GB2312" w:eastAsia="楷体_GB2312" w:hAnsi="Times New Roman" w:hint="eastAsia"/>
        </w:rPr>
        <w:t>将视情节没收质量保修金，并将情况报告县采购办进行处罚。</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十</w:t>
      </w:r>
      <w:r>
        <w:rPr>
          <w:rFonts w:ascii="楷体_GB2312" w:eastAsia="楷体_GB2312" w:hAnsi="Times New Roman" w:hint="eastAsia"/>
        </w:rPr>
        <w:t>五</w:t>
      </w:r>
      <w:r>
        <w:rPr>
          <w:rFonts w:ascii="楷体_GB2312" w:eastAsia="楷体_GB2312" w:hAnsi="Times New Roman"/>
        </w:rPr>
        <w:t>、不可抗力事件处理</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在合同有效期内，任何一方因不可抗力事件导致不能履行合同，则合同履行</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期可延长，其延长期与不可抗力影响期相同。</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 xml:space="preserve"> 不可抗力事件发生后，应立即通知对方，并寄送有关权威机构出具的证明。</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3</w:t>
      </w:r>
      <w:r>
        <w:rPr>
          <w:rFonts w:ascii="楷体_GB2312" w:eastAsia="楷体_GB2312" w:hAnsi="Times New Roman" w:hint="eastAsia"/>
        </w:rPr>
        <w:t>.</w:t>
      </w:r>
      <w:r>
        <w:rPr>
          <w:rFonts w:ascii="楷体_GB2312" w:eastAsia="楷体_GB2312" w:hAnsi="Times New Roman"/>
        </w:rPr>
        <w:t xml:space="preserve"> 不可抗力事件延续120天以上，双方应通过友好协商，确定是否继续履行合</w:t>
      </w:r>
    </w:p>
    <w:p w:rsidR="00415F4F" w:rsidRDefault="00415F4F">
      <w:pPr>
        <w:pStyle w:val="a7"/>
        <w:snapToGrid w:val="0"/>
        <w:spacing w:beforeLines="0" w:afterLines="0" w:line="240" w:lineRule="auto"/>
        <w:ind w:firstLineChars="150" w:firstLine="360"/>
        <w:rPr>
          <w:rFonts w:ascii="楷体_GB2312" w:eastAsia="楷体_GB2312" w:hAnsi="Times New Roman"/>
        </w:rPr>
      </w:pPr>
      <w:r>
        <w:rPr>
          <w:rFonts w:ascii="楷体_GB2312" w:eastAsia="楷体_GB2312" w:hAnsi="Times New Roman"/>
        </w:rPr>
        <w:t>同。</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十</w:t>
      </w:r>
      <w:r>
        <w:rPr>
          <w:rFonts w:ascii="楷体_GB2312" w:eastAsia="楷体_GB2312" w:hAnsi="Times New Roman" w:hint="eastAsia"/>
        </w:rPr>
        <w:t>六</w:t>
      </w:r>
      <w:r>
        <w:rPr>
          <w:rFonts w:ascii="楷体_GB2312" w:eastAsia="楷体_GB2312" w:hAnsi="Times New Roman"/>
        </w:rPr>
        <w:t>、诉讼</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 xml:space="preserve"> 双方在执行合同中所发生的一切争议，应通过协商解决。如协商不成，可向</w:t>
      </w:r>
      <w:r>
        <w:rPr>
          <w:rFonts w:ascii="楷体_GB2312" w:eastAsia="楷体_GB2312" w:hAnsi="Times New Roman" w:hint="eastAsia"/>
        </w:rPr>
        <w:t>甲</w:t>
      </w:r>
    </w:p>
    <w:p w:rsidR="00415F4F" w:rsidRDefault="00415F4F">
      <w:pPr>
        <w:pStyle w:val="a7"/>
        <w:snapToGrid w:val="0"/>
        <w:spacing w:beforeLines="0" w:afterLines="0" w:line="240" w:lineRule="auto"/>
        <w:ind w:leftChars="57" w:left="480" w:hangingChars="150" w:hanging="360"/>
        <w:rPr>
          <w:rFonts w:ascii="楷体_GB2312" w:eastAsia="楷体_GB2312" w:hAnsi="Times New Roman"/>
        </w:rPr>
      </w:pPr>
      <w:r>
        <w:rPr>
          <w:rFonts w:ascii="楷体_GB2312" w:eastAsia="楷体_GB2312" w:hAnsi="Times New Roman" w:hint="eastAsia"/>
        </w:rPr>
        <w:t>方所在</w:t>
      </w:r>
      <w:r>
        <w:rPr>
          <w:rFonts w:ascii="楷体_GB2312" w:eastAsia="楷体_GB2312" w:hAnsi="Times New Roman"/>
        </w:rPr>
        <w:t>地法院起诉。</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十</w:t>
      </w:r>
      <w:r>
        <w:rPr>
          <w:rFonts w:ascii="楷体_GB2312" w:eastAsia="楷体_GB2312" w:hAnsi="Times New Roman" w:hint="eastAsia"/>
        </w:rPr>
        <w:t>七</w:t>
      </w:r>
      <w:r>
        <w:rPr>
          <w:rFonts w:ascii="楷体_GB2312" w:eastAsia="楷体_GB2312" w:hAnsi="Times New Roman"/>
        </w:rPr>
        <w:t>、合同生效及其它</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1</w:t>
      </w:r>
      <w:r>
        <w:rPr>
          <w:rFonts w:ascii="楷体_GB2312" w:eastAsia="楷体_GB2312" w:hAnsi="Times New Roman" w:hint="eastAsia"/>
        </w:rPr>
        <w:t>.</w:t>
      </w:r>
      <w:r>
        <w:rPr>
          <w:rFonts w:ascii="楷体_GB2312" w:eastAsia="楷体_GB2312" w:hAnsi="Times New Roman"/>
        </w:rPr>
        <w:t xml:space="preserve"> 合同经双方法定代表人或授权代表签字并加盖单位公章后生效。</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w:t>
      </w:r>
      <w:r>
        <w:rPr>
          <w:rFonts w:ascii="楷体_GB2312" w:eastAsia="楷体_GB2312" w:hAnsi="Times New Roman"/>
        </w:rPr>
        <w:t>合同执行中涉及采购资金和采购内容修改或补充的，须经财政部门审批，并签书面补充协议报政府采购监督管理部门备案，方可作为主合同不可分割的一部分。</w:t>
      </w: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3</w:t>
      </w:r>
      <w:r>
        <w:rPr>
          <w:rFonts w:ascii="楷体_GB2312" w:eastAsia="楷体_GB2312" w:hAnsi="Times New Roman" w:hint="eastAsia"/>
        </w:rPr>
        <w:t>.</w:t>
      </w:r>
      <w:r>
        <w:rPr>
          <w:rFonts w:ascii="楷体_GB2312" w:eastAsia="楷体_GB2312" w:hAnsi="Times New Roman"/>
        </w:rPr>
        <w:t>本合同未尽事宜，遵照《合同法》有关条文执行。</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4</w:t>
      </w:r>
      <w:r>
        <w:rPr>
          <w:rFonts w:ascii="楷体_GB2312" w:eastAsia="楷体_GB2312" w:hAnsi="Times New Roman" w:hint="eastAsia"/>
        </w:rPr>
        <w:t>.</w:t>
      </w:r>
      <w:r>
        <w:rPr>
          <w:rFonts w:ascii="楷体_GB2312" w:eastAsia="楷体_GB2312" w:hAnsi="Times New Roman"/>
        </w:rPr>
        <w:t>本合同正本一式</w:t>
      </w:r>
      <w:r>
        <w:rPr>
          <w:rFonts w:ascii="楷体_GB2312" w:eastAsia="楷体_GB2312" w:hAnsi="Times New Roman" w:hint="eastAsia"/>
        </w:rPr>
        <w:t>四</w:t>
      </w:r>
      <w:r>
        <w:rPr>
          <w:rFonts w:ascii="楷体_GB2312" w:eastAsia="楷体_GB2312" w:hAnsi="Times New Roman"/>
        </w:rPr>
        <w:t>份，具有同等法律效力，甲乙双方各执一份；</w:t>
      </w:r>
      <w:r>
        <w:rPr>
          <w:rFonts w:ascii="楷体_GB2312" w:eastAsia="楷体_GB2312" w:hAnsi="Times New Roman" w:hint="eastAsia"/>
        </w:rPr>
        <w:t>采购办、采购中心各执一份。</w:t>
      </w:r>
    </w:p>
    <w:p w:rsidR="00415F4F" w:rsidRDefault="00415F4F">
      <w:pPr>
        <w:pStyle w:val="a7"/>
        <w:snapToGrid w:val="0"/>
        <w:spacing w:beforeLines="0" w:afterLines="0" w:line="240" w:lineRule="auto"/>
        <w:rPr>
          <w:rFonts w:ascii="楷体_GB2312" w:eastAsia="楷体_GB2312" w:hAnsi="Times New Roman"/>
        </w:rPr>
      </w:pPr>
    </w:p>
    <w:p w:rsidR="00415F4F" w:rsidRDefault="00415F4F">
      <w:pPr>
        <w:pStyle w:val="a7"/>
        <w:snapToGrid w:val="0"/>
        <w:spacing w:beforeLines="0" w:afterLines="0" w:line="240" w:lineRule="auto"/>
        <w:ind w:left="480" w:hangingChars="200" w:hanging="480"/>
        <w:rPr>
          <w:rFonts w:ascii="楷体_GB2312" w:eastAsia="楷体_GB2312" w:hAnsi="Times New Roman"/>
        </w:rPr>
      </w:pPr>
      <w:r>
        <w:rPr>
          <w:rFonts w:ascii="楷体_GB2312" w:eastAsia="楷体_GB2312" w:hAnsi="Times New Roman"/>
        </w:rPr>
        <w:t xml:space="preserve">  甲方：</w:t>
      </w:r>
      <w:r>
        <w:rPr>
          <w:rFonts w:ascii="楷体_GB2312" w:eastAsia="楷体_GB2312" w:hAnsi="Times New Roman" w:hint="eastAsia"/>
        </w:rPr>
        <w:t xml:space="preserve">  </w:t>
      </w:r>
      <w:r>
        <w:rPr>
          <w:rFonts w:ascii="楷体_GB2312" w:eastAsia="楷体_GB2312" w:hAnsi="Times New Roman"/>
        </w:rPr>
        <w:t xml:space="preserve">                                 乙方： </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 xml:space="preserve">  地址：                                   地址： </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 xml:space="preserve">  法定</w:t>
      </w:r>
      <w:r>
        <w:rPr>
          <w:rFonts w:ascii="楷体_GB2312" w:eastAsia="楷体_GB2312" w:hAnsi="Times New Roman" w:hint="eastAsia"/>
        </w:rPr>
        <w:t>（授权）</w:t>
      </w:r>
      <w:r>
        <w:rPr>
          <w:rFonts w:ascii="楷体_GB2312" w:eastAsia="楷体_GB2312" w:hAnsi="Times New Roman"/>
        </w:rPr>
        <w:t>代表人：                     法定</w:t>
      </w:r>
      <w:r>
        <w:rPr>
          <w:rFonts w:ascii="楷体_GB2312" w:eastAsia="楷体_GB2312" w:hAnsi="Times New Roman" w:hint="eastAsia"/>
        </w:rPr>
        <w:t>（授权）</w:t>
      </w:r>
      <w:r>
        <w:rPr>
          <w:rFonts w:ascii="楷体_GB2312" w:eastAsia="楷体_GB2312" w:hAnsi="Times New Roman"/>
        </w:rPr>
        <w:t>代表人：</w:t>
      </w:r>
    </w:p>
    <w:p w:rsidR="00415F4F" w:rsidRDefault="00415F4F">
      <w:pPr>
        <w:pStyle w:val="a7"/>
        <w:snapToGrid w:val="0"/>
        <w:spacing w:beforeLines="0" w:afterLines="0" w:line="240" w:lineRule="auto"/>
        <w:rPr>
          <w:rFonts w:ascii="楷体_GB2312" w:eastAsia="楷体_GB2312" w:hAnsi="Times New Roman"/>
        </w:rPr>
      </w:pPr>
      <w:r>
        <w:rPr>
          <w:rFonts w:ascii="楷体_GB2312" w:eastAsia="楷体_GB2312" w:hAnsi="Times New Roman"/>
        </w:rPr>
        <w:t xml:space="preserve">  签</w:t>
      </w:r>
      <w:r>
        <w:rPr>
          <w:rFonts w:ascii="楷体_GB2312" w:eastAsia="楷体_GB2312" w:hAnsi="Times New Roman" w:hint="eastAsia"/>
        </w:rPr>
        <w:t>字日期</w:t>
      </w:r>
      <w:r>
        <w:rPr>
          <w:rFonts w:ascii="楷体_GB2312" w:eastAsia="楷体_GB2312" w:hAnsi="Times New Roman"/>
        </w:rPr>
        <w:t xml:space="preserve">：      年  月  日  </w:t>
      </w:r>
      <w:r>
        <w:rPr>
          <w:rFonts w:ascii="楷体_GB2312" w:eastAsia="楷体_GB2312" w:hAnsi="Times New Roman" w:hint="eastAsia"/>
        </w:rPr>
        <w:t xml:space="preserve">    </w:t>
      </w:r>
      <w:r>
        <w:rPr>
          <w:rFonts w:ascii="楷体_GB2312" w:eastAsia="楷体_GB2312" w:hAnsi="Times New Roman"/>
        </w:rPr>
        <w:t xml:space="preserve">     </w:t>
      </w:r>
      <w:r>
        <w:rPr>
          <w:rFonts w:ascii="楷体_GB2312" w:eastAsia="楷体_GB2312" w:hAnsi="Times New Roman" w:hint="eastAsia"/>
        </w:rPr>
        <w:t xml:space="preserve">    </w:t>
      </w:r>
      <w:r>
        <w:rPr>
          <w:rFonts w:ascii="楷体_GB2312" w:eastAsia="楷体_GB2312" w:hAnsi="Times New Roman"/>
        </w:rPr>
        <w:t>签</w:t>
      </w:r>
      <w:r>
        <w:rPr>
          <w:rFonts w:ascii="楷体_GB2312" w:eastAsia="楷体_GB2312" w:hAnsi="Times New Roman" w:hint="eastAsia"/>
        </w:rPr>
        <w:t>字</w:t>
      </w:r>
      <w:r>
        <w:rPr>
          <w:rFonts w:ascii="楷体_GB2312" w:eastAsia="楷体_GB2312" w:hAnsi="Times New Roman"/>
        </w:rPr>
        <w:t>日期：      年  月  日</w:t>
      </w:r>
    </w:p>
    <w:p w:rsidR="00415F4F" w:rsidRDefault="00415F4F">
      <w:pPr>
        <w:tabs>
          <w:tab w:val="left" w:pos="105"/>
          <w:tab w:val="left" w:pos="735"/>
          <w:tab w:val="left" w:pos="945"/>
          <w:tab w:val="left" w:pos="3360"/>
        </w:tabs>
        <w:adjustRightInd w:val="0"/>
        <w:snapToGrid w:val="0"/>
        <w:ind w:leftChars="-1" w:left="-2" w:firstLineChars="2350" w:firstLine="4935"/>
        <w:rPr>
          <w:rFonts w:ascii="楷体_GB2312" w:eastAsia="楷体_GB2312"/>
        </w:rPr>
      </w:pPr>
    </w:p>
    <w:p w:rsidR="00415F4F" w:rsidRDefault="00415F4F">
      <w:pPr>
        <w:tabs>
          <w:tab w:val="left" w:pos="105"/>
          <w:tab w:val="left" w:pos="735"/>
          <w:tab w:val="left" w:pos="945"/>
          <w:tab w:val="left" w:pos="3360"/>
        </w:tabs>
        <w:adjustRightInd w:val="0"/>
        <w:snapToGrid w:val="0"/>
        <w:ind w:leftChars="-1" w:left="-2" w:firstLineChars="2350" w:firstLine="4935"/>
        <w:rPr>
          <w:rFonts w:ascii="楷体_GB2312" w:eastAsia="楷体_GB2312"/>
        </w:rPr>
      </w:pPr>
    </w:p>
    <w:p w:rsidR="00415F4F" w:rsidRDefault="00415F4F">
      <w:pPr>
        <w:tabs>
          <w:tab w:val="left" w:pos="105"/>
          <w:tab w:val="left" w:pos="735"/>
          <w:tab w:val="left" w:pos="945"/>
          <w:tab w:val="left" w:pos="3360"/>
        </w:tabs>
        <w:adjustRightInd w:val="0"/>
        <w:snapToGrid w:val="0"/>
        <w:ind w:leftChars="-1" w:left="-2" w:firstLineChars="2350" w:firstLine="6606"/>
        <w:rPr>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E9080A" w:rsidRDefault="00E9080A" w:rsidP="00D409B1">
      <w:pPr>
        <w:tabs>
          <w:tab w:val="left" w:pos="105"/>
          <w:tab w:val="left" w:pos="735"/>
          <w:tab w:val="left" w:pos="945"/>
          <w:tab w:val="left" w:pos="3360"/>
        </w:tabs>
        <w:adjustRightInd w:val="0"/>
        <w:snapToGrid w:val="0"/>
        <w:ind w:firstLineChars="999" w:firstLine="2808"/>
        <w:rPr>
          <w:rFonts w:ascii="楷体_GB2312" w:eastAsia="楷体_GB2312"/>
          <w:b/>
          <w:sz w:val="28"/>
        </w:rPr>
      </w:pPr>
    </w:p>
    <w:p w:rsidR="00415F4F" w:rsidRDefault="00415F4F" w:rsidP="00D409B1">
      <w:pPr>
        <w:tabs>
          <w:tab w:val="left" w:pos="105"/>
          <w:tab w:val="left" w:pos="735"/>
          <w:tab w:val="left" w:pos="945"/>
          <w:tab w:val="left" w:pos="3360"/>
        </w:tabs>
        <w:adjustRightInd w:val="0"/>
        <w:snapToGrid w:val="0"/>
        <w:ind w:firstLineChars="999" w:firstLine="2808"/>
        <w:rPr>
          <w:rFonts w:ascii="楷体_GB2312" w:eastAsia="楷体_GB2312"/>
          <w:b/>
          <w:sz w:val="24"/>
        </w:rPr>
      </w:pPr>
      <w:r>
        <w:rPr>
          <w:rFonts w:ascii="楷体_GB2312" w:eastAsia="楷体_GB2312" w:hint="eastAsia"/>
          <w:b/>
          <w:sz w:val="28"/>
        </w:rPr>
        <w:t>第五部分</w:t>
      </w:r>
      <w:r>
        <w:rPr>
          <w:rFonts w:ascii="楷体_GB2312" w:eastAsia="楷体_GB2312" w:hint="eastAsia"/>
          <w:b/>
          <w:sz w:val="24"/>
        </w:rPr>
        <w:t>:</w:t>
      </w:r>
      <w:r>
        <w:rPr>
          <w:rFonts w:hint="eastAsia"/>
          <w:b/>
          <w:sz w:val="24"/>
        </w:rPr>
        <w:t xml:space="preserve"> </w:t>
      </w:r>
      <w:r>
        <w:rPr>
          <w:rFonts w:hint="eastAsia"/>
          <w:b/>
          <w:sz w:val="28"/>
        </w:rPr>
        <w:t xml:space="preserve"> </w:t>
      </w:r>
      <w:r>
        <w:rPr>
          <w:rFonts w:ascii="楷体_GB2312" w:eastAsia="楷体_GB2312" w:hint="eastAsia"/>
          <w:b/>
          <w:sz w:val="28"/>
        </w:rPr>
        <w:t>投标文件有关格式</w:t>
      </w:r>
    </w:p>
    <w:p w:rsidR="00415F4F" w:rsidRDefault="00415F4F">
      <w:pPr>
        <w:tabs>
          <w:tab w:val="left" w:pos="105"/>
          <w:tab w:val="left" w:pos="735"/>
          <w:tab w:val="left" w:pos="945"/>
          <w:tab w:val="left" w:pos="3360"/>
        </w:tabs>
        <w:adjustRightInd w:val="0"/>
        <w:snapToGrid w:val="0"/>
        <w:rPr>
          <w:b/>
          <w:sz w:val="28"/>
        </w:rPr>
      </w:pPr>
    </w:p>
    <w:p w:rsidR="00415F4F" w:rsidRDefault="00415F4F" w:rsidP="00D409B1">
      <w:pPr>
        <w:ind w:firstLineChars="600" w:firstLine="3132"/>
        <w:rPr>
          <w:rFonts w:eastAsia="楷体_GB2312"/>
          <w:b/>
          <w:bCs/>
          <w:sz w:val="52"/>
        </w:rPr>
      </w:pPr>
      <w:r>
        <w:rPr>
          <w:rFonts w:eastAsia="楷体_GB2312" w:hint="eastAsia"/>
          <w:b/>
          <w:bCs/>
          <w:sz w:val="52"/>
        </w:rPr>
        <w:t>投</w:t>
      </w:r>
      <w:r>
        <w:rPr>
          <w:rFonts w:eastAsia="楷体_GB2312" w:hint="eastAsia"/>
          <w:b/>
          <w:bCs/>
          <w:sz w:val="52"/>
        </w:rPr>
        <w:t xml:space="preserve"> </w:t>
      </w:r>
      <w:r>
        <w:rPr>
          <w:rFonts w:eastAsia="楷体_GB2312" w:hint="eastAsia"/>
          <w:b/>
          <w:bCs/>
          <w:sz w:val="52"/>
        </w:rPr>
        <w:t>标</w:t>
      </w:r>
      <w:r>
        <w:rPr>
          <w:rFonts w:eastAsia="楷体_GB2312" w:hint="eastAsia"/>
          <w:b/>
          <w:bCs/>
          <w:sz w:val="52"/>
        </w:rPr>
        <w:t xml:space="preserve"> </w:t>
      </w:r>
      <w:r>
        <w:rPr>
          <w:rFonts w:eastAsia="楷体_GB2312" w:hint="eastAsia"/>
          <w:b/>
          <w:bCs/>
          <w:sz w:val="52"/>
        </w:rPr>
        <w:t>文</w:t>
      </w:r>
      <w:r>
        <w:rPr>
          <w:rFonts w:eastAsia="楷体_GB2312" w:hint="eastAsia"/>
          <w:b/>
          <w:bCs/>
          <w:sz w:val="52"/>
        </w:rPr>
        <w:t xml:space="preserve"> </w:t>
      </w:r>
      <w:r>
        <w:rPr>
          <w:rFonts w:eastAsia="楷体_GB2312" w:hint="eastAsia"/>
          <w:b/>
          <w:bCs/>
          <w:sz w:val="52"/>
        </w:rPr>
        <w:t>件</w:t>
      </w:r>
    </w:p>
    <w:p w:rsidR="00415F4F" w:rsidRDefault="00415F4F" w:rsidP="00D409B1">
      <w:pPr>
        <w:ind w:firstLineChars="1000" w:firstLine="2811"/>
        <w:rPr>
          <w:rFonts w:eastAsia="楷体_GB2312"/>
          <w:b/>
          <w:bCs/>
          <w:sz w:val="28"/>
          <w:szCs w:val="28"/>
        </w:rPr>
      </w:pPr>
      <w:r>
        <w:rPr>
          <w:rFonts w:eastAsia="楷体_GB2312" w:hint="eastAsia"/>
          <w:b/>
          <w:bCs/>
          <w:sz w:val="28"/>
          <w:szCs w:val="28"/>
        </w:rPr>
        <w:t>（报价文件</w:t>
      </w:r>
      <w:r>
        <w:rPr>
          <w:rFonts w:eastAsia="楷体_GB2312" w:hint="eastAsia"/>
          <w:b/>
          <w:bCs/>
          <w:sz w:val="28"/>
          <w:szCs w:val="28"/>
        </w:rPr>
        <w:t>/</w:t>
      </w:r>
      <w:r>
        <w:rPr>
          <w:rFonts w:eastAsia="楷体_GB2312" w:hint="eastAsia"/>
          <w:b/>
          <w:bCs/>
          <w:sz w:val="28"/>
          <w:szCs w:val="28"/>
        </w:rPr>
        <w:t>技术商务文件）</w:t>
      </w:r>
    </w:p>
    <w:p w:rsidR="00415F4F" w:rsidRDefault="00415F4F">
      <w:pPr>
        <w:jc w:val="center"/>
        <w:rPr>
          <w:rFonts w:eastAsia="黑体"/>
          <w:sz w:val="32"/>
        </w:rPr>
      </w:pPr>
      <w:r>
        <w:rPr>
          <w:rFonts w:eastAsia="黑体" w:hint="eastAsia"/>
          <w:sz w:val="32"/>
        </w:rPr>
        <w:t xml:space="preserve"> </w:t>
      </w:r>
    </w:p>
    <w:p w:rsidR="00415F4F" w:rsidRDefault="00415F4F">
      <w:pPr>
        <w:rPr>
          <w:u w:val="single"/>
        </w:rPr>
      </w:pPr>
      <w:r>
        <w:rPr>
          <w:rFonts w:ascii="楷体_GB2312" w:eastAsia="楷体_GB2312" w:hint="eastAsia"/>
          <w:sz w:val="44"/>
        </w:rPr>
        <w:t xml:space="preserve">     </w:t>
      </w:r>
      <w:r>
        <w:rPr>
          <w:rFonts w:ascii="楷体_GB2312" w:eastAsia="楷体_GB2312" w:hint="eastAsia"/>
          <w:b/>
          <w:bCs/>
          <w:sz w:val="36"/>
        </w:rPr>
        <w:t>招标编号</w:t>
      </w:r>
      <w:r>
        <w:rPr>
          <w:rFonts w:ascii="楷体_GB2312" w:eastAsia="楷体_GB2312" w:hint="eastAsia"/>
          <w:sz w:val="44"/>
        </w:rPr>
        <w:t>:</w:t>
      </w:r>
      <w:r>
        <w:rPr>
          <w:rFonts w:ascii="楷体_GB2312" w:eastAsia="楷体_GB2312" w:hint="eastAsia"/>
          <w:sz w:val="44"/>
          <w:u w:val="single"/>
        </w:rPr>
        <w:t xml:space="preserve">                   </w:t>
      </w:r>
      <w:r>
        <w:rPr>
          <w:rFonts w:ascii="楷体_GB2312" w:eastAsia="楷体_GB2312" w:hint="eastAsia"/>
          <w:sz w:val="44"/>
        </w:rPr>
        <w:t xml:space="preserve"> </w:t>
      </w:r>
    </w:p>
    <w:p w:rsidR="00415F4F" w:rsidRDefault="00415F4F"/>
    <w:p w:rsidR="00415F4F" w:rsidRDefault="00415F4F"/>
    <w:p w:rsidR="00415F4F" w:rsidRDefault="00415F4F"/>
    <w:p w:rsidR="00415F4F" w:rsidRDefault="00415F4F"/>
    <w:p w:rsidR="00415F4F" w:rsidRDefault="00415F4F"/>
    <w:p w:rsidR="00415F4F" w:rsidRDefault="00415F4F" w:rsidP="00D409B1">
      <w:pPr>
        <w:ind w:firstLineChars="300" w:firstLine="1084"/>
        <w:rPr>
          <w:rFonts w:ascii="黑体" w:eastAsia="黑体"/>
          <w:sz w:val="36"/>
        </w:rPr>
      </w:pPr>
      <w:r>
        <w:rPr>
          <w:rFonts w:ascii="楷体_GB2312" w:eastAsia="楷体_GB2312" w:hint="eastAsia"/>
          <w:b/>
          <w:bCs/>
          <w:sz w:val="36"/>
        </w:rPr>
        <w:t>项目名称</w:t>
      </w:r>
      <w:r>
        <w:rPr>
          <w:rFonts w:ascii="黑体" w:eastAsia="黑体" w:hint="eastAsia"/>
          <w:sz w:val="36"/>
        </w:rPr>
        <w:t>:________________________</w:t>
      </w:r>
    </w:p>
    <w:p w:rsidR="00415F4F" w:rsidRDefault="00415F4F">
      <w:pPr>
        <w:rPr>
          <w:rFonts w:ascii="黑体" w:eastAsia="黑体"/>
          <w:sz w:val="36"/>
        </w:rPr>
      </w:pPr>
    </w:p>
    <w:p w:rsidR="00415F4F" w:rsidRDefault="00415F4F">
      <w:pPr>
        <w:rPr>
          <w:rFonts w:ascii="黑体" w:eastAsia="黑体"/>
          <w:sz w:val="36"/>
        </w:rPr>
      </w:pPr>
    </w:p>
    <w:p w:rsidR="00415F4F" w:rsidRDefault="00415F4F">
      <w:pPr>
        <w:rPr>
          <w:rFonts w:ascii="黑体" w:eastAsia="黑体"/>
          <w:sz w:val="36"/>
        </w:rPr>
      </w:pPr>
    </w:p>
    <w:p w:rsidR="00415F4F" w:rsidRDefault="00415F4F">
      <w:pPr>
        <w:rPr>
          <w:rFonts w:ascii="黑体" w:eastAsia="黑体"/>
          <w:sz w:val="36"/>
        </w:rPr>
      </w:pPr>
    </w:p>
    <w:p w:rsidR="00415F4F" w:rsidRDefault="00415F4F">
      <w:pPr>
        <w:rPr>
          <w:rFonts w:ascii="黑体" w:eastAsia="黑体"/>
          <w:sz w:val="36"/>
        </w:rPr>
      </w:pPr>
    </w:p>
    <w:p w:rsidR="00415F4F" w:rsidRDefault="00415F4F" w:rsidP="00D409B1">
      <w:pPr>
        <w:ind w:firstLineChars="300" w:firstLine="1084"/>
        <w:rPr>
          <w:rFonts w:ascii="黑体" w:eastAsia="黑体"/>
          <w:sz w:val="36"/>
        </w:rPr>
      </w:pPr>
      <w:r>
        <w:rPr>
          <w:rFonts w:ascii="楷体_GB2312" w:eastAsia="楷体_GB2312" w:hint="eastAsia"/>
          <w:b/>
          <w:bCs/>
          <w:sz w:val="36"/>
        </w:rPr>
        <w:t>投 标 人</w:t>
      </w:r>
      <w:r>
        <w:rPr>
          <w:rFonts w:ascii="黑体" w:eastAsia="黑体" w:hint="eastAsia"/>
          <w:sz w:val="36"/>
        </w:rPr>
        <w:t>:________________________</w:t>
      </w:r>
    </w:p>
    <w:p w:rsidR="00415F4F" w:rsidRDefault="00415F4F">
      <w:pPr>
        <w:rPr>
          <w:rFonts w:ascii="黑体" w:eastAsia="黑体"/>
          <w:sz w:val="36"/>
        </w:rPr>
      </w:pPr>
    </w:p>
    <w:p w:rsidR="00415F4F" w:rsidRDefault="00415F4F">
      <w:pPr>
        <w:rPr>
          <w:rFonts w:ascii="黑体" w:eastAsia="黑体"/>
          <w:sz w:val="36"/>
        </w:rPr>
      </w:pPr>
    </w:p>
    <w:p w:rsidR="00415F4F" w:rsidRDefault="00415F4F">
      <w:pPr>
        <w:rPr>
          <w:rFonts w:ascii="黑体" w:eastAsia="黑体"/>
          <w:sz w:val="36"/>
        </w:rPr>
      </w:pPr>
    </w:p>
    <w:p w:rsidR="00415F4F" w:rsidRDefault="00415F4F">
      <w:pPr>
        <w:rPr>
          <w:rFonts w:ascii="黑体" w:eastAsia="黑体"/>
          <w:sz w:val="36"/>
        </w:rPr>
      </w:pPr>
    </w:p>
    <w:p w:rsidR="00415F4F" w:rsidRDefault="00415F4F">
      <w:pPr>
        <w:ind w:left="2940"/>
        <w:rPr>
          <w:rFonts w:ascii="楷体_GB2312" w:eastAsia="楷体_GB2312"/>
          <w:sz w:val="32"/>
        </w:rPr>
      </w:pPr>
      <w:r>
        <w:rPr>
          <w:rFonts w:ascii="楷体_GB2312" w:eastAsia="楷体_GB2312" w:hint="eastAsia"/>
          <w:sz w:val="32"/>
        </w:rPr>
        <w:t>年   月   日</w:t>
      </w:r>
    </w:p>
    <w:p w:rsidR="00415F4F" w:rsidRDefault="00415F4F"/>
    <w:p w:rsidR="00415F4F" w:rsidRDefault="00415F4F"/>
    <w:p w:rsidR="00415F4F" w:rsidRDefault="00415F4F"/>
    <w:p w:rsidR="00415F4F" w:rsidRDefault="00415F4F"/>
    <w:p w:rsidR="00415F4F" w:rsidRDefault="00415F4F"/>
    <w:p w:rsidR="00415F4F" w:rsidRDefault="00415F4F">
      <w:pPr>
        <w:tabs>
          <w:tab w:val="left" w:pos="630"/>
        </w:tabs>
        <w:spacing w:line="400" w:lineRule="exact"/>
        <w:rPr>
          <w:b/>
          <w:bCs/>
          <w:sz w:val="28"/>
        </w:rPr>
      </w:pPr>
      <w:r>
        <w:rPr>
          <w:rFonts w:eastAsia="楷体_GB2312" w:hint="eastAsia"/>
          <w:b/>
          <w:bCs/>
          <w:sz w:val="24"/>
        </w:rPr>
        <w:t>附件一</w:t>
      </w:r>
      <w:r>
        <w:rPr>
          <w:rFonts w:hint="eastAsia"/>
          <w:sz w:val="30"/>
        </w:rPr>
        <w:t>：</w:t>
      </w:r>
      <w:r>
        <w:rPr>
          <w:rFonts w:hint="eastAsia"/>
          <w:sz w:val="28"/>
        </w:rPr>
        <w:t xml:space="preserve">                  </w:t>
      </w:r>
      <w:r>
        <w:rPr>
          <w:rFonts w:hint="eastAsia"/>
          <w:b/>
          <w:bCs/>
          <w:sz w:val="28"/>
        </w:rPr>
        <w:t xml:space="preserve"> </w:t>
      </w:r>
    </w:p>
    <w:p w:rsidR="00415F4F" w:rsidRDefault="00415F4F">
      <w:pPr>
        <w:tabs>
          <w:tab w:val="left" w:pos="630"/>
        </w:tabs>
        <w:spacing w:line="400" w:lineRule="exact"/>
        <w:jc w:val="center"/>
        <w:rPr>
          <w:rFonts w:eastAsia="楷体_GB2312"/>
          <w:b/>
          <w:bCs/>
          <w:sz w:val="30"/>
        </w:rPr>
      </w:pPr>
      <w:r>
        <w:rPr>
          <w:rFonts w:eastAsia="楷体_GB2312" w:hint="eastAsia"/>
          <w:b/>
          <w:bCs/>
          <w:sz w:val="30"/>
        </w:rPr>
        <w:t>投标函</w:t>
      </w:r>
    </w:p>
    <w:p w:rsidR="00415F4F" w:rsidRDefault="00415F4F">
      <w:pPr>
        <w:tabs>
          <w:tab w:val="left" w:pos="630"/>
        </w:tabs>
        <w:spacing w:line="400" w:lineRule="exact"/>
        <w:jc w:val="center"/>
        <w:rPr>
          <w:rFonts w:eastAsia="楷体_GB2312"/>
          <w:b/>
          <w:bCs/>
          <w:sz w:val="28"/>
        </w:rPr>
      </w:pPr>
    </w:p>
    <w:p w:rsidR="00415F4F" w:rsidRDefault="00415F4F">
      <w:pPr>
        <w:tabs>
          <w:tab w:val="left" w:pos="630"/>
        </w:tabs>
        <w:spacing w:line="400" w:lineRule="exact"/>
        <w:rPr>
          <w:rFonts w:ascii="楷体_GB2312" w:eastAsia="楷体_GB2312" w:hAnsi="宋体"/>
          <w:sz w:val="24"/>
        </w:rPr>
      </w:pPr>
      <w:r>
        <w:rPr>
          <w:rFonts w:ascii="楷体_GB2312" w:eastAsia="楷体_GB2312" w:hAnsi="宋体" w:hint="eastAsia"/>
          <w:sz w:val="24"/>
        </w:rPr>
        <w:t>致</w:t>
      </w:r>
      <w:r>
        <w:rPr>
          <w:rFonts w:ascii="楷体_GB2312" w:eastAsia="楷体_GB2312" w:hAnsi="宋体" w:hint="eastAsia"/>
          <w:sz w:val="24"/>
          <w:u w:val="single"/>
        </w:rPr>
        <w:t>象山县公共资源交易中心</w:t>
      </w:r>
      <w:r>
        <w:rPr>
          <w:rFonts w:ascii="楷体_GB2312" w:eastAsia="楷体_GB2312" w:hAnsi="宋体" w:hint="eastAsia"/>
          <w:sz w:val="24"/>
        </w:rPr>
        <w:t xml:space="preserve">：     </w:t>
      </w:r>
    </w:p>
    <w:p w:rsidR="00415F4F" w:rsidRDefault="00415F4F">
      <w:pPr>
        <w:spacing w:line="520" w:lineRule="exact"/>
        <w:rPr>
          <w:rFonts w:ascii="楷体_GB2312" w:eastAsia="楷体_GB2312" w:hAnsi="宋体"/>
          <w:sz w:val="24"/>
        </w:rPr>
      </w:pPr>
      <w:r>
        <w:rPr>
          <w:rFonts w:ascii="楷体_GB2312" w:eastAsia="楷体_GB2312" w:hAnsi="宋体" w:hint="eastAsia"/>
          <w:sz w:val="24"/>
        </w:rPr>
        <w:t xml:space="preserve">     </w:t>
      </w:r>
      <w:r>
        <w:rPr>
          <w:rFonts w:ascii="楷体_GB2312" w:eastAsia="楷体_GB2312" w:hAnsi="宋体" w:hint="eastAsia"/>
          <w:sz w:val="24"/>
          <w:u w:val="single"/>
        </w:rPr>
        <w:t xml:space="preserve">（投标人全称）  </w:t>
      </w:r>
      <w:r>
        <w:rPr>
          <w:rFonts w:ascii="楷体_GB2312" w:eastAsia="楷体_GB2312" w:hAnsi="宋体" w:hint="eastAsia"/>
          <w:sz w:val="24"/>
        </w:rPr>
        <w:t>授权</w:t>
      </w:r>
      <w:r>
        <w:rPr>
          <w:rFonts w:ascii="楷体_GB2312" w:eastAsia="楷体_GB2312" w:hAnsi="宋体" w:hint="eastAsia"/>
          <w:sz w:val="24"/>
          <w:u w:val="single"/>
        </w:rPr>
        <w:t xml:space="preserve">（全权代表姓名、职务）   </w:t>
      </w:r>
      <w:r>
        <w:rPr>
          <w:rFonts w:ascii="楷体_GB2312" w:eastAsia="楷体_GB2312" w:hAnsi="宋体" w:hint="eastAsia"/>
          <w:sz w:val="24"/>
        </w:rPr>
        <w:t>为本公司（单位）合法代理人，参加贵方组织的</w:t>
      </w:r>
      <w:r>
        <w:rPr>
          <w:rFonts w:ascii="楷体_GB2312" w:eastAsia="楷体_GB2312" w:hAnsi="宋体" w:hint="eastAsia"/>
          <w:sz w:val="24"/>
          <w:u w:val="single"/>
        </w:rPr>
        <w:t xml:space="preserve">    （招标编号、招标项目名称）</w:t>
      </w:r>
      <w:r>
        <w:rPr>
          <w:rFonts w:ascii="楷体_GB2312" w:eastAsia="楷体_GB2312" w:hAnsi="宋体" w:hint="eastAsia"/>
          <w:sz w:val="24"/>
        </w:rPr>
        <w:t>招标投标活动，代表本公司（单位）处理招标投标的一切事宜，并对</w:t>
      </w:r>
      <w:r>
        <w:rPr>
          <w:rFonts w:ascii="楷体_GB2312" w:eastAsia="楷体_GB2312" w:hAnsi="宋体" w:hint="eastAsia"/>
          <w:sz w:val="24"/>
          <w:u w:val="single"/>
        </w:rPr>
        <w:t xml:space="preserve">      （货物名称）     </w:t>
      </w:r>
      <w:r>
        <w:rPr>
          <w:rFonts w:ascii="楷体_GB2312" w:eastAsia="楷体_GB2312" w:hAnsi="宋体" w:hint="eastAsia"/>
          <w:sz w:val="24"/>
        </w:rPr>
        <w:t>进行投标。在此提供“投标须知”规定的全部投标文件：</w:t>
      </w:r>
    </w:p>
    <w:p w:rsidR="00415F4F" w:rsidRDefault="00415F4F">
      <w:pPr>
        <w:tabs>
          <w:tab w:val="left" w:pos="945"/>
          <w:tab w:val="left" w:pos="1260"/>
        </w:tabs>
        <w:spacing w:line="520" w:lineRule="exact"/>
        <w:ind w:firstLineChars="200" w:firstLine="480"/>
        <w:rPr>
          <w:rFonts w:ascii="楷体_GB2312" w:eastAsia="楷体_GB2312" w:hAnsi="宋体"/>
          <w:sz w:val="24"/>
        </w:rPr>
      </w:pPr>
      <w:r>
        <w:rPr>
          <w:rFonts w:ascii="楷体_GB2312" w:eastAsia="楷体_GB2312" w:hAnsi="宋体" w:hint="eastAsia"/>
          <w:sz w:val="24"/>
        </w:rPr>
        <w:t>1、完全满足招标文件中全部实质性要求。</w:t>
      </w:r>
    </w:p>
    <w:p w:rsidR="00415F4F" w:rsidRDefault="00415F4F">
      <w:pPr>
        <w:tabs>
          <w:tab w:val="left" w:pos="945"/>
          <w:tab w:val="left" w:pos="1260"/>
        </w:tabs>
        <w:spacing w:line="520" w:lineRule="exact"/>
        <w:ind w:firstLineChars="200" w:firstLine="480"/>
        <w:rPr>
          <w:rFonts w:ascii="楷体_GB2312" w:eastAsia="楷体_GB2312" w:hAnsi="宋体"/>
          <w:sz w:val="24"/>
        </w:rPr>
      </w:pPr>
      <w:r>
        <w:rPr>
          <w:rFonts w:ascii="楷体_GB2312" w:eastAsia="楷体_GB2312" w:hAnsi="宋体" w:hint="eastAsia"/>
          <w:sz w:val="24"/>
        </w:rPr>
        <w:t>2、投标报价文件正本   份，副本   份；技术商务文件正本   份，副本   份；价格标与技术商务标分开包装，包装封面均要求加盖投标人公章。</w:t>
      </w:r>
    </w:p>
    <w:p w:rsidR="00415F4F" w:rsidRDefault="00415F4F">
      <w:pPr>
        <w:spacing w:line="520" w:lineRule="exact"/>
        <w:ind w:firstLineChars="200" w:firstLine="480"/>
        <w:rPr>
          <w:rFonts w:ascii="楷体_GB2312" w:eastAsia="楷体_GB2312" w:hAnsi="宋体"/>
          <w:sz w:val="24"/>
        </w:rPr>
      </w:pPr>
      <w:r>
        <w:rPr>
          <w:rFonts w:ascii="楷体_GB2312" w:eastAsia="楷体_GB2312" w:hAnsi="宋体" w:hint="eastAsia"/>
          <w:sz w:val="24"/>
        </w:rPr>
        <w:t>3、保证遵守招标文件中的有关规定和收费标准。</w:t>
      </w:r>
    </w:p>
    <w:p w:rsidR="00415F4F" w:rsidRDefault="00415F4F">
      <w:pPr>
        <w:tabs>
          <w:tab w:val="left" w:pos="1110"/>
        </w:tabs>
        <w:spacing w:line="520" w:lineRule="exact"/>
        <w:ind w:rightChars="-73" w:right="-153" w:firstLineChars="200" w:firstLine="480"/>
        <w:rPr>
          <w:rFonts w:ascii="楷体_GB2312" w:eastAsia="楷体_GB2312" w:hAnsi="宋体"/>
          <w:sz w:val="24"/>
        </w:rPr>
      </w:pPr>
      <w:r>
        <w:rPr>
          <w:rFonts w:ascii="楷体_GB2312" w:eastAsia="楷体_GB2312" w:hAnsi="宋体" w:hint="eastAsia"/>
          <w:sz w:val="24"/>
        </w:rPr>
        <w:t>4、保证忠实地执行买卖双方所签署的经济合同，并承担合同规定的责任义务。</w:t>
      </w:r>
    </w:p>
    <w:p w:rsidR="00415F4F" w:rsidRDefault="00415F4F">
      <w:pPr>
        <w:tabs>
          <w:tab w:val="left" w:pos="1110"/>
        </w:tabs>
        <w:spacing w:line="520" w:lineRule="exact"/>
        <w:ind w:firstLineChars="200" w:firstLine="480"/>
        <w:rPr>
          <w:rFonts w:ascii="楷体_GB2312" w:eastAsia="楷体_GB2312" w:hAnsi="宋体"/>
          <w:sz w:val="24"/>
        </w:rPr>
      </w:pPr>
      <w:r>
        <w:rPr>
          <w:rFonts w:ascii="楷体_GB2312" w:eastAsia="楷体_GB2312" w:hAnsi="宋体" w:hint="eastAsia"/>
          <w:sz w:val="24"/>
        </w:rPr>
        <w:t>5、愿意向贵方提供任何与该项目投标有关的数据、情况和技术资料。</w:t>
      </w:r>
    </w:p>
    <w:p w:rsidR="00415F4F" w:rsidRDefault="00415F4F">
      <w:pPr>
        <w:tabs>
          <w:tab w:val="left" w:pos="1110"/>
        </w:tabs>
        <w:spacing w:line="520" w:lineRule="exact"/>
        <w:ind w:firstLineChars="200" w:firstLine="480"/>
        <w:rPr>
          <w:rFonts w:ascii="楷体_GB2312" w:eastAsia="楷体_GB2312" w:hAnsi="宋体"/>
          <w:sz w:val="24"/>
        </w:rPr>
      </w:pPr>
      <w:r>
        <w:rPr>
          <w:rFonts w:ascii="楷体_GB2312" w:eastAsia="楷体_GB2312" w:hAnsi="宋体" w:hint="eastAsia"/>
          <w:sz w:val="24"/>
        </w:rPr>
        <w:t>6、我们已详细审核全部招标文件、参考资料及有关附件，我们知道必须放弃提出含糊不清或误解问题的权利。</w:t>
      </w:r>
    </w:p>
    <w:p w:rsidR="00415F4F" w:rsidRDefault="00415F4F">
      <w:pPr>
        <w:tabs>
          <w:tab w:val="left" w:pos="1110"/>
        </w:tabs>
        <w:spacing w:line="520" w:lineRule="exact"/>
        <w:ind w:firstLineChars="200" w:firstLine="480"/>
        <w:rPr>
          <w:rFonts w:ascii="楷体_GB2312" w:eastAsia="楷体_GB2312" w:hAnsi="宋体"/>
          <w:sz w:val="24"/>
        </w:rPr>
      </w:pPr>
      <w:r>
        <w:rPr>
          <w:rFonts w:ascii="楷体_GB2312" w:eastAsia="楷体_GB2312" w:hAnsi="宋体" w:hint="eastAsia"/>
          <w:sz w:val="24"/>
        </w:rPr>
        <w:t>7、我们完全理解贵方不一定接受最低报价或收到的任何报价。</w:t>
      </w:r>
    </w:p>
    <w:p w:rsidR="00415F4F" w:rsidRDefault="00415F4F">
      <w:pPr>
        <w:tabs>
          <w:tab w:val="left" w:pos="1110"/>
        </w:tabs>
        <w:spacing w:line="520" w:lineRule="exact"/>
        <w:ind w:firstLineChars="200" w:firstLine="480"/>
        <w:rPr>
          <w:rFonts w:ascii="楷体_GB2312" w:eastAsia="楷体_GB2312" w:hAnsi="宋体"/>
          <w:sz w:val="24"/>
        </w:rPr>
      </w:pPr>
      <w:r>
        <w:rPr>
          <w:rFonts w:ascii="楷体_GB2312" w:eastAsia="楷体_GB2312" w:hAnsi="宋体" w:hint="eastAsia"/>
          <w:sz w:val="24"/>
        </w:rPr>
        <w:t>8、如果在评定后规定的有效期内撤回报价或有其他违约行为，我们的投标保金可被贵方没收。</w:t>
      </w:r>
    </w:p>
    <w:p w:rsidR="00415F4F" w:rsidRDefault="00415F4F">
      <w:pPr>
        <w:spacing w:line="520" w:lineRule="exact"/>
        <w:ind w:firstLineChars="200" w:firstLine="480"/>
        <w:rPr>
          <w:rFonts w:ascii="楷体_GB2312" w:eastAsia="楷体_GB2312" w:hAnsi="宋体"/>
          <w:sz w:val="24"/>
        </w:rPr>
      </w:pPr>
      <w:r>
        <w:rPr>
          <w:rFonts w:ascii="楷体_GB2312" w:eastAsia="楷体_GB2312" w:hAnsi="宋体" w:hint="eastAsia"/>
          <w:sz w:val="24"/>
        </w:rPr>
        <w:t>9、本投标自开标之日起</w:t>
      </w:r>
      <w:r>
        <w:rPr>
          <w:rFonts w:ascii="楷体_GB2312" w:eastAsia="楷体_GB2312" w:hAnsi="宋体" w:hint="eastAsia"/>
          <w:sz w:val="24"/>
          <w:u w:val="single"/>
        </w:rPr>
        <w:t xml:space="preserve"> 90  </w:t>
      </w:r>
      <w:r>
        <w:rPr>
          <w:rFonts w:ascii="楷体_GB2312" w:eastAsia="楷体_GB2312" w:hAnsi="宋体" w:hint="eastAsia"/>
          <w:sz w:val="24"/>
        </w:rPr>
        <w:t>天内有效。</w:t>
      </w:r>
    </w:p>
    <w:p w:rsidR="00415F4F" w:rsidRDefault="00415F4F">
      <w:pPr>
        <w:spacing w:line="520" w:lineRule="exact"/>
        <w:ind w:firstLineChars="200" w:firstLine="480"/>
        <w:rPr>
          <w:rFonts w:ascii="楷体_GB2312" w:eastAsia="楷体_GB2312" w:hAnsi="宋体"/>
          <w:sz w:val="24"/>
        </w:rPr>
      </w:pPr>
      <w:r>
        <w:rPr>
          <w:rFonts w:ascii="楷体_GB2312" w:eastAsia="楷体_GB2312" w:hAnsi="宋体" w:hint="eastAsia"/>
          <w:sz w:val="24"/>
        </w:rPr>
        <w:t>10、与本投标有关的一切往来通讯请寄：</w:t>
      </w:r>
    </w:p>
    <w:p w:rsidR="00415F4F" w:rsidRDefault="00415F4F">
      <w:pPr>
        <w:spacing w:line="520" w:lineRule="exact"/>
        <w:ind w:left="525"/>
        <w:rPr>
          <w:rFonts w:ascii="楷体_GB2312" w:eastAsia="楷体_GB2312" w:hAnsi="宋体"/>
          <w:sz w:val="24"/>
          <w:u w:val="single"/>
        </w:rPr>
      </w:pPr>
      <w:r>
        <w:rPr>
          <w:rFonts w:ascii="楷体_GB2312" w:eastAsia="楷体_GB2312" w:hAnsi="宋体" w:hint="eastAsia"/>
          <w:sz w:val="24"/>
        </w:rPr>
        <w:t>地址：</w:t>
      </w:r>
      <w:r>
        <w:rPr>
          <w:rFonts w:ascii="楷体_GB2312" w:eastAsia="楷体_GB2312" w:hAnsi="宋体" w:hint="eastAsia"/>
          <w:sz w:val="24"/>
          <w:u w:val="single"/>
        </w:rPr>
        <w:t xml:space="preserve">                                 </w:t>
      </w:r>
    </w:p>
    <w:p w:rsidR="00415F4F" w:rsidRDefault="00415F4F">
      <w:pPr>
        <w:spacing w:line="520" w:lineRule="exact"/>
        <w:ind w:left="525"/>
        <w:rPr>
          <w:rFonts w:ascii="楷体_GB2312" w:eastAsia="楷体_GB2312" w:hAnsi="宋体"/>
          <w:sz w:val="24"/>
        </w:rPr>
      </w:pPr>
      <w:r>
        <w:rPr>
          <w:rFonts w:ascii="楷体_GB2312" w:eastAsia="楷体_GB2312" w:hAnsi="宋体" w:hint="eastAsia"/>
          <w:sz w:val="24"/>
        </w:rPr>
        <w:t xml:space="preserve">邮编： </w:t>
      </w:r>
      <w:r>
        <w:rPr>
          <w:rFonts w:ascii="楷体_GB2312" w:eastAsia="楷体_GB2312" w:hAnsi="宋体" w:hint="eastAsia"/>
          <w:sz w:val="24"/>
          <w:u w:val="single"/>
        </w:rPr>
        <w:t xml:space="preserve">            </w:t>
      </w:r>
      <w:r>
        <w:rPr>
          <w:rFonts w:ascii="楷体_GB2312" w:eastAsia="楷体_GB2312" w:hAnsi="宋体" w:hint="eastAsia"/>
          <w:sz w:val="24"/>
        </w:rPr>
        <w:t xml:space="preserve">   电话： </w:t>
      </w:r>
      <w:r>
        <w:rPr>
          <w:rFonts w:ascii="楷体_GB2312" w:eastAsia="楷体_GB2312" w:hAnsi="宋体" w:hint="eastAsia"/>
          <w:sz w:val="24"/>
          <w:u w:val="single"/>
        </w:rPr>
        <w:t xml:space="preserve">         </w:t>
      </w:r>
      <w:r>
        <w:rPr>
          <w:rFonts w:ascii="楷体_GB2312" w:eastAsia="楷体_GB2312" w:hAnsi="宋体" w:hint="eastAsia"/>
          <w:sz w:val="24"/>
        </w:rPr>
        <w:t xml:space="preserve"> 传真：</w:t>
      </w:r>
      <w:r>
        <w:rPr>
          <w:rFonts w:ascii="楷体_GB2312" w:eastAsia="楷体_GB2312" w:hAnsi="宋体" w:hint="eastAsia"/>
          <w:sz w:val="24"/>
          <w:u w:val="single"/>
        </w:rPr>
        <w:t xml:space="preserve">          </w:t>
      </w:r>
      <w:r>
        <w:rPr>
          <w:rFonts w:ascii="楷体_GB2312" w:eastAsia="楷体_GB2312" w:hAnsi="宋体" w:hint="eastAsia"/>
          <w:sz w:val="24"/>
        </w:rPr>
        <w:t xml:space="preserve">     </w:t>
      </w:r>
    </w:p>
    <w:p w:rsidR="00415F4F" w:rsidRDefault="00415F4F">
      <w:pPr>
        <w:spacing w:line="400" w:lineRule="exact"/>
        <w:ind w:left="525"/>
        <w:rPr>
          <w:rFonts w:ascii="楷体_GB2312" w:eastAsia="楷体_GB2312" w:hAnsi="宋体"/>
          <w:sz w:val="24"/>
        </w:rPr>
      </w:pPr>
      <w:r>
        <w:rPr>
          <w:rFonts w:ascii="楷体_GB2312" w:eastAsia="楷体_GB2312" w:hAnsi="宋体" w:hint="eastAsia"/>
          <w:sz w:val="24"/>
        </w:rPr>
        <w:t xml:space="preserve">                        </w:t>
      </w:r>
    </w:p>
    <w:p w:rsidR="00415F4F" w:rsidRDefault="00415F4F">
      <w:pPr>
        <w:spacing w:line="400" w:lineRule="exact"/>
        <w:ind w:left="525"/>
        <w:rPr>
          <w:rFonts w:ascii="楷体_GB2312" w:eastAsia="楷体_GB2312" w:hAnsi="宋体"/>
          <w:sz w:val="24"/>
        </w:rPr>
      </w:pPr>
      <w:r>
        <w:rPr>
          <w:rFonts w:ascii="楷体_GB2312" w:eastAsia="楷体_GB2312" w:hAnsi="宋体" w:hint="eastAsia"/>
          <w:sz w:val="24"/>
        </w:rPr>
        <w:t>投标人单位（盖章）：</w:t>
      </w:r>
    </w:p>
    <w:p w:rsidR="00415F4F" w:rsidRDefault="00415F4F">
      <w:pPr>
        <w:spacing w:line="400" w:lineRule="exact"/>
        <w:ind w:left="525"/>
        <w:rPr>
          <w:rFonts w:ascii="楷体_GB2312" w:eastAsia="楷体_GB2312" w:hAnsi="宋体"/>
          <w:sz w:val="24"/>
        </w:rPr>
      </w:pPr>
      <w:r>
        <w:rPr>
          <w:rFonts w:ascii="楷体_GB2312" w:eastAsia="楷体_GB2312" w:hAnsi="宋体" w:hint="eastAsia"/>
          <w:sz w:val="24"/>
        </w:rPr>
        <w:t xml:space="preserve">                        </w:t>
      </w:r>
    </w:p>
    <w:p w:rsidR="00415F4F" w:rsidRDefault="00415F4F">
      <w:pPr>
        <w:spacing w:line="400" w:lineRule="exact"/>
        <w:ind w:left="525"/>
        <w:rPr>
          <w:rFonts w:ascii="楷体_GB2312" w:eastAsia="楷体_GB2312" w:hAnsi="宋体"/>
          <w:sz w:val="24"/>
        </w:rPr>
      </w:pPr>
      <w:r>
        <w:rPr>
          <w:rFonts w:ascii="楷体_GB2312" w:eastAsia="楷体_GB2312" w:hint="eastAsia"/>
          <w:sz w:val="24"/>
        </w:rPr>
        <w:t>法定代表人或授权代表</w:t>
      </w:r>
      <w:r>
        <w:rPr>
          <w:rFonts w:ascii="楷体_GB2312" w:eastAsia="楷体_GB2312" w:hAnsi="宋体" w:hint="eastAsia"/>
          <w:sz w:val="24"/>
        </w:rPr>
        <w:t>（签字）：</w:t>
      </w:r>
    </w:p>
    <w:p w:rsidR="00415F4F" w:rsidRDefault="00415F4F">
      <w:pPr>
        <w:spacing w:line="400" w:lineRule="exact"/>
        <w:ind w:leftChars="250" w:left="525" w:firstLineChars="2300" w:firstLine="5520"/>
        <w:rPr>
          <w:rFonts w:ascii="楷体_GB2312" w:eastAsia="楷体_GB2312"/>
          <w:sz w:val="28"/>
        </w:rPr>
      </w:pPr>
      <w:r>
        <w:rPr>
          <w:rFonts w:ascii="楷体_GB2312" w:eastAsia="楷体_GB2312" w:hAnsi="宋体" w:hint="eastAsia"/>
          <w:sz w:val="24"/>
        </w:rPr>
        <w:lastRenderedPageBreak/>
        <w:t>日     期：</w:t>
      </w:r>
      <w:r>
        <w:rPr>
          <w:rFonts w:ascii="楷体_GB2312" w:eastAsia="楷体_GB2312" w:hint="eastAsia"/>
          <w:sz w:val="28"/>
        </w:rPr>
        <w:t xml:space="preserve"> </w:t>
      </w:r>
    </w:p>
    <w:p w:rsidR="00415F4F" w:rsidRDefault="00415F4F">
      <w:pPr>
        <w:tabs>
          <w:tab w:val="left" w:pos="1575"/>
        </w:tabs>
        <w:rPr>
          <w:rFonts w:ascii="楷体_GB2312" w:eastAsia="楷体_GB2312"/>
          <w:b/>
          <w:bCs/>
          <w:sz w:val="24"/>
        </w:rPr>
      </w:pPr>
    </w:p>
    <w:p w:rsidR="00415F4F" w:rsidRDefault="00415F4F">
      <w:pPr>
        <w:tabs>
          <w:tab w:val="left" w:pos="1575"/>
        </w:tabs>
        <w:rPr>
          <w:rFonts w:ascii="楷体_GB2312" w:eastAsia="楷体_GB2312"/>
          <w:b/>
          <w:bCs/>
          <w:sz w:val="24"/>
        </w:rPr>
      </w:pPr>
    </w:p>
    <w:p w:rsidR="00415F4F" w:rsidRDefault="00415F4F">
      <w:pPr>
        <w:tabs>
          <w:tab w:val="left" w:pos="1575"/>
        </w:tabs>
        <w:rPr>
          <w:rFonts w:ascii="宋体"/>
          <w:b/>
          <w:bCs/>
          <w:sz w:val="24"/>
        </w:rPr>
      </w:pPr>
      <w:r>
        <w:rPr>
          <w:rFonts w:ascii="楷体_GB2312" w:eastAsia="楷体_GB2312" w:hint="eastAsia"/>
          <w:b/>
          <w:bCs/>
          <w:sz w:val="24"/>
        </w:rPr>
        <w:t>附件二</w:t>
      </w:r>
      <w:r>
        <w:rPr>
          <w:rFonts w:ascii="宋体" w:hint="eastAsia"/>
          <w:b/>
          <w:bCs/>
          <w:sz w:val="24"/>
        </w:rPr>
        <w:t xml:space="preserve">:                   </w:t>
      </w:r>
    </w:p>
    <w:p w:rsidR="00415F4F" w:rsidRDefault="00415F4F">
      <w:pPr>
        <w:tabs>
          <w:tab w:val="left" w:pos="1575"/>
        </w:tabs>
        <w:rPr>
          <w:rFonts w:ascii="宋体"/>
          <w:sz w:val="30"/>
        </w:rPr>
      </w:pPr>
      <w:r>
        <w:rPr>
          <w:rFonts w:ascii="宋体" w:hint="eastAsia"/>
          <w:b/>
          <w:bCs/>
          <w:sz w:val="24"/>
        </w:rPr>
        <w:t xml:space="preserve"> </w:t>
      </w:r>
    </w:p>
    <w:p w:rsidR="00415F4F" w:rsidRDefault="00415F4F">
      <w:pPr>
        <w:tabs>
          <w:tab w:val="left" w:pos="1575"/>
        </w:tabs>
        <w:jc w:val="center"/>
        <w:rPr>
          <w:rFonts w:ascii="楷体_GB2312" w:eastAsia="楷体_GB2312"/>
          <w:b/>
          <w:bCs/>
          <w:sz w:val="30"/>
        </w:rPr>
      </w:pPr>
      <w:r>
        <w:rPr>
          <w:rFonts w:ascii="楷体_GB2312" w:eastAsia="楷体_GB2312" w:hint="eastAsia"/>
          <w:b/>
          <w:bCs/>
          <w:sz w:val="30"/>
        </w:rPr>
        <w:t>法定代表人/组织授权书</w:t>
      </w:r>
    </w:p>
    <w:p w:rsidR="00415F4F" w:rsidRDefault="00415F4F">
      <w:pPr>
        <w:tabs>
          <w:tab w:val="left" w:pos="1575"/>
        </w:tabs>
        <w:rPr>
          <w:rFonts w:ascii="仿宋_GB2312" w:eastAsia="楷体_GB2312"/>
          <w:sz w:val="24"/>
          <w:u w:val="single"/>
        </w:rPr>
      </w:pPr>
      <w:r>
        <w:rPr>
          <w:rFonts w:ascii="仿宋_GB2312" w:eastAsia="楷体_GB2312" w:hint="eastAsia"/>
          <w:sz w:val="24"/>
          <w:u w:val="single"/>
        </w:rPr>
        <w:t>致象山县公共资源交易中心：</w:t>
      </w:r>
    </w:p>
    <w:p w:rsidR="00415F4F" w:rsidRDefault="00415F4F">
      <w:pPr>
        <w:spacing w:line="360" w:lineRule="auto"/>
        <w:ind w:firstLineChars="150" w:firstLine="480"/>
        <w:rPr>
          <w:rFonts w:ascii="仿宋_GB2312" w:eastAsia="楷体_GB2312"/>
          <w:sz w:val="24"/>
          <w:u w:val="single"/>
        </w:rPr>
      </w:pPr>
      <w:r>
        <w:rPr>
          <w:rFonts w:ascii="仿宋_GB2312" w:eastAsia="仿宋_GB2312" w:hint="eastAsia"/>
          <w:sz w:val="32"/>
          <w:u w:val="single"/>
        </w:rPr>
        <w:t xml:space="preserve"> </w:t>
      </w:r>
      <w:r>
        <w:rPr>
          <w:rFonts w:ascii="仿宋_GB2312" w:eastAsia="楷体_GB2312" w:hint="eastAsia"/>
          <w:sz w:val="24"/>
          <w:u w:val="single"/>
        </w:rPr>
        <w:t xml:space="preserve">               </w:t>
      </w:r>
      <w:r>
        <w:rPr>
          <w:rFonts w:ascii="仿宋_GB2312" w:eastAsia="楷体_GB2312" w:hint="eastAsia"/>
          <w:sz w:val="24"/>
          <w:u w:val="single"/>
        </w:rPr>
        <w:t>（投标人全称）</w:t>
      </w:r>
      <w:r>
        <w:rPr>
          <w:rFonts w:ascii="宋体" w:eastAsia="楷体_GB2312" w:hint="eastAsia"/>
          <w:sz w:val="24"/>
        </w:rPr>
        <w:t>法定代表人</w:t>
      </w:r>
      <w:r>
        <w:rPr>
          <w:rFonts w:ascii="宋体" w:eastAsia="楷体_GB2312" w:hint="eastAsia"/>
          <w:sz w:val="24"/>
        </w:rPr>
        <w:t>/</w:t>
      </w:r>
      <w:r>
        <w:rPr>
          <w:rFonts w:ascii="宋体" w:eastAsia="楷体_GB2312" w:hint="eastAsia"/>
          <w:sz w:val="24"/>
        </w:rPr>
        <w:t>负责人</w:t>
      </w:r>
      <w:r>
        <w:rPr>
          <w:rFonts w:ascii="宋体" w:eastAsia="楷体_GB2312" w:hint="eastAsia"/>
          <w:sz w:val="24"/>
          <w:u w:val="single"/>
        </w:rPr>
        <w:t>（姓名、职务）</w:t>
      </w:r>
      <w:r>
        <w:rPr>
          <w:rFonts w:ascii="仿宋_GB2312" w:eastAsia="楷体_GB2312" w:hint="eastAsia"/>
          <w:sz w:val="24"/>
          <w:u w:val="single"/>
        </w:rPr>
        <w:t xml:space="preserve">                        </w:t>
      </w:r>
    </w:p>
    <w:p w:rsidR="00415F4F" w:rsidRDefault="00415F4F">
      <w:pPr>
        <w:spacing w:line="360" w:lineRule="auto"/>
        <w:rPr>
          <w:rFonts w:ascii="仿宋_GB2312" w:eastAsia="楷体_GB2312"/>
          <w:sz w:val="24"/>
        </w:rPr>
      </w:pPr>
      <w:r>
        <w:rPr>
          <w:rFonts w:ascii="仿宋_GB2312" w:eastAsia="楷体_GB2312" w:hint="eastAsia"/>
          <w:sz w:val="24"/>
        </w:rPr>
        <w:t>授权</w:t>
      </w:r>
      <w:r>
        <w:rPr>
          <w:rFonts w:ascii="仿宋_GB2312" w:eastAsia="楷体_GB2312" w:hint="eastAsia"/>
          <w:sz w:val="24"/>
          <w:u w:val="single"/>
        </w:rPr>
        <w:t xml:space="preserve">             </w:t>
      </w:r>
      <w:r>
        <w:rPr>
          <w:rFonts w:ascii="仿宋_GB2312" w:eastAsia="楷体_GB2312" w:hint="eastAsia"/>
          <w:sz w:val="24"/>
        </w:rPr>
        <w:t>（被授权代表姓名、职务）为本公司</w:t>
      </w:r>
      <w:r>
        <w:rPr>
          <w:rFonts w:ascii="仿宋_GB2312" w:eastAsia="楷体_GB2312" w:hint="eastAsia"/>
          <w:sz w:val="24"/>
        </w:rPr>
        <w:t>/</w:t>
      </w:r>
      <w:r>
        <w:rPr>
          <w:rFonts w:ascii="仿宋_GB2312" w:eastAsia="楷体_GB2312" w:hint="eastAsia"/>
          <w:sz w:val="24"/>
        </w:rPr>
        <w:t>本单位合法代理人，参加贵单位组织的</w:t>
      </w:r>
      <w:r>
        <w:rPr>
          <w:rFonts w:ascii="仿宋_GB2312" w:eastAsia="楷体_GB2312" w:hint="eastAsia"/>
          <w:sz w:val="24"/>
          <w:u w:val="single"/>
        </w:rPr>
        <w:t xml:space="preserve">  </w:t>
      </w:r>
      <w:r>
        <w:rPr>
          <w:rFonts w:ascii="仿宋_GB2312" w:eastAsia="楷体_GB2312" w:hint="eastAsia"/>
          <w:sz w:val="24"/>
          <w:u w:val="single"/>
        </w:rPr>
        <w:t>（招标编号）（招标项目）</w:t>
      </w:r>
      <w:r>
        <w:rPr>
          <w:rFonts w:ascii="仿宋_GB2312" w:eastAsia="楷体_GB2312" w:hint="eastAsia"/>
          <w:sz w:val="24"/>
          <w:u w:val="single"/>
        </w:rPr>
        <w:t xml:space="preserve">              </w:t>
      </w:r>
      <w:r>
        <w:rPr>
          <w:rFonts w:ascii="仿宋_GB2312" w:eastAsia="楷体_GB2312" w:hint="eastAsia"/>
          <w:sz w:val="24"/>
        </w:rPr>
        <w:t>项目的招标投标活动，代表本公司</w:t>
      </w:r>
      <w:r>
        <w:rPr>
          <w:rFonts w:ascii="仿宋_GB2312" w:eastAsia="楷体_GB2312" w:hint="eastAsia"/>
          <w:sz w:val="24"/>
        </w:rPr>
        <w:t>/</w:t>
      </w:r>
      <w:r>
        <w:rPr>
          <w:rFonts w:ascii="仿宋_GB2312" w:eastAsia="楷体_GB2312" w:hint="eastAsia"/>
          <w:sz w:val="24"/>
        </w:rPr>
        <w:t>单位全权处理招标投标活动中的一切事宜。</w:t>
      </w:r>
    </w:p>
    <w:p w:rsidR="00415F4F" w:rsidRDefault="00415F4F">
      <w:pPr>
        <w:spacing w:line="360" w:lineRule="auto"/>
        <w:ind w:firstLine="540"/>
        <w:jc w:val="left"/>
        <w:rPr>
          <w:rFonts w:ascii="宋体" w:eastAsia="楷体_GB2312"/>
          <w:sz w:val="24"/>
        </w:rPr>
      </w:pPr>
      <w:r>
        <w:rPr>
          <w:rFonts w:ascii="宋体" w:eastAsia="楷体_GB2312" w:hint="eastAsia"/>
          <w:sz w:val="24"/>
        </w:rPr>
        <w:t>本授权书于</w:t>
      </w:r>
      <w:r>
        <w:rPr>
          <w:rFonts w:ascii="宋体" w:eastAsia="楷体_GB2312" w:hint="eastAsia"/>
          <w:sz w:val="24"/>
        </w:rPr>
        <w:t xml:space="preserve">    </w:t>
      </w:r>
      <w:r>
        <w:rPr>
          <w:rFonts w:ascii="宋体" w:eastAsia="楷体_GB2312" w:hint="eastAsia"/>
          <w:sz w:val="24"/>
        </w:rPr>
        <w:t>年</w:t>
      </w:r>
      <w:r>
        <w:rPr>
          <w:rFonts w:ascii="宋体" w:eastAsia="楷体_GB2312" w:hint="eastAsia"/>
          <w:sz w:val="24"/>
        </w:rPr>
        <w:t xml:space="preserve">  </w:t>
      </w:r>
      <w:r>
        <w:rPr>
          <w:rFonts w:ascii="宋体" w:eastAsia="楷体_GB2312" w:hint="eastAsia"/>
          <w:sz w:val="24"/>
        </w:rPr>
        <w:t>月</w:t>
      </w:r>
      <w:r>
        <w:rPr>
          <w:rFonts w:ascii="宋体" w:eastAsia="楷体_GB2312" w:hint="eastAsia"/>
          <w:sz w:val="24"/>
        </w:rPr>
        <w:t xml:space="preserve">  </w:t>
      </w:r>
      <w:r>
        <w:rPr>
          <w:rFonts w:ascii="宋体" w:eastAsia="楷体_GB2312" w:hint="eastAsia"/>
          <w:sz w:val="24"/>
        </w:rPr>
        <w:t>日签字生效，特此证明。</w:t>
      </w:r>
    </w:p>
    <w:p w:rsidR="00415F4F" w:rsidRDefault="00415F4F">
      <w:pPr>
        <w:spacing w:line="360" w:lineRule="auto"/>
        <w:ind w:firstLine="2415"/>
        <w:rPr>
          <w:rFonts w:ascii="仿宋_GB2312" w:eastAsia="楷体_GB2312"/>
          <w:sz w:val="24"/>
        </w:rPr>
      </w:pPr>
    </w:p>
    <w:p w:rsidR="00415F4F" w:rsidRDefault="00415F4F">
      <w:pPr>
        <w:spacing w:line="360" w:lineRule="auto"/>
        <w:ind w:firstLine="2415"/>
        <w:rPr>
          <w:rFonts w:ascii="仿宋_GB2312" w:eastAsia="楷体_GB2312"/>
          <w:sz w:val="24"/>
        </w:rPr>
      </w:pPr>
      <w:r>
        <w:rPr>
          <w:rFonts w:ascii="宋体" w:eastAsia="楷体_GB2312" w:hint="eastAsia"/>
          <w:sz w:val="24"/>
        </w:rPr>
        <w:t>法定代表人</w:t>
      </w:r>
      <w:r>
        <w:rPr>
          <w:rFonts w:ascii="宋体" w:eastAsia="楷体_GB2312" w:hint="eastAsia"/>
          <w:sz w:val="24"/>
        </w:rPr>
        <w:t>/</w:t>
      </w:r>
      <w:r>
        <w:rPr>
          <w:rFonts w:ascii="宋体" w:eastAsia="楷体_GB2312" w:hint="eastAsia"/>
          <w:sz w:val="24"/>
        </w:rPr>
        <w:t>负责人（</w:t>
      </w:r>
      <w:r>
        <w:rPr>
          <w:rFonts w:ascii="仿宋_GB2312" w:eastAsia="楷体_GB2312" w:hint="eastAsia"/>
          <w:sz w:val="24"/>
        </w:rPr>
        <w:t>签字）：</w:t>
      </w:r>
    </w:p>
    <w:p w:rsidR="00415F4F" w:rsidRDefault="00415F4F">
      <w:pPr>
        <w:spacing w:line="360" w:lineRule="auto"/>
        <w:ind w:firstLine="2415"/>
        <w:rPr>
          <w:rFonts w:ascii="仿宋_GB2312" w:eastAsia="楷体_GB2312"/>
          <w:sz w:val="24"/>
        </w:rPr>
      </w:pPr>
    </w:p>
    <w:p w:rsidR="00415F4F" w:rsidRDefault="00415F4F">
      <w:pPr>
        <w:spacing w:line="360" w:lineRule="auto"/>
        <w:ind w:firstLine="2415"/>
        <w:rPr>
          <w:rFonts w:ascii="仿宋_GB2312" w:eastAsia="楷体_GB2312"/>
          <w:sz w:val="24"/>
        </w:rPr>
      </w:pPr>
      <w:r>
        <w:rPr>
          <w:rFonts w:ascii="仿宋_GB2312" w:eastAsia="楷体_GB2312" w:hint="eastAsia"/>
          <w:sz w:val="24"/>
        </w:rPr>
        <w:t>投标人单位全称（公章）：</w:t>
      </w:r>
    </w:p>
    <w:p w:rsidR="00415F4F" w:rsidRDefault="00415F4F">
      <w:pPr>
        <w:spacing w:line="360" w:lineRule="auto"/>
        <w:ind w:firstLine="2415"/>
        <w:rPr>
          <w:rFonts w:ascii="仿宋_GB2312" w:eastAsia="楷体_GB2312"/>
          <w:sz w:val="24"/>
        </w:rPr>
      </w:pPr>
      <w:r>
        <w:rPr>
          <w:rFonts w:ascii="仿宋_GB2312" w:eastAsia="楷体_GB2312" w:hint="eastAsia"/>
          <w:sz w:val="24"/>
        </w:rPr>
        <w:t>日</w:t>
      </w:r>
      <w:r>
        <w:rPr>
          <w:rFonts w:ascii="仿宋_GB2312" w:eastAsia="楷体_GB2312" w:hint="eastAsia"/>
          <w:sz w:val="24"/>
        </w:rPr>
        <w:t xml:space="preserve">   </w:t>
      </w:r>
      <w:r>
        <w:rPr>
          <w:rFonts w:ascii="仿宋_GB2312" w:eastAsia="楷体_GB2312" w:hint="eastAsia"/>
          <w:sz w:val="24"/>
        </w:rPr>
        <w:t>期：</w:t>
      </w:r>
    </w:p>
    <w:p w:rsidR="00415F4F" w:rsidRDefault="00415F4F">
      <w:pPr>
        <w:rPr>
          <w:rFonts w:ascii="仿宋_GB2312" w:eastAsia="楷体_GB2312"/>
          <w:sz w:val="24"/>
        </w:rPr>
      </w:pPr>
      <w:r>
        <w:rPr>
          <w:rFonts w:ascii="仿宋_GB2312" w:eastAsia="楷体_GB2312" w:hint="eastAsia"/>
          <w:sz w:val="24"/>
        </w:rPr>
        <w:t xml:space="preserve"> </w:t>
      </w:r>
    </w:p>
    <w:p w:rsidR="00415F4F" w:rsidRDefault="00415F4F">
      <w:pPr>
        <w:rPr>
          <w:rFonts w:ascii="仿宋_GB2312" w:eastAsia="楷体_GB2312"/>
          <w:sz w:val="24"/>
        </w:rPr>
      </w:pPr>
      <w:r>
        <w:rPr>
          <w:rFonts w:ascii="仿宋_GB2312" w:eastAsia="楷体_GB2312" w:hint="eastAsia"/>
          <w:sz w:val="24"/>
        </w:rPr>
        <w:t xml:space="preserve"> </w:t>
      </w:r>
      <w:r>
        <w:rPr>
          <w:rFonts w:ascii="仿宋_GB2312" w:eastAsia="楷体_GB2312" w:hint="eastAsia"/>
          <w:sz w:val="24"/>
        </w:rPr>
        <w:t>附：</w:t>
      </w:r>
    </w:p>
    <w:p w:rsidR="00415F4F" w:rsidRDefault="00415F4F">
      <w:pPr>
        <w:ind w:firstLine="420"/>
        <w:rPr>
          <w:rFonts w:ascii="仿宋_GB2312" w:eastAsia="楷体_GB2312"/>
          <w:sz w:val="24"/>
        </w:rPr>
      </w:pPr>
      <w:r>
        <w:rPr>
          <w:rFonts w:ascii="仿宋_GB2312" w:eastAsia="楷体_GB2312" w:hint="eastAsia"/>
          <w:sz w:val="24"/>
        </w:rPr>
        <w:t>被授权代表人姓名：（印刷体）</w:t>
      </w:r>
    </w:p>
    <w:p w:rsidR="00415F4F" w:rsidRDefault="00415F4F">
      <w:pPr>
        <w:ind w:firstLine="420"/>
        <w:rPr>
          <w:rFonts w:ascii="仿宋_GB2312" w:eastAsia="楷体_GB2312"/>
          <w:sz w:val="24"/>
        </w:rPr>
      </w:pPr>
    </w:p>
    <w:p w:rsidR="00415F4F" w:rsidRDefault="00415F4F">
      <w:pPr>
        <w:ind w:firstLine="420"/>
        <w:rPr>
          <w:rFonts w:ascii="仿宋_GB2312" w:eastAsia="楷体_GB2312"/>
          <w:sz w:val="24"/>
        </w:rPr>
      </w:pPr>
      <w:r>
        <w:rPr>
          <w:rFonts w:ascii="仿宋_GB2312" w:eastAsia="楷体_GB2312" w:hint="eastAsia"/>
          <w:sz w:val="24"/>
        </w:rPr>
        <w:t>职</w:t>
      </w:r>
      <w:r>
        <w:rPr>
          <w:rFonts w:ascii="仿宋_GB2312" w:eastAsia="楷体_GB2312" w:hint="eastAsia"/>
          <w:sz w:val="24"/>
        </w:rPr>
        <w:t xml:space="preserve">        </w:t>
      </w:r>
      <w:r>
        <w:rPr>
          <w:rFonts w:ascii="仿宋_GB2312" w:eastAsia="楷体_GB2312" w:hint="eastAsia"/>
          <w:sz w:val="24"/>
        </w:rPr>
        <w:t>务：</w:t>
      </w:r>
    </w:p>
    <w:p w:rsidR="00415F4F" w:rsidRDefault="00415F4F">
      <w:pPr>
        <w:ind w:firstLine="420"/>
        <w:rPr>
          <w:rFonts w:ascii="仿宋_GB2312" w:eastAsia="楷体_GB2312"/>
          <w:sz w:val="24"/>
        </w:rPr>
      </w:pPr>
    </w:p>
    <w:p w:rsidR="00415F4F" w:rsidRDefault="00415F4F">
      <w:pPr>
        <w:ind w:firstLine="420"/>
        <w:rPr>
          <w:rFonts w:ascii="仿宋_GB2312" w:eastAsia="楷体_GB2312"/>
          <w:sz w:val="24"/>
        </w:rPr>
      </w:pPr>
      <w:r>
        <w:rPr>
          <w:rFonts w:ascii="仿宋_GB2312" w:eastAsia="楷体_GB2312" w:hint="eastAsia"/>
          <w:sz w:val="24"/>
        </w:rPr>
        <w:t>被授权代表签字：</w:t>
      </w:r>
    </w:p>
    <w:p w:rsidR="00415F4F" w:rsidRDefault="00415F4F">
      <w:pPr>
        <w:ind w:firstLine="420"/>
        <w:rPr>
          <w:rFonts w:ascii="仿宋_GB2312" w:eastAsia="楷体_GB2312"/>
          <w:sz w:val="24"/>
        </w:rPr>
      </w:pPr>
    </w:p>
    <w:p w:rsidR="00415F4F" w:rsidRDefault="00415F4F">
      <w:pPr>
        <w:ind w:firstLine="420"/>
        <w:rPr>
          <w:rFonts w:ascii="仿宋_GB2312" w:eastAsia="楷体_GB2312"/>
          <w:sz w:val="24"/>
        </w:rPr>
      </w:pPr>
      <w:r>
        <w:rPr>
          <w:rFonts w:ascii="仿宋_GB2312" w:eastAsia="楷体_GB2312" w:hint="eastAsia"/>
          <w:sz w:val="24"/>
        </w:rPr>
        <w:t>详细通讯地址：</w:t>
      </w:r>
    </w:p>
    <w:p w:rsidR="00415F4F" w:rsidRDefault="00415F4F">
      <w:pPr>
        <w:ind w:firstLine="420"/>
        <w:rPr>
          <w:rFonts w:ascii="仿宋_GB2312" w:eastAsia="楷体_GB2312"/>
          <w:sz w:val="24"/>
        </w:rPr>
      </w:pPr>
    </w:p>
    <w:p w:rsidR="00415F4F" w:rsidRDefault="00415F4F">
      <w:pPr>
        <w:ind w:firstLine="420"/>
        <w:rPr>
          <w:rFonts w:ascii="仿宋_GB2312" w:eastAsia="楷体_GB2312"/>
          <w:sz w:val="24"/>
        </w:rPr>
      </w:pPr>
      <w:r>
        <w:rPr>
          <w:rFonts w:ascii="仿宋_GB2312" w:eastAsia="楷体_GB2312" w:hint="eastAsia"/>
          <w:sz w:val="24"/>
        </w:rPr>
        <w:t>邮</w:t>
      </w:r>
      <w:r>
        <w:rPr>
          <w:rFonts w:ascii="仿宋_GB2312" w:eastAsia="楷体_GB2312" w:hint="eastAsia"/>
          <w:sz w:val="24"/>
        </w:rPr>
        <w:t xml:space="preserve"> </w:t>
      </w:r>
      <w:r>
        <w:rPr>
          <w:rFonts w:ascii="仿宋_GB2312" w:eastAsia="楷体_GB2312" w:hint="eastAsia"/>
          <w:sz w:val="24"/>
        </w:rPr>
        <w:t>政</w:t>
      </w:r>
      <w:r>
        <w:rPr>
          <w:rFonts w:ascii="仿宋_GB2312" w:eastAsia="楷体_GB2312" w:hint="eastAsia"/>
          <w:sz w:val="24"/>
        </w:rPr>
        <w:t xml:space="preserve"> </w:t>
      </w:r>
      <w:r>
        <w:rPr>
          <w:rFonts w:ascii="仿宋_GB2312" w:eastAsia="楷体_GB2312" w:hint="eastAsia"/>
          <w:sz w:val="24"/>
        </w:rPr>
        <w:t>编</w:t>
      </w:r>
      <w:r>
        <w:rPr>
          <w:rFonts w:ascii="仿宋_GB2312" w:eastAsia="楷体_GB2312" w:hint="eastAsia"/>
          <w:sz w:val="24"/>
        </w:rPr>
        <w:t xml:space="preserve"> </w:t>
      </w:r>
      <w:r>
        <w:rPr>
          <w:rFonts w:ascii="仿宋_GB2312" w:eastAsia="楷体_GB2312" w:hint="eastAsia"/>
          <w:sz w:val="24"/>
        </w:rPr>
        <w:t>码：</w:t>
      </w:r>
    </w:p>
    <w:p w:rsidR="00415F4F" w:rsidRDefault="00415F4F">
      <w:pPr>
        <w:ind w:firstLine="420"/>
        <w:rPr>
          <w:rFonts w:ascii="仿宋_GB2312" w:eastAsia="楷体_GB2312"/>
          <w:sz w:val="24"/>
        </w:rPr>
      </w:pPr>
    </w:p>
    <w:p w:rsidR="00415F4F" w:rsidRDefault="00415F4F">
      <w:pPr>
        <w:ind w:firstLine="420"/>
        <w:rPr>
          <w:rFonts w:ascii="仿宋_GB2312" w:eastAsia="楷体_GB2312"/>
          <w:sz w:val="24"/>
        </w:rPr>
      </w:pPr>
      <w:r>
        <w:rPr>
          <w:rFonts w:ascii="仿宋_GB2312" w:eastAsia="楷体_GB2312" w:hint="eastAsia"/>
          <w:sz w:val="24"/>
        </w:rPr>
        <w:t>传</w:t>
      </w:r>
      <w:r>
        <w:rPr>
          <w:rFonts w:ascii="仿宋_GB2312" w:eastAsia="楷体_GB2312" w:hint="eastAsia"/>
          <w:sz w:val="24"/>
        </w:rPr>
        <w:t xml:space="preserve">       </w:t>
      </w:r>
      <w:r>
        <w:rPr>
          <w:rFonts w:ascii="仿宋_GB2312" w:eastAsia="楷体_GB2312" w:hint="eastAsia"/>
          <w:sz w:val="24"/>
        </w:rPr>
        <w:t>真：</w:t>
      </w:r>
    </w:p>
    <w:p w:rsidR="00415F4F" w:rsidRDefault="00415F4F">
      <w:pPr>
        <w:ind w:firstLine="420"/>
        <w:rPr>
          <w:rFonts w:ascii="仿宋_GB2312" w:eastAsia="楷体_GB2312"/>
          <w:sz w:val="24"/>
        </w:rPr>
      </w:pPr>
    </w:p>
    <w:p w:rsidR="00415F4F" w:rsidRDefault="00415F4F">
      <w:pPr>
        <w:ind w:firstLine="420"/>
        <w:rPr>
          <w:rFonts w:ascii="仿宋_GB2312" w:eastAsia="楷体_GB2312"/>
        </w:rPr>
      </w:pPr>
      <w:r>
        <w:rPr>
          <w:rFonts w:ascii="仿宋_GB2312" w:eastAsia="楷体_GB2312" w:hint="eastAsia"/>
          <w:sz w:val="24"/>
        </w:rPr>
        <w:t>电</w:t>
      </w:r>
      <w:r>
        <w:rPr>
          <w:rFonts w:ascii="仿宋_GB2312" w:eastAsia="楷体_GB2312" w:hint="eastAsia"/>
          <w:sz w:val="24"/>
        </w:rPr>
        <w:t xml:space="preserve">       </w:t>
      </w:r>
      <w:r>
        <w:rPr>
          <w:rFonts w:ascii="仿宋_GB2312" w:eastAsia="楷体_GB2312" w:hint="eastAsia"/>
          <w:sz w:val="24"/>
        </w:rPr>
        <w:t>话：</w:t>
      </w:r>
    </w:p>
    <w:p w:rsidR="00415F4F" w:rsidRDefault="00415F4F">
      <w:pPr>
        <w:ind w:firstLine="420"/>
        <w:rPr>
          <w:rFonts w:ascii="仿宋_GB2312" w:eastAsia="楷体_GB2312"/>
        </w:rPr>
      </w:pPr>
    </w:p>
    <w:p w:rsidR="00415F4F" w:rsidRDefault="00415F4F">
      <w:pPr>
        <w:ind w:firstLine="420"/>
        <w:rPr>
          <w:rFonts w:ascii="仿宋_GB2312"/>
        </w:rPr>
      </w:pPr>
    </w:p>
    <w:p w:rsidR="00415F4F" w:rsidRDefault="00415F4F">
      <w:pPr>
        <w:ind w:firstLine="420"/>
        <w:rPr>
          <w:rFonts w:ascii="仿宋_GB2312"/>
        </w:rPr>
      </w:pPr>
    </w:p>
    <w:p w:rsidR="00415F4F" w:rsidRDefault="00415F4F">
      <w:pPr>
        <w:ind w:firstLine="420"/>
        <w:rPr>
          <w:rFonts w:ascii="仿宋_GB2312"/>
        </w:rPr>
      </w:pPr>
    </w:p>
    <w:p w:rsidR="00415F4F" w:rsidRDefault="00415F4F">
      <w:pPr>
        <w:ind w:firstLine="420"/>
        <w:rPr>
          <w:rFonts w:ascii="仿宋_GB2312"/>
        </w:rPr>
      </w:pPr>
    </w:p>
    <w:p w:rsidR="00415F4F" w:rsidRDefault="00415F4F">
      <w:pPr>
        <w:ind w:firstLine="420"/>
        <w:rPr>
          <w:rFonts w:ascii="仿宋_GB2312"/>
        </w:rPr>
      </w:pPr>
    </w:p>
    <w:p w:rsidR="00415F4F" w:rsidRDefault="00415F4F">
      <w:pPr>
        <w:ind w:firstLine="420"/>
        <w:rPr>
          <w:rFonts w:ascii="仿宋_GB2312"/>
        </w:rPr>
      </w:pPr>
    </w:p>
    <w:p w:rsidR="00415F4F" w:rsidRDefault="00415F4F">
      <w:pPr>
        <w:ind w:firstLine="420"/>
        <w:rPr>
          <w:rFonts w:ascii="仿宋_GB2312"/>
        </w:rPr>
      </w:pPr>
    </w:p>
    <w:p w:rsidR="00415F4F" w:rsidRDefault="00415F4F">
      <w:pPr>
        <w:ind w:firstLine="420"/>
        <w:rPr>
          <w:rFonts w:ascii="仿宋_GB2312"/>
        </w:rPr>
      </w:pPr>
    </w:p>
    <w:p w:rsidR="00415F4F" w:rsidRDefault="00415F4F">
      <w:pPr>
        <w:rPr>
          <w:rFonts w:ascii="宋体"/>
          <w:b/>
          <w:bCs/>
          <w:sz w:val="24"/>
        </w:rPr>
      </w:pPr>
      <w:r>
        <w:rPr>
          <w:rFonts w:ascii="楷体_GB2312" w:eastAsia="楷体_GB2312" w:hint="eastAsia"/>
          <w:b/>
          <w:bCs/>
          <w:sz w:val="24"/>
        </w:rPr>
        <w:t>附件三</w:t>
      </w:r>
      <w:r>
        <w:rPr>
          <w:rFonts w:ascii="宋体" w:hint="eastAsia"/>
          <w:b/>
          <w:bCs/>
          <w:sz w:val="24"/>
        </w:rPr>
        <w:t>:</w:t>
      </w:r>
      <w:bookmarkStart w:id="3" w:name="_Toc79395221"/>
      <w:r>
        <w:rPr>
          <w:rFonts w:ascii="宋体" w:hint="eastAsia"/>
          <w:b/>
          <w:bCs/>
          <w:sz w:val="24"/>
        </w:rPr>
        <w:t xml:space="preserve">               </w:t>
      </w:r>
    </w:p>
    <w:p w:rsidR="00415F4F" w:rsidRDefault="00415F4F">
      <w:pPr>
        <w:jc w:val="center"/>
        <w:rPr>
          <w:rFonts w:ascii="楷体_GB2312" w:eastAsia="楷体_GB2312"/>
          <w:sz w:val="30"/>
        </w:rPr>
      </w:pPr>
      <w:r>
        <w:rPr>
          <w:rFonts w:ascii="楷体_GB2312" w:eastAsia="楷体_GB2312" w:hint="eastAsia"/>
          <w:b/>
          <w:bCs/>
          <w:sz w:val="30"/>
        </w:rPr>
        <w:t>开标一览表</w:t>
      </w:r>
      <w:bookmarkEnd w:id="3"/>
    </w:p>
    <w:p w:rsidR="00415F4F" w:rsidRDefault="00415F4F">
      <w:pPr>
        <w:ind w:leftChars="-342" w:left="-718"/>
        <w:rPr>
          <w:rFonts w:ascii="楷体_GB2312" w:eastAsia="楷体_GB2312" w:hAnsi="宋体"/>
          <w:sz w:val="24"/>
        </w:rPr>
      </w:pPr>
      <w:r>
        <w:rPr>
          <w:rFonts w:ascii="楷体_GB2312" w:eastAsia="楷体_GB2312" w:hint="eastAsia"/>
          <w:sz w:val="24"/>
        </w:rPr>
        <w:t>招标项目名称：                                        招标编号：</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635"/>
        <w:gridCol w:w="1407"/>
        <w:gridCol w:w="1080"/>
        <w:gridCol w:w="900"/>
        <w:gridCol w:w="880"/>
        <w:gridCol w:w="1100"/>
        <w:gridCol w:w="1150"/>
        <w:gridCol w:w="1144"/>
        <w:gridCol w:w="58"/>
      </w:tblGrid>
      <w:tr w:rsidR="00415F4F">
        <w:trPr>
          <w:cantSplit/>
          <w:trHeight w:val="540"/>
        </w:trPr>
        <w:tc>
          <w:tcPr>
            <w:tcW w:w="648" w:type="dxa"/>
            <w:vAlign w:val="center"/>
          </w:tcPr>
          <w:p w:rsidR="00415F4F" w:rsidRDefault="00415F4F">
            <w:pPr>
              <w:jc w:val="center"/>
              <w:rPr>
                <w:rFonts w:ascii="楷体_GB2312" w:eastAsia="楷体_GB2312"/>
                <w:sz w:val="24"/>
              </w:rPr>
            </w:pPr>
            <w:r>
              <w:rPr>
                <w:rFonts w:ascii="楷体_GB2312" w:eastAsia="楷体_GB2312" w:hint="eastAsia"/>
                <w:sz w:val="24"/>
              </w:rPr>
              <w:t>序号</w:t>
            </w:r>
          </w:p>
        </w:tc>
        <w:tc>
          <w:tcPr>
            <w:tcW w:w="1635" w:type="dxa"/>
            <w:vAlign w:val="center"/>
          </w:tcPr>
          <w:p w:rsidR="00415F4F" w:rsidRDefault="00415F4F">
            <w:pPr>
              <w:jc w:val="center"/>
              <w:rPr>
                <w:rFonts w:ascii="楷体_GB2312" w:eastAsia="楷体_GB2312"/>
                <w:sz w:val="24"/>
              </w:rPr>
            </w:pPr>
            <w:r>
              <w:rPr>
                <w:rFonts w:ascii="楷体_GB2312" w:eastAsia="楷体_GB2312" w:hint="eastAsia"/>
                <w:sz w:val="24"/>
              </w:rPr>
              <w:t>采 购 项 目</w:t>
            </w:r>
          </w:p>
        </w:tc>
        <w:tc>
          <w:tcPr>
            <w:tcW w:w="1407" w:type="dxa"/>
            <w:vAlign w:val="center"/>
          </w:tcPr>
          <w:p w:rsidR="00415F4F" w:rsidRDefault="00415F4F">
            <w:pPr>
              <w:jc w:val="center"/>
              <w:rPr>
                <w:rFonts w:ascii="楷体_GB2312" w:eastAsia="楷体_GB2312"/>
                <w:spacing w:val="-20"/>
                <w:sz w:val="24"/>
              </w:rPr>
            </w:pPr>
            <w:r>
              <w:rPr>
                <w:rFonts w:ascii="楷体_GB2312" w:eastAsia="楷体_GB2312" w:hint="eastAsia"/>
                <w:spacing w:val="-20"/>
                <w:sz w:val="24"/>
              </w:rPr>
              <w:t>规 格、 型 号</w:t>
            </w:r>
          </w:p>
        </w:tc>
        <w:tc>
          <w:tcPr>
            <w:tcW w:w="1080" w:type="dxa"/>
            <w:vAlign w:val="center"/>
          </w:tcPr>
          <w:p w:rsidR="00415F4F" w:rsidRDefault="00415F4F">
            <w:pPr>
              <w:jc w:val="center"/>
              <w:rPr>
                <w:rFonts w:ascii="楷体_GB2312" w:eastAsia="楷体_GB2312" w:hAnsi="宋体"/>
                <w:sz w:val="24"/>
              </w:rPr>
            </w:pPr>
            <w:r>
              <w:rPr>
                <w:rFonts w:ascii="楷体_GB2312" w:eastAsia="楷体_GB2312" w:hAnsi="宋体" w:hint="eastAsia"/>
                <w:sz w:val="24"/>
              </w:rPr>
              <w:t>单位</w:t>
            </w:r>
          </w:p>
        </w:tc>
        <w:tc>
          <w:tcPr>
            <w:tcW w:w="900" w:type="dxa"/>
            <w:vAlign w:val="center"/>
          </w:tcPr>
          <w:p w:rsidR="00415F4F" w:rsidRDefault="00415F4F">
            <w:pPr>
              <w:jc w:val="center"/>
              <w:rPr>
                <w:rFonts w:ascii="楷体_GB2312" w:eastAsia="楷体_GB2312" w:hAnsi="宋体"/>
                <w:sz w:val="24"/>
              </w:rPr>
            </w:pPr>
            <w:r>
              <w:rPr>
                <w:rFonts w:ascii="楷体_GB2312" w:eastAsia="楷体_GB2312" w:hAnsi="宋体" w:hint="eastAsia"/>
                <w:sz w:val="24"/>
              </w:rPr>
              <w:t>数 量</w:t>
            </w:r>
          </w:p>
        </w:tc>
        <w:tc>
          <w:tcPr>
            <w:tcW w:w="880" w:type="dxa"/>
            <w:vAlign w:val="center"/>
          </w:tcPr>
          <w:p w:rsidR="00415F4F" w:rsidRDefault="00415F4F">
            <w:pPr>
              <w:jc w:val="center"/>
              <w:rPr>
                <w:rFonts w:ascii="楷体_GB2312" w:eastAsia="楷体_GB2312" w:hAnsi="宋体"/>
                <w:sz w:val="24"/>
              </w:rPr>
            </w:pPr>
            <w:r>
              <w:rPr>
                <w:rFonts w:ascii="楷体_GB2312" w:eastAsia="楷体_GB2312" w:hAnsi="宋体" w:hint="eastAsia"/>
                <w:sz w:val="24"/>
              </w:rPr>
              <w:t>单 价</w:t>
            </w:r>
          </w:p>
        </w:tc>
        <w:tc>
          <w:tcPr>
            <w:tcW w:w="1100" w:type="dxa"/>
            <w:vAlign w:val="center"/>
          </w:tcPr>
          <w:p w:rsidR="00415F4F" w:rsidRDefault="00415F4F">
            <w:pPr>
              <w:jc w:val="center"/>
              <w:rPr>
                <w:rFonts w:ascii="楷体_GB2312" w:eastAsia="楷体_GB2312" w:hAnsi="宋体"/>
                <w:sz w:val="24"/>
              </w:rPr>
            </w:pPr>
            <w:r>
              <w:rPr>
                <w:rFonts w:ascii="楷体_GB2312" w:eastAsia="楷体_GB2312" w:hAnsi="宋体" w:hint="eastAsia"/>
                <w:sz w:val="24"/>
              </w:rPr>
              <w:t>总价（元）</w:t>
            </w:r>
          </w:p>
        </w:tc>
        <w:tc>
          <w:tcPr>
            <w:tcW w:w="1150" w:type="dxa"/>
            <w:vAlign w:val="center"/>
          </w:tcPr>
          <w:p w:rsidR="00415F4F" w:rsidRDefault="00415F4F">
            <w:pPr>
              <w:jc w:val="center"/>
              <w:rPr>
                <w:rFonts w:ascii="楷体_GB2312" w:eastAsia="楷体_GB2312" w:hAnsi="宋体"/>
                <w:sz w:val="24"/>
              </w:rPr>
            </w:pPr>
            <w:r>
              <w:rPr>
                <w:rFonts w:ascii="楷体_GB2312" w:eastAsia="楷体_GB2312" w:hAnsi="宋体" w:hint="eastAsia"/>
                <w:sz w:val="24"/>
              </w:rPr>
              <w:t>交货时、地点间</w:t>
            </w:r>
          </w:p>
        </w:tc>
        <w:tc>
          <w:tcPr>
            <w:tcW w:w="1202" w:type="dxa"/>
            <w:gridSpan w:val="2"/>
            <w:vAlign w:val="center"/>
          </w:tcPr>
          <w:p w:rsidR="00415F4F" w:rsidRDefault="00415F4F">
            <w:pPr>
              <w:jc w:val="center"/>
              <w:rPr>
                <w:rFonts w:ascii="楷体_GB2312" w:eastAsia="楷体_GB2312" w:hAnsi="宋体"/>
                <w:sz w:val="24"/>
              </w:rPr>
            </w:pPr>
            <w:r>
              <w:rPr>
                <w:rFonts w:ascii="楷体_GB2312" w:eastAsia="楷体_GB2312" w:hAnsi="宋体" w:hint="eastAsia"/>
                <w:sz w:val="24"/>
              </w:rPr>
              <w:t>产地品牌</w:t>
            </w:r>
          </w:p>
        </w:tc>
      </w:tr>
      <w:tr w:rsidR="00415F4F">
        <w:trPr>
          <w:cantSplit/>
          <w:trHeight w:val="530"/>
        </w:trPr>
        <w:tc>
          <w:tcPr>
            <w:tcW w:w="648" w:type="dxa"/>
            <w:vAlign w:val="center"/>
          </w:tcPr>
          <w:p w:rsidR="00415F4F" w:rsidRDefault="00415F4F">
            <w:pPr>
              <w:jc w:val="center"/>
              <w:rPr>
                <w:rFonts w:ascii="楷体_GB2312" w:eastAsia="楷体_GB2312"/>
                <w:sz w:val="24"/>
              </w:rPr>
            </w:pPr>
            <w:r>
              <w:rPr>
                <w:rFonts w:ascii="楷体_GB2312" w:eastAsia="楷体_GB2312" w:hint="eastAsia"/>
                <w:sz w:val="24"/>
              </w:rPr>
              <w:t>1</w:t>
            </w:r>
          </w:p>
        </w:tc>
        <w:tc>
          <w:tcPr>
            <w:tcW w:w="1635" w:type="dxa"/>
            <w:vAlign w:val="center"/>
          </w:tcPr>
          <w:p w:rsidR="00415F4F" w:rsidRDefault="00415F4F">
            <w:pPr>
              <w:jc w:val="center"/>
              <w:rPr>
                <w:rFonts w:ascii="楷体_GB2312" w:eastAsia="楷体_GB2312"/>
                <w:sz w:val="24"/>
              </w:rPr>
            </w:pPr>
          </w:p>
        </w:tc>
        <w:tc>
          <w:tcPr>
            <w:tcW w:w="1407" w:type="dxa"/>
            <w:vAlign w:val="center"/>
          </w:tcPr>
          <w:p w:rsidR="00415F4F" w:rsidRDefault="00415F4F">
            <w:pPr>
              <w:rPr>
                <w:rFonts w:ascii="楷体_GB2312" w:eastAsia="楷体_GB2312"/>
                <w:sz w:val="24"/>
              </w:rPr>
            </w:pPr>
          </w:p>
        </w:tc>
        <w:tc>
          <w:tcPr>
            <w:tcW w:w="1080" w:type="dxa"/>
            <w:vAlign w:val="center"/>
          </w:tcPr>
          <w:p w:rsidR="00415F4F" w:rsidRDefault="00415F4F">
            <w:pPr>
              <w:jc w:val="center"/>
              <w:rPr>
                <w:rFonts w:ascii="楷体_GB2312" w:eastAsia="楷体_GB2312" w:hAnsi="宋体"/>
                <w:sz w:val="24"/>
              </w:rPr>
            </w:pPr>
          </w:p>
        </w:tc>
        <w:tc>
          <w:tcPr>
            <w:tcW w:w="900" w:type="dxa"/>
            <w:vAlign w:val="center"/>
          </w:tcPr>
          <w:p w:rsidR="00415F4F" w:rsidRDefault="00415F4F">
            <w:pPr>
              <w:jc w:val="center"/>
              <w:rPr>
                <w:rFonts w:ascii="楷体_GB2312" w:eastAsia="楷体_GB2312" w:hAnsi="宋体"/>
                <w:sz w:val="24"/>
              </w:rPr>
            </w:pPr>
          </w:p>
        </w:tc>
        <w:tc>
          <w:tcPr>
            <w:tcW w:w="880" w:type="dxa"/>
            <w:vAlign w:val="center"/>
          </w:tcPr>
          <w:p w:rsidR="00415F4F" w:rsidRDefault="00415F4F">
            <w:pPr>
              <w:jc w:val="center"/>
              <w:rPr>
                <w:rFonts w:ascii="楷体_GB2312" w:eastAsia="楷体_GB2312" w:hAnsi="宋体"/>
                <w:sz w:val="24"/>
              </w:rPr>
            </w:pPr>
          </w:p>
        </w:tc>
        <w:tc>
          <w:tcPr>
            <w:tcW w:w="1100" w:type="dxa"/>
            <w:vAlign w:val="center"/>
          </w:tcPr>
          <w:p w:rsidR="00415F4F" w:rsidRDefault="00415F4F">
            <w:pPr>
              <w:jc w:val="center"/>
              <w:rPr>
                <w:rFonts w:ascii="楷体_GB2312" w:eastAsia="楷体_GB2312" w:hAnsi="宋体"/>
                <w:sz w:val="24"/>
              </w:rPr>
            </w:pPr>
          </w:p>
        </w:tc>
        <w:tc>
          <w:tcPr>
            <w:tcW w:w="1150" w:type="dxa"/>
            <w:vAlign w:val="center"/>
          </w:tcPr>
          <w:p w:rsidR="00415F4F" w:rsidRDefault="00415F4F">
            <w:pPr>
              <w:jc w:val="center"/>
              <w:rPr>
                <w:rFonts w:ascii="楷体_GB2312" w:eastAsia="楷体_GB2312" w:hAnsi="宋体"/>
                <w:sz w:val="24"/>
              </w:rPr>
            </w:pPr>
          </w:p>
        </w:tc>
        <w:tc>
          <w:tcPr>
            <w:tcW w:w="1202" w:type="dxa"/>
            <w:gridSpan w:val="2"/>
            <w:vAlign w:val="center"/>
          </w:tcPr>
          <w:p w:rsidR="00415F4F" w:rsidRDefault="00415F4F">
            <w:pPr>
              <w:jc w:val="center"/>
              <w:rPr>
                <w:rFonts w:ascii="楷体_GB2312" w:eastAsia="楷体_GB2312" w:hAnsi="宋体"/>
                <w:sz w:val="24"/>
              </w:rPr>
            </w:pPr>
          </w:p>
        </w:tc>
      </w:tr>
      <w:tr w:rsidR="00415F4F">
        <w:trPr>
          <w:cantSplit/>
          <w:trHeight w:val="537"/>
        </w:trPr>
        <w:tc>
          <w:tcPr>
            <w:tcW w:w="648" w:type="dxa"/>
            <w:vAlign w:val="center"/>
          </w:tcPr>
          <w:p w:rsidR="00415F4F" w:rsidRDefault="00415F4F">
            <w:pPr>
              <w:jc w:val="center"/>
              <w:rPr>
                <w:rFonts w:ascii="楷体_GB2312" w:eastAsia="楷体_GB2312"/>
                <w:sz w:val="24"/>
              </w:rPr>
            </w:pPr>
            <w:r>
              <w:rPr>
                <w:rFonts w:ascii="楷体_GB2312" w:eastAsia="楷体_GB2312" w:hint="eastAsia"/>
                <w:sz w:val="24"/>
              </w:rPr>
              <w:t>2</w:t>
            </w:r>
          </w:p>
        </w:tc>
        <w:tc>
          <w:tcPr>
            <w:tcW w:w="1635" w:type="dxa"/>
            <w:vAlign w:val="center"/>
          </w:tcPr>
          <w:p w:rsidR="00415F4F" w:rsidRDefault="00415F4F">
            <w:pPr>
              <w:jc w:val="center"/>
              <w:rPr>
                <w:rFonts w:ascii="楷体_GB2312" w:eastAsia="楷体_GB2312"/>
                <w:sz w:val="24"/>
              </w:rPr>
            </w:pPr>
          </w:p>
        </w:tc>
        <w:tc>
          <w:tcPr>
            <w:tcW w:w="1407" w:type="dxa"/>
            <w:vAlign w:val="center"/>
          </w:tcPr>
          <w:p w:rsidR="00415F4F" w:rsidRDefault="00415F4F">
            <w:pPr>
              <w:rPr>
                <w:rFonts w:ascii="楷体_GB2312" w:eastAsia="楷体_GB2312"/>
                <w:sz w:val="24"/>
              </w:rPr>
            </w:pPr>
          </w:p>
        </w:tc>
        <w:tc>
          <w:tcPr>
            <w:tcW w:w="1080" w:type="dxa"/>
            <w:vAlign w:val="center"/>
          </w:tcPr>
          <w:p w:rsidR="00415F4F" w:rsidRDefault="00415F4F">
            <w:pPr>
              <w:jc w:val="center"/>
              <w:rPr>
                <w:rFonts w:ascii="楷体_GB2312" w:eastAsia="楷体_GB2312" w:hAnsi="宋体"/>
                <w:sz w:val="24"/>
              </w:rPr>
            </w:pPr>
          </w:p>
        </w:tc>
        <w:tc>
          <w:tcPr>
            <w:tcW w:w="900" w:type="dxa"/>
            <w:vAlign w:val="center"/>
          </w:tcPr>
          <w:p w:rsidR="00415F4F" w:rsidRDefault="00415F4F">
            <w:pPr>
              <w:jc w:val="center"/>
              <w:rPr>
                <w:rFonts w:ascii="楷体_GB2312" w:eastAsia="楷体_GB2312" w:hAnsi="宋体"/>
                <w:sz w:val="24"/>
              </w:rPr>
            </w:pPr>
          </w:p>
        </w:tc>
        <w:tc>
          <w:tcPr>
            <w:tcW w:w="880" w:type="dxa"/>
            <w:vAlign w:val="center"/>
          </w:tcPr>
          <w:p w:rsidR="00415F4F" w:rsidRDefault="00415F4F">
            <w:pPr>
              <w:jc w:val="center"/>
              <w:rPr>
                <w:rFonts w:ascii="楷体_GB2312" w:eastAsia="楷体_GB2312" w:hAnsi="宋体"/>
                <w:sz w:val="24"/>
              </w:rPr>
            </w:pPr>
          </w:p>
        </w:tc>
        <w:tc>
          <w:tcPr>
            <w:tcW w:w="1100" w:type="dxa"/>
            <w:vAlign w:val="center"/>
          </w:tcPr>
          <w:p w:rsidR="00415F4F" w:rsidRDefault="00415F4F">
            <w:pPr>
              <w:jc w:val="center"/>
              <w:rPr>
                <w:rFonts w:ascii="楷体_GB2312" w:eastAsia="楷体_GB2312" w:hAnsi="宋体"/>
                <w:sz w:val="24"/>
              </w:rPr>
            </w:pPr>
          </w:p>
        </w:tc>
        <w:tc>
          <w:tcPr>
            <w:tcW w:w="1150" w:type="dxa"/>
            <w:vAlign w:val="center"/>
          </w:tcPr>
          <w:p w:rsidR="00415F4F" w:rsidRDefault="00415F4F">
            <w:pPr>
              <w:jc w:val="center"/>
              <w:rPr>
                <w:rFonts w:ascii="楷体_GB2312" w:eastAsia="楷体_GB2312" w:hAnsi="宋体"/>
                <w:sz w:val="24"/>
              </w:rPr>
            </w:pPr>
          </w:p>
        </w:tc>
        <w:tc>
          <w:tcPr>
            <w:tcW w:w="1202" w:type="dxa"/>
            <w:gridSpan w:val="2"/>
            <w:vAlign w:val="center"/>
          </w:tcPr>
          <w:p w:rsidR="00415F4F" w:rsidRDefault="00415F4F">
            <w:pPr>
              <w:jc w:val="center"/>
              <w:rPr>
                <w:rFonts w:ascii="楷体_GB2312" w:eastAsia="楷体_GB2312" w:hAnsi="宋体"/>
                <w:sz w:val="24"/>
              </w:rPr>
            </w:pPr>
          </w:p>
        </w:tc>
      </w:tr>
      <w:tr w:rsidR="00415F4F">
        <w:trPr>
          <w:gridAfter w:val="1"/>
          <w:wAfter w:w="58" w:type="dxa"/>
          <w:cantSplit/>
          <w:trHeight w:val="530"/>
        </w:trPr>
        <w:tc>
          <w:tcPr>
            <w:tcW w:w="9944" w:type="dxa"/>
            <w:gridSpan w:val="9"/>
            <w:vAlign w:val="center"/>
          </w:tcPr>
          <w:p w:rsidR="00415F4F" w:rsidRDefault="00415F4F">
            <w:pPr>
              <w:rPr>
                <w:rFonts w:ascii="楷体_GB2312" w:eastAsia="楷体_GB2312"/>
                <w:sz w:val="24"/>
              </w:rPr>
            </w:pPr>
            <w:r>
              <w:rPr>
                <w:rFonts w:ascii="楷体_GB2312" w:eastAsia="楷体_GB2312" w:hint="eastAsia"/>
                <w:sz w:val="24"/>
              </w:rPr>
              <w:t>投标报价总金额人民币（大写）：                                       ￥：</w:t>
            </w:r>
          </w:p>
        </w:tc>
      </w:tr>
    </w:tbl>
    <w:p w:rsidR="00415F4F" w:rsidRDefault="00415F4F">
      <w:pPr>
        <w:ind w:leftChars="-343" w:left="-538" w:hanging="182"/>
        <w:rPr>
          <w:rFonts w:ascii="楷体_GB2312" w:eastAsia="楷体_GB2312"/>
          <w:sz w:val="24"/>
        </w:rPr>
      </w:pPr>
      <w:r>
        <w:rPr>
          <w:rFonts w:ascii="楷体_GB2312" w:eastAsia="楷体_GB2312" w:hint="eastAsia"/>
          <w:sz w:val="24"/>
        </w:rPr>
        <w:t xml:space="preserve"> 投标单位（盖章）：    </w:t>
      </w:r>
    </w:p>
    <w:p w:rsidR="00415F4F" w:rsidRDefault="00415F4F">
      <w:pPr>
        <w:ind w:leftChars="-343" w:left="-538" w:hanging="182"/>
        <w:rPr>
          <w:rFonts w:ascii="楷体_GB2312" w:eastAsia="楷体_GB2312"/>
          <w:sz w:val="24"/>
        </w:rPr>
      </w:pPr>
      <w:r>
        <w:rPr>
          <w:rFonts w:ascii="楷体_GB2312" w:eastAsia="楷体_GB2312" w:hint="eastAsia"/>
          <w:sz w:val="24"/>
        </w:rPr>
        <w:t xml:space="preserve"> </w:t>
      </w:r>
    </w:p>
    <w:p w:rsidR="00415F4F" w:rsidRDefault="00415F4F">
      <w:pPr>
        <w:ind w:leftChars="-343" w:left="-538" w:hanging="182"/>
        <w:rPr>
          <w:rFonts w:ascii="楷体_GB2312" w:eastAsia="楷体_GB2312"/>
          <w:sz w:val="24"/>
        </w:rPr>
      </w:pPr>
      <w:r>
        <w:rPr>
          <w:rFonts w:ascii="楷体_GB2312" w:eastAsia="楷体_GB2312" w:hint="eastAsia"/>
          <w:sz w:val="24"/>
        </w:rPr>
        <w:t xml:space="preserve">法定代表人或授权代表（签字）：            </w:t>
      </w:r>
    </w:p>
    <w:p w:rsidR="00415F4F" w:rsidRDefault="00415F4F">
      <w:pPr>
        <w:ind w:leftChars="-256" w:left="-538" w:firstLineChars="2300" w:firstLine="5520"/>
        <w:rPr>
          <w:rFonts w:ascii="楷体_GB2312" w:eastAsia="楷体_GB2312"/>
          <w:sz w:val="24"/>
        </w:rPr>
      </w:pPr>
      <w:r>
        <w:rPr>
          <w:rFonts w:ascii="楷体_GB2312" w:eastAsia="楷体_GB2312" w:hint="eastAsia"/>
          <w:sz w:val="24"/>
        </w:rPr>
        <w:t xml:space="preserve">            年   月   日</w:t>
      </w: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b/>
          <w:bCs/>
          <w:sz w:val="24"/>
        </w:rPr>
      </w:pPr>
    </w:p>
    <w:p w:rsidR="00415F4F" w:rsidRDefault="00415F4F">
      <w:pPr>
        <w:rPr>
          <w:rFonts w:eastAsia="楷体_GB2312"/>
          <w:sz w:val="28"/>
        </w:rPr>
      </w:pPr>
      <w:r>
        <w:rPr>
          <w:rFonts w:eastAsia="楷体_GB2312" w:hint="eastAsia"/>
          <w:b/>
          <w:bCs/>
          <w:sz w:val="24"/>
        </w:rPr>
        <w:t>附件四</w:t>
      </w:r>
      <w:r>
        <w:rPr>
          <w:rFonts w:eastAsia="楷体_GB2312" w:hint="eastAsia"/>
          <w:sz w:val="28"/>
        </w:rPr>
        <w:t>：</w:t>
      </w:r>
      <w:r>
        <w:rPr>
          <w:rFonts w:eastAsia="楷体_GB2312" w:hint="eastAsia"/>
          <w:sz w:val="28"/>
        </w:rPr>
        <w:t xml:space="preserve">             </w:t>
      </w:r>
    </w:p>
    <w:p w:rsidR="00415F4F" w:rsidRDefault="00415F4F">
      <w:pPr>
        <w:jc w:val="center"/>
        <w:rPr>
          <w:rFonts w:ascii="黑体" w:eastAsia="黑体" w:hAnsi="宋体"/>
          <w:b/>
          <w:bCs/>
          <w:sz w:val="28"/>
          <w:szCs w:val="28"/>
        </w:rPr>
      </w:pPr>
      <w:r>
        <w:rPr>
          <w:rFonts w:ascii="黑体" w:eastAsia="黑体" w:hAnsi="宋体" w:hint="eastAsia"/>
          <w:b/>
          <w:bCs/>
          <w:sz w:val="28"/>
          <w:szCs w:val="28"/>
        </w:rPr>
        <w:t>投标单位</w:t>
      </w:r>
      <w:r>
        <w:rPr>
          <w:rFonts w:ascii="黑体" w:eastAsia="黑体" w:hAnsi="宋体"/>
          <w:b/>
          <w:bCs/>
          <w:sz w:val="28"/>
          <w:szCs w:val="28"/>
        </w:rPr>
        <w:t>声明函</w:t>
      </w:r>
    </w:p>
    <w:p w:rsidR="00415F4F" w:rsidRDefault="00415F4F">
      <w:pPr>
        <w:jc w:val="center"/>
        <w:rPr>
          <w:rFonts w:ascii="仿宋_GB2312" w:eastAsia="仿宋_GB2312" w:hAnsi="宋体"/>
          <w:bCs/>
          <w:szCs w:val="21"/>
        </w:rPr>
      </w:pPr>
      <w:r>
        <w:rPr>
          <w:rFonts w:ascii="仿宋_GB2312" w:eastAsia="仿宋_GB2312" w:hAnsi="宋体" w:hint="eastAsia"/>
          <w:bCs/>
          <w:szCs w:val="21"/>
        </w:rPr>
        <w:t>（参考样式）</w:t>
      </w:r>
    </w:p>
    <w:p w:rsidR="00415F4F" w:rsidRDefault="00415F4F">
      <w:pPr>
        <w:widowControl/>
        <w:spacing w:before="100" w:beforeAutospacing="1" w:after="100" w:afterAutospacing="1" w:line="432" w:lineRule="auto"/>
        <w:jc w:val="left"/>
        <w:rPr>
          <w:rFonts w:ascii="ˎ̥" w:hAnsi="ˎ̥" w:cs="宋体" w:hint="eastAsia"/>
          <w:color w:val="000000"/>
          <w:kern w:val="0"/>
          <w:sz w:val="24"/>
        </w:rPr>
      </w:pPr>
      <w:r>
        <w:rPr>
          <w:rFonts w:ascii="ˎ̥" w:hAnsi="ˎ̥" w:cs="宋体"/>
          <w:color w:val="000000"/>
          <w:kern w:val="0"/>
          <w:sz w:val="24"/>
        </w:rPr>
        <w:t> </w:t>
      </w:r>
      <w:r>
        <w:rPr>
          <w:rFonts w:ascii="ˎ̥" w:hAnsi="ˎ̥" w:cs="宋体"/>
          <w:color w:val="000000"/>
          <w:kern w:val="0"/>
          <w:sz w:val="24"/>
        </w:rPr>
        <w:t xml:space="preserve">　　根据</w:t>
      </w:r>
      <w:r>
        <w:rPr>
          <w:rFonts w:ascii="ˎ̥" w:hAnsi="ˎ̥" w:cs="宋体" w:hint="eastAsia"/>
          <w:color w:val="000000"/>
          <w:kern w:val="0"/>
          <w:sz w:val="24"/>
        </w:rPr>
        <w:t>财政部</w:t>
      </w:r>
      <w:r>
        <w:rPr>
          <w:rFonts w:ascii="ˎ̥" w:hAnsi="ˎ̥" w:cs="宋体"/>
          <w:color w:val="000000"/>
          <w:kern w:val="0"/>
          <w:sz w:val="24"/>
        </w:rPr>
        <w:t>《政府采购促进中小企业发展暂行办法》（财库</w:t>
      </w:r>
      <w:r>
        <w:rPr>
          <w:rFonts w:ascii="ˎ̥" w:hAnsi="ˎ̥" w:cs="宋体"/>
          <w:color w:val="000000"/>
          <w:kern w:val="0"/>
          <w:sz w:val="24"/>
        </w:rPr>
        <w:t>[2011]181</w:t>
      </w:r>
      <w:r>
        <w:rPr>
          <w:rFonts w:ascii="ˎ̥" w:hAnsi="ˎ̥" w:cs="宋体"/>
          <w:color w:val="000000"/>
          <w:kern w:val="0"/>
          <w:sz w:val="24"/>
        </w:rPr>
        <w:t>号）</w:t>
      </w:r>
      <w:r>
        <w:rPr>
          <w:rFonts w:ascii="ˎ̥" w:hAnsi="ˎ̥" w:cs="宋体" w:hint="eastAsia"/>
          <w:color w:val="000000"/>
          <w:kern w:val="0"/>
          <w:sz w:val="24"/>
        </w:rPr>
        <w:t>和宁波市财政局《关于政府采购促进中小企业发展若干问题的通知》（甬采购办</w:t>
      </w:r>
      <w:r>
        <w:rPr>
          <w:rFonts w:ascii="ˎ̥" w:hAnsi="ˎ̥" w:cs="宋体"/>
          <w:color w:val="000000"/>
          <w:kern w:val="0"/>
          <w:sz w:val="24"/>
        </w:rPr>
        <w:t>[201</w:t>
      </w:r>
      <w:r>
        <w:rPr>
          <w:rFonts w:ascii="ˎ̥" w:hAnsi="ˎ̥" w:cs="宋体" w:hint="eastAsia"/>
          <w:color w:val="000000"/>
          <w:kern w:val="0"/>
          <w:sz w:val="24"/>
        </w:rPr>
        <w:t>2</w:t>
      </w:r>
      <w:r>
        <w:rPr>
          <w:rFonts w:ascii="ˎ̥" w:hAnsi="ˎ̥" w:cs="宋体"/>
          <w:color w:val="000000"/>
          <w:kern w:val="0"/>
          <w:sz w:val="24"/>
        </w:rPr>
        <w:t>]</w:t>
      </w:r>
      <w:r>
        <w:rPr>
          <w:rFonts w:ascii="ˎ̥" w:hAnsi="ˎ̥" w:cs="宋体" w:hint="eastAsia"/>
          <w:color w:val="000000"/>
          <w:kern w:val="0"/>
          <w:sz w:val="24"/>
        </w:rPr>
        <w:t>1427</w:t>
      </w:r>
      <w:r>
        <w:rPr>
          <w:rFonts w:ascii="ˎ̥" w:hAnsi="ˎ̥" w:cs="宋体" w:hint="eastAsia"/>
          <w:color w:val="000000"/>
          <w:kern w:val="0"/>
          <w:sz w:val="24"/>
        </w:rPr>
        <w:t>号）的</w:t>
      </w:r>
      <w:r>
        <w:rPr>
          <w:rFonts w:ascii="ˎ̥" w:hAnsi="ˎ̥" w:cs="宋体"/>
          <w:color w:val="000000"/>
          <w:kern w:val="0"/>
          <w:sz w:val="24"/>
        </w:rPr>
        <w:t>规定，本</w:t>
      </w:r>
      <w:r>
        <w:rPr>
          <w:rFonts w:ascii="ˎ̥" w:hAnsi="ˎ̥" w:cs="宋体" w:hint="eastAsia"/>
          <w:color w:val="000000"/>
          <w:kern w:val="0"/>
          <w:sz w:val="24"/>
        </w:rPr>
        <w:t>单位</w:t>
      </w:r>
      <w:r>
        <w:rPr>
          <w:rFonts w:ascii="ˎ̥" w:hAnsi="ˎ̥" w:cs="宋体"/>
          <w:color w:val="000000"/>
          <w:kern w:val="0"/>
          <w:sz w:val="24"/>
        </w:rPr>
        <w:t>郑重声明：</w:t>
      </w:r>
    </w:p>
    <w:p w:rsidR="00415F4F" w:rsidRDefault="00415F4F">
      <w:pPr>
        <w:widowControl/>
        <w:spacing w:before="100" w:beforeAutospacing="1" w:after="100" w:afterAutospacing="1" w:line="432" w:lineRule="auto"/>
        <w:jc w:val="left"/>
        <w:rPr>
          <w:rFonts w:ascii="ˎ̥" w:hAnsi="ˎ̥" w:cs="宋体" w:hint="eastAsia"/>
          <w:color w:val="000000"/>
          <w:kern w:val="0"/>
          <w:sz w:val="24"/>
        </w:rPr>
      </w:pPr>
      <w:r>
        <w:rPr>
          <w:rFonts w:ascii="ˎ̥" w:hAnsi="ˎ̥" w:cs="宋体"/>
          <w:color w:val="000000"/>
          <w:kern w:val="0"/>
          <w:sz w:val="24"/>
        </w:rPr>
        <w:t xml:space="preserve">　　</w:t>
      </w:r>
      <w:r>
        <w:rPr>
          <w:rFonts w:ascii="ˎ̥" w:hAnsi="ˎ̥" w:cs="宋体"/>
          <w:color w:val="000000"/>
          <w:kern w:val="0"/>
          <w:sz w:val="24"/>
        </w:rPr>
        <w:t>1.</w:t>
      </w:r>
      <w:r>
        <w:rPr>
          <w:rFonts w:ascii="ˎ̥" w:hAnsi="ˎ̥" w:cs="宋体" w:hint="eastAsia"/>
          <w:color w:val="000000"/>
          <w:kern w:val="0"/>
          <w:sz w:val="24"/>
        </w:rPr>
        <w:t>依据</w:t>
      </w:r>
      <w:r>
        <w:rPr>
          <w:rFonts w:ascii="ˎ̥" w:hAnsi="ˎ̥" w:cs="宋体"/>
          <w:color w:val="000000"/>
          <w:kern w:val="0"/>
          <w:sz w:val="24"/>
        </w:rPr>
        <w:t>工业和信息化部、国家统计局、国家发展和改革委员会、财政部《关于印发中小企业划型标准规定的通知》（工信部联企业</w:t>
      </w:r>
      <w:r>
        <w:rPr>
          <w:rFonts w:ascii="ˎ̥" w:hAnsi="ˎ̥" w:cs="宋体"/>
          <w:color w:val="000000"/>
          <w:kern w:val="0"/>
          <w:sz w:val="24"/>
        </w:rPr>
        <w:t>[2011]300</w:t>
      </w:r>
      <w:r>
        <w:rPr>
          <w:rFonts w:ascii="ˎ̥" w:hAnsi="ˎ̥" w:cs="宋体"/>
          <w:color w:val="000000"/>
          <w:kern w:val="0"/>
          <w:sz w:val="24"/>
        </w:rPr>
        <w:t>号）规定的划分标准，本</w:t>
      </w:r>
      <w:r>
        <w:rPr>
          <w:rFonts w:ascii="ˎ̥" w:hAnsi="ˎ̥" w:cs="宋体" w:hint="eastAsia"/>
          <w:color w:val="000000"/>
          <w:kern w:val="0"/>
          <w:sz w:val="24"/>
        </w:rPr>
        <w:t>单位</w:t>
      </w:r>
      <w:r>
        <w:rPr>
          <w:rFonts w:ascii="ˎ̥" w:hAnsi="ˎ̥" w:cs="宋体"/>
          <w:color w:val="000000"/>
          <w:kern w:val="0"/>
          <w:sz w:val="24"/>
        </w:rPr>
        <w:t>为</w:t>
      </w:r>
      <w:r>
        <w:rPr>
          <w:rFonts w:ascii="ˎ̥" w:hAnsi="ˎ̥" w:cs="宋体"/>
          <w:color w:val="000000"/>
          <w:kern w:val="0"/>
          <w:sz w:val="24"/>
        </w:rPr>
        <w:t>______</w:t>
      </w:r>
      <w:r>
        <w:rPr>
          <w:rFonts w:ascii="ˎ̥" w:hAnsi="ˎ̥" w:cs="宋体"/>
          <w:color w:val="000000"/>
          <w:kern w:val="0"/>
          <w:sz w:val="24"/>
        </w:rPr>
        <w:t>（</w:t>
      </w:r>
      <w:r>
        <w:rPr>
          <w:rFonts w:ascii="ˎ̥" w:hAnsi="ˎ̥" w:cs="宋体" w:hint="eastAsia"/>
          <w:color w:val="000000"/>
          <w:kern w:val="0"/>
          <w:sz w:val="24"/>
        </w:rPr>
        <w:t>大型、</w:t>
      </w:r>
      <w:r>
        <w:rPr>
          <w:rFonts w:ascii="ˎ̥" w:hAnsi="ˎ̥" w:cs="宋体"/>
          <w:color w:val="000000"/>
          <w:kern w:val="0"/>
          <w:sz w:val="24"/>
        </w:rPr>
        <w:t>中型、小型、微型</w:t>
      </w:r>
      <w:r>
        <w:rPr>
          <w:rFonts w:ascii="ˎ̥" w:hAnsi="ˎ̥" w:cs="宋体" w:hint="eastAsia"/>
          <w:color w:val="000000"/>
          <w:kern w:val="0"/>
          <w:sz w:val="24"/>
        </w:rPr>
        <w:t>、不划型</w:t>
      </w:r>
      <w:r>
        <w:rPr>
          <w:rFonts w:ascii="ˎ̥" w:hAnsi="ˎ̥" w:cs="宋体"/>
          <w:color w:val="000000"/>
          <w:kern w:val="0"/>
          <w:sz w:val="24"/>
        </w:rPr>
        <w:t>）企业</w:t>
      </w:r>
      <w:r>
        <w:rPr>
          <w:rFonts w:ascii="ˎ̥" w:hAnsi="ˎ̥" w:cs="宋体" w:hint="eastAsia"/>
          <w:color w:val="000000"/>
          <w:kern w:val="0"/>
          <w:sz w:val="24"/>
        </w:rPr>
        <w:t>，其中所属行业为</w:t>
      </w:r>
      <w:r>
        <w:rPr>
          <w:rFonts w:ascii="ˎ̥" w:hAnsi="ˎ̥" w:cs="宋体"/>
          <w:color w:val="000000"/>
          <w:kern w:val="0"/>
          <w:sz w:val="24"/>
        </w:rPr>
        <w:t>________________</w:t>
      </w:r>
      <w:r>
        <w:rPr>
          <w:rFonts w:ascii="ˎ̥" w:hAnsi="ˎ̥" w:cs="宋体" w:hint="eastAsia"/>
          <w:color w:val="000000"/>
          <w:kern w:val="0"/>
          <w:sz w:val="24"/>
        </w:rPr>
        <w:t>、上年末从业人员</w:t>
      </w:r>
      <w:r>
        <w:rPr>
          <w:rFonts w:ascii="ˎ̥" w:hAnsi="ˎ̥" w:cs="宋体"/>
          <w:color w:val="000000"/>
          <w:kern w:val="0"/>
          <w:sz w:val="24"/>
        </w:rPr>
        <w:t>____</w:t>
      </w:r>
      <w:r>
        <w:rPr>
          <w:rFonts w:ascii="ˎ̥" w:hAnsi="ˎ̥" w:cs="宋体" w:hint="eastAsia"/>
          <w:color w:val="000000"/>
          <w:kern w:val="0"/>
          <w:sz w:val="24"/>
        </w:rPr>
        <w:t>人、上年营业收入</w:t>
      </w:r>
      <w:r>
        <w:rPr>
          <w:rFonts w:ascii="ˎ̥" w:hAnsi="ˎ̥" w:cs="宋体"/>
          <w:color w:val="000000"/>
          <w:kern w:val="0"/>
          <w:sz w:val="24"/>
        </w:rPr>
        <w:t>____</w:t>
      </w:r>
      <w:r>
        <w:rPr>
          <w:rFonts w:ascii="ˎ̥" w:hAnsi="ˎ̥" w:cs="宋体" w:hint="eastAsia"/>
          <w:color w:val="000000"/>
          <w:kern w:val="0"/>
          <w:sz w:val="24"/>
        </w:rPr>
        <w:t>万元、上年资产总额</w:t>
      </w:r>
      <w:r>
        <w:rPr>
          <w:rFonts w:ascii="ˎ̥" w:hAnsi="ˎ̥" w:cs="宋体"/>
          <w:color w:val="000000"/>
          <w:kern w:val="0"/>
          <w:sz w:val="24"/>
        </w:rPr>
        <w:t>____</w:t>
      </w:r>
      <w:r>
        <w:rPr>
          <w:rFonts w:ascii="ˎ̥" w:hAnsi="ˎ̥" w:cs="宋体" w:hint="eastAsia"/>
          <w:color w:val="000000"/>
          <w:kern w:val="0"/>
          <w:sz w:val="24"/>
        </w:rPr>
        <w:t>万元。</w:t>
      </w:r>
    </w:p>
    <w:p w:rsidR="00415F4F" w:rsidRDefault="00415F4F">
      <w:pPr>
        <w:widowControl/>
        <w:spacing w:before="100" w:beforeAutospacing="1" w:after="100" w:afterAutospacing="1" w:line="432" w:lineRule="auto"/>
        <w:jc w:val="left"/>
        <w:rPr>
          <w:rFonts w:ascii="ˎ̥" w:hAnsi="ˎ̥" w:cs="宋体" w:hint="eastAsia"/>
          <w:color w:val="000000"/>
          <w:kern w:val="0"/>
          <w:sz w:val="24"/>
        </w:rPr>
      </w:pPr>
      <w:r>
        <w:rPr>
          <w:rFonts w:ascii="ˎ̥" w:hAnsi="ˎ̥" w:cs="宋体"/>
          <w:color w:val="000000"/>
          <w:kern w:val="0"/>
          <w:sz w:val="24"/>
        </w:rPr>
        <w:t xml:space="preserve">　　</w:t>
      </w:r>
      <w:r>
        <w:rPr>
          <w:rFonts w:ascii="ˎ̥" w:hAnsi="ˎ̥" w:cs="宋体"/>
          <w:color w:val="000000"/>
          <w:kern w:val="0"/>
          <w:sz w:val="24"/>
        </w:rPr>
        <w:t>2.</w:t>
      </w:r>
      <w:r>
        <w:rPr>
          <w:rFonts w:ascii="ˎ̥" w:hAnsi="ˎ̥" w:cs="宋体"/>
          <w:color w:val="000000"/>
          <w:kern w:val="0"/>
          <w:sz w:val="24"/>
        </w:rPr>
        <w:t>本</w:t>
      </w:r>
      <w:r>
        <w:rPr>
          <w:rFonts w:ascii="ˎ̥" w:hAnsi="ˎ̥" w:cs="宋体" w:hint="eastAsia"/>
          <w:color w:val="000000"/>
          <w:kern w:val="0"/>
          <w:sz w:val="24"/>
        </w:rPr>
        <w:t>单位</w:t>
      </w:r>
      <w:r>
        <w:rPr>
          <w:rFonts w:ascii="ˎ̥" w:hAnsi="ˎ̥" w:cs="宋体"/>
          <w:color w:val="000000"/>
          <w:kern w:val="0"/>
          <w:sz w:val="24"/>
        </w:rPr>
        <w:t>参加</w:t>
      </w:r>
      <w:r>
        <w:rPr>
          <w:rFonts w:ascii="ˎ̥" w:hAnsi="ˎ̥" w:cs="宋体"/>
          <w:color w:val="000000"/>
          <w:kern w:val="0"/>
          <w:sz w:val="24"/>
        </w:rPr>
        <w:t>______</w:t>
      </w:r>
      <w:r>
        <w:rPr>
          <w:rFonts w:ascii="ˎ̥" w:hAnsi="ˎ̥" w:cs="宋体"/>
          <w:color w:val="000000"/>
          <w:kern w:val="0"/>
          <w:sz w:val="24"/>
        </w:rPr>
        <w:t>项目</w:t>
      </w:r>
      <w:r>
        <w:rPr>
          <w:rFonts w:ascii="ˎ̥" w:hAnsi="ˎ̥" w:cs="宋体" w:hint="eastAsia"/>
          <w:color w:val="000000"/>
          <w:kern w:val="0"/>
          <w:sz w:val="24"/>
        </w:rPr>
        <w:t>（采购编号</w:t>
      </w:r>
      <w:r>
        <w:rPr>
          <w:rFonts w:ascii="ˎ̥" w:hAnsi="ˎ̥" w:cs="宋体"/>
          <w:color w:val="000000"/>
          <w:kern w:val="0"/>
          <w:sz w:val="24"/>
        </w:rPr>
        <w:t>______</w:t>
      </w:r>
      <w:r>
        <w:rPr>
          <w:rFonts w:ascii="ˎ̥" w:hAnsi="ˎ̥" w:cs="宋体" w:hint="eastAsia"/>
          <w:color w:val="000000"/>
          <w:kern w:val="0"/>
          <w:sz w:val="24"/>
        </w:rPr>
        <w:t>标段</w:t>
      </w:r>
      <w:r>
        <w:rPr>
          <w:rFonts w:ascii="ˎ̥" w:hAnsi="ˎ̥" w:cs="宋体" w:hint="eastAsia"/>
          <w:color w:val="000000"/>
          <w:kern w:val="0"/>
          <w:sz w:val="24"/>
        </w:rPr>
        <w:t>/</w:t>
      </w:r>
      <w:r>
        <w:rPr>
          <w:rFonts w:ascii="ˎ̥" w:hAnsi="ˎ̥" w:cs="宋体" w:hint="eastAsia"/>
          <w:color w:val="000000"/>
          <w:kern w:val="0"/>
          <w:sz w:val="24"/>
        </w:rPr>
        <w:t>包</w:t>
      </w:r>
      <w:r>
        <w:rPr>
          <w:rFonts w:ascii="ˎ̥" w:hAnsi="ˎ̥" w:cs="宋体"/>
          <w:color w:val="000000"/>
          <w:kern w:val="0"/>
          <w:sz w:val="24"/>
        </w:rPr>
        <w:t>______</w:t>
      </w:r>
      <w:r>
        <w:rPr>
          <w:rFonts w:ascii="ˎ̥" w:hAnsi="ˎ̥" w:cs="宋体" w:hint="eastAsia"/>
          <w:color w:val="000000"/>
          <w:kern w:val="0"/>
          <w:sz w:val="24"/>
        </w:rPr>
        <w:t>）</w:t>
      </w:r>
      <w:r>
        <w:rPr>
          <w:rFonts w:ascii="ˎ̥" w:hAnsi="ˎ̥" w:cs="宋体"/>
          <w:color w:val="000000"/>
          <w:kern w:val="0"/>
          <w:sz w:val="24"/>
        </w:rPr>
        <w:t>采购活动</w:t>
      </w:r>
      <w:r>
        <w:rPr>
          <w:rFonts w:ascii="ˎ̥" w:hAnsi="ˎ̥" w:cs="宋体" w:hint="eastAsia"/>
          <w:color w:val="000000"/>
          <w:kern w:val="0"/>
          <w:sz w:val="24"/>
        </w:rPr>
        <w:t>，项目的市场价格为</w:t>
      </w:r>
      <w:r>
        <w:rPr>
          <w:rFonts w:ascii="ˎ̥" w:hAnsi="ˎ̥" w:cs="宋体"/>
          <w:color w:val="000000"/>
          <w:kern w:val="0"/>
          <w:sz w:val="24"/>
        </w:rPr>
        <w:t>_____</w:t>
      </w:r>
      <w:r>
        <w:rPr>
          <w:rFonts w:ascii="ˎ̥" w:hAnsi="ˎ̥" w:cs="宋体" w:hint="eastAsia"/>
          <w:color w:val="000000"/>
          <w:kern w:val="0"/>
          <w:sz w:val="24"/>
        </w:rPr>
        <w:t>万元，本次投标价格为</w:t>
      </w:r>
      <w:r>
        <w:rPr>
          <w:rFonts w:ascii="ˎ̥" w:hAnsi="ˎ̥" w:cs="宋体"/>
          <w:color w:val="000000"/>
          <w:kern w:val="0"/>
          <w:sz w:val="24"/>
        </w:rPr>
        <w:t>_____</w:t>
      </w:r>
      <w:r>
        <w:rPr>
          <w:rFonts w:ascii="ˎ̥" w:hAnsi="ˎ̥" w:cs="宋体" w:hint="eastAsia"/>
          <w:color w:val="000000"/>
          <w:kern w:val="0"/>
          <w:sz w:val="24"/>
        </w:rPr>
        <w:t>万元，其中</w:t>
      </w:r>
      <w:r>
        <w:rPr>
          <w:rFonts w:ascii="ˎ̥" w:hAnsi="ˎ̥" w:cs="宋体"/>
          <w:color w:val="000000"/>
          <w:kern w:val="0"/>
          <w:sz w:val="24"/>
        </w:rPr>
        <w:t>由本</w:t>
      </w:r>
      <w:r>
        <w:rPr>
          <w:rFonts w:ascii="ˎ̥" w:hAnsi="ˎ̥" w:cs="宋体" w:hint="eastAsia"/>
          <w:color w:val="000000"/>
          <w:kern w:val="0"/>
          <w:sz w:val="24"/>
        </w:rPr>
        <w:t>单位</w:t>
      </w:r>
      <w:r>
        <w:rPr>
          <w:rFonts w:ascii="ˎ̥" w:hAnsi="ˎ̥" w:cs="宋体"/>
          <w:color w:val="000000"/>
          <w:kern w:val="0"/>
          <w:sz w:val="24"/>
        </w:rPr>
        <w:t>承担工程</w:t>
      </w:r>
      <w:r>
        <w:rPr>
          <w:rFonts w:ascii="ˎ̥" w:hAnsi="ˎ̥" w:cs="宋体" w:hint="eastAsia"/>
          <w:color w:val="000000"/>
          <w:kern w:val="0"/>
          <w:sz w:val="24"/>
        </w:rPr>
        <w:t>金额为</w:t>
      </w:r>
      <w:r>
        <w:rPr>
          <w:rFonts w:ascii="ˎ̥" w:hAnsi="ˎ̥" w:cs="宋体"/>
          <w:color w:val="000000"/>
          <w:kern w:val="0"/>
          <w:sz w:val="24"/>
        </w:rPr>
        <w:t>_____</w:t>
      </w:r>
      <w:r>
        <w:rPr>
          <w:rFonts w:ascii="ˎ̥" w:hAnsi="ˎ̥" w:cs="宋体" w:hint="eastAsia"/>
          <w:color w:val="000000"/>
          <w:kern w:val="0"/>
          <w:sz w:val="24"/>
        </w:rPr>
        <w:t>万元，</w:t>
      </w:r>
      <w:r>
        <w:rPr>
          <w:rFonts w:ascii="ˎ̥" w:hAnsi="ˎ̥" w:cs="宋体"/>
          <w:color w:val="000000"/>
          <w:kern w:val="0"/>
          <w:sz w:val="24"/>
        </w:rPr>
        <w:t>由本</w:t>
      </w:r>
      <w:r>
        <w:rPr>
          <w:rFonts w:ascii="ˎ̥" w:hAnsi="ˎ̥" w:cs="宋体" w:hint="eastAsia"/>
          <w:color w:val="000000"/>
          <w:kern w:val="0"/>
          <w:sz w:val="24"/>
        </w:rPr>
        <w:t>单位</w:t>
      </w:r>
      <w:r>
        <w:rPr>
          <w:rFonts w:ascii="ˎ̥" w:hAnsi="ˎ̥" w:cs="宋体"/>
          <w:color w:val="000000"/>
          <w:kern w:val="0"/>
          <w:sz w:val="24"/>
        </w:rPr>
        <w:t>提供服务</w:t>
      </w:r>
      <w:r>
        <w:rPr>
          <w:rFonts w:ascii="ˎ̥" w:hAnsi="ˎ̥" w:cs="宋体" w:hint="eastAsia"/>
          <w:color w:val="000000"/>
          <w:kern w:val="0"/>
          <w:sz w:val="24"/>
        </w:rPr>
        <w:t>金额为</w:t>
      </w:r>
      <w:r>
        <w:rPr>
          <w:rFonts w:ascii="ˎ̥" w:hAnsi="ˎ̥" w:cs="宋体"/>
          <w:color w:val="000000"/>
          <w:kern w:val="0"/>
          <w:sz w:val="24"/>
        </w:rPr>
        <w:t>_____</w:t>
      </w:r>
      <w:r>
        <w:rPr>
          <w:rFonts w:ascii="ˎ̥" w:hAnsi="ˎ̥" w:cs="宋体" w:hint="eastAsia"/>
          <w:color w:val="000000"/>
          <w:kern w:val="0"/>
          <w:sz w:val="24"/>
        </w:rPr>
        <w:t>万元，</w:t>
      </w:r>
      <w:r>
        <w:rPr>
          <w:rFonts w:ascii="ˎ̥" w:hAnsi="ˎ̥" w:cs="宋体"/>
          <w:color w:val="000000"/>
          <w:kern w:val="0"/>
          <w:sz w:val="24"/>
        </w:rPr>
        <w:t>提供本</w:t>
      </w:r>
      <w:r>
        <w:rPr>
          <w:rFonts w:ascii="ˎ̥" w:hAnsi="ˎ̥" w:cs="宋体" w:hint="eastAsia"/>
          <w:color w:val="000000"/>
          <w:kern w:val="0"/>
          <w:sz w:val="24"/>
        </w:rPr>
        <w:t>单位</w:t>
      </w:r>
      <w:r>
        <w:rPr>
          <w:rFonts w:ascii="ˎ̥" w:hAnsi="ˎ̥" w:cs="宋体"/>
          <w:color w:val="000000"/>
          <w:kern w:val="0"/>
          <w:sz w:val="24"/>
        </w:rPr>
        <w:t>制造的货物</w:t>
      </w:r>
      <w:r>
        <w:rPr>
          <w:rFonts w:ascii="ˎ̥" w:hAnsi="ˎ̥" w:cs="宋体" w:hint="eastAsia"/>
          <w:color w:val="000000"/>
          <w:kern w:val="0"/>
          <w:sz w:val="24"/>
        </w:rPr>
        <w:t>金额为</w:t>
      </w:r>
      <w:r>
        <w:rPr>
          <w:rFonts w:ascii="ˎ̥" w:hAnsi="ˎ̥" w:cs="宋体"/>
          <w:color w:val="000000"/>
          <w:kern w:val="0"/>
          <w:sz w:val="24"/>
        </w:rPr>
        <w:t>_____</w:t>
      </w:r>
      <w:r>
        <w:rPr>
          <w:rFonts w:ascii="ˎ̥" w:hAnsi="ˎ̥" w:cs="宋体" w:hint="eastAsia"/>
          <w:color w:val="000000"/>
          <w:kern w:val="0"/>
          <w:sz w:val="24"/>
        </w:rPr>
        <w:t>万元，</w:t>
      </w:r>
      <w:r>
        <w:rPr>
          <w:rFonts w:ascii="ˎ̥" w:hAnsi="ˎ̥" w:cs="宋体"/>
          <w:color w:val="000000"/>
          <w:kern w:val="0"/>
          <w:sz w:val="24"/>
        </w:rPr>
        <w:t>或者提供其他</w:t>
      </w:r>
      <w:r>
        <w:rPr>
          <w:rFonts w:ascii="ˎ̥" w:hAnsi="ˎ̥" w:cs="宋体" w:hint="eastAsia"/>
          <w:color w:val="000000"/>
          <w:kern w:val="0"/>
          <w:sz w:val="24"/>
        </w:rPr>
        <w:t>大型</w:t>
      </w:r>
      <w:r>
        <w:rPr>
          <w:rFonts w:ascii="ˎ̥" w:hAnsi="ˎ̥" w:cs="宋体"/>
          <w:color w:val="000000"/>
          <w:kern w:val="0"/>
          <w:sz w:val="24"/>
        </w:rPr>
        <w:t>企业制造的货物</w:t>
      </w:r>
      <w:r>
        <w:rPr>
          <w:rFonts w:ascii="ˎ̥" w:hAnsi="ˎ̥" w:cs="宋体" w:hint="eastAsia"/>
          <w:color w:val="000000"/>
          <w:kern w:val="0"/>
          <w:sz w:val="24"/>
        </w:rPr>
        <w:t>金额为</w:t>
      </w:r>
      <w:r>
        <w:rPr>
          <w:rFonts w:ascii="ˎ̥" w:hAnsi="ˎ̥" w:cs="宋体"/>
          <w:color w:val="000000"/>
          <w:kern w:val="0"/>
          <w:sz w:val="24"/>
        </w:rPr>
        <w:t>_____</w:t>
      </w:r>
      <w:r>
        <w:rPr>
          <w:rFonts w:ascii="ˎ̥" w:hAnsi="ˎ̥" w:cs="宋体" w:hint="eastAsia"/>
          <w:color w:val="000000"/>
          <w:kern w:val="0"/>
          <w:sz w:val="24"/>
        </w:rPr>
        <w:t>万元、</w:t>
      </w:r>
      <w:r>
        <w:rPr>
          <w:rFonts w:ascii="ˎ̥" w:hAnsi="ˎ̥" w:cs="宋体"/>
          <w:color w:val="000000"/>
          <w:kern w:val="0"/>
          <w:sz w:val="24"/>
        </w:rPr>
        <w:t>其他中型企业制造的货物</w:t>
      </w:r>
      <w:r>
        <w:rPr>
          <w:rFonts w:ascii="ˎ̥" w:hAnsi="ˎ̥" w:cs="宋体" w:hint="eastAsia"/>
          <w:color w:val="000000"/>
          <w:kern w:val="0"/>
          <w:sz w:val="24"/>
        </w:rPr>
        <w:t>金额为</w:t>
      </w:r>
      <w:r>
        <w:rPr>
          <w:rFonts w:ascii="ˎ̥" w:hAnsi="ˎ̥" w:cs="宋体"/>
          <w:color w:val="000000"/>
          <w:kern w:val="0"/>
          <w:sz w:val="24"/>
        </w:rPr>
        <w:t>_____</w:t>
      </w:r>
      <w:r>
        <w:rPr>
          <w:rFonts w:ascii="ˎ̥" w:hAnsi="ˎ̥" w:cs="宋体" w:hint="eastAsia"/>
          <w:color w:val="000000"/>
          <w:kern w:val="0"/>
          <w:sz w:val="24"/>
        </w:rPr>
        <w:t>万元、</w:t>
      </w:r>
      <w:r>
        <w:rPr>
          <w:rFonts w:ascii="ˎ̥" w:hAnsi="ˎ̥" w:cs="宋体"/>
          <w:color w:val="000000"/>
          <w:kern w:val="0"/>
          <w:sz w:val="24"/>
        </w:rPr>
        <w:t>其他小型企业制造的货物</w:t>
      </w:r>
      <w:r>
        <w:rPr>
          <w:rFonts w:ascii="ˎ̥" w:hAnsi="ˎ̥" w:cs="宋体" w:hint="eastAsia"/>
          <w:color w:val="000000"/>
          <w:kern w:val="0"/>
          <w:sz w:val="24"/>
        </w:rPr>
        <w:t>金额为</w:t>
      </w:r>
      <w:r>
        <w:rPr>
          <w:rFonts w:ascii="ˎ̥" w:hAnsi="ˎ̥" w:cs="宋体"/>
          <w:color w:val="000000"/>
          <w:kern w:val="0"/>
          <w:sz w:val="24"/>
        </w:rPr>
        <w:t>_____</w:t>
      </w:r>
      <w:r>
        <w:rPr>
          <w:rFonts w:ascii="ˎ̥" w:hAnsi="ˎ̥" w:cs="宋体" w:hint="eastAsia"/>
          <w:color w:val="000000"/>
          <w:kern w:val="0"/>
          <w:sz w:val="24"/>
        </w:rPr>
        <w:t>万元、</w:t>
      </w:r>
      <w:r>
        <w:rPr>
          <w:rFonts w:ascii="ˎ̥" w:hAnsi="ˎ̥" w:cs="宋体"/>
          <w:color w:val="000000"/>
          <w:kern w:val="0"/>
          <w:sz w:val="24"/>
        </w:rPr>
        <w:t>其他微型企业制造的货物</w:t>
      </w:r>
      <w:r>
        <w:rPr>
          <w:rFonts w:ascii="ˎ̥" w:hAnsi="ˎ̥" w:cs="宋体" w:hint="eastAsia"/>
          <w:color w:val="000000"/>
          <w:kern w:val="0"/>
          <w:sz w:val="24"/>
        </w:rPr>
        <w:t>金额为</w:t>
      </w:r>
      <w:r>
        <w:rPr>
          <w:rFonts w:ascii="ˎ̥" w:hAnsi="ˎ̥" w:cs="宋体"/>
          <w:color w:val="000000"/>
          <w:kern w:val="0"/>
          <w:sz w:val="24"/>
        </w:rPr>
        <w:t>_____</w:t>
      </w:r>
      <w:r>
        <w:rPr>
          <w:rFonts w:ascii="ˎ̥" w:hAnsi="ˎ̥" w:cs="宋体" w:hint="eastAsia"/>
          <w:color w:val="000000"/>
          <w:kern w:val="0"/>
          <w:sz w:val="24"/>
        </w:rPr>
        <w:t>万元。原产地为中国境内货物金额为</w:t>
      </w:r>
      <w:r>
        <w:rPr>
          <w:rFonts w:ascii="ˎ̥" w:hAnsi="ˎ̥" w:cs="宋体"/>
          <w:color w:val="000000"/>
          <w:kern w:val="0"/>
          <w:sz w:val="24"/>
        </w:rPr>
        <w:t>_____</w:t>
      </w:r>
      <w:r>
        <w:rPr>
          <w:rFonts w:ascii="ˎ̥" w:hAnsi="ˎ̥" w:cs="宋体" w:hint="eastAsia"/>
          <w:color w:val="000000"/>
          <w:kern w:val="0"/>
          <w:sz w:val="24"/>
        </w:rPr>
        <w:t>万元、原产地为宁波货物金额为</w:t>
      </w:r>
      <w:r>
        <w:rPr>
          <w:rFonts w:ascii="ˎ̥" w:hAnsi="ˎ̥" w:cs="宋体"/>
          <w:color w:val="000000"/>
          <w:kern w:val="0"/>
          <w:sz w:val="24"/>
        </w:rPr>
        <w:t>_____</w:t>
      </w:r>
      <w:r>
        <w:rPr>
          <w:rFonts w:ascii="ˎ̥" w:hAnsi="ˎ̥" w:cs="宋体" w:hint="eastAsia"/>
          <w:color w:val="000000"/>
          <w:kern w:val="0"/>
          <w:sz w:val="24"/>
        </w:rPr>
        <w:t>万元，列入国家节能产品清单货物金额为</w:t>
      </w:r>
      <w:r>
        <w:rPr>
          <w:rFonts w:ascii="ˎ̥" w:hAnsi="ˎ̥" w:cs="宋体"/>
          <w:color w:val="000000"/>
          <w:kern w:val="0"/>
          <w:sz w:val="24"/>
        </w:rPr>
        <w:t>_____</w:t>
      </w:r>
      <w:r>
        <w:rPr>
          <w:rFonts w:ascii="ˎ̥" w:hAnsi="ˎ̥" w:cs="宋体" w:hint="eastAsia"/>
          <w:color w:val="000000"/>
          <w:kern w:val="0"/>
          <w:sz w:val="24"/>
        </w:rPr>
        <w:t>万元，列入国家环境标志产品清单货物金额为</w:t>
      </w:r>
      <w:r>
        <w:rPr>
          <w:rFonts w:ascii="ˎ̥" w:hAnsi="ˎ̥" w:cs="宋体"/>
          <w:color w:val="000000"/>
          <w:kern w:val="0"/>
          <w:sz w:val="24"/>
        </w:rPr>
        <w:t>_____</w:t>
      </w:r>
      <w:r>
        <w:rPr>
          <w:rFonts w:ascii="ˎ̥" w:hAnsi="ˎ̥" w:cs="宋体" w:hint="eastAsia"/>
          <w:color w:val="000000"/>
          <w:kern w:val="0"/>
          <w:sz w:val="24"/>
        </w:rPr>
        <w:t>万元</w:t>
      </w:r>
      <w:r>
        <w:rPr>
          <w:rFonts w:ascii="ˎ̥" w:hAnsi="ˎ̥" w:cs="宋体"/>
          <w:color w:val="000000"/>
          <w:kern w:val="0"/>
          <w:sz w:val="24"/>
        </w:rPr>
        <w:t>。</w:t>
      </w:r>
    </w:p>
    <w:p w:rsidR="00415F4F" w:rsidRDefault="00415F4F">
      <w:pPr>
        <w:widowControl/>
        <w:spacing w:before="100" w:beforeAutospacing="1" w:after="100" w:afterAutospacing="1" w:line="432" w:lineRule="auto"/>
        <w:jc w:val="left"/>
        <w:rPr>
          <w:rFonts w:ascii="ˎ̥" w:hAnsi="ˎ̥" w:cs="宋体" w:hint="eastAsia"/>
          <w:color w:val="000000"/>
          <w:kern w:val="0"/>
          <w:sz w:val="24"/>
        </w:rPr>
      </w:pPr>
      <w:r>
        <w:rPr>
          <w:rFonts w:ascii="ˎ̥" w:hAnsi="ˎ̥" w:cs="宋体"/>
          <w:color w:val="000000"/>
          <w:kern w:val="0"/>
          <w:sz w:val="24"/>
        </w:rPr>
        <w:t xml:space="preserve">　　本</w:t>
      </w:r>
      <w:r>
        <w:rPr>
          <w:rFonts w:ascii="ˎ̥" w:hAnsi="ˎ̥" w:cs="宋体" w:hint="eastAsia"/>
          <w:color w:val="000000"/>
          <w:kern w:val="0"/>
          <w:sz w:val="24"/>
        </w:rPr>
        <w:t>单位</w:t>
      </w:r>
      <w:r>
        <w:rPr>
          <w:rFonts w:ascii="ˎ̥" w:hAnsi="ˎ̥" w:cs="宋体"/>
          <w:color w:val="000000"/>
          <w:kern w:val="0"/>
          <w:sz w:val="24"/>
        </w:rPr>
        <w:t>对上述声明的真实性负责。如有虚假，将依法承担相应责任。</w:t>
      </w:r>
    </w:p>
    <w:p w:rsidR="00415F4F" w:rsidRDefault="00415F4F">
      <w:pPr>
        <w:widowControl/>
        <w:spacing w:before="100" w:beforeAutospacing="1" w:after="100" w:afterAutospacing="1" w:line="432" w:lineRule="auto"/>
        <w:jc w:val="left"/>
        <w:rPr>
          <w:rFonts w:ascii="ˎ̥" w:hAnsi="ˎ̥" w:cs="宋体" w:hint="eastAsia"/>
          <w:color w:val="000000"/>
          <w:kern w:val="0"/>
          <w:sz w:val="24"/>
          <w:u w:val="single"/>
        </w:rPr>
      </w:pPr>
      <w:r>
        <w:rPr>
          <w:rFonts w:ascii="ˎ̥" w:hAnsi="ˎ̥" w:cs="宋体"/>
          <w:color w:val="000000"/>
          <w:kern w:val="0"/>
          <w:sz w:val="24"/>
        </w:rPr>
        <w:t xml:space="preserve">　　</w:t>
      </w:r>
      <w:r>
        <w:rPr>
          <w:rFonts w:ascii="ˎ̥" w:hAnsi="ˎ̥" w:cs="宋体" w:hint="eastAsia"/>
          <w:color w:val="000000"/>
          <w:kern w:val="0"/>
          <w:sz w:val="24"/>
        </w:rPr>
        <w:t>投标单位</w:t>
      </w:r>
      <w:r>
        <w:rPr>
          <w:rFonts w:ascii="ˎ̥" w:hAnsi="ˎ̥" w:cs="宋体"/>
          <w:color w:val="000000"/>
          <w:kern w:val="0"/>
          <w:sz w:val="24"/>
        </w:rPr>
        <w:t>名称（盖章）：</w:t>
      </w:r>
      <w:r>
        <w:rPr>
          <w:rFonts w:ascii="ˎ̥" w:hAnsi="ˎ̥" w:cs="宋体" w:hint="eastAsia"/>
          <w:color w:val="000000"/>
          <w:kern w:val="0"/>
          <w:sz w:val="24"/>
          <w:u w:val="single"/>
        </w:rPr>
        <w:t xml:space="preserve">                          </w:t>
      </w:r>
    </w:p>
    <w:p w:rsidR="00415F4F" w:rsidRDefault="00415F4F">
      <w:pPr>
        <w:widowControl/>
        <w:spacing w:before="100" w:beforeAutospacing="1" w:after="100" w:afterAutospacing="1" w:line="432" w:lineRule="auto"/>
        <w:jc w:val="left"/>
        <w:rPr>
          <w:rFonts w:ascii="ˎ̥" w:hAnsi="ˎ̥" w:cs="宋体" w:hint="eastAsia"/>
          <w:color w:val="000000"/>
          <w:kern w:val="0"/>
          <w:sz w:val="24"/>
        </w:rPr>
      </w:pPr>
      <w:r>
        <w:rPr>
          <w:rFonts w:ascii="ˎ̥" w:hAnsi="ˎ̥" w:cs="宋体"/>
          <w:color w:val="000000"/>
          <w:kern w:val="0"/>
          <w:sz w:val="24"/>
        </w:rPr>
        <w:lastRenderedPageBreak/>
        <w:t> </w:t>
      </w:r>
      <w:r>
        <w:rPr>
          <w:rFonts w:ascii="ˎ̥" w:hAnsi="ˎ̥" w:cs="宋体"/>
          <w:color w:val="000000"/>
          <w:kern w:val="0"/>
          <w:sz w:val="24"/>
        </w:rPr>
        <w:t xml:space="preserve">　　日</w:t>
      </w:r>
      <w:r>
        <w:rPr>
          <w:rFonts w:ascii="ˎ̥" w:hAnsi="ˎ̥" w:cs="宋体"/>
          <w:color w:val="000000"/>
          <w:kern w:val="0"/>
          <w:sz w:val="24"/>
        </w:rPr>
        <w:t xml:space="preserve">  </w:t>
      </w:r>
      <w:r>
        <w:rPr>
          <w:rFonts w:ascii="ˎ̥" w:hAnsi="ˎ̥" w:cs="宋体"/>
          <w:color w:val="000000"/>
          <w:kern w:val="0"/>
          <w:sz w:val="24"/>
        </w:rPr>
        <w:t>期：</w:t>
      </w:r>
    </w:p>
    <w:p w:rsidR="00415F4F" w:rsidRDefault="00415F4F">
      <w:pPr>
        <w:pStyle w:val="a5"/>
        <w:spacing w:line="520" w:lineRule="exact"/>
        <w:ind w:firstLine="0"/>
      </w:pPr>
      <w:r>
        <w:rPr>
          <w:rFonts w:hint="eastAsia"/>
        </w:rPr>
        <w:t>填写说明：</w:t>
      </w:r>
    </w:p>
    <w:p w:rsidR="00415F4F" w:rsidRDefault="00415F4F">
      <w:pPr>
        <w:pStyle w:val="a5"/>
        <w:spacing w:line="520" w:lineRule="exact"/>
        <w:ind w:firstLine="0"/>
      </w:pPr>
      <w:r>
        <w:rPr>
          <w:rFonts w:hint="eastAsia"/>
        </w:rPr>
        <w:t>1</w:t>
      </w:r>
      <w:r>
        <w:rPr>
          <w:rFonts w:hint="eastAsia"/>
        </w:rPr>
        <w:t>、根据</w:t>
      </w:r>
      <w:r>
        <w:t>工信部联企业</w:t>
      </w:r>
      <w:r>
        <w:t>[2011]300</w:t>
      </w:r>
      <w:r>
        <w:t>号</w:t>
      </w:r>
      <w:r>
        <w:rPr>
          <w:rFonts w:hint="eastAsia"/>
        </w:rPr>
        <w:t>文件，企业行业分为：</w:t>
      </w:r>
      <w: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rPr>
        <w:t>一般研发、生产、加工型企业填写工业，销售、贸易型企业填写批发业，具体行业划分依据国家统计局网站公布的</w:t>
      </w:r>
      <w:r>
        <w:t>《国民经济行业分类》</w:t>
      </w:r>
      <w:r>
        <w:rPr>
          <w:rFonts w:hint="eastAsia"/>
        </w:rPr>
        <w:t>标准规定。</w:t>
      </w:r>
    </w:p>
    <w:p w:rsidR="00415F4F" w:rsidRDefault="00415F4F">
      <w:pPr>
        <w:pStyle w:val="a5"/>
        <w:spacing w:line="520" w:lineRule="exact"/>
        <w:ind w:firstLine="0"/>
      </w:pPr>
      <w:r>
        <w:rPr>
          <w:rFonts w:hint="eastAsia"/>
        </w:rPr>
        <w:t>2</w:t>
      </w:r>
      <w:r>
        <w:rPr>
          <w:rFonts w:hint="eastAsia"/>
        </w:rPr>
        <w:t>、第</w:t>
      </w:r>
      <w:r>
        <w:rPr>
          <w:rFonts w:hint="eastAsia"/>
        </w:rPr>
        <w:t>1</w:t>
      </w:r>
      <w:r>
        <w:rPr>
          <w:rFonts w:hint="eastAsia"/>
        </w:rPr>
        <w:t>条宁波政府采购网（</w:t>
      </w:r>
      <w:r>
        <w:rPr>
          <w:rFonts w:hint="eastAsia"/>
        </w:rPr>
        <w:t>www.nbzfcg.cn</w:t>
      </w:r>
      <w:r>
        <w:rPr>
          <w:rFonts w:hint="eastAsia"/>
        </w:rPr>
        <w:t>）注册的企业供应商须根据上年财务报表等，登录进入网上供应商平台中“供应商账户管理”</w:t>
      </w:r>
      <w:r>
        <w:rPr>
          <w:rFonts w:hint="eastAsia"/>
        </w:rPr>
        <w:t>-</w:t>
      </w:r>
      <w:r>
        <w:rPr>
          <w:rFonts w:hint="eastAsia"/>
        </w:rPr>
        <w:t>“单位信息”模块，对照前款说明，可选择“所属行业”，如实填写修改上年末从业人员</w:t>
      </w:r>
      <w:r>
        <w:t>____</w:t>
      </w:r>
      <w:r>
        <w:rPr>
          <w:rFonts w:hint="eastAsia"/>
        </w:rPr>
        <w:t>人、上年营业收入</w:t>
      </w:r>
      <w:r>
        <w:t>____</w:t>
      </w:r>
      <w:r>
        <w:rPr>
          <w:rFonts w:hint="eastAsia"/>
        </w:rPr>
        <w:t>万元、上年资产总额</w:t>
      </w:r>
      <w:r>
        <w:t>____</w:t>
      </w:r>
      <w:r>
        <w:rPr>
          <w:rFonts w:hint="eastAsia"/>
        </w:rPr>
        <w:t>万元等数据，新成立企业暂以当前实际数据填报，重新点击会自动显示修改后企业划型信息，事业社团其他类型供应商不划型。</w:t>
      </w:r>
    </w:p>
    <w:p w:rsidR="00415F4F" w:rsidRDefault="00415F4F">
      <w:pPr>
        <w:pStyle w:val="a5"/>
        <w:spacing w:line="520" w:lineRule="exact"/>
        <w:ind w:firstLine="0"/>
      </w:pPr>
      <w:r>
        <w:rPr>
          <w:rFonts w:hint="eastAsia"/>
        </w:rPr>
        <w:t>3</w:t>
      </w:r>
      <w:r>
        <w:rPr>
          <w:rFonts w:hint="eastAsia"/>
        </w:rPr>
        <w:t>、第</w:t>
      </w:r>
      <w:r>
        <w:rPr>
          <w:rFonts w:hint="eastAsia"/>
        </w:rPr>
        <w:t>2</w:t>
      </w:r>
      <w:r>
        <w:rPr>
          <w:rFonts w:hint="eastAsia"/>
        </w:rPr>
        <w:t>条有多个标包的，须按每个标包分别填写，无此分类货物金额的应填“零”。</w:t>
      </w:r>
    </w:p>
    <w:p w:rsidR="00415F4F" w:rsidRDefault="00415F4F">
      <w:pPr>
        <w:pStyle w:val="a5"/>
        <w:spacing w:line="520" w:lineRule="exact"/>
        <w:ind w:firstLine="0"/>
      </w:pPr>
      <w:r>
        <w:rPr>
          <w:rFonts w:hint="eastAsia"/>
        </w:rPr>
        <w:t>4</w:t>
      </w:r>
      <w:r>
        <w:rPr>
          <w:rFonts w:hint="eastAsia"/>
        </w:rPr>
        <w:t>、联合体投标的，由联合体主办方提供本表。</w:t>
      </w:r>
    </w:p>
    <w:p w:rsidR="00415F4F" w:rsidRDefault="00415F4F">
      <w:pPr>
        <w:pStyle w:val="a5"/>
        <w:spacing w:line="520" w:lineRule="exact"/>
        <w:ind w:firstLine="0"/>
      </w:pPr>
      <w:r>
        <w:rPr>
          <w:rFonts w:hint="eastAsia"/>
        </w:rPr>
        <w:t>5</w:t>
      </w:r>
      <w:r>
        <w:rPr>
          <w:rFonts w:hint="eastAsia"/>
        </w:rPr>
        <w:t>、资格入围式项目（一个标包由多家中标入围）：招标人公布项目预算的，第</w:t>
      </w:r>
      <w:r>
        <w:rPr>
          <w:rFonts w:hint="eastAsia"/>
        </w:rPr>
        <w:t>2</w:t>
      </w:r>
      <w:r>
        <w:rPr>
          <w:rFonts w:hint="eastAsia"/>
        </w:rPr>
        <w:t>条有关金额按市场预估总价、投标预估总价除以入围数量填写；未公布预算的或入围数量的，投标人无需填写。</w:t>
      </w:r>
    </w:p>
    <w:p w:rsidR="00415F4F" w:rsidRDefault="00415F4F">
      <w:pPr>
        <w:pStyle w:val="a5"/>
        <w:spacing w:line="520" w:lineRule="exact"/>
        <w:ind w:firstLine="0"/>
      </w:pPr>
      <w:r>
        <w:rPr>
          <w:rFonts w:hint="eastAsia"/>
        </w:rPr>
        <w:t>6</w:t>
      </w:r>
      <w:r>
        <w:rPr>
          <w:rFonts w:hint="eastAsia"/>
        </w:rPr>
        <w:t>、投标价格为费率的项目、中标价格按单价执行的项目：招标人公布项目预算的，第</w:t>
      </w:r>
      <w:r>
        <w:rPr>
          <w:rFonts w:hint="eastAsia"/>
        </w:rPr>
        <w:t>2</w:t>
      </w:r>
      <w:r>
        <w:rPr>
          <w:rFonts w:hint="eastAsia"/>
        </w:rPr>
        <w:t>条有关金额按市场预估总价、投标预估总价填写；未公布预算的，投标人无需填写。</w:t>
      </w:r>
    </w:p>
    <w:p w:rsidR="00415F4F" w:rsidRDefault="00415F4F">
      <w:pPr>
        <w:pStyle w:val="a5"/>
        <w:spacing w:line="520" w:lineRule="exact"/>
        <w:ind w:firstLine="0"/>
      </w:pPr>
      <w:r>
        <w:rPr>
          <w:rFonts w:hint="eastAsia"/>
        </w:rPr>
        <w:t>7</w:t>
      </w:r>
      <w:r>
        <w:rPr>
          <w:rFonts w:hint="eastAsia"/>
        </w:rPr>
        <w:t>、列入国家节能产品清单、环保产品清单的产品以中国政府采购网</w:t>
      </w:r>
      <w:r>
        <w:rPr>
          <w:rFonts w:hint="eastAsia"/>
        </w:rPr>
        <w:t>(www.ccgp.gov.cn)</w:t>
      </w:r>
      <w:r>
        <w:rPr>
          <w:rFonts w:hint="eastAsia"/>
        </w:rPr>
        <w:t>上财政部发布的文件为准。</w:t>
      </w:r>
    </w:p>
    <w:p w:rsidR="00415F4F" w:rsidRDefault="00415F4F">
      <w:pPr>
        <w:rPr>
          <w:rFonts w:ascii="楷体_GB2312" w:eastAsia="楷体_GB2312"/>
          <w:b/>
          <w:bCs/>
          <w:sz w:val="24"/>
        </w:rPr>
      </w:pPr>
    </w:p>
    <w:p w:rsidR="00415F4F" w:rsidRDefault="00415F4F">
      <w:pPr>
        <w:rPr>
          <w:rFonts w:ascii="楷体_GB2312" w:eastAsia="楷体_GB2312"/>
          <w:b/>
          <w:bCs/>
          <w:sz w:val="24"/>
        </w:rPr>
      </w:pPr>
    </w:p>
    <w:p w:rsidR="003E0F07" w:rsidRDefault="003E0F07">
      <w:pPr>
        <w:rPr>
          <w:rFonts w:ascii="楷体_GB2312" w:eastAsia="楷体_GB2312"/>
          <w:b/>
          <w:bCs/>
          <w:sz w:val="24"/>
        </w:rPr>
      </w:pPr>
    </w:p>
    <w:p w:rsidR="003E0F07" w:rsidRDefault="003E0F07">
      <w:pPr>
        <w:rPr>
          <w:rFonts w:ascii="楷体_GB2312" w:eastAsia="楷体_GB2312"/>
          <w:b/>
          <w:bCs/>
          <w:sz w:val="24"/>
        </w:rPr>
      </w:pPr>
    </w:p>
    <w:p w:rsidR="003E0F07" w:rsidRDefault="003E0F07">
      <w:pPr>
        <w:rPr>
          <w:rFonts w:ascii="楷体_GB2312" w:eastAsia="楷体_GB2312"/>
          <w:b/>
          <w:bCs/>
          <w:sz w:val="24"/>
        </w:rPr>
      </w:pPr>
    </w:p>
    <w:p w:rsidR="003E0F07" w:rsidRDefault="003E0F07">
      <w:pPr>
        <w:rPr>
          <w:rFonts w:ascii="楷体_GB2312" w:eastAsia="楷体_GB2312"/>
          <w:b/>
          <w:bCs/>
          <w:sz w:val="24"/>
        </w:rPr>
      </w:pPr>
    </w:p>
    <w:p w:rsidR="00415F4F" w:rsidRDefault="00415F4F">
      <w:pPr>
        <w:rPr>
          <w:rFonts w:eastAsia="楷体_GB2312"/>
          <w:sz w:val="28"/>
        </w:rPr>
      </w:pPr>
      <w:r>
        <w:rPr>
          <w:rFonts w:ascii="楷体_GB2312" w:eastAsia="楷体_GB2312" w:hint="eastAsia"/>
          <w:b/>
          <w:bCs/>
          <w:sz w:val="24"/>
        </w:rPr>
        <w:t>附件五</w:t>
      </w:r>
      <w:r>
        <w:rPr>
          <w:rFonts w:ascii="楷体_GB2312" w:eastAsia="楷体_GB2312" w:hint="eastAsia"/>
          <w:sz w:val="28"/>
        </w:rPr>
        <w:t>：</w:t>
      </w:r>
    </w:p>
    <w:p w:rsidR="00415F4F" w:rsidRDefault="00415F4F">
      <w:pPr>
        <w:ind w:leftChars="-342" w:left="-718"/>
        <w:jc w:val="center"/>
        <w:rPr>
          <w:rFonts w:eastAsia="楷体_GB2312"/>
          <w:b/>
          <w:bCs/>
          <w:sz w:val="30"/>
        </w:rPr>
      </w:pPr>
      <w:r>
        <w:rPr>
          <w:rFonts w:eastAsia="楷体_GB2312" w:hint="eastAsia"/>
          <w:b/>
          <w:bCs/>
          <w:sz w:val="30"/>
        </w:rPr>
        <w:t>投标货物技术要求响应表</w:t>
      </w:r>
    </w:p>
    <w:p w:rsidR="00415F4F" w:rsidRDefault="00415F4F">
      <w:pPr>
        <w:ind w:leftChars="-342" w:left="-718" w:firstLineChars="300" w:firstLine="720"/>
        <w:rPr>
          <w:rFonts w:ascii="楷体_GB2312" w:eastAsia="楷体_GB2312" w:hAnsi="宋体"/>
          <w:sz w:val="24"/>
        </w:rPr>
      </w:pPr>
      <w:r>
        <w:rPr>
          <w:rFonts w:ascii="楷体_GB2312" w:eastAsia="楷体_GB2312" w:hint="eastAsia"/>
          <w:sz w:val="24"/>
        </w:rPr>
        <w:t>招标项目名称：                                        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40"/>
        <w:gridCol w:w="3036"/>
        <w:gridCol w:w="3264"/>
        <w:gridCol w:w="876"/>
      </w:tblGrid>
      <w:tr w:rsidR="00415F4F">
        <w:trPr>
          <w:cantSplit/>
        </w:trPr>
        <w:tc>
          <w:tcPr>
            <w:tcW w:w="468" w:type="dxa"/>
            <w:vAlign w:val="center"/>
          </w:tcPr>
          <w:p w:rsidR="00415F4F" w:rsidRDefault="00415F4F">
            <w:pPr>
              <w:spacing w:line="500" w:lineRule="exact"/>
              <w:jc w:val="center"/>
              <w:rPr>
                <w:rFonts w:eastAsia="楷体_GB2312"/>
                <w:sz w:val="24"/>
              </w:rPr>
            </w:pPr>
            <w:r>
              <w:rPr>
                <w:rFonts w:eastAsia="楷体_GB2312" w:hint="eastAsia"/>
                <w:sz w:val="24"/>
              </w:rPr>
              <w:t>序号</w:t>
            </w:r>
          </w:p>
        </w:tc>
        <w:tc>
          <w:tcPr>
            <w:tcW w:w="1440" w:type="dxa"/>
            <w:vAlign w:val="center"/>
          </w:tcPr>
          <w:p w:rsidR="00415F4F" w:rsidRDefault="00415F4F">
            <w:pPr>
              <w:spacing w:line="500" w:lineRule="exact"/>
              <w:jc w:val="center"/>
              <w:rPr>
                <w:rFonts w:eastAsia="楷体_GB2312"/>
                <w:sz w:val="24"/>
              </w:rPr>
            </w:pPr>
            <w:r>
              <w:rPr>
                <w:rFonts w:eastAsia="楷体_GB2312" w:hint="eastAsia"/>
                <w:sz w:val="24"/>
              </w:rPr>
              <w:t>货物名称</w:t>
            </w:r>
          </w:p>
        </w:tc>
        <w:tc>
          <w:tcPr>
            <w:tcW w:w="3036" w:type="dxa"/>
            <w:vAlign w:val="center"/>
          </w:tcPr>
          <w:p w:rsidR="00415F4F" w:rsidRDefault="00415F4F">
            <w:pPr>
              <w:spacing w:line="500" w:lineRule="exact"/>
              <w:jc w:val="center"/>
              <w:rPr>
                <w:rFonts w:eastAsia="楷体_GB2312"/>
                <w:sz w:val="24"/>
              </w:rPr>
            </w:pPr>
            <w:r>
              <w:rPr>
                <w:rFonts w:eastAsia="楷体_GB2312" w:hint="eastAsia"/>
                <w:sz w:val="24"/>
              </w:rPr>
              <w:t>招标文件技术性能、要求</w:t>
            </w:r>
          </w:p>
        </w:tc>
        <w:tc>
          <w:tcPr>
            <w:tcW w:w="3264" w:type="dxa"/>
            <w:vAlign w:val="center"/>
          </w:tcPr>
          <w:p w:rsidR="00415F4F" w:rsidRDefault="00415F4F">
            <w:pPr>
              <w:spacing w:line="500" w:lineRule="exact"/>
              <w:ind w:left="102" w:hanging="315"/>
              <w:jc w:val="center"/>
              <w:rPr>
                <w:rFonts w:eastAsia="楷体_GB2312"/>
                <w:sz w:val="24"/>
              </w:rPr>
            </w:pPr>
            <w:r>
              <w:rPr>
                <w:rFonts w:eastAsia="楷体_GB2312" w:hint="eastAsia"/>
                <w:sz w:val="24"/>
              </w:rPr>
              <w:t xml:space="preserve">  </w:t>
            </w:r>
            <w:r>
              <w:rPr>
                <w:rFonts w:eastAsia="楷体_GB2312" w:hint="eastAsia"/>
                <w:sz w:val="24"/>
              </w:rPr>
              <w:t>投标文件对应技术性能、要求</w:t>
            </w:r>
          </w:p>
        </w:tc>
        <w:tc>
          <w:tcPr>
            <w:tcW w:w="876" w:type="dxa"/>
            <w:vAlign w:val="center"/>
          </w:tcPr>
          <w:p w:rsidR="00415F4F" w:rsidRDefault="00415F4F">
            <w:pPr>
              <w:spacing w:line="500" w:lineRule="exact"/>
              <w:jc w:val="center"/>
              <w:rPr>
                <w:rFonts w:eastAsia="楷体_GB2312"/>
                <w:sz w:val="24"/>
              </w:rPr>
            </w:pPr>
            <w:r>
              <w:rPr>
                <w:rFonts w:eastAsia="楷体_GB2312" w:hint="eastAsia"/>
                <w:sz w:val="24"/>
              </w:rPr>
              <w:t>说明</w:t>
            </w:r>
          </w:p>
        </w:tc>
      </w:tr>
      <w:tr w:rsidR="00415F4F">
        <w:trPr>
          <w:cantSplit/>
        </w:trPr>
        <w:tc>
          <w:tcPr>
            <w:tcW w:w="468" w:type="dxa"/>
          </w:tcPr>
          <w:p w:rsidR="00415F4F" w:rsidRDefault="00415F4F">
            <w:pPr>
              <w:spacing w:line="500" w:lineRule="exact"/>
              <w:rPr>
                <w:rFonts w:eastAsia="楷体_GB2312"/>
                <w:sz w:val="24"/>
              </w:rPr>
            </w:pPr>
          </w:p>
        </w:tc>
        <w:tc>
          <w:tcPr>
            <w:tcW w:w="1440" w:type="dxa"/>
          </w:tcPr>
          <w:p w:rsidR="00415F4F" w:rsidRDefault="00415F4F">
            <w:pPr>
              <w:spacing w:line="500" w:lineRule="exact"/>
              <w:rPr>
                <w:rFonts w:eastAsia="楷体_GB2312"/>
                <w:sz w:val="24"/>
              </w:rPr>
            </w:pPr>
          </w:p>
        </w:tc>
        <w:tc>
          <w:tcPr>
            <w:tcW w:w="3036" w:type="dxa"/>
          </w:tcPr>
          <w:p w:rsidR="00415F4F" w:rsidRDefault="00415F4F">
            <w:pPr>
              <w:spacing w:line="500" w:lineRule="exact"/>
              <w:rPr>
                <w:rFonts w:eastAsia="楷体_GB2312"/>
                <w:sz w:val="24"/>
              </w:rPr>
            </w:pPr>
          </w:p>
        </w:tc>
        <w:tc>
          <w:tcPr>
            <w:tcW w:w="3264" w:type="dxa"/>
          </w:tcPr>
          <w:p w:rsidR="00415F4F" w:rsidRDefault="00415F4F">
            <w:pPr>
              <w:spacing w:line="500" w:lineRule="exact"/>
              <w:rPr>
                <w:rFonts w:eastAsia="楷体_GB2312"/>
                <w:sz w:val="24"/>
              </w:rPr>
            </w:pPr>
          </w:p>
        </w:tc>
        <w:tc>
          <w:tcPr>
            <w:tcW w:w="876" w:type="dxa"/>
          </w:tcPr>
          <w:p w:rsidR="00415F4F" w:rsidRDefault="00415F4F">
            <w:pPr>
              <w:spacing w:line="500" w:lineRule="exact"/>
              <w:rPr>
                <w:rFonts w:eastAsia="楷体_GB2312"/>
                <w:sz w:val="24"/>
              </w:rPr>
            </w:pPr>
          </w:p>
        </w:tc>
      </w:tr>
      <w:tr w:rsidR="00415F4F">
        <w:trPr>
          <w:cantSplit/>
        </w:trPr>
        <w:tc>
          <w:tcPr>
            <w:tcW w:w="468" w:type="dxa"/>
          </w:tcPr>
          <w:p w:rsidR="00415F4F" w:rsidRDefault="00415F4F">
            <w:pPr>
              <w:spacing w:line="500" w:lineRule="exact"/>
              <w:rPr>
                <w:rFonts w:eastAsia="楷体_GB2312"/>
                <w:sz w:val="24"/>
              </w:rPr>
            </w:pPr>
          </w:p>
        </w:tc>
        <w:tc>
          <w:tcPr>
            <w:tcW w:w="1440" w:type="dxa"/>
          </w:tcPr>
          <w:p w:rsidR="00415F4F" w:rsidRDefault="00415F4F">
            <w:pPr>
              <w:pStyle w:val="ab"/>
              <w:spacing w:line="500" w:lineRule="exact"/>
              <w:rPr>
                <w:rFonts w:eastAsia="楷体_GB2312"/>
                <w:szCs w:val="24"/>
              </w:rPr>
            </w:pPr>
          </w:p>
        </w:tc>
        <w:tc>
          <w:tcPr>
            <w:tcW w:w="3036" w:type="dxa"/>
          </w:tcPr>
          <w:p w:rsidR="00415F4F" w:rsidRDefault="00415F4F">
            <w:pPr>
              <w:spacing w:line="500" w:lineRule="exact"/>
              <w:rPr>
                <w:rFonts w:eastAsia="楷体_GB2312"/>
                <w:sz w:val="24"/>
              </w:rPr>
            </w:pPr>
          </w:p>
        </w:tc>
        <w:tc>
          <w:tcPr>
            <w:tcW w:w="3264" w:type="dxa"/>
          </w:tcPr>
          <w:p w:rsidR="00415F4F" w:rsidRDefault="00415F4F">
            <w:pPr>
              <w:spacing w:line="500" w:lineRule="exact"/>
              <w:rPr>
                <w:rFonts w:eastAsia="楷体_GB2312"/>
                <w:sz w:val="24"/>
              </w:rPr>
            </w:pPr>
          </w:p>
        </w:tc>
        <w:tc>
          <w:tcPr>
            <w:tcW w:w="876" w:type="dxa"/>
          </w:tcPr>
          <w:p w:rsidR="00415F4F" w:rsidRDefault="00415F4F">
            <w:pPr>
              <w:spacing w:line="500" w:lineRule="exact"/>
              <w:rPr>
                <w:rFonts w:eastAsia="楷体_GB2312"/>
                <w:sz w:val="24"/>
              </w:rPr>
            </w:pPr>
          </w:p>
        </w:tc>
      </w:tr>
      <w:tr w:rsidR="00415F4F">
        <w:trPr>
          <w:cantSplit/>
        </w:trPr>
        <w:tc>
          <w:tcPr>
            <w:tcW w:w="468" w:type="dxa"/>
          </w:tcPr>
          <w:p w:rsidR="00415F4F" w:rsidRDefault="00415F4F">
            <w:pPr>
              <w:spacing w:line="500" w:lineRule="exact"/>
              <w:rPr>
                <w:rFonts w:eastAsia="楷体_GB2312"/>
                <w:sz w:val="24"/>
              </w:rPr>
            </w:pPr>
          </w:p>
        </w:tc>
        <w:tc>
          <w:tcPr>
            <w:tcW w:w="1440" w:type="dxa"/>
          </w:tcPr>
          <w:p w:rsidR="00415F4F" w:rsidRDefault="00415F4F">
            <w:pPr>
              <w:spacing w:line="500" w:lineRule="exact"/>
              <w:rPr>
                <w:rFonts w:eastAsia="楷体_GB2312"/>
                <w:sz w:val="24"/>
              </w:rPr>
            </w:pPr>
          </w:p>
        </w:tc>
        <w:tc>
          <w:tcPr>
            <w:tcW w:w="3036" w:type="dxa"/>
          </w:tcPr>
          <w:p w:rsidR="00415F4F" w:rsidRDefault="00415F4F">
            <w:pPr>
              <w:spacing w:line="500" w:lineRule="exact"/>
              <w:rPr>
                <w:rFonts w:eastAsia="楷体_GB2312"/>
                <w:sz w:val="24"/>
              </w:rPr>
            </w:pPr>
          </w:p>
        </w:tc>
        <w:tc>
          <w:tcPr>
            <w:tcW w:w="3264" w:type="dxa"/>
          </w:tcPr>
          <w:p w:rsidR="00415F4F" w:rsidRDefault="00415F4F">
            <w:pPr>
              <w:spacing w:line="500" w:lineRule="exact"/>
              <w:rPr>
                <w:rFonts w:eastAsia="楷体_GB2312"/>
                <w:sz w:val="24"/>
              </w:rPr>
            </w:pPr>
          </w:p>
        </w:tc>
        <w:tc>
          <w:tcPr>
            <w:tcW w:w="876" w:type="dxa"/>
          </w:tcPr>
          <w:p w:rsidR="00415F4F" w:rsidRDefault="00415F4F">
            <w:pPr>
              <w:spacing w:line="500" w:lineRule="exact"/>
              <w:rPr>
                <w:rFonts w:eastAsia="楷体_GB2312"/>
                <w:sz w:val="24"/>
              </w:rPr>
            </w:pPr>
          </w:p>
        </w:tc>
      </w:tr>
    </w:tbl>
    <w:p w:rsidR="00415F4F" w:rsidRDefault="00415F4F">
      <w:pPr>
        <w:tabs>
          <w:tab w:val="left" w:pos="570"/>
        </w:tabs>
        <w:spacing w:line="440" w:lineRule="exact"/>
        <w:ind w:firstLineChars="50" w:firstLine="120"/>
        <w:jc w:val="left"/>
        <w:rPr>
          <w:rFonts w:ascii="仿宋_GB2312" w:eastAsia="仿宋_GB2312" w:hAnsi="宋体"/>
          <w:color w:val="000000"/>
          <w:sz w:val="24"/>
        </w:rPr>
      </w:pPr>
      <w:r>
        <w:rPr>
          <w:rFonts w:ascii="仿宋_GB2312" w:eastAsia="仿宋_GB2312" w:hAnsi="宋体" w:hint="eastAsia"/>
          <w:color w:val="000000"/>
          <w:sz w:val="24"/>
        </w:rPr>
        <w:t>注：此表须与</w:t>
      </w:r>
      <w:r>
        <w:rPr>
          <w:rFonts w:ascii="仿宋_GB2312" w:eastAsia="仿宋_GB2312" w:hAnsi="宋体" w:hint="eastAsia"/>
          <w:color w:val="000000"/>
          <w:kern w:val="0"/>
          <w:sz w:val="24"/>
        </w:rPr>
        <w:t>招标文件“</w:t>
      </w:r>
      <w:r>
        <w:rPr>
          <w:rFonts w:ascii="仿宋_GB2312" w:eastAsia="仿宋_GB2312" w:hAnsi="宋体" w:hint="eastAsia"/>
          <w:color w:val="000000"/>
          <w:sz w:val="24"/>
        </w:rPr>
        <w:t>第三部分 招标项目说明及要求</w:t>
      </w:r>
      <w:r>
        <w:rPr>
          <w:rFonts w:ascii="仿宋_GB2312" w:eastAsia="仿宋_GB2312" w:hAnsi="宋体" w:hint="eastAsia"/>
          <w:color w:val="000000"/>
          <w:kern w:val="0"/>
          <w:sz w:val="24"/>
        </w:rPr>
        <w:t>”</w:t>
      </w:r>
      <w:r>
        <w:rPr>
          <w:rFonts w:ascii="仿宋_GB2312" w:eastAsia="仿宋_GB2312" w:hAnsi="宋体" w:hint="eastAsia"/>
          <w:color w:val="000000"/>
          <w:sz w:val="24"/>
        </w:rPr>
        <w:t>相应标项内的所有技术规格（含技术、功能、配置、附加必备条件、品牌、产地、售后服务、安装、调试、验收、付款方式等）相比较且一一对应</w:t>
      </w:r>
      <w:r>
        <w:rPr>
          <w:rFonts w:ascii="仿宋_GB2312" w:eastAsia="仿宋_GB2312" w:hAnsi="宋体" w:cs="宋体" w:hint="eastAsia"/>
          <w:color w:val="000000"/>
          <w:sz w:val="24"/>
        </w:rPr>
        <w:t>真实逐条</w:t>
      </w:r>
      <w:r>
        <w:rPr>
          <w:rFonts w:ascii="仿宋_GB2312" w:eastAsia="仿宋_GB2312" w:hAnsi="宋体" w:hint="eastAsia"/>
          <w:color w:val="000000"/>
          <w:sz w:val="24"/>
        </w:rPr>
        <w:t>填列。不得以“符合”“无偏离”等表述，由于技术指标描述不够详细或不符合规定，导致评标委员会无法评审的，由投标人自行承担相关风险；提供虚假的偏离表，一经核实，将有可能导致废标。</w:t>
      </w:r>
    </w:p>
    <w:p w:rsidR="00415F4F" w:rsidRDefault="00415F4F">
      <w:pPr>
        <w:spacing w:line="500" w:lineRule="exact"/>
        <w:rPr>
          <w:rFonts w:ascii="Arial" w:eastAsia="楷体_GB2312" w:hAnsi="Arial"/>
          <w:sz w:val="24"/>
        </w:rPr>
      </w:pPr>
    </w:p>
    <w:p w:rsidR="00415F4F" w:rsidRDefault="00415F4F">
      <w:pPr>
        <w:spacing w:line="500" w:lineRule="exact"/>
        <w:rPr>
          <w:rFonts w:ascii="Arial" w:eastAsia="楷体_GB2312" w:hAnsi="Arial"/>
          <w:sz w:val="24"/>
        </w:rPr>
      </w:pPr>
      <w:r>
        <w:rPr>
          <w:rFonts w:ascii="Arial" w:eastAsia="楷体_GB2312" w:hAnsi="Arial" w:hint="eastAsia"/>
          <w:sz w:val="24"/>
        </w:rPr>
        <w:t>投标单位（盖章）：</w:t>
      </w:r>
    </w:p>
    <w:p w:rsidR="00415F4F" w:rsidRDefault="00415F4F">
      <w:pPr>
        <w:spacing w:line="500" w:lineRule="exact"/>
        <w:rPr>
          <w:rFonts w:ascii="Arial" w:eastAsia="楷体_GB2312" w:hAnsi="Arial"/>
          <w:sz w:val="24"/>
        </w:rPr>
      </w:pPr>
      <w:r>
        <w:rPr>
          <w:rFonts w:ascii="楷体_GB2312" w:eastAsia="楷体_GB2312" w:hint="eastAsia"/>
          <w:sz w:val="24"/>
        </w:rPr>
        <w:t>法定代表人或授权代表（签字）</w:t>
      </w:r>
      <w:r>
        <w:rPr>
          <w:rFonts w:ascii="Arial" w:eastAsia="楷体_GB2312" w:hAnsi="Arial" w:hint="eastAsia"/>
          <w:sz w:val="24"/>
        </w:rPr>
        <w:t>：</w:t>
      </w:r>
    </w:p>
    <w:p w:rsidR="00415F4F" w:rsidRDefault="00415F4F">
      <w:pPr>
        <w:rPr>
          <w:rFonts w:ascii="宋体"/>
          <w:b/>
          <w:bCs/>
          <w:sz w:val="24"/>
        </w:rPr>
      </w:pPr>
      <w:r>
        <w:rPr>
          <w:rFonts w:ascii="宋体" w:hint="eastAsia"/>
          <w:b/>
          <w:bCs/>
          <w:sz w:val="24"/>
        </w:rPr>
        <w:t xml:space="preserve">                  </w:t>
      </w:r>
    </w:p>
    <w:p w:rsidR="00415F4F" w:rsidRDefault="00415F4F">
      <w:pPr>
        <w:ind w:firstLineChars="2200" w:firstLine="5280"/>
        <w:rPr>
          <w:rFonts w:ascii="宋体"/>
          <w:b/>
          <w:bCs/>
          <w:sz w:val="24"/>
        </w:rPr>
      </w:pPr>
      <w:r>
        <w:rPr>
          <w:rFonts w:ascii="楷体_GB2312" w:eastAsia="楷体_GB2312" w:hint="eastAsia"/>
          <w:sz w:val="24"/>
        </w:rPr>
        <w:t>年   月   日</w:t>
      </w:r>
    </w:p>
    <w:p w:rsidR="00415F4F" w:rsidRDefault="00415F4F">
      <w:pPr>
        <w:rPr>
          <w:rFonts w:ascii="楷体_GB2312" w:eastAsia="楷体_GB2312"/>
          <w:b/>
          <w:bCs/>
          <w:sz w:val="24"/>
        </w:rPr>
      </w:pPr>
    </w:p>
    <w:p w:rsidR="00415F4F" w:rsidRDefault="00415F4F">
      <w:pPr>
        <w:rPr>
          <w:rFonts w:ascii="楷体_GB2312" w:eastAsia="楷体_GB2312"/>
          <w:b/>
          <w:bCs/>
          <w:sz w:val="24"/>
        </w:rPr>
      </w:pPr>
    </w:p>
    <w:p w:rsidR="00415F4F" w:rsidRDefault="00415F4F">
      <w:pPr>
        <w:rPr>
          <w:rFonts w:ascii="楷体_GB2312" w:eastAsia="楷体_GB2312"/>
          <w:sz w:val="28"/>
        </w:rPr>
      </w:pPr>
      <w:r>
        <w:rPr>
          <w:rFonts w:ascii="楷体_GB2312" w:eastAsia="楷体_GB2312" w:hint="eastAsia"/>
          <w:b/>
          <w:bCs/>
          <w:sz w:val="24"/>
        </w:rPr>
        <w:t>附件六</w:t>
      </w:r>
      <w:r>
        <w:rPr>
          <w:rFonts w:ascii="楷体_GB2312" w:eastAsia="楷体_GB2312" w:hint="eastAsia"/>
          <w:sz w:val="28"/>
        </w:rPr>
        <w:t xml:space="preserve">：         </w:t>
      </w:r>
    </w:p>
    <w:p w:rsidR="00415F4F" w:rsidRDefault="00415F4F">
      <w:pPr>
        <w:ind w:leftChars="-342" w:left="-718"/>
        <w:jc w:val="center"/>
        <w:rPr>
          <w:rFonts w:eastAsia="楷体_GB2312"/>
          <w:b/>
          <w:bCs/>
          <w:sz w:val="30"/>
        </w:rPr>
      </w:pPr>
      <w:r>
        <w:rPr>
          <w:rFonts w:ascii="楷体_GB2312" w:eastAsia="楷体_GB2312" w:hint="eastAsia"/>
          <w:b/>
          <w:bCs/>
          <w:sz w:val="30"/>
        </w:rPr>
        <w:t>投标货物数量及规格型号清单</w:t>
      </w:r>
      <w:r>
        <w:rPr>
          <w:rFonts w:eastAsia="楷体_GB2312" w:hint="eastAsia"/>
          <w:b/>
          <w:bCs/>
          <w:sz w:val="30"/>
        </w:rPr>
        <w:t>响应表</w:t>
      </w:r>
    </w:p>
    <w:p w:rsidR="00415F4F" w:rsidRDefault="00415F4F">
      <w:pPr>
        <w:ind w:leftChars="-342" w:left="-718" w:firstLineChars="250" w:firstLine="600"/>
        <w:rPr>
          <w:rFonts w:ascii="楷体_GB2312" w:eastAsia="楷体_GB2312" w:hAnsi="宋体"/>
          <w:sz w:val="24"/>
        </w:rPr>
      </w:pPr>
      <w:r>
        <w:rPr>
          <w:rFonts w:ascii="楷体_GB2312" w:eastAsia="楷体_GB2312" w:hint="eastAsia"/>
          <w:sz w:val="24"/>
        </w:rPr>
        <w:t>招标项目名称：                                        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1741"/>
        <w:gridCol w:w="1229"/>
        <w:gridCol w:w="1191"/>
        <w:gridCol w:w="1229"/>
        <w:gridCol w:w="1230"/>
        <w:gridCol w:w="1185"/>
      </w:tblGrid>
      <w:tr w:rsidR="00415F4F">
        <w:trPr>
          <w:trHeight w:val="413"/>
        </w:trPr>
        <w:tc>
          <w:tcPr>
            <w:tcW w:w="717" w:type="dxa"/>
          </w:tcPr>
          <w:p w:rsidR="00415F4F" w:rsidRDefault="00415F4F">
            <w:pPr>
              <w:jc w:val="center"/>
              <w:rPr>
                <w:rFonts w:ascii="楷体_GB2312" w:eastAsia="楷体_GB2312"/>
                <w:sz w:val="24"/>
              </w:rPr>
            </w:pPr>
            <w:r>
              <w:rPr>
                <w:rFonts w:ascii="楷体_GB2312" w:eastAsia="楷体_GB2312" w:hint="eastAsia"/>
                <w:sz w:val="24"/>
              </w:rPr>
              <w:t>序号</w:t>
            </w:r>
          </w:p>
        </w:tc>
        <w:tc>
          <w:tcPr>
            <w:tcW w:w="1741" w:type="dxa"/>
          </w:tcPr>
          <w:p w:rsidR="00415F4F" w:rsidRDefault="00415F4F">
            <w:pPr>
              <w:jc w:val="center"/>
              <w:rPr>
                <w:rFonts w:ascii="楷体_GB2312" w:eastAsia="楷体_GB2312"/>
                <w:sz w:val="24"/>
              </w:rPr>
            </w:pPr>
            <w:r>
              <w:rPr>
                <w:rFonts w:ascii="楷体_GB2312" w:eastAsia="楷体_GB2312" w:hint="eastAsia"/>
                <w:sz w:val="24"/>
              </w:rPr>
              <w:t>货物名称</w:t>
            </w:r>
          </w:p>
        </w:tc>
        <w:tc>
          <w:tcPr>
            <w:tcW w:w="1229" w:type="dxa"/>
          </w:tcPr>
          <w:p w:rsidR="00415F4F" w:rsidRDefault="00415F4F">
            <w:pPr>
              <w:jc w:val="center"/>
              <w:rPr>
                <w:rFonts w:ascii="楷体_GB2312" w:eastAsia="楷体_GB2312"/>
                <w:sz w:val="24"/>
              </w:rPr>
            </w:pPr>
            <w:r>
              <w:rPr>
                <w:rFonts w:ascii="楷体_GB2312" w:eastAsia="楷体_GB2312" w:hint="eastAsia"/>
                <w:sz w:val="24"/>
              </w:rPr>
              <w:t>规格型号</w:t>
            </w:r>
          </w:p>
        </w:tc>
        <w:tc>
          <w:tcPr>
            <w:tcW w:w="1191" w:type="dxa"/>
          </w:tcPr>
          <w:p w:rsidR="00415F4F" w:rsidRDefault="00415F4F">
            <w:pPr>
              <w:jc w:val="center"/>
              <w:rPr>
                <w:rFonts w:ascii="楷体_GB2312" w:eastAsia="楷体_GB2312"/>
                <w:sz w:val="24"/>
              </w:rPr>
            </w:pPr>
            <w:r>
              <w:rPr>
                <w:rFonts w:ascii="楷体_GB2312" w:eastAsia="楷体_GB2312" w:hint="eastAsia"/>
                <w:sz w:val="24"/>
              </w:rPr>
              <w:t>单位</w:t>
            </w:r>
          </w:p>
        </w:tc>
        <w:tc>
          <w:tcPr>
            <w:tcW w:w="1229" w:type="dxa"/>
          </w:tcPr>
          <w:p w:rsidR="00415F4F" w:rsidRDefault="00415F4F">
            <w:pPr>
              <w:jc w:val="center"/>
              <w:rPr>
                <w:rFonts w:ascii="楷体_GB2312" w:eastAsia="楷体_GB2312"/>
                <w:sz w:val="24"/>
              </w:rPr>
            </w:pPr>
            <w:r>
              <w:rPr>
                <w:rFonts w:ascii="楷体_GB2312" w:eastAsia="楷体_GB2312" w:hint="eastAsia"/>
                <w:sz w:val="24"/>
              </w:rPr>
              <w:t>数量</w:t>
            </w:r>
          </w:p>
        </w:tc>
        <w:tc>
          <w:tcPr>
            <w:tcW w:w="1230" w:type="dxa"/>
          </w:tcPr>
          <w:p w:rsidR="00415F4F" w:rsidRDefault="00415F4F">
            <w:pPr>
              <w:jc w:val="center"/>
              <w:rPr>
                <w:rFonts w:ascii="楷体_GB2312" w:eastAsia="楷体_GB2312"/>
                <w:sz w:val="24"/>
              </w:rPr>
            </w:pPr>
            <w:r>
              <w:rPr>
                <w:rFonts w:ascii="楷体_GB2312" w:eastAsia="楷体_GB2312" w:hint="eastAsia"/>
                <w:sz w:val="24"/>
              </w:rPr>
              <w:t>品牌</w:t>
            </w:r>
          </w:p>
        </w:tc>
        <w:tc>
          <w:tcPr>
            <w:tcW w:w="1185" w:type="dxa"/>
          </w:tcPr>
          <w:p w:rsidR="00415F4F" w:rsidRDefault="00415F4F">
            <w:pPr>
              <w:jc w:val="center"/>
              <w:rPr>
                <w:rFonts w:ascii="楷体_GB2312" w:eastAsia="楷体_GB2312"/>
                <w:sz w:val="24"/>
              </w:rPr>
            </w:pPr>
            <w:r>
              <w:rPr>
                <w:rFonts w:ascii="楷体_GB2312" w:eastAsia="楷体_GB2312" w:hint="eastAsia"/>
                <w:sz w:val="24"/>
              </w:rPr>
              <w:t>备注</w:t>
            </w:r>
          </w:p>
        </w:tc>
      </w:tr>
      <w:tr w:rsidR="00415F4F">
        <w:trPr>
          <w:trHeight w:val="462"/>
        </w:trPr>
        <w:tc>
          <w:tcPr>
            <w:tcW w:w="717" w:type="dxa"/>
          </w:tcPr>
          <w:p w:rsidR="00415F4F" w:rsidRDefault="00415F4F">
            <w:pPr>
              <w:jc w:val="center"/>
              <w:rPr>
                <w:rFonts w:ascii="楷体_GB2312" w:eastAsia="楷体_GB2312"/>
                <w:sz w:val="24"/>
              </w:rPr>
            </w:pPr>
            <w:r>
              <w:rPr>
                <w:rFonts w:ascii="楷体_GB2312" w:eastAsia="楷体_GB2312" w:hint="eastAsia"/>
                <w:sz w:val="24"/>
              </w:rPr>
              <w:t>1</w:t>
            </w:r>
          </w:p>
        </w:tc>
        <w:tc>
          <w:tcPr>
            <w:tcW w:w="1741" w:type="dxa"/>
          </w:tcPr>
          <w:p w:rsidR="00415F4F" w:rsidRDefault="00415F4F">
            <w:pPr>
              <w:jc w:val="center"/>
              <w:rPr>
                <w:rFonts w:ascii="楷体_GB2312" w:eastAsia="楷体_GB2312"/>
                <w:sz w:val="24"/>
              </w:rPr>
            </w:pPr>
          </w:p>
        </w:tc>
        <w:tc>
          <w:tcPr>
            <w:tcW w:w="1229" w:type="dxa"/>
          </w:tcPr>
          <w:p w:rsidR="00415F4F" w:rsidRDefault="00415F4F">
            <w:pPr>
              <w:jc w:val="center"/>
              <w:rPr>
                <w:rFonts w:ascii="楷体_GB2312" w:eastAsia="楷体_GB2312"/>
                <w:sz w:val="24"/>
              </w:rPr>
            </w:pPr>
          </w:p>
        </w:tc>
        <w:tc>
          <w:tcPr>
            <w:tcW w:w="1191" w:type="dxa"/>
          </w:tcPr>
          <w:p w:rsidR="00415F4F" w:rsidRDefault="00415F4F">
            <w:pPr>
              <w:jc w:val="center"/>
              <w:rPr>
                <w:rFonts w:ascii="楷体_GB2312" w:eastAsia="楷体_GB2312"/>
                <w:sz w:val="24"/>
              </w:rPr>
            </w:pPr>
          </w:p>
        </w:tc>
        <w:tc>
          <w:tcPr>
            <w:tcW w:w="1229" w:type="dxa"/>
          </w:tcPr>
          <w:p w:rsidR="00415F4F" w:rsidRDefault="00415F4F">
            <w:pPr>
              <w:jc w:val="center"/>
              <w:rPr>
                <w:rFonts w:ascii="楷体_GB2312" w:eastAsia="楷体_GB2312"/>
                <w:sz w:val="24"/>
              </w:rPr>
            </w:pPr>
          </w:p>
        </w:tc>
        <w:tc>
          <w:tcPr>
            <w:tcW w:w="1230" w:type="dxa"/>
          </w:tcPr>
          <w:p w:rsidR="00415F4F" w:rsidRDefault="00415F4F">
            <w:pPr>
              <w:jc w:val="center"/>
              <w:rPr>
                <w:rFonts w:ascii="楷体_GB2312" w:eastAsia="楷体_GB2312"/>
                <w:sz w:val="24"/>
              </w:rPr>
            </w:pPr>
          </w:p>
        </w:tc>
        <w:tc>
          <w:tcPr>
            <w:tcW w:w="1185" w:type="dxa"/>
          </w:tcPr>
          <w:p w:rsidR="00415F4F" w:rsidRDefault="00415F4F">
            <w:pPr>
              <w:jc w:val="center"/>
              <w:rPr>
                <w:rFonts w:ascii="楷体_GB2312" w:eastAsia="楷体_GB2312"/>
                <w:sz w:val="24"/>
              </w:rPr>
            </w:pPr>
          </w:p>
        </w:tc>
      </w:tr>
      <w:tr w:rsidR="00415F4F">
        <w:trPr>
          <w:trHeight w:val="451"/>
        </w:trPr>
        <w:tc>
          <w:tcPr>
            <w:tcW w:w="717" w:type="dxa"/>
          </w:tcPr>
          <w:p w:rsidR="00415F4F" w:rsidRDefault="00415F4F">
            <w:pPr>
              <w:jc w:val="center"/>
              <w:rPr>
                <w:rFonts w:ascii="楷体_GB2312" w:eastAsia="楷体_GB2312"/>
                <w:sz w:val="24"/>
              </w:rPr>
            </w:pPr>
            <w:r>
              <w:rPr>
                <w:rFonts w:ascii="楷体_GB2312" w:eastAsia="楷体_GB2312" w:hint="eastAsia"/>
                <w:sz w:val="24"/>
              </w:rPr>
              <w:t>2</w:t>
            </w:r>
          </w:p>
        </w:tc>
        <w:tc>
          <w:tcPr>
            <w:tcW w:w="1741" w:type="dxa"/>
          </w:tcPr>
          <w:p w:rsidR="00415F4F" w:rsidRDefault="00415F4F">
            <w:pPr>
              <w:jc w:val="center"/>
              <w:rPr>
                <w:rFonts w:ascii="楷体_GB2312" w:eastAsia="楷体_GB2312"/>
                <w:sz w:val="24"/>
              </w:rPr>
            </w:pPr>
          </w:p>
        </w:tc>
        <w:tc>
          <w:tcPr>
            <w:tcW w:w="1229" w:type="dxa"/>
          </w:tcPr>
          <w:p w:rsidR="00415F4F" w:rsidRDefault="00415F4F">
            <w:pPr>
              <w:jc w:val="center"/>
              <w:rPr>
                <w:rFonts w:ascii="楷体_GB2312" w:eastAsia="楷体_GB2312"/>
                <w:sz w:val="24"/>
              </w:rPr>
            </w:pPr>
          </w:p>
        </w:tc>
        <w:tc>
          <w:tcPr>
            <w:tcW w:w="1191" w:type="dxa"/>
          </w:tcPr>
          <w:p w:rsidR="00415F4F" w:rsidRDefault="00415F4F">
            <w:pPr>
              <w:jc w:val="center"/>
              <w:rPr>
                <w:rFonts w:ascii="楷体_GB2312" w:eastAsia="楷体_GB2312"/>
                <w:sz w:val="24"/>
              </w:rPr>
            </w:pPr>
          </w:p>
        </w:tc>
        <w:tc>
          <w:tcPr>
            <w:tcW w:w="1229" w:type="dxa"/>
          </w:tcPr>
          <w:p w:rsidR="00415F4F" w:rsidRDefault="00415F4F">
            <w:pPr>
              <w:jc w:val="center"/>
              <w:rPr>
                <w:rFonts w:ascii="楷体_GB2312" w:eastAsia="楷体_GB2312"/>
                <w:sz w:val="24"/>
              </w:rPr>
            </w:pPr>
          </w:p>
        </w:tc>
        <w:tc>
          <w:tcPr>
            <w:tcW w:w="1230" w:type="dxa"/>
          </w:tcPr>
          <w:p w:rsidR="00415F4F" w:rsidRDefault="00415F4F">
            <w:pPr>
              <w:jc w:val="center"/>
              <w:rPr>
                <w:rFonts w:ascii="楷体_GB2312" w:eastAsia="楷体_GB2312"/>
                <w:sz w:val="24"/>
              </w:rPr>
            </w:pPr>
          </w:p>
        </w:tc>
        <w:tc>
          <w:tcPr>
            <w:tcW w:w="1185" w:type="dxa"/>
          </w:tcPr>
          <w:p w:rsidR="00415F4F" w:rsidRDefault="00415F4F">
            <w:pPr>
              <w:jc w:val="center"/>
              <w:rPr>
                <w:rFonts w:ascii="楷体_GB2312" w:eastAsia="楷体_GB2312"/>
                <w:sz w:val="24"/>
              </w:rPr>
            </w:pPr>
          </w:p>
        </w:tc>
      </w:tr>
      <w:tr w:rsidR="00415F4F">
        <w:trPr>
          <w:trHeight w:val="459"/>
        </w:trPr>
        <w:tc>
          <w:tcPr>
            <w:tcW w:w="717" w:type="dxa"/>
          </w:tcPr>
          <w:p w:rsidR="00415F4F" w:rsidRDefault="00415F4F">
            <w:pPr>
              <w:jc w:val="center"/>
              <w:rPr>
                <w:rFonts w:ascii="楷体_GB2312" w:eastAsia="楷体_GB2312"/>
                <w:sz w:val="24"/>
              </w:rPr>
            </w:pPr>
            <w:r>
              <w:rPr>
                <w:rFonts w:ascii="楷体_GB2312" w:eastAsia="楷体_GB2312" w:hint="eastAsia"/>
                <w:sz w:val="24"/>
              </w:rPr>
              <w:t>3</w:t>
            </w:r>
          </w:p>
        </w:tc>
        <w:tc>
          <w:tcPr>
            <w:tcW w:w="1741" w:type="dxa"/>
          </w:tcPr>
          <w:p w:rsidR="00415F4F" w:rsidRDefault="00415F4F">
            <w:pPr>
              <w:jc w:val="center"/>
              <w:rPr>
                <w:rFonts w:ascii="楷体_GB2312" w:eastAsia="楷体_GB2312"/>
                <w:sz w:val="24"/>
              </w:rPr>
            </w:pPr>
          </w:p>
        </w:tc>
        <w:tc>
          <w:tcPr>
            <w:tcW w:w="1229" w:type="dxa"/>
          </w:tcPr>
          <w:p w:rsidR="00415F4F" w:rsidRDefault="00415F4F">
            <w:pPr>
              <w:jc w:val="center"/>
              <w:rPr>
                <w:rFonts w:ascii="楷体_GB2312" w:eastAsia="楷体_GB2312"/>
                <w:sz w:val="24"/>
              </w:rPr>
            </w:pPr>
          </w:p>
        </w:tc>
        <w:tc>
          <w:tcPr>
            <w:tcW w:w="1191" w:type="dxa"/>
          </w:tcPr>
          <w:p w:rsidR="00415F4F" w:rsidRDefault="00415F4F">
            <w:pPr>
              <w:jc w:val="center"/>
              <w:rPr>
                <w:rFonts w:ascii="楷体_GB2312" w:eastAsia="楷体_GB2312"/>
                <w:sz w:val="24"/>
              </w:rPr>
            </w:pPr>
          </w:p>
        </w:tc>
        <w:tc>
          <w:tcPr>
            <w:tcW w:w="1229" w:type="dxa"/>
          </w:tcPr>
          <w:p w:rsidR="00415F4F" w:rsidRDefault="00415F4F">
            <w:pPr>
              <w:jc w:val="center"/>
              <w:rPr>
                <w:rFonts w:ascii="楷体_GB2312" w:eastAsia="楷体_GB2312"/>
                <w:sz w:val="24"/>
              </w:rPr>
            </w:pPr>
          </w:p>
        </w:tc>
        <w:tc>
          <w:tcPr>
            <w:tcW w:w="1230" w:type="dxa"/>
          </w:tcPr>
          <w:p w:rsidR="00415F4F" w:rsidRDefault="00415F4F">
            <w:pPr>
              <w:jc w:val="center"/>
              <w:rPr>
                <w:rFonts w:ascii="楷体_GB2312" w:eastAsia="楷体_GB2312"/>
                <w:sz w:val="24"/>
              </w:rPr>
            </w:pPr>
          </w:p>
        </w:tc>
        <w:tc>
          <w:tcPr>
            <w:tcW w:w="1185" w:type="dxa"/>
          </w:tcPr>
          <w:p w:rsidR="00415F4F" w:rsidRDefault="00415F4F">
            <w:pPr>
              <w:jc w:val="center"/>
              <w:rPr>
                <w:rFonts w:ascii="楷体_GB2312" w:eastAsia="楷体_GB2312"/>
                <w:sz w:val="24"/>
              </w:rPr>
            </w:pPr>
          </w:p>
        </w:tc>
      </w:tr>
    </w:tbl>
    <w:p w:rsidR="00415F4F" w:rsidRDefault="00415F4F">
      <w:pPr>
        <w:spacing w:line="500" w:lineRule="exact"/>
        <w:rPr>
          <w:rFonts w:ascii="Arial" w:eastAsia="楷体_GB2312" w:hAnsi="Arial"/>
          <w:sz w:val="24"/>
        </w:rPr>
      </w:pPr>
      <w:r>
        <w:rPr>
          <w:rFonts w:ascii="Arial" w:eastAsia="楷体_GB2312" w:hAnsi="Arial" w:hint="eastAsia"/>
          <w:sz w:val="24"/>
        </w:rPr>
        <w:t>投标单位（盖章）：</w:t>
      </w:r>
    </w:p>
    <w:p w:rsidR="00415F4F" w:rsidRDefault="00415F4F">
      <w:pPr>
        <w:spacing w:line="500" w:lineRule="exact"/>
        <w:rPr>
          <w:rFonts w:ascii="Arial" w:eastAsia="楷体_GB2312" w:hAnsi="Arial"/>
          <w:sz w:val="24"/>
        </w:rPr>
      </w:pPr>
      <w:r>
        <w:rPr>
          <w:rFonts w:ascii="楷体_GB2312" w:eastAsia="楷体_GB2312" w:hint="eastAsia"/>
          <w:sz w:val="24"/>
        </w:rPr>
        <w:lastRenderedPageBreak/>
        <w:t>法定代表人或授权代表（签字）</w:t>
      </w:r>
      <w:r>
        <w:rPr>
          <w:rFonts w:ascii="Arial" w:eastAsia="楷体_GB2312" w:hAnsi="Arial" w:hint="eastAsia"/>
          <w:sz w:val="24"/>
        </w:rPr>
        <w:t>：</w:t>
      </w:r>
    </w:p>
    <w:p w:rsidR="00415F4F" w:rsidRDefault="00415F4F"/>
    <w:sectPr w:rsidR="00415F4F" w:rsidSect="00CE42B4">
      <w:headerReference w:type="default" r:id="rId10"/>
      <w:footerReference w:type="even" r:id="rId11"/>
      <w:footerReference w:type="default" r:id="rId12"/>
      <w:headerReference w:type="first" r:id="rId13"/>
      <w:pgSz w:w="11906" w:h="16838"/>
      <w:pgMar w:top="1091" w:right="1800" w:bottom="1246"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4E" w:rsidRDefault="0021564E">
      <w:r>
        <w:separator/>
      </w:r>
    </w:p>
  </w:endnote>
  <w:endnote w:type="continuationSeparator" w:id="1">
    <w:p w:rsidR="0021564E" w:rsidRDefault="00215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B1" w:rsidRDefault="00313D36">
    <w:pPr>
      <w:pStyle w:val="a9"/>
      <w:framePr w:wrap="around" w:vAnchor="text" w:hAnchor="margin" w:xAlign="center" w:y="1"/>
      <w:rPr>
        <w:rStyle w:val="a4"/>
      </w:rPr>
    </w:pPr>
    <w:r>
      <w:fldChar w:fldCharType="begin"/>
    </w:r>
    <w:r w:rsidR="00D409B1">
      <w:rPr>
        <w:rStyle w:val="a4"/>
      </w:rPr>
      <w:instrText xml:space="preserve">PAGE  </w:instrText>
    </w:r>
    <w:r>
      <w:fldChar w:fldCharType="end"/>
    </w:r>
  </w:p>
  <w:p w:rsidR="00D409B1" w:rsidRDefault="00D409B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B1" w:rsidRDefault="00313D36">
    <w:pPr>
      <w:pStyle w:val="a9"/>
      <w:framePr w:wrap="around" w:vAnchor="text" w:hAnchor="margin" w:xAlign="center" w:y="1"/>
      <w:rPr>
        <w:rStyle w:val="a4"/>
      </w:rPr>
    </w:pPr>
    <w:r>
      <w:fldChar w:fldCharType="begin"/>
    </w:r>
    <w:r w:rsidR="00D409B1">
      <w:rPr>
        <w:rStyle w:val="a4"/>
      </w:rPr>
      <w:instrText xml:space="preserve">PAGE  </w:instrText>
    </w:r>
    <w:r>
      <w:fldChar w:fldCharType="separate"/>
    </w:r>
    <w:r w:rsidR="00C40EFB">
      <w:rPr>
        <w:rStyle w:val="a4"/>
        <w:noProof/>
      </w:rPr>
      <w:t>3</w:t>
    </w:r>
    <w:r>
      <w:fldChar w:fldCharType="end"/>
    </w:r>
  </w:p>
  <w:p w:rsidR="00D409B1" w:rsidRDefault="00D409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4E" w:rsidRDefault="0021564E">
      <w:r>
        <w:separator/>
      </w:r>
    </w:p>
  </w:footnote>
  <w:footnote w:type="continuationSeparator" w:id="1">
    <w:p w:rsidR="0021564E" w:rsidRDefault="00215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B1" w:rsidRDefault="00D409B1">
    <w:pPr>
      <w:pStyle w:val="aa"/>
    </w:pPr>
    <w:r>
      <w:rPr>
        <w:rFonts w:hint="eastAsia"/>
      </w:rPr>
      <w:t>象山县公共资源交易中心</w:t>
    </w:r>
    <w:r>
      <w:rPr>
        <w:rFonts w:hint="eastAsia"/>
      </w:rPr>
      <w:t xml:space="preserve">     </w:t>
    </w:r>
    <w:r>
      <w:rPr>
        <w:rFonts w:hint="eastAsia"/>
      </w:rPr>
      <w:t>制</w:t>
    </w:r>
  </w:p>
  <w:p w:rsidR="00D409B1" w:rsidRDefault="00D409B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B1" w:rsidRDefault="00D409B1">
    <w:pPr>
      <w:pStyle w:val="aa"/>
    </w:pPr>
    <w:r>
      <w:rPr>
        <w:rFonts w:hint="eastAsia"/>
      </w:rPr>
      <w:t>象山县公共资源交易中心</w:t>
    </w:r>
    <w:r>
      <w:rPr>
        <w:rFonts w:hint="eastAsia"/>
      </w:rPr>
      <w:t xml:space="preserve">     </w:t>
    </w:r>
    <w:r>
      <w:rPr>
        <w:rFonts w:hint="eastAsia"/>
      </w:rPr>
      <w:t>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7C51"/>
    <w:multiLevelType w:val="multilevel"/>
    <w:tmpl w:val="2D2B7C51"/>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E507422"/>
    <w:multiLevelType w:val="hybridMultilevel"/>
    <w:tmpl w:val="69AA3E52"/>
    <w:lvl w:ilvl="0" w:tplc="F33838C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D152DA"/>
    <w:multiLevelType w:val="singleLevel"/>
    <w:tmpl w:val="56D152DA"/>
    <w:lvl w:ilvl="0">
      <w:start w:val="1"/>
      <w:numFmt w:val="decimal"/>
      <w:lvlText w:val="（%1）"/>
      <w:lvlJc w:val="left"/>
      <w:pPr>
        <w:tabs>
          <w:tab w:val="num" w:pos="1245"/>
        </w:tabs>
        <w:ind w:left="1245" w:hanging="525"/>
      </w:pPr>
    </w:lvl>
  </w:abstractNum>
  <w:abstractNum w:abstractNumId="3">
    <w:nsid w:val="56D152E5"/>
    <w:multiLevelType w:val="singleLevel"/>
    <w:tmpl w:val="56D152E5"/>
    <w:lvl w:ilvl="0">
      <w:start w:val="1"/>
      <w:numFmt w:val="decimal"/>
      <w:lvlText w:val="（%1）"/>
      <w:lvlJc w:val="left"/>
      <w:pPr>
        <w:tabs>
          <w:tab w:val="num" w:pos="945"/>
        </w:tabs>
        <w:ind w:left="945" w:hanging="525"/>
      </w:pPr>
      <w:rPr>
        <w:b/>
      </w:rPr>
    </w:lvl>
  </w:abstractNum>
  <w:abstractNum w:abstractNumId="4">
    <w:nsid w:val="5B620733"/>
    <w:multiLevelType w:val="multilevel"/>
    <w:tmpl w:val="5B620733"/>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7CB33517"/>
    <w:multiLevelType w:val="multilevel"/>
    <w:tmpl w:val="7CB33517"/>
    <w:lvl w:ilvl="0">
      <w:start w:val="6"/>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0"/>
  </w:num>
  <w:num w:numId="3">
    <w:abstractNumId w:val="5"/>
  </w:num>
  <w:num w:numId="4">
    <w:abstractNumId w:val="2"/>
    <w:lvlOverride w:ilvl="0">
      <w:startOverride w:val="1"/>
    </w:lvlOverride>
  </w:num>
  <w:num w:numId="5">
    <w:abstractNumId w:val="3"/>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DA9"/>
    <w:rsid w:val="00000149"/>
    <w:rsid w:val="000004D9"/>
    <w:rsid w:val="00002C24"/>
    <w:rsid w:val="00005F8E"/>
    <w:rsid w:val="00006E7B"/>
    <w:rsid w:val="00007253"/>
    <w:rsid w:val="00011AD2"/>
    <w:rsid w:val="00011ECD"/>
    <w:rsid w:val="00013330"/>
    <w:rsid w:val="00013809"/>
    <w:rsid w:val="00013C52"/>
    <w:rsid w:val="00020613"/>
    <w:rsid w:val="00020C4F"/>
    <w:rsid w:val="00020F99"/>
    <w:rsid w:val="00022D45"/>
    <w:rsid w:val="000404B1"/>
    <w:rsid w:val="00041B4A"/>
    <w:rsid w:val="00042A6A"/>
    <w:rsid w:val="00047EC4"/>
    <w:rsid w:val="00071E29"/>
    <w:rsid w:val="00073170"/>
    <w:rsid w:val="00074163"/>
    <w:rsid w:val="00076147"/>
    <w:rsid w:val="00087E21"/>
    <w:rsid w:val="00090100"/>
    <w:rsid w:val="00095E51"/>
    <w:rsid w:val="000962AD"/>
    <w:rsid w:val="000A5B00"/>
    <w:rsid w:val="000B3EF0"/>
    <w:rsid w:val="000B51AB"/>
    <w:rsid w:val="000B5D3D"/>
    <w:rsid w:val="000C2BE8"/>
    <w:rsid w:val="000C6B87"/>
    <w:rsid w:val="000D0F30"/>
    <w:rsid w:val="000D5084"/>
    <w:rsid w:val="000E4D42"/>
    <w:rsid w:val="000F0EC5"/>
    <w:rsid w:val="000F1023"/>
    <w:rsid w:val="000F764F"/>
    <w:rsid w:val="001068B5"/>
    <w:rsid w:val="00107FF9"/>
    <w:rsid w:val="001128D9"/>
    <w:rsid w:val="001164FC"/>
    <w:rsid w:val="001234F9"/>
    <w:rsid w:val="00123FBF"/>
    <w:rsid w:val="0012486E"/>
    <w:rsid w:val="00130DF7"/>
    <w:rsid w:val="00136B56"/>
    <w:rsid w:val="00137388"/>
    <w:rsid w:val="001374BA"/>
    <w:rsid w:val="00150102"/>
    <w:rsid w:val="0015109E"/>
    <w:rsid w:val="00157C0B"/>
    <w:rsid w:val="00157C8C"/>
    <w:rsid w:val="0016742F"/>
    <w:rsid w:val="00172BD9"/>
    <w:rsid w:val="0018149E"/>
    <w:rsid w:val="0018273D"/>
    <w:rsid w:val="0018794A"/>
    <w:rsid w:val="00195A5C"/>
    <w:rsid w:val="0019788B"/>
    <w:rsid w:val="001A2928"/>
    <w:rsid w:val="001A5BC8"/>
    <w:rsid w:val="001A7458"/>
    <w:rsid w:val="001B0138"/>
    <w:rsid w:val="001C16A4"/>
    <w:rsid w:val="001C1B9B"/>
    <w:rsid w:val="001C2945"/>
    <w:rsid w:val="001D03CD"/>
    <w:rsid w:val="001D1185"/>
    <w:rsid w:val="001D27D8"/>
    <w:rsid w:val="001D35FC"/>
    <w:rsid w:val="001D3983"/>
    <w:rsid w:val="001E414C"/>
    <w:rsid w:val="001E58E9"/>
    <w:rsid w:val="001E647E"/>
    <w:rsid w:val="001F1198"/>
    <w:rsid w:val="001F1930"/>
    <w:rsid w:val="00201F7F"/>
    <w:rsid w:val="0021564E"/>
    <w:rsid w:val="0022028C"/>
    <w:rsid w:val="00225A3C"/>
    <w:rsid w:val="00225AC2"/>
    <w:rsid w:val="00226EFF"/>
    <w:rsid w:val="002276B4"/>
    <w:rsid w:val="00231E4D"/>
    <w:rsid w:val="002325AA"/>
    <w:rsid w:val="00234789"/>
    <w:rsid w:val="00234B8C"/>
    <w:rsid w:val="0023686C"/>
    <w:rsid w:val="00237052"/>
    <w:rsid w:val="002374A2"/>
    <w:rsid w:val="002375D7"/>
    <w:rsid w:val="00240658"/>
    <w:rsid w:val="00240C7D"/>
    <w:rsid w:val="00252E26"/>
    <w:rsid w:val="00253A1D"/>
    <w:rsid w:val="00254735"/>
    <w:rsid w:val="002554EE"/>
    <w:rsid w:val="00256430"/>
    <w:rsid w:val="0026038A"/>
    <w:rsid w:val="002616DA"/>
    <w:rsid w:val="00266DBC"/>
    <w:rsid w:val="00267120"/>
    <w:rsid w:val="002742E8"/>
    <w:rsid w:val="00281DD7"/>
    <w:rsid w:val="00290BAC"/>
    <w:rsid w:val="00292363"/>
    <w:rsid w:val="0029353E"/>
    <w:rsid w:val="00293695"/>
    <w:rsid w:val="002A2644"/>
    <w:rsid w:val="002A52B2"/>
    <w:rsid w:val="002A5C73"/>
    <w:rsid w:val="002D1600"/>
    <w:rsid w:val="002D3E11"/>
    <w:rsid w:val="002D3FA8"/>
    <w:rsid w:val="002D4EAD"/>
    <w:rsid w:val="002E07D0"/>
    <w:rsid w:val="002E22DE"/>
    <w:rsid w:val="002E3328"/>
    <w:rsid w:val="002E5756"/>
    <w:rsid w:val="002F069D"/>
    <w:rsid w:val="002F0BE1"/>
    <w:rsid w:val="002F0F98"/>
    <w:rsid w:val="002F14AC"/>
    <w:rsid w:val="002F16A3"/>
    <w:rsid w:val="002F2CE8"/>
    <w:rsid w:val="00303DBC"/>
    <w:rsid w:val="003054D8"/>
    <w:rsid w:val="003060CF"/>
    <w:rsid w:val="00307DFC"/>
    <w:rsid w:val="00311391"/>
    <w:rsid w:val="00311CA7"/>
    <w:rsid w:val="00313B62"/>
    <w:rsid w:val="00313D36"/>
    <w:rsid w:val="0031750D"/>
    <w:rsid w:val="00326DA9"/>
    <w:rsid w:val="00326FCD"/>
    <w:rsid w:val="00331254"/>
    <w:rsid w:val="00332159"/>
    <w:rsid w:val="00335261"/>
    <w:rsid w:val="003430AC"/>
    <w:rsid w:val="00344D44"/>
    <w:rsid w:val="00346ED3"/>
    <w:rsid w:val="00347D5C"/>
    <w:rsid w:val="00351363"/>
    <w:rsid w:val="00352128"/>
    <w:rsid w:val="00355472"/>
    <w:rsid w:val="00357D6B"/>
    <w:rsid w:val="003629B5"/>
    <w:rsid w:val="00365124"/>
    <w:rsid w:val="0036564D"/>
    <w:rsid w:val="00371B17"/>
    <w:rsid w:val="00374E4B"/>
    <w:rsid w:val="00375B1C"/>
    <w:rsid w:val="00382F6D"/>
    <w:rsid w:val="00385ECA"/>
    <w:rsid w:val="00393DFF"/>
    <w:rsid w:val="00394870"/>
    <w:rsid w:val="00395796"/>
    <w:rsid w:val="00396B18"/>
    <w:rsid w:val="003A615B"/>
    <w:rsid w:val="003A7673"/>
    <w:rsid w:val="003B02FD"/>
    <w:rsid w:val="003B2391"/>
    <w:rsid w:val="003B5AD0"/>
    <w:rsid w:val="003B665E"/>
    <w:rsid w:val="003B7EE9"/>
    <w:rsid w:val="003C454E"/>
    <w:rsid w:val="003C56CA"/>
    <w:rsid w:val="003D54FA"/>
    <w:rsid w:val="003D6C6D"/>
    <w:rsid w:val="003E0F07"/>
    <w:rsid w:val="003E3B8B"/>
    <w:rsid w:val="003E3EE6"/>
    <w:rsid w:val="003E5ECD"/>
    <w:rsid w:val="003E7177"/>
    <w:rsid w:val="003F6476"/>
    <w:rsid w:val="003F65BB"/>
    <w:rsid w:val="0040167B"/>
    <w:rsid w:val="00402360"/>
    <w:rsid w:val="00403F81"/>
    <w:rsid w:val="00404F6E"/>
    <w:rsid w:val="00406080"/>
    <w:rsid w:val="00406C4F"/>
    <w:rsid w:val="00413822"/>
    <w:rsid w:val="00415A44"/>
    <w:rsid w:val="00415F4F"/>
    <w:rsid w:val="0042547B"/>
    <w:rsid w:val="0042555D"/>
    <w:rsid w:val="004259DB"/>
    <w:rsid w:val="004277BC"/>
    <w:rsid w:val="00427933"/>
    <w:rsid w:val="00432B28"/>
    <w:rsid w:val="00432D26"/>
    <w:rsid w:val="00433EB4"/>
    <w:rsid w:val="00435E49"/>
    <w:rsid w:val="00450AAF"/>
    <w:rsid w:val="00451069"/>
    <w:rsid w:val="00455366"/>
    <w:rsid w:val="00455534"/>
    <w:rsid w:val="00457D73"/>
    <w:rsid w:val="00464789"/>
    <w:rsid w:val="00464DF9"/>
    <w:rsid w:val="004710A0"/>
    <w:rsid w:val="00474990"/>
    <w:rsid w:val="00485BD2"/>
    <w:rsid w:val="004938E6"/>
    <w:rsid w:val="004A2D22"/>
    <w:rsid w:val="004C1327"/>
    <w:rsid w:val="004D5642"/>
    <w:rsid w:val="004D750B"/>
    <w:rsid w:val="004E6D21"/>
    <w:rsid w:val="004F2B2E"/>
    <w:rsid w:val="004F561A"/>
    <w:rsid w:val="004F6D25"/>
    <w:rsid w:val="004F6EF3"/>
    <w:rsid w:val="00501A68"/>
    <w:rsid w:val="00507807"/>
    <w:rsid w:val="00507C8B"/>
    <w:rsid w:val="00512434"/>
    <w:rsid w:val="00514F83"/>
    <w:rsid w:val="00523A51"/>
    <w:rsid w:val="005325BB"/>
    <w:rsid w:val="00537F1A"/>
    <w:rsid w:val="00552FF3"/>
    <w:rsid w:val="00554645"/>
    <w:rsid w:val="0055487D"/>
    <w:rsid w:val="00560DF6"/>
    <w:rsid w:val="00563A78"/>
    <w:rsid w:val="00565B69"/>
    <w:rsid w:val="00576779"/>
    <w:rsid w:val="00583E47"/>
    <w:rsid w:val="00584194"/>
    <w:rsid w:val="00585C9D"/>
    <w:rsid w:val="00591E98"/>
    <w:rsid w:val="00596989"/>
    <w:rsid w:val="005A08F5"/>
    <w:rsid w:val="005A51C6"/>
    <w:rsid w:val="005A5F6B"/>
    <w:rsid w:val="005A70C0"/>
    <w:rsid w:val="005B12B7"/>
    <w:rsid w:val="005B35FB"/>
    <w:rsid w:val="005B3980"/>
    <w:rsid w:val="005B6C22"/>
    <w:rsid w:val="005C11F1"/>
    <w:rsid w:val="005C1217"/>
    <w:rsid w:val="005C2AE2"/>
    <w:rsid w:val="005C644F"/>
    <w:rsid w:val="005C7351"/>
    <w:rsid w:val="005D145A"/>
    <w:rsid w:val="005E04FC"/>
    <w:rsid w:val="005E67FD"/>
    <w:rsid w:val="005F0411"/>
    <w:rsid w:val="005F1BF0"/>
    <w:rsid w:val="005F5D36"/>
    <w:rsid w:val="006166B9"/>
    <w:rsid w:val="00616F27"/>
    <w:rsid w:val="00617C10"/>
    <w:rsid w:val="00624931"/>
    <w:rsid w:val="006466D5"/>
    <w:rsid w:val="00646EF5"/>
    <w:rsid w:val="00647407"/>
    <w:rsid w:val="006536FE"/>
    <w:rsid w:val="00660E97"/>
    <w:rsid w:val="00671F81"/>
    <w:rsid w:val="0067271C"/>
    <w:rsid w:val="006734C5"/>
    <w:rsid w:val="00674641"/>
    <w:rsid w:val="006748A8"/>
    <w:rsid w:val="006764E5"/>
    <w:rsid w:val="00680DC2"/>
    <w:rsid w:val="00682E31"/>
    <w:rsid w:val="00696ED3"/>
    <w:rsid w:val="006A06DF"/>
    <w:rsid w:val="006A2DCF"/>
    <w:rsid w:val="006A5798"/>
    <w:rsid w:val="006B2075"/>
    <w:rsid w:val="006B2AF2"/>
    <w:rsid w:val="006B3625"/>
    <w:rsid w:val="006B44A4"/>
    <w:rsid w:val="006B610C"/>
    <w:rsid w:val="006C0ECA"/>
    <w:rsid w:val="006C6ADF"/>
    <w:rsid w:val="006D03A6"/>
    <w:rsid w:val="006D3D81"/>
    <w:rsid w:val="006D4252"/>
    <w:rsid w:val="006E16AF"/>
    <w:rsid w:val="006E182B"/>
    <w:rsid w:val="006E202D"/>
    <w:rsid w:val="006E20BE"/>
    <w:rsid w:val="006E446C"/>
    <w:rsid w:val="006E685E"/>
    <w:rsid w:val="006F44E7"/>
    <w:rsid w:val="006F72FA"/>
    <w:rsid w:val="006F7E04"/>
    <w:rsid w:val="00704793"/>
    <w:rsid w:val="007057CC"/>
    <w:rsid w:val="0070593D"/>
    <w:rsid w:val="0071268D"/>
    <w:rsid w:val="007154CE"/>
    <w:rsid w:val="007206DF"/>
    <w:rsid w:val="007248D4"/>
    <w:rsid w:val="00726B3A"/>
    <w:rsid w:val="00731127"/>
    <w:rsid w:val="00731566"/>
    <w:rsid w:val="00740929"/>
    <w:rsid w:val="0074124D"/>
    <w:rsid w:val="00742C44"/>
    <w:rsid w:val="00745DD0"/>
    <w:rsid w:val="00755692"/>
    <w:rsid w:val="007569A0"/>
    <w:rsid w:val="00756CD7"/>
    <w:rsid w:val="00762A37"/>
    <w:rsid w:val="007671C0"/>
    <w:rsid w:val="00767C34"/>
    <w:rsid w:val="00780957"/>
    <w:rsid w:val="00787687"/>
    <w:rsid w:val="00792541"/>
    <w:rsid w:val="007934DD"/>
    <w:rsid w:val="00793E42"/>
    <w:rsid w:val="0079751C"/>
    <w:rsid w:val="007A29A0"/>
    <w:rsid w:val="007A2EE5"/>
    <w:rsid w:val="007A54BD"/>
    <w:rsid w:val="007A7A6A"/>
    <w:rsid w:val="007B28E8"/>
    <w:rsid w:val="007B4481"/>
    <w:rsid w:val="007B7731"/>
    <w:rsid w:val="007B7EC9"/>
    <w:rsid w:val="007C38DE"/>
    <w:rsid w:val="007D4BA4"/>
    <w:rsid w:val="007D564D"/>
    <w:rsid w:val="007E43B8"/>
    <w:rsid w:val="007E510A"/>
    <w:rsid w:val="007E5801"/>
    <w:rsid w:val="007F1327"/>
    <w:rsid w:val="007F630A"/>
    <w:rsid w:val="008020AF"/>
    <w:rsid w:val="0080261D"/>
    <w:rsid w:val="00802DBC"/>
    <w:rsid w:val="00806752"/>
    <w:rsid w:val="0081032C"/>
    <w:rsid w:val="008109E5"/>
    <w:rsid w:val="008119A1"/>
    <w:rsid w:val="00812BE4"/>
    <w:rsid w:val="00812C2E"/>
    <w:rsid w:val="00813D6D"/>
    <w:rsid w:val="00815736"/>
    <w:rsid w:val="0081738A"/>
    <w:rsid w:val="00820B4E"/>
    <w:rsid w:val="00831364"/>
    <w:rsid w:val="008339F5"/>
    <w:rsid w:val="00834827"/>
    <w:rsid w:val="00834E33"/>
    <w:rsid w:val="00840000"/>
    <w:rsid w:val="00840F08"/>
    <w:rsid w:val="00843912"/>
    <w:rsid w:val="00847846"/>
    <w:rsid w:val="00853C1D"/>
    <w:rsid w:val="00855897"/>
    <w:rsid w:val="008567EC"/>
    <w:rsid w:val="008622E4"/>
    <w:rsid w:val="008734A5"/>
    <w:rsid w:val="00874C3E"/>
    <w:rsid w:val="00876ED8"/>
    <w:rsid w:val="008846C5"/>
    <w:rsid w:val="00885685"/>
    <w:rsid w:val="00886CF8"/>
    <w:rsid w:val="00887AB4"/>
    <w:rsid w:val="00890237"/>
    <w:rsid w:val="00893A09"/>
    <w:rsid w:val="008962FF"/>
    <w:rsid w:val="008965AC"/>
    <w:rsid w:val="008973BE"/>
    <w:rsid w:val="008A08DB"/>
    <w:rsid w:val="008A1579"/>
    <w:rsid w:val="008A2C7E"/>
    <w:rsid w:val="008A3257"/>
    <w:rsid w:val="008A48F9"/>
    <w:rsid w:val="008B29BF"/>
    <w:rsid w:val="008B31A8"/>
    <w:rsid w:val="008B35A1"/>
    <w:rsid w:val="008B3E75"/>
    <w:rsid w:val="008B42A8"/>
    <w:rsid w:val="008C37D4"/>
    <w:rsid w:val="008C4B67"/>
    <w:rsid w:val="008C5039"/>
    <w:rsid w:val="008C6086"/>
    <w:rsid w:val="008D1E27"/>
    <w:rsid w:val="008D5DF6"/>
    <w:rsid w:val="008E2464"/>
    <w:rsid w:val="008E36DB"/>
    <w:rsid w:val="008E510E"/>
    <w:rsid w:val="008E57B8"/>
    <w:rsid w:val="008F1A34"/>
    <w:rsid w:val="008F207A"/>
    <w:rsid w:val="00902832"/>
    <w:rsid w:val="00902C81"/>
    <w:rsid w:val="009043CD"/>
    <w:rsid w:val="009071D9"/>
    <w:rsid w:val="00907D59"/>
    <w:rsid w:val="00910B18"/>
    <w:rsid w:val="00910F9D"/>
    <w:rsid w:val="00911B3E"/>
    <w:rsid w:val="00912A00"/>
    <w:rsid w:val="00912B6D"/>
    <w:rsid w:val="00922C93"/>
    <w:rsid w:val="009275BA"/>
    <w:rsid w:val="00927AAA"/>
    <w:rsid w:val="00930B32"/>
    <w:rsid w:val="00932123"/>
    <w:rsid w:val="009326A2"/>
    <w:rsid w:val="00937BA0"/>
    <w:rsid w:val="00943102"/>
    <w:rsid w:val="00944470"/>
    <w:rsid w:val="0095211C"/>
    <w:rsid w:val="0095219A"/>
    <w:rsid w:val="00956ADA"/>
    <w:rsid w:val="00961CD7"/>
    <w:rsid w:val="00964B4D"/>
    <w:rsid w:val="009671E7"/>
    <w:rsid w:val="009735A4"/>
    <w:rsid w:val="00973CE5"/>
    <w:rsid w:val="009746F9"/>
    <w:rsid w:val="00977E8E"/>
    <w:rsid w:val="00981E9D"/>
    <w:rsid w:val="0098245B"/>
    <w:rsid w:val="00990D33"/>
    <w:rsid w:val="009961D7"/>
    <w:rsid w:val="00996838"/>
    <w:rsid w:val="009B6FEB"/>
    <w:rsid w:val="009B784C"/>
    <w:rsid w:val="009C0B9A"/>
    <w:rsid w:val="009C3B8B"/>
    <w:rsid w:val="009D64A8"/>
    <w:rsid w:val="009E13A6"/>
    <w:rsid w:val="009F3521"/>
    <w:rsid w:val="009F515F"/>
    <w:rsid w:val="00A063D3"/>
    <w:rsid w:val="00A20A5E"/>
    <w:rsid w:val="00A24816"/>
    <w:rsid w:val="00A420B8"/>
    <w:rsid w:val="00A4379C"/>
    <w:rsid w:val="00A44CA7"/>
    <w:rsid w:val="00A45A1B"/>
    <w:rsid w:val="00A51352"/>
    <w:rsid w:val="00A60B62"/>
    <w:rsid w:val="00A60E54"/>
    <w:rsid w:val="00A70895"/>
    <w:rsid w:val="00A8227E"/>
    <w:rsid w:val="00A83C5D"/>
    <w:rsid w:val="00A86EDB"/>
    <w:rsid w:val="00A910CC"/>
    <w:rsid w:val="00A91ADC"/>
    <w:rsid w:val="00A94B9E"/>
    <w:rsid w:val="00AA3B00"/>
    <w:rsid w:val="00AC1C53"/>
    <w:rsid w:val="00AC1FB4"/>
    <w:rsid w:val="00AC7DEB"/>
    <w:rsid w:val="00AD1BAD"/>
    <w:rsid w:val="00AD297D"/>
    <w:rsid w:val="00AE1C3A"/>
    <w:rsid w:val="00AE2DBF"/>
    <w:rsid w:val="00AE316A"/>
    <w:rsid w:val="00AE53EF"/>
    <w:rsid w:val="00AE7011"/>
    <w:rsid w:val="00AF7E4E"/>
    <w:rsid w:val="00B0347A"/>
    <w:rsid w:val="00B10DA5"/>
    <w:rsid w:val="00B11F1D"/>
    <w:rsid w:val="00B149F0"/>
    <w:rsid w:val="00B2174A"/>
    <w:rsid w:val="00B249DC"/>
    <w:rsid w:val="00B24E78"/>
    <w:rsid w:val="00B3351A"/>
    <w:rsid w:val="00B419BC"/>
    <w:rsid w:val="00B41D65"/>
    <w:rsid w:val="00B42776"/>
    <w:rsid w:val="00B57AD3"/>
    <w:rsid w:val="00B60707"/>
    <w:rsid w:val="00B67621"/>
    <w:rsid w:val="00B700D2"/>
    <w:rsid w:val="00B745F5"/>
    <w:rsid w:val="00B75431"/>
    <w:rsid w:val="00B76B9F"/>
    <w:rsid w:val="00B825CF"/>
    <w:rsid w:val="00B82E87"/>
    <w:rsid w:val="00B85F2E"/>
    <w:rsid w:val="00B867C4"/>
    <w:rsid w:val="00BA1426"/>
    <w:rsid w:val="00BA24AA"/>
    <w:rsid w:val="00BA2A0D"/>
    <w:rsid w:val="00BA7A7A"/>
    <w:rsid w:val="00BB1565"/>
    <w:rsid w:val="00BC2CEE"/>
    <w:rsid w:val="00BC2EC4"/>
    <w:rsid w:val="00BC7DFA"/>
    <w:rsid w:val="00BD0586"/>
    <w:rsid w:val="00BD7AD7"/>
    <w:rsid w:val="00BE0003"/>
    <w:rsid w:val="00BE0784"/>
    <w:rsid w:val="00BE0AC0"/>
    <w:rsid w:val="00BE1EF4"/>
    <w:rsid w:val="00BE65EA"/>
    <w:rsid w:val="00BE6C85"/>
    <w:rsid w:val="00BF172F"/>
    <w:rsid w:val="00BF7E09"/>
    <w:rsid w:val="00C028F2"/>
    <w:rsid w:val="00C0300F"/>
    <w:rsid w:val="00C13A27"/>
    <w:rsid w:val="00C13D2F"/>
    <w:rsid w:val="00C2460F"/>
    <w:rsid w:val="00C33D53"/>
    <w:rsid w:val="00C40B8F"/>
    <w:rsid w:val="00C40EFB"/>
    <w:rsid w:val="00C42AAC"/>
    <w:rsid w:val="00C42B59"/>
    <w:rsid w:val="00C43EC3"/>
    <w:rsid w:val="00C4507D"/>
    <w:rsid w:val="00C45750"/>
    <w:rsid w:val="00C46DDB"/>
    <w:rsid w:val="00C56860"/>
    <w:rsid w:val="00C57A55"/>
    <w:rsid w:val="00C57F4D"/>
    <w:rsid w:val="00C71265"/>
    <w:rsid w:val="00C718DA"/>
    <w:rsid w:val="00C72ECF"/>
    <w:rsid w:val="00C75929"/>
    <w:rsid w:val="00C83D66"/>
    <w:rsid w:val="00CA1BF7"/>
    <w:rsid w:val="00CC08A6"/>
    <w:rsid w:val="00CC25DD"/>
    <w:rsid w:val="00CC2D1D"/>
    <w:rsid w:val="00CC4BF1"/>
    <w:rsid w:val="00CC5350"/>
    <w:rsid w:val="00CE34C5"/>
    <w:rsid w:val="00CE42B4"/>
    <w:rsid w:val="00CE4654"/>
    <w:rsid w:val="00CE5CC1"/>
    <w:rsid w:val="00CF28BA"/>
    <w:rsid w:val="00D00262"/>
    <w:rsid w:val="00D0114B"/>
    <w:rsid w:val="00D04596"/>
    <w:rsid w:val="00D063AA"/>
    <w:rsid w:val="00D07523"/>
    <w:rsid w:val="00D1673A"/>
    <w:rsid w:val="00D17366"/>
    <w:rsid w:val="00D21981"/>
    <w:rsid w:val="00D2262A"/>
    <w:rsid w:val="00D31444"/>
    <w:rsid w:val="00D36CBF"/>
    <w:rsid w:val="00D36CEE"/>
    <w:rsid w:val="00D37CC7"/>
    <w:rsid w:val="00D409B1"/>
    <w:rsid w:val="00D45C86"/>
    <w:rsid w:val="00D53920"/>
    <w:rsid w:val="00D561C2"/>
    <w:rsid w:val="00D56F43"/>
    <w:rsid w:val="00D63A54"/>
    <w:rsid w:val="00D7039F"/>
    <w:rsid w:val="00D7311C"/>
    <w:rsid w:val="00D76100"/>
    <w:rsid w:val="00D877FC"/>
    <w:rsid w:val="00DA1892"/>
    <w:rsid w:val="00DA1CB9"/>
    <w:rsid w:val="00DA47C6"/>
    <w:rsid w:val="00DA510A"/>
    <w:rsid w:val="00DB06B5"/>
    <w:rsid w:val="00DB262C"/>
    <w:rsid w:val="00DB477C"/>
    <w:rsid w:val="00DB7430"/>
    <w:rsid w:val="00DC044D"/>
    <w:rsid w:val="00DC0474"/>
    <w:rsid w:val="00DC0F5A"/>
    <w:rsid w:val="00DC46E3"/>
    <w:rsid w:val="00DC6AA5"/>
    <w:rsid w:val="00DD0A26"/>
    <w:rsid w:val="00DD4012"/>
    <w:rsid w:val="00DD4E9B"/>
    <w:rsid w:val="00DD7706"/>
    <w:rsid w:val="00DD7D04"/>
    <w:rsid w:val="00DE22E6"/>
    <w:rsid w:val="00DE37FD"/>
    <w:rsid w:val="00DE54E3"/>
    <w:rsid w:val="00DE5DBD"/>
    <w:rsid w:val="00DE75C2"/>
    <w:rsid w:val="00DF3249"/>
    <w:rsid w:val="00DF6BCF"/>
    <w:rsid w:val="00E0501C"/>
    <w:rsid w:val="00E2002E"/>
    <w:rsid w:val="00E21959"/>
    <w:rsid w:val="00E31B56"/>
    <w:rsid w:val="00E33597"/>
    <w:rsid w:val="00E340CB"/>
    <w:rsid w:val="00E35661"/>
    <w:rsid w:val="00E36AE6"/>
    <w:rsid w:val="00E40F9B"/>
    <w:rsid w:val="00E43A5C"/>
    <w:rsid w:val="00E43A8D"/>
    <w:rsid w:val="00E4442D"/>
    <w:rsid w:val="00E507F3"/>
    <w:rsid w:val="00E576AB"/>
    <w:rsid w:val="00E57B7F"/>
    <w:rsid w:val="00E70FF1"/>
    <w:rsid w:val="00E71968"/>
    <w:rsid w:val="00E74156"/>
    <w:rsid w:val="00E74B91"/>
    <w:rsid w:val="00E7783C"/>
    <w:rsid w:val="00E85545"/>
    <w:rsid w:val="00E8672C"/>
    <w:rsid w:val="00E9004A"/>
    <w:rsid w:val="00E9080A"/>
    <w:rsid w:val="00E90982"/>
    <w:rsid w:val="00E94680"/>
    <w:rsid w:val="00E94D22"/>
    <w:rsid w:val="00EA5B02"/>
    <w:rsid w:val="00EB07B2"/>
    <w:rsid w:val="00EB0A17"/>
    <w:rsid w:val="00EB249B"/>
    <w:rsid w:val="00EB3A6D"/>
    <w:rsid w:val="00EB7E1A"/>
    <w:rsid w:val="00EC3B4E"/>
    <w:rsid w:val="00EC7D87"/>
    <w:rsid w:val="00EE4E33"/>
    <w:rsid w:val="00EE5B93"/>
    <w:rsid w:val="00EE5E91"/>
    <w:rsid w:val="00EF3E3B"/>
    <w:rsid w:val="00EF67EE"/>
    <w:rsid w:val="00EF742F"/>
    <w:rsid w:val="00F02523"/>
    <w:rsid w:val="00F02D20"/>
    <w:rsid w:val="00F075A0"/>
    <w:rsid w:val="00F07F44"/>
    <w:rsid w:val="00F10267"/>
    <w:rsid w:val="00F10BF9"/>
    <w:rsid w:val="00F14085"/>
    <w:rsid w:val="00F17099"/>
    <w:rsid w:val="00F17B90"/>
    <w:rsid w:val="00F2781D"/>
    <w:rsid w:val="00F30D81"/>
    <w:rsid w:val="00F311C8"/>
    <w:rsid w:val="00F3449B"/>
    <w:rsid w:val="00F46CDE"/>
    <w:rsid w:val="00F511D0"/>
    <w:rsid w:val="00F53960"/>
    <w:rsid w:val="00F60018"/>
    <w:rsid w:val="00F627B3"/>
    <w:rsid w:val="00F6699D"/>
    <w:rsid w:val="00F850E6"/>
    <w:rsid w:val="00F86535"/>
    <w:rsid w:val="00F900B9"/>
    <w:rsid w:val="00FA326E"/>
    <w:rsid w:val="00FA60C1"/>
    <w:rsid w:val="00FB0C31"/>
    <w:rsid w:val="00FB0F82"/>
    <w:rsid w:val="00FB4853"/>
    <w:rsid w:val="00FD6097"/>
    <w:rsid w:val="00FE3038"/>
    <w:rsid w:val="00FE3790"/>
    <w:rsid w:val="00FE42A9"/>
    <w:rsid w:val="00FF39DA"/>
    <w:rsid w:val="00FF4FE5"/>
    <w:rsid w:val="00FF5702"/>
    <w:rsid w:val="00FF6C11"/>
    <w:rsid w:val="00FF70CF"/>
    <w:rsid w:val="3262105E"/>
    <w:rsid w:val="35DE27C9"/>
    <w:rsid w:val="5B580B01"/>
    <w:rsid w:val="79F11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2B4"/>
    <w:pPr>
      <w:widowControl w:val="0"/>
      <w:jc w:val="both"/>
    </w:pPr>
    <w:rPr>
      <w:kern w:val="2"/>
      <w:sz w:val="21"/>
      <w:szCs w:val="24"/>
    </w:rPr>
  </w:style>
  <w:style w:type="paragraph" w:styleId="1">
    <w:name w:val="heading 1"/>
    <w:basedOn w:val="a"/>
    <w:next w:val="a"/>
    <w:link w:val="1Char"/>
    <w:qFormat/>
    <w:rsid w:val="00CE42B4"/>
    <w:pPr>
      <w:keepNext/>
      <w:keepLines/>
      <w:spacing w:before="340" w:after="330" w:line="578" w:lineRule="auto"/>
      <w:outlineLvl w:val="0"/>
    </w:pPr>
    <w:rPr>
      <w:b/>
      <w:bCs/>
      <w:kern w:val="44"/>
      <w:sz w:val="44"/>
      <w:szCs w:val="44"/>
    </w:rPr>
  </w:style>
  <w:style w:type="paragraph" w:styleId="2">
    <w:name w:val="heading 2"/>
    <w:basedOn w:val="a"/>
    <w:next w:val="a"/>
    <w:qFormat/>
    <w:rsid w:val="00CE42B4"/>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42B4"/>
    <w:rPr>
      <w:b/>
      <w:bCs/>
      <w:kern w:val="44"/>
      <w:sz w:val="44"/>
      <w:szCs w:val="44"/>
    </w:rPr>
  </w:style>
  <w:style w:type="character" w:styleId="a3">
    <w:name w:val="Hyperlink"/>
    <w:basedOn w:val="a0"/>
    <w:qFormat/>
    <w:rsid w:val="00CE42B4"/>
    <w:rPr>
      <w:color w:val="0000FF"/>
      <w:u w:val="single"/>
    </w:rPr>
  </w:style>
  <w:style w:type="character" w:styleId="a4">
    <w:name w:val="page number"/>
    <w:basedOn w:val="a0"/>
    <w:qFormat/>
    <w:rsid w:val="00CE42B4"/>
  </w:style>
  <w:style w:type="paragraph" w:styleId="a5">
    <w:name w:val="Body Text Indent"/>
    <w:basedOn w:val="a"/>
    <w:qFormat/>
    <w:rsid w:val="00CE42B4"/>
    <w:pPr>
      <w:spacing w:line="500" w:lineRule="atLeast"/>
      <w:ind w:firstLine="420"/>
    </w:pPr>
    <w:rPr>
      <w:szCs w:val="20"/>
    </w:rPr>
  </w:style>
  <w:style w:type="paragraph" w:styleId="a6">
    <w:name w:val="Normal (Web)"/>
    <w:basedOn w:val="a"/>
    <w:qFormat/>
    <w:rsid w:val="00CE42B4"/>
    <w:pPr>
      <w:widowControl/>
      <w:spacing w:before="100" w:beforeAutospacing="1" w:after="100" w:afterAutospacing="1" w:line="280" w:lineRule="atLeast"/>
      <w:jc w:val="left"/>
    </w:pPr>
    <w:rPr>
      <w:rFonts w:ascii="Arial" w:hAnsi="Arial" w:cs="Arial"/>
      <w:kern w:val="0"/>
      <w:sz w:val="18"/>
      <w:szCs w:val="18"/>
    </w:rPr>
  </w:style>
  <w:style w:type="paragraph" w:styleId="a7">
    <w:name w:val="Plain Text"/>
    <w:basedOn w:val="a"/>
    <w:qFormat/>
    <w:rsid w:val="00CE42B4"/>
    <w:pPr>
      <w:spacing w:beforeLines="50" w:afterLines="50" w:line="400" w:lineRule="exact"/>
    </w:pPr>
    <w:rPr>
      <w:rFonts w:ascii="宋体" w:hAnsi="Courier New"/>
      <w:sz w:val="24"/>
    </w:rPr>
  </w:style>
  <w:style w:type="paragraph" w:styleId="a8">
    <w:name w:val="Date"/>
    <w:basedOn w:val="a"/>
    <w:next w:val="a"/>
    <w:qFormat/>
    <w:rsid w:val="00CE42B4"/>
    <w:pPr>
      <w:ind w:leftChars="2500" w:left="100"/>
    </w:pPr>
    <w:rPr>
      <w:rFonts w:ascii="仿宋_GB2312" w:eastAsia="仿宋_GB2312" w:hAnsi="Arial"/>
      <w:b/>
      <w:sz w:val="32"/>
    </w:rPr>
  </w:style>
  <w:style w:type="paragraph" w:styleId="a9">
    <w:name w:val="footer"/>
    <w:basedOn w:val="a"/>
    <w:qFormat/>
    <w:rsid w:val="00CE42B4"/>
    <w:pPr>
      <w:tabs>
        <w:tab w:val="center" w:pos="4153"/>
        <w:tab w:val="right" w:pos="8306"/>
      </w:tabs>
      <w:snapToGrid w:val="0"/>
      <w:jc w:val="left"/>
    </w:pPr>
    <w:rPr>
      <w:sz w:val="18"/>
      <w:szCs w:val="18"/>
    </w:rPr>
  </w:style>
  <w:style w:type="paragraph" w:styleId="aa">
    <w:name w:val="header"/>
    <w:basedOn w:val="a"/>
    <w:qFormat/>
    <w:rsid w:val="00CE42B4"/>
    <w:pPr>
      <w:pBdr>
        <w:bottom w:val="single" w:sz="6" w:space="1" w:color="auto"/>
      </w:pBdr>
      <w:tabs>
        <w:tab w:val="center" w:pos="4153"/>
        <w:tab w:val="right" w:pos="8306"/>
      </w:tabs>
      <w:snapToGrid w:val="0"/>
      <w:jc w:val="center"/>
    </w:pPr>
    <w:rPr>
      <w:sz w:val="18"/>
      <w:szCs w:val="18"/>
    </w:rPr>
  </w:style>
  <w:style w:type="paragraph" w:customStyle="1" w:styleId="ab">
    <w:name w:val="样式 表格正文 + 两端对齐"/>
    <w:basedOn w:val="a"/>
    <w:qFormat/>
    <w:rsid w:val="00CE42B4"/>
    <w:pPr>
      <w:spacing w:line="300" w:lineRule="auto"/>
    </w:pPr>
    <w:rPr>
      <w:sz w:val="24"/>
      <w:szCs w:val="20"/>
    </w:rPr>
  </w:style>
  <w:style w:type="paragraph" w:customStyle="1" w:styleId="CharCharCharChar">
    <w:name w:val="Char Char Char Char"/>
    <w:basedOn w:val="a"/>
    <w:qFormat/>
    <w:rsid w:val="00CE42B4"/>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1">
    <w:name w:val="Char Char Char Char1"/>
    <w:basedOn w:val="a"/>
    <w:qFormat/>
    <w:rsid w:val="00CE42B4"/>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
    <w:name w:val="Char Char Char Char Char Char Char Char"/>
    <w:basedOn w:val="a"/>
    <w:qFormat/>
    <w:rsid w:val="00CE42B4"/>
    <w:rPr>
      <w:szCs w:val="20"/>
    </w:rPr>
  </w:style>
  <w:style w:type="paragraph" w:customStyle="1" w:styleId="CharChar6CharCharCharChar">
    <w:name w:val="Char Char6 Char Char Char Char"/>
    <w:basedOn w:val="a"/>
    <w:next w:val="1"/>
    <w:qFormat/>
    <w:rsid w:val="00CE42B4"/>
    <w:pPr>
      <w:widowControl/>
      <w:snapToGrid w:val="0"/>
      <w:spacing w:beforeLines="50" w:afterLines="50" w:line="520" w:lineRule="atLeast"/>
      <w:ind w:firstLineChars="200" w:firstLine="200"/>
    </w:pPr>
  </w:style>
  <w:style w:type="paragraph" w:styleId="ac">
    <w:name w:val="List Paragraph"/>
    <w:basedOn w:val="a"/>
    <w:uiPriority w:val="34"/>
    <w:qFormat/>
    <w:rsid w:val="00007253"/>
    <w:pPr>
      <w:ind w:firstLineChars="200" w:firstLine="420"/>
    </w:pPr>
  </w:style>
  <w:style w:type="paragraph" w:styleId="ad">
    <w:name w:val="Balloon Text"/>
    <w:basedOn w:val="a"/>
    <w:link w:val="Char"/>
    <w:rsid w:val="00847846"/>
    <w:rPr>
      <w:sz w:val="18"/>
      <w:szCs w:val="18"/>
    </w:rPr>
  </w:style>
  <w:style w:type="character" w:customStyle="1" w:styleId="Char">
    <w:name w:val="批注框文本 Char"/>
    <w:basedOn w:val="a0"/>
    <w:link w:val="ad"/>
    <w:rsid w:val="00847846"/>
    <w:rPr>
      <w:kern w:val="2"/>
      <w:sz w:val="18"/>
      <w:szCs w:val="18"/>
    </w:rPr>
  </w:style>
</w:styles>
</file>

<file path=word/webSettings.xml><?xml version="1.0" encoding="utf-8"?>
<w:webSettings xmlns:r="http://schemas.openxmlformats.org/officeDocument/2006/relationships" xmlns:w="http://schemas.openxmlformats.org/wordprocessingml/2006/main">
  <w:divs>
    <w:div w:id="16547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zfcg.c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bzfcg.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bzfc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2443</Words>
  <Characters>13930</Characters>
  <Application>Microsoft Office Word</Application>
  <DocSecurity>0</DocSecurity>
  <PresentationFormat/>
  <Lines>116</Lines>
  <Paragraphs>32</Paragraphs>
  <Slides>0</Slides>
  <Notes>0</Notes>
  <HiddenSlides>0</HiddenSlides>
  <MMClips>0</MMClips>
  <ScaleCrop>false</ScaleCrop>
  <Company>Microsoft China</Company>
  <LinksUpToDate>false</LinksUpToDate>
  <CharactersWithSpaces>16341</CharactersWithSpaces>
  <SharedDoc>false</SharedDoc>
  <HLinks>
    <vt:vector size="18" baseType="variant">
      <vt:variant>
        <vt:i4>1835088</vt:i4>
      </vt:variant>
      <vt:variant>
        <vt:i4>6</vt:i4>
      </vt:variant>
      <vt:variant>
        <vt:i4>0</vt:i4>
      </vt:variant>
      <vt:variant>
        <vt:i4>5</vt:i4>
      </vt:variant>
      <vt:variant>
        <vt:lpwstr>http://www.nbzfcg.cn/</vt:lpwstr>
      </vt:variant>
      <vt:variant>
        <vt:lpwstr/>
      </vt:variant>
      <vt:variant>
        <vt:i4>1835088</vt:i4>
      </vt:variant>
      <vt:variant>
        <vt:i4>3</vt:i4>
      </vt:variant>
      <vt:variant>
        <vt:i4>0</vt:i4>
      </vt:variant>
      <vt:variant>
        <vt:i4>5</vt:i4>
      </vt:variant>
      <vt:variant>
        <vt:lpwstr>http://www.nbzfcg.cn/</vt:lpwstr>
      </vt:variant>
      <vt:variant>
        <vt:lpwstr/>
      </vt:variant>
      <vt:variant>
        <vt:i4>1835088</vt:i4>
      </vt:variant>
      <vt:variant>
        <vt:i4>0</vt:i4>
      </vt:variant>
      <vt:variant>
        <vt:i4>0</vt:i4>
      </vt:variant>
      <vt:variant>
        <vt:i4>5</vt:i4>
      </vt:variant>
      <vt:variant>
        <vt:lpwstr>http://www.nbzfcg.cn/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数字语言实验室配置清单</dc:title>
  <dc:creator>abc</dc:creator>
  <cp:lastModifiedBy>admin</cp:lastModifiedBy>
  <cp:revision>5</cp:revision>
  <cp:lastPrinted>2016-04-29T02:04:00Z</cp:lastPrinted>
  <dcterms:created xsi:type="dcterms:W3CDTF">2016-04-29T02:16:00Z</dcterms:created>
  <dcterms:modified xsi:type="dcterms:W3CDTF">2016-04-29T03:35:00Z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