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A" w:rsidRDefault="00E242C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广州市番禺</w:t>
      </w:r>
      <w:r>
        <w:rPr>
          <w:rFonts w:ascii="仿宋_GB2312" w:eastAsia="仿宋_GB2312" w:hint="eastAsia"/>
          <w:b/>
          <w:sz w:val="32"/>
          <w:szCs w:val="32"/>
        </w:rPr>
        <w:t>钟村</w:t>
      </w:r>
      <w:r>
        <w:rPr>
          <w:rFonts w:ascii="仿宋_GB2312" w:eastAsia="仿宋_GB2312" w:hint="eastAsia"/>
          <w:b/>
          <w:sz w:val="32"/>
          <w:szCs w:val="32"/>
        </w:rPr>
        <w:t>自来水有限公司钢管</w:t>
      </w:r>
      <w:r>
        <w:rPr>
          <w:rFonts w:ascii="仿宋_GB2312" w:eastAsia="仿宋_GB2312" w:hint="eastAsia"/>
          <w:b/>
          <w:sz w:val="32"/>
          <w:szCs w:val="32"/>
        </w:rPr>
        <w:t>及钢制配件</w:t>
      </w:r>
      <w:r>
        <w:rPr>
          <w:rFonts w:ascii="仿宋_GB2312" w:eastAsia="仿宋_GB2312" w:hint="eastAsia"/>
          <w:b/>
          <w:sz w:val="32"/>
          <w:szCs w:val="32"/>
        </w:rPr>
        <w:t>采购项目综合评分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4860"/>
        <w:gridCol w:w="674"/>
      </w:tblGrid>
      <w:tr w:rsidR="006D4B9A">
        <w:trPr>
          <w:tblHeader/>
          <w:jc w:val="center"/>
        </w:trPr>
        <w:tc>
          <w:tcPr>
            <w:tcW w:w="1188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评审内容</w:t>
            </w:r>
          </w:p>
        </w:tc>
        <w:tc>
          <w:tcPr>
            <w:tcW w:w="6660" w:type="dxa"/>
            <w:gridSpan w:val="2"/>
            <w:vAlign w:val="center"/>
          </w:tcPr>
          <w:p w:rsidR="006D4B9A" w:rsidRDefault="00E242C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评审子项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权重</w:t>
            </w:r>
          </w:p>
        </w:tc>
      </w:tr>
      <w:tr w:rsidR="006D4B9A">
        <w:trPr>
          <w:jc w:val="center"/>
        </w:trPr>
        <w:tc>
          <w:tcPr>
            <w:tcW w:w="1188" w:type="dxa"/>
            <w:vMerge w:val="restart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所投货物</w:t>
            </w:r>
            <w:r>
              <w:rPr>
                <w:rFonts w:eastAsia="仿宋_GB2312"/>
                <w:sz w:val="24"/>
              </w:rPr>
              <w:t>指标响应情况和技术性能指标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优：满足或优于采购需要，设备选型、配置科学合理，可维护性和适应性强，对比最优得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良：满足采购需要，对比次之得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中：对比一般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差：对比最差得</w:t>
            </w: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主要货物或核心技术质量、性能评价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优：满足采购需求，提供产品的检测报告、专利、先进、稳定、安全、耐用，对比最优得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良：满足采购需要，对比次之得</w:t>
            </w:r>
            <w:r>
              <w:rPr>
                <w:rFonts w:eastAsia="仿宋_GB2312" w:hint="eastAsia"/>
                <w:sz w:val="24"/>
              </w:rPr>
              <w:t>5-6</w:t>
            </w:r>
            <w:r>
              <w:rPr>
                <w:rFonts w:eastAsia="仿宋_GB2312" w:hint="eastAsia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中：对比一般</w:t>
            </w:r>
            <w:r>
              <w:rPr>
                <w:rFonts w:eastAsia="仿宋_GB2312" w:hint="eastAsia"/>
                <w:sz w:val="24"/>
              </w:rPr>
              <w:t>3-4</w:t>
            </w:r>
            <w:r>
              <w:rPr>
                <w:rFonts w:eastAsia="仿宋_GB2312" w:hint="eastAsia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差：对比最差得</w:t>
            </w: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所投货物产品品牌可靠度和信誉度（提供相应证书复印件）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对比最优得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分；良：对比次之得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分；中：对比一般得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分；差：对比最差得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运输路程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意向供应方在本地的备货仓库（以意向供应方的注册地或承租的仓库地址为准），与采购方注册地址的距离（须提供营业执照复印件或供应方为承租方的租赁合同，并加盖公章，距离计算以百度地图驾车路线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最短距离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为准）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45</w:t>
            </w:r>
            <w:r>
              <w:rPr>
                <w:rFonts w:eastAsia="仿宋_GB2312"/>
                <w:sz w:val="24"/>
              </w:rPr>
              <w:t>公里或以内得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45-55</w:t>
            </w:r>
            <w:r>
              <w:rPr>
                <w:rFonts w:eastAsia="仿宋_GB2312"/>
                <w:sz w:val="24"/>
              </w:rPr>
              <w:t>公里得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分；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、、</w:t>
            </w:r>
            <w:r>
              <w:rPr>
                <w:rFonts w:eastAsia="仿宋_GB2312"/>
                <w:sz w:val="24"/>
              </w:rPr>
              <w:t>55</w:t>
            </w:r>
            <w:r>
              <w:rPr>
                <w:rFonts w:eastAsia="仿宋_GB2312"/>
                <w:sz w:val="24"/>
              </w:rPr>
              <w:t>公里或以上得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卫生许可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意向供应方的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涉及饮用水卫生安全产品卫生许可批件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的产品内容包含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输配水用承接式焊接内涂钢管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，满足此项得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分，不满足得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生产厂家（制造商）生产设备情况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意向供应方须拥有钢板卷管机、埋弧焊机、</w:t>
            </w:r>
            <w:proofErr w:type="gramStart"/>
            <w:r>
              <w:rPr>
                <w:rFonts w:eastAsia="仿宋_GB2312"/>
                <w:sz w:val="24"/>
              </w:rPr>
              <w:t>拼管台</w:t>
            </w:r>
            <w:proofErr w:type="gramEnd"/>
            <w:r>
              <w:rPr>
                <w:rFonts w:eastAsia="仿宋_GB2312"/>
                <w:sz w:val="24"/>
              </w:rPr>
              <w:t>、数控切割机（提供设备照片及购置该设备的发票或合同复印件）。综合对比上述设备的型号及数量，对比最优得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分；良：满足采购需求，对比次之得</w:t>
            </w:r>
            <w:r>
              <w:rPr>
                <w:rFonts w:eastAsia="仿宋_GB2312" w:hint="eastAsia"/>
                <w:sz w:val="24"/>
              </w:rPr>
              <w:t>3-4</w:t>
            </w:r>
            <w:r>
              <w:rPr>
                <w:rFonts w:eastAsia="仿宋_GB2312"/>
                <w:sz w:val="24"/>
              </w:rPr>
              <w:t>分；中：对比一般</w:t>
            </w: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/>
                <w:sz w:val="24"/>
              </w:rPr>
              <w:t>分；差：对比最差得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trHeight w:val="1453"/>
          <w:jc w:val="center"/>
        </w:trPr>
        <w:tc>
          <w:tcPr>
            <w:tcW w:w="1188" w:type="dxa"/>
            <w:vMerge w:val="restart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商务</w:t>
            </w:r>
          </w:p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生产厂家（制造商）获得国家有关部门或行业协会颁发的资质等级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对比最优得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分；良：对比次之得</w:t>
            </w:r>
            <w:r>
              <w:rPr>
                <w:rFonts w:eastAsia="仿宋_GB2312"/>
                <w:sz w:val="24"/>
              </w:rPr>
              <w:t>4-3</w:t>
            </w:r>
            <w:r>
              <w:rPr>
                <w:rFonts w:eastAsia="仿宋_GB2312"/>
                <w:sz w:val="24"/>
              </w:rPr>
              <w:t>分；中：对比一般得</w:t>
            </w:r>
            <w:r>
              <w:rPr>
                <w:rFonts w:eastAsia="仿宋_GB2312"/>
                <w:sz w:val="24"/>
              </w:rPr>
              <w:t>2-1</w:t>
            </w:r>
            <w:r>
              <w:rPr>
                <w:rFonts w:eastAsia="仿宋_GB2312"/>
                <w:sz w:val="24"/>
              </w:rPr>
              <w:t>分；差：对比最差得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意向供应方的履约能力财务状况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依据</w:t>
            </w:r>
            <w:r>
              <w:rPr>
                <w:rFonts w:eastAsia="仿宋_GB2312"/>
                <w:sz w:val="24"/>
              </w:rPr>
              <w:t>2015</w:t>
            </w:r>
            <w:r>
              <w:rPr>
                <w:rFonts w:eastAsia="仿宋_GB2312"/>
                <w:sz w:val="24"/>
              </w:rPr>
              <w:t>年度财务报表及有审计资质的第三方出具的</w:t>
            </w:r>
            <w:r>
              <w:rPr>
                <w:rFonts w:eastAsia="仿宋_GB2312"/>
                <w:sz w:val="24"/>
              </w:rPr>
              <w:t>2014</w:t>
            </w:r>
            <w:r>
              <w:rPr>
                <w:rFonts w:eastAsia="仿宋_GB2312"/>
                <w:sz w:val="24"/>
              </w:rPr>
              <w:t>年度《审计报告》。综合对比最优得</w:t>
            </w:r>
            <w:r>
              <w:rPr>
                <w:rFonts w:eastAsia="仿宋_GB2312" w:hint="eastAsia"/>
                <w:sz w:val="24"/>
              </w:rPr>
              <w:t>3-4</w:t>
            </w:r>
            <w:r>
              <w:rPr>
                <w:rFonts w:eastAsia="仿宋_GB2312"/>
                <w:sz w:val="24"/>
              </w:rPr>
              <w:t>分；</w:t>
            </w:r>
            <w:proofErr w:type="gramStart"/>
            <w:r>
              <w:rPr>
                <w:rFonts w:eastAsia="仿宋_GB2312"/>
                <w:sz w:val="24"/>
              </w:rPr>
              <w:t>良得</w:t>
            </w:r>
            <w:proofErr w:type="gramEnd"/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-2</w:t>
            </w:r>
            <w:r>
              <w:rPr>
                <w:rFonts w:eastAsia="仿宋_GB2312"/>
                <w:sz w:val="24"/>
              </w:rPr>
              <w:t>分；最差得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业绩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2015</w:t>
            </w:r>
            <w:r>
              <w:rPr>
                <w:rFonts w:eastAsia="仿宋_GB2312"/>
                <w:sz w:val="24"/>
              </w:rPr>
              <w:t>年至今完成的同类型产品的供货业绩，供货产品合同须包含</w:t>
            </w:r>
            <w:r>
              <w:rPr>
                <w:rFonts w:eastAsia="仿宋_GB2312"/>
                <w:sz w:val="24"/>
              </w:rPr>
              <w:t>DN1600</w:t>
            </w:r>
            <w:r>
              <w:rPr>
                <w:rFonts w:eastAsia="仿宋_GB2312"/>
                <w:sz w:val="24"/>
              </w:rPr>
              <w:t>承接式扩口管业绩（依据合同和发票复印件），综合对比最优得</w:t>
            </w:r>
            <w:r>
              <w:rPr>
                <w:rFonts w:eastAsia="仿宋_GB2312"/>
                <w:sz w:val="24"/>
              </w:rPr>
              <w:t>7-8</w:t>
            </w:r>
            <w:r>
              <w:rPr>
                <w:rFonts w:eastAsia="仿宋_GB2312"/>
                <w:sz w:val="24"/>
              </w:rPr>
              <w:t>分；</w:t>
            </w:r>
            <w:proofErr w:type="gramStart"/>
            <w:r>
              <w:rPr>
                <w:rFonts w:eastAsia="仿宋_GB2312"/>
                <w:sz w:val="24"/>
              </w:rPr>
              <w:t>良得</w:t>
            </w:r>
            <w:proofErr w:type="gramEnd"/>
            <w:r>
              <w:rPr>
                <w:rFonts w:eastAsia="仿宋_GB2312"/>
                <w:sz w:val="24"/>
              </w:rPr>
              <w:t>5-6</w:t>
            </w:r>
            <w:r>
              <w:rPr>
                <w:rFonts w:eastAsia="仿宋_GB2312"/>
                <w:sz w:val="24"/>
              </w:rPr>
              <w:t>分；一般得</w:t>
            </w:r>
            <w:r>
              <w:rPr>
                <w:rFonts w:eastAsia="仿宋_GB2312"/>
                <w:sz w:val="24"/>
              </w:rPr>
              <w:t>3-4</w:t>
            </w:r>
            <w:r>
              <w:rPr>
                <w:rFonts w:eastAsia="仿宋_GB2312"/>
                <w:sz w:val="24"/>
              </w:rPr>
              <w:t>分；最差得</w:t>
            </w:r>
            <w:r>
              <w:rPr>
                <w:rFonts w:eastAsia="仿宋_GB2312"/>
                <w:sz w:val="24"/>
              </w:rPr>
              <w:t>1-2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分</w:t>
            </w:r>
          </w:p>
        </w:tc>
      </w:tr>
      <w:tr w:rsidR="006D4B9A">
        <w:trPr>
          <w:trHeight w:val="1425"/>
          <w:jc w:val="center"/>
        </w:trPr>
        <w:tc>
          <w:tcPr>
            <w:tcW w:w="1188" w:type="dxa"/>
            <w:vMerge/>
            <w:vAlign w:val="center"/>
          </w:tcPr>
          <w:p w:rsidR="006D4B9A" w:rsidRDefault="006D4B9A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售后服务机构设置</w:t>
            </w:r>
          </w:p>
        </w:tc>
        <w:tc>
          <w:tcPr>
            <w:tcW w:w="4860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意向供应方直接跟踪服务，在珠三角地区设有长期稳定的服务机构，服务便捷，对比最优得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分；良：意向供应方不直接跟踪服务，在珠三角地区设有长期稳定的服务机构，对比次之得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分；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中：意向供应方直接跟踪服务，在珠三角地区没有长期稳定的服务机构，对比一般得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分；差：意向供应方不直接跟踪服务，在珠三角地区没有长期稳定的服务机构，对比最差得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674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6D4B9A">
        <w:trPr>
          <w:jc w:val="center"/>
        </w:trPr>
        <w:tc>
          <w:tcPr>
            <w:tcW w:w="1188" w:type="dxa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价格</w:t>
            </w:r>
          </w:p>
          <w:p w:rsidR="006D4B9A" w:rsidRDefault="00E242C8" w:rsidP="00E242C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4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334" w:type="dxa"/>
            <w:gridSpan w:val="3"/>
            <w:vAlign w:val="center"/>
          </w:tcPr>
          <w:p w:rsidR="006D4B9A" w:rsidRDefault="00E242C8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当项目报价等于评审参考价时得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分，项目报价每高于评审参考价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分，每低于评审参考价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1%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分，扣至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分为止，得分精确到小数点后两位。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评审参考价计算：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）若意向供应方大于等于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个且少于等于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个时，取全部意向供应方的报价计算算术平均值为项目的评审参考价；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）若意向供应方大于等于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个时，将所有意向供应商报价由低到高排序，剔除所有报价中最高值及最低值后计算算术平均值为评审参考价。）</w:t>
            </w:r>
          </w:p>
        </w:tc>
      </w:tr>
    </w:tbl>
    <w:p w:rsidR="006D4B9A" w:rsidRDefault="006D4B9A"/>
    <w:sectPr w:rsidR="006D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BD3"/>
    <w:rsid w:val="000B633C"/>
    <w:rsid w:val="002C677C"/>
    <w:rsid w:val="003B0BD3"/>
    <w:rsid w:val="00534E17"/>
    <w:rsid w:val="00552860"/>
    <w:rsid w:val="005600E4"/>
    <w:rsid w:val="00576B0D"/>
    <w:rsid w:val="00651AE7"/>
    <w:rsid w:val="00675568"/>
    <w:rsid w:val="006D4B9A"/>
    <w:rsid w:val="00783F4E"/>
    <w:rsid w:val="007A0C35"/>
    <w:rsid w:val="00930AAD"/>
    <w:rsid w:val="009D37B6"/>
    <w:rsid w:val="00CD30CC"/>
    <w:rsid w:val="00D22779"/>
    <w:rsid w:val="00E242C8"/>
    <w:rsid w:val="00E65BEF"/>
    <w:rsid w:val="15E17BD0"/>
    <w:rsid w:val="2AF42AFF"/>
    <w:rsid w:val="363E21C1"/>
    <w:rsid w:val="486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1173</Characters>
  <Application>Microsoft Office Word</Application>
  <DocSecurity>0</DocSecurity>
  <Lines>9</Lines>
  <Paragraphs>2</Paragraphs>
  <ScaleCrop>false</ScaleCrop>
  <Company>MC SYSTEM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Administrator</cp:lastModifiedBy>
  <cp:revision>4</cp:revision>
  <dcterms:created xsi:type="dcterms:W3CDTF">2016-05-06T11:14:00Z</dcterms:created>
  <dcterms:modified xsi:type="dcterms:W3CDTF">2016-07-14T01:40:00Z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