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805" w:rsidRDefault="00B77691">
      <w:pPr>
        <w:jc w:val="center"/>
        <w:outlineLvl w:val="0"/>
        <w:rPr>
          <w:rFonts w:ascii="黑体" w:eastAsia="黑体"/>
          <w:b/>
          <w:sz w:val="32"/>
          <w:szCs w:val="32"/>
        </w:rPr>
      </w:pPr>
      <w:r>
        <w:rPr>
          <w:rFonts w:ascii="宋体" w:hAnsi="宋体" w:cs="宋体" w:hint="eastAsia"/>
          <w:b/>
          <w:bCs/>
          <w:sz w:val="32"/>
          <w:szCs w:val="32"/>
        </w:rPr>
        <w:t>广西华盛工程咨询有限公司关于朝东镇油沐村生活污水处理项目（FCCG2016工字170号）施工招标公告</w:t>
      </w:r>
    </w:p>
    <w:p w:rsidR="00097805" w:rsidRDefault="00097805">
      <w:pPr>
        <w:spacing w:line="400" w:lineRule="exact"/>
      </w:pPr>
    </w:p>
    <w:p w:rsidR="00097805" w:rsidRDefault="00B77691">
      <w:pPr>
        <w:pStyle w:val="2"/>
        <w:spacing w:line="480" w:lineRule="exact"/>
        <w:rPr>
          <w:rFonts w:ascii="宋体" w:eastAsia="宋体" w:hAnsi="宋体" w:cs="宋体"/>
          <w:szCs w:val="21"/>
        </w:rPr>
      </w:pPr>
      <w:bookmarkStart w:id="0" w:name="_Toc451153349"/>
      <w:bookmarkStart w:id="1" w:name="_Toc389065122"/>
      <w:r>
        <w:rPr>
          <w:rFonts w:ascii="宋体" w:eastAsia="宋体" w:hAnsi="宋体" w:cs="宋体" w:hint="eastAsia"/>
          <w:szCs w:val="21"/>
        </w:rPr>
        <w:t>1. 招标条件</w:t>
      </w:r>
      <w:bookmarkEnd w:id="0"/>
      <w:bookmarkEnd w:id="1"/>
    </w:p>
    <w:p w:rsidR="00097805" w:rsidRDefault="00B77691">
      <w:pPr>
        <w:spacing w:line="480" w:lineRule="exact"/>
        <w:ind w:firstLineChars="200" w:firstLine="420"/>
        <w:rPr>
          <w:rFonts w:ascii="宋体" w:hAnsi="宋体" w:cs="宋体"/>
          <w:szCs w:val="21"/>
        </w:rPr>
      </w:pPr>
      <w:r>
        <w:rPr>
          <w:rFonts w:ascii="宋体" w:hAnsi="宋体" w:cs="宋体" w:hint="eastAsia"/>
          <w:szCs w:val="21"/>
        </w:rPr>
        <w:t>本招标项目</w:t>
      </w:r>
      <w:r>
        <w:rPr>
          <w:rFonts w:ascii="宋体" w:hAnsi="宋体" w:cs="宋体" w:hint="eastAsia"/>
          <w:szCs w:val="21"/>
          <w:u w:val="single"/>
        </w:rPr>
        <w:t>朝东镇油沐村生活污水处理项目（项目编号：FCCG2016工字170号）</w:t>
      </w:r>
      <w:r>
        <w:rPr>
          <w:rFonts w:ascii="宋体" w:hAnsi="宋体" w:cs="宋体" w:hint="eastAsia"/>
          <w:szCs w:val="21"/>
        </w:rPr>
        <w:t>已获准建设，招标人为</w:t>
      </w:r>
      <w:r>
        <w:rPr>
          <w:rFonts w:ascii="宋体" w:hAnsi="宋体" w:cs="宋体" w:hint="eastAsia"/>
          <w:szCs w:val="21"/>
          <w:u w:val="single"/>
        </w:rPr>
        <w:t>朝东镇人民政府</w:t>
      </w:r>
      <w:r>
        <w:rPr>
          <w:rFonts w:ascii="宋体" w:hAnsi="宋体" w:cs="宋体" w:hint="eastAsia"/>
          <w:szCs w:val="21"/>
        </w:rPr>
        <w:t>，建设资金来自</w:t>
      </w:r>
      <w:r>
        <w:rPr>
          <w:rFonts w:ascii="宋体" w:hAnsi="宋体" w:cs="宋体" w:hint="eastAsia"/>
          <w:szCs w:val="21"/>
          <w:u w:val="single"/>
        </w:rPr>
        <w:t>桂财建【2015】364号</w:t>
      </w:r>
      <w:r>
        <w:rPr>
          <w:rFonts w:ascii="宋体" w:hAnsi="宋体" w:cs="宋体" w:hint="eastAsia"/>
          <w:szCs w:val="21"/>
        </w:rPr>
        <w:t>，项目出资比例为</w:t>
      </w:r>
      <w:r>
        <w:rPr>
          <w:rFonts w:ascii="宋体" w:hAnsi="宋体" w:cs="宋体" w:hint="eastAsia"/>
          <w:szCs w:val="21"/>
          <w:u w:val="single"/>
        </w:rPr>
        <w:t>100%</w:t>
      </w:r>
      <w:r>
        <w:rPr>
          <w:rFonts w:ascii="宋体" w:hAnsi="宋体" w:cs="宋体" w:hint="eastAsia"/>
          <w:szCs w:val="21"/>
        </w:rPr>
        <w:t>。项目已具备招标条件，现对该项目的施工进行公开招标。</w:t>
      </w:r>
    </w:p>
    <w:p w:rsidR="00097805" w:rsidRDefault="00097805">
      <w:pPr>
        <w:spacing w:line="480" w:lineRule="exact"/>
        <w:ind w:firstLineChars="200" w:firstLine="420"/>
        <w:rPr>
          <w:rFonts w:ascii="宋体" w:hAnsi="宋体" w:cs="宋体"/>
          <w:szCs w:val="21"/>
        </w:rPr>
      </w:pPr>
    </w:p>
    <w:p w:rsidR="00097805" w:rsidRDefault="00B77691">
      <w:pPr>
        <w:pStyle w:val="2"/>
        <w:spacing w:line="480" w:lineRule="exact"/>
        <w:rPr>
          <w:rFonts w:ascii="宋体" w:eastAsia="宋体" w:hAnsi="宋体" w:cs="宋体"/>
          <w:szCs w:val="21"/>
        </w:rPr>
      </w:pPr>
      <w:bookmarkStart w:id="2" w:name="_Toc451153350"/>
      <w:bookmarkStart w:id="3" w:name="_Toc389065123"/>
      <w:r>
        <w:rPr>
          <w:rFonts w:ascii="宋体" w:eastAsia="宋体" w:hAnsi="宋体" w:cs="宋体" w:hint="eastAsia"/>
          <w:szCs w:val="21"/>
        </w:rPr>
        <w:t>2. 项目概况与招标范围</w:t>
      </w:r>
      <w:bookmarkEnd w:id="2"/>
      <w:bookmarkEnd w:id="3"/>
    </w:p>
    <w:p w:rsidR="00097805" w:rsidRDefault="00B77691">
      <w:pPr>
        <w:spacing w:line="480" w:lineRule="exact"/>
        <w:ind w:firstLineChars="200" w:firstLine="420"/>
        <w:rPr>
          <w:rFonts w:ascii="宋体" w:hAnsi="宋体" w:cs="宋体"/>
          <w:szCs w:val="21"/>
          <w:u w:val="single"/>
        </w:rPr>
      </w:pPr>
      <w:r>
        <w:rPr>
          <w:rFonts w:ascii="宋体" w:hAnsi="宋体" w:cs="宋体" w:hint="eastAsia"/>
          <w:szCs w:val="21"/>
        </w:rPr>
        <w:t>建设地点：</w:t>
      </w:r>
      <w:r>
        <w:rPr>
          <w:rFonts w:ascii="宋体" w:hAnsi="宋体" w:cs="宋体" w:hint="eastAsia"/>
          <w:szCs w:val="21"/>
          <w:u w:val="single"/>
        </w:rPr>
        <w:t>本工程位于贺州市富川瑶族自治县朝东镇油沐村</w:t>
      </w:r>
    </w:p>
    <w:p w:rsidR="00097805" w:rsidRDefault="00B77691">
      <w:pPr>
        <w:spacing w:line="480" w:lineRule="exact"/>
        <w:ind w:firstLineChars="200" w:firstLine="420"/>
        <w:rPr>
          <w:rFonts w:ascii="宋体" w:hAnsi="宋体" w:cs="宋体"/>
          <w:kern w:val="0"/>
          <w:szCs w:val="21"/>
        </w:rPr>
      </w:pPr>
      <w:r>
        <w:rPr>
          <w:rFonts w:ascii="宋体" w:hAnsi="宋体" w:cs="宋体" w:hint="eastAsia"/>
          <w:szCs w:val="21"/>
        </w:rPr>
        <w:t>建设内容：</w:t>
      </w:r>
      <w:r>
        <w:rPr>
          <w:rFonts w:ascii="宋体" w:hAnsi="宋体" w:cs="宋体" w:hint="eastAsia"/>
          <w:szCs w:val="21"/>
          <w:u w:val="single"/>
        </w:rPr>
        <w:t>工程生活污水处理工程等。</w:t>
      </w:r>
    </w:p>
    <w:p w:rsidR="00097805" w:rsidRDefault="00B77691">
      <w:pPr>
        <w:spacing w:line="480" w:lineRule="exact"/>
        <w:ind w:firstLineChars="200" w:firstLine="420"/>
        <w:rPr>
          <w:rFonts w:ascii="宋体" w:hAnsi="宋体" w:cs="宋体"/>
          <w:szCs w:val="21"/>
          <w:u w:val="single"/>
        </w:rPr>
      </w:pPr>
      <w:r>
        <w:rPr>
          <w:rFonts w:ascii="宋体" w:hAnsi="宋体" w:cs="宋体" w:hint="eastAsia"/>
          <w:szCs w:val="21"/>
        </w:rPr>
        <w:t>合同估算价：</w:t>
      </w:r>
      <w:r>
        <w:rPr>
          <w:rFonts w:ascii="宋体" w:hAnsi="宋体" w:cs="宋体" w:hint="eastAsia"/>
          <w:szCs w:val="21"/>
          <w:u w:val="single"/>
        </w:rPr>
        <w:t>约为211万元</w:t>
      </w:r>
    </w:p>
    <w:p w:rsidR="00097805" w:rsidRDefault="00B77691">
      <w:pPr>
        <w:spacing w:line="480" w:lineRule="exact"/>
        <w:ind w:firstLineChars="200" w:firstLine="420"/>
        <w:rPr>
          <w:rFonts w:ascii="宋体" w:hAnsi="宋体" w:cs="宋体"/>
          <w:b/>
          <w:szCs w:val="21"/>
        </w:rPr>
      </w:pPr>
      <w:r>
        <w:rPr>
          <w:rFonts w:ascii="宋体" w:hAnsi="宋体" w:cs="宋体" w:hint="eastAsia"/>
          <w:szCs w:val="21"/>
        </w:rPr>
        <w:t xml:space="preserve">工    期：  </w:t>
      </w:r>
      <w:r>
        <w:rPr>
          <w:rFonts w:ascii="宋体" w:hAnsi="宋体" w:cs="宋体" w:hint="eastAsia"/>
          <w:szCs w:val="21"/>
          <w:u w:val="single"/>
        </w:rPr>
        <w:t>90日历天</w:t>
      </w:r>
    </w:p>
    <w:p w:rsidR="00097805" w:rsidRDefault="00B77691">
      <w:pPr>
        <w:spacing w:line="480" w:lineRule="exact"/>
        <w:ind w:firstLineChars="200" w:firstLine="420"/>
        <w:rPr>
          <w:rFonts w:ascii="宋体" w:hAnsi="宋体" w:cs="宋体"/>
          <w:szCs w:val="21"/>
          <w:u w:val="single"/>
        </w:rPr>
      </w:pPr>
      <w:r>
        <w:rPr>
          <w:rFonts w:ascii="宋体" w:hAnsi="宋体" w:cs="宋体" w:hint="eastAsia"/>
          <w:szCs w:val="21"/>
        </w:rPr>
        <w:t>招标范围：</w:t>
      </w:r>
      <w:r>
        <w:rPr>
          <w:rFonts w:ascii="宋体" w:hAnsi="宋体" w:cs="宋体" w:hint="eastAsia"/>
          <w:szCs w:val="21"/>
          <w:u w:val="single"/>
        </w:rPr>
        <w:t>生活污水处理工程等（详见工程量清单及施工图要求）</w:t>
      </w:r>
    </w:p>
    <w:p w:rsidR="00097805" w:rsidRDefault="00B77691">
      <w:pPr>
        <w:spacing w:line="480" w:lineRule="exact"/>
        <w:ind w:firstLineChars="200" w:firstLine="420"/>
        <w:rPr>
          <w:rFonts w:ascii="宋体" w:hAnsi="宋体" w:cs="宋体"/>
          <w:szCs w:val="21"/>
          <w:u w:val="single"/>
        </w:rPr>
      </w:pPr>
      <w:r>
        <w:rPr>
          <w:rFonts w:ascii="宋体" w:hAnsi="宋体" w:cs="宋体" w:hint="eastAsia"/>
          <w:szCs w:val="21"/>
        </w:rPr>
        <w:t xml:space="preserve">标段划分： </w:t>
      </w:r>
      <w:r>
        <w:rPr>
          <w:rFonts w:ascii="宋体" w:hAnsi="宋体" w:cs="宋体" w:hint="eastAsia"/>
          <w:szCs w:val="21"/>
          <w:u w:val="single"/>
        </w:rPr>
        <w:t>本项目只划分一个标段</w:t>
      </w:r>
    </w:p>
    <w:p w:rsidR="00097805" w:rsidRDefault="00097805">
      <w:pPr>
        <w:spacing w:line="480" w:lineRule="exact"/>
        <w:ind w:firstLineChars="200" w:firstLine="420"/>
        <w:rPr>
          <w:rFonts w:ascii="宋体" w:hAnsi="宋体" w:cs="宋体"/>
          <w:szCs w:val="21"/>
          <w:u w:val="single"/>
        </w:rPr>
      </w:pPr>
    </w:p>
    <w:p w:rsidR="00097805" w:rsidRDefault="00B77691">
      <w:pPr>
        <w:pStyle w:val="2"/>
        <w:spacing w:line="480" w:lineRule="exact"/>
        <w:rPr>
          <w:rFonts w:ascii="宋体" w:eastAsia="宋体" w:hAnsi="宋体" w:cs="宋体"/>
          <w:szCs w:val="21"/>
        </w:rPr>
      </w:pPr>
      <w:bookmarkStart w:id="4" w:name="_Toc451153351"/>
      <w:bookmarkStart w:id="5" w:name="_Toc389065124"/>
      <w:r>
        <w:rPr>
          <w:rFonts w:ascii="宋体" w:eastAsia="宋体" w:hAnsi="宋体" w:cs="宋体" w:hint="eastAsia"/>
          <w:szCs w:val="21"/>
        </w:rPr>
        <w:t>3. 投标人资格要求</w:t>
      </w:r>
      <w:bookmarkEnd w:id="4"/>
      <w:bookmarkEnd w:id="5"/>
    </w:p>
    <w:p w:rsidR="00097805" w:rsidRDefault="00B77691">
      <w:pPr>
        <w:spacing w:line="480" w:lineRule="exact"/>
        <w:ind w:firstLineChars="200" w:firstLine="420"/>
        <w:rPr>
          <w:rFonts w:ascii="宋体" w:hAnsi="宋体" w:cs="宋体"/>
          <w:szCs w:val="21"/>
        </w:rPr>
      </w:pPr>
      <w:r>
        <w:rPr>
          <w:rFonts w:ascii="宋体" w:hAnsi="宋体" w:cs="宋体" w:hint="eastAsia"/>
          <w:szCs w:val="21"/>
        </w:rPr>
        <w:t>3.1 本次招标要求投标人须符合《</w:t>
      </w:r>
      <w:hyperlink r:id="rId8" w:tgtFrame="_blank" w:history="1">
        <w:r>
          <w:rPr>
            <w:rFonts w:ascii="宋体" w:hAnsi="宋体" w:cs="宋体" w:hint="eastAsia"/>
            <w:szCs w:val="21"/>
          </w:rPr>
          <w:t>广西壮族自治区建筑市场诚信卡管理暂行办法</w:t>
        </w:r>
      </w:hyperlink>
      <w:r>
        <w:rPr>
          <w:rFonts w:ascii="宋体" w:hAnsi="宋体" w:cs="宋体" w:hint="eastAsia"/>
          <w:szCs w:val="21"/>
        </w:rPr>
        <w:t>》（桂建管﹝2013﹞17号）和《</w:t>
      </w:r>
      <w:r>
        <w:rPr>
          <w:rFonts w:ascii="宋体" w:hAnsi="宋体" w:cs="宋体" w:hint="eastAsia"/>
          <w:bCs/>
          <w:szCs w:val="21"/>
        </w:rPr>
        <w:t>关于加强广西建筑业企业诚信信息库日常维护管理的通知</w:t>
      </w:r>
      <w:r>
        <w:rPr>
          <w:rFonts w:ascii="宋体" w:hAnsi="宋体" w:cs="宋体" w:hint="eastAsia"/>
          <w:szCs w:val="21"/>
        </w:rPr>
        <w:t>》（桂建管﹝2014﹞25号）的规定，已办理诚信库入库手续并处于有效状态，</w:t>
      </w:r>
      <w:r>
        <w:rPr>
          <w:rFonts w:ascii="宋体" w:hAnsi="宋体" w:cs="宋体" w:hint="eastAsia"/>
          <w:szCs w:val="21"/>
          <w:highlight w:val="yellow"/>
        </w:rPr>
        <w:t>须具备市政公用工程施工总承包</w:t>
      </w:r>
      <w:r w:rsidR="00022C13">
        <w:rPr>
          <w:rFonts w:ascii="宋体" w:hAnsi="宋体" w:cs="宋体" w:hint="eastAsia"/>
          <w:szCs w:val="21"/>
          <w:highlight w:val="yellow"/>
        </w:rPr>
        <w:t>叁</w:t>
      </w:r>
      <w:r>
        <w:rPr>
          <w:rFonts w:ascii="宋体" w:hAnsi="宋体" w:cs="宋体" w:hint="eastAsia"/>
          <w:szCs w:val="21"/>
          <w:highlight w:val="yellow"/>
        </w:rPr>
        <w:t>级以上（含叁级）资质</w:t>
      </w:r>
      <w:r>
        <w:rPr>
          <w:rFonts w:ascii="宋体" w:hAnsi="宋体" w:cs="宋体" w:hint="eastAsia"/>
          <w:kern w:val="0"/>
          <w:szCs w:val="21"/>
        </w:rPr>
        <w:t>，</w:t>
      </w:r>
      <w:r>
        <w:rPr>
          <w:rFonts w:ascii="宋体" w:hAnsi="宋体" w:cs="宋体" w:hint="eastAsia"/>
          <w:szCs w:val="21"/>
        </w:rPr>
        <w:t>并在人员、设备、资金等方面具备相应的施工能力。其中，投标人拟派项目经理须具备市政公用工程施工专业</w:t>
      </w:r>
      <w:r w:rsidR="00352D7A">
        <w:rPr>
          <w:rFonts w:ascii="宋体" w:hAnsi="宋体" w:cs="宋体" w:hint="eastAsia"/>
          <w:szCs w:val="21"/>
        </w:rPr>
        <w:t>贰</w:t>
      </w:r>
      <w:r>
        <w:rPr>
          <w:rFonts w:ascii="宋体" w:hAnsi="宋体" w:cs="宋体" w:hint="eastAsia"/>
          <w:szCs w:val="21"/>
        </w:rPr>
        <w:t>级以上（含</w:t>
      </w:r>
      <w:r w:rsidR="00352D7A">
        <w:rPr>
          <w:rFonts w:ascii="宋体" w:hAnsi="宋体" w:cs="宋体" w:hint="eastAsia"/>
          <w:szCs w:val="21"/>
        </w:rPr>
        <w:t>贰</w:t>
      </w:r>
      <w:r>
        <w:rPr>
          <w:rFonts w:ascii="宋体" w:hAnsi="宋体" w:cs="宋体" w:hint="eastAsia"/>
          <w:szCs w:val="21"/>
        </w:rPr>
        <w:t>级）注册建造师执业资格，具备有效的广西建筑市场诚信卡和安全生产考核合格证书（B类）。</w:t>
      </w:r>
      <w:r>
        <w:rPr>
          <w:rFonts w:ascii="宋体" w:hAnsi="宋体" w:cs="宋体" w:hint="eastAsia"/>
          <w:b/>
          <w:bCs/>
          <w:szCs w:val="21"/>
          <w:u w:val="single"/>
        </w:rPr>
        <w:t>本项目不接受有在建、已中标未开工或已列为其他项目中标候选人第一名的建造师作为项目经理</w:t>
      </w:r>
      <w:r>
        <w:rPr>
          <w:rFonts w:ascii="宋体" w:hAnsi="宋体" w:cs="宋体" w:hint="eastAsia"/>
          <w:b/>
          <w:bCs/>
          <w:kern w:val="0"/>
          <w:szCs w:val="21"/>
          <w:u w:val="single"/>
        </w:rPr>
        <w:t>（</w:t>
      </w:r>
      <w:r>
        <w:rPr>
          <w:rFonts w:ascii="宋体" w:hAnsi="宋体" w:cs="宋体" w:hint="eastAsia"/>
          <w:b/>
          <w:bCs/>
          <w:szCs w:val="21"/>
          <w:u w:val="single"/>
        </w:rPr>
        <w:t>符合《广西壮族自治区建筑市场诚信卡管理暂行办法》第十六条第一款除外</w:t>
      </w:r>
      <w:r>
        <w:rPr>
          <w:rFonts w:ascii="宋体" w:hAnsi="宋体" w:cs="宋体" w:hint="eastAsia"/>
          <w:szCs w:val="21"/>
        </w:rPr>
        <w:t>）。</w:t>
      </w:r>
    </w:p>
    <w:p w:rsidR="00097805" w:rsidRDefault="00B77691">
      <w:pPr>
        <w:spacing w:line="480" w:lineRule="exact"/>
        <w:ind w:firstLineChars="200" w:firstLine="420"/>
        <w:rPr>
          <w:rFonts w:ascii="宋体" w:hAnsi="宋体" w:cs="宋体"/>
          <w:szCs w:val="21"/>
        </w:rPr>
      </w:pPr>
      <w:r>
        <w:rPr>
          <w:rFonts w:ascii="宋体" w:hAnsi="宋体" w:cs="宋体" w:hint="eastAsia"/>
          <w:szCs w:val="21"/>
        </w:rPr>
        <w:t>3.2 业绩要求：无要求。</w:t>
      </w:r>
    </w:p>
    <w:p w:rsidR="00097805" w:rsidRDefault="00B77691">
      <w:pPr>
        <w:spacing w:line="480" w:lineRule="exact"/>
        <w:ind w:firstLineChars="200" w:firstLine="420"/>
        <w:rPr>
          <w:rFonts w:ascii="宋体" w:hAnsi="宋体" w:cs="宋体"/>
          <w:szCs w:val="21"/>
        </w:rPr>
      </w:pPr>
      <w:r>
        <w:rPr>
          <w:rFonts w:ascii="宋体" w:hAnsi="宋体" w:cs="宋体" w:hint="eastAsia"/>
          <w:szCs w:val="21"/>
        </w:rPr>
        <w:t>3.3 本次招标</w:t>
      </w:r>
      <w:r>
        <w:rPr>
          <w:rFonts w:ascii="宋体" w:hAnsi="宋体" w:cs="宋体" w:hint="eastAsia"/>
          <w:szCs w:val="21"/>
          <w:u w:val="single"/>
        </w:rPr>
        <w:t>不接受</w:t>
      </w:r>
      <w:r>
        <w:rPr>
          <w:rFonts w:ascii="宋体" w:hAnsi="宋体" w:cs="宋体" w:hint="eastAsia"/>
          <w:szCs w:val="21"/>
        </w:rPr>
        <w:t>联合体投标。</w:t>
      </w:r>
    </w:p>
    <w:p w:rsidR="00097805" w:rsidRDefault="00B77691">
      <w:pPr>
        <w:spacing w:line="480" w:lineRule="exact"/>
        <w:ind w:firstLineChars="200" w:firstLine="420"/>
        <w:rPr>
          <w:rFonts w:ascii="宋体" w:hAnsi="宋体" w:cs="宋体"/>
          <w:szCs w:val="21"/>
        </w:rPr>
      </w:pPr>
      <w:r>
        <w:rPr>
          <w:rFonts w:ascii="宋体" w:hAnsi="宋体" w:cs="宋体" w:hint="eastAsia"/>
          <w:szCs w:val="21"/>
        </w:rPr>
        <w:t>3.4 投标人信息以广西建筑业企业诚信信息库为准。</w:t>
      </w:r>
    </w:p>
    <w:p w:rsidR="00097805" w:rsidRDefault="00097805">
      <w:pPr>
        <w:spacing w:line="480" w:lineRule="exact"/>
        <w:ind w:firstLineChars="200" w:firstLine="420"/>
        <w:rPr>
          <w:rFonts w:ascii="宋体" w:hAnsi="宋体" w:cs="宋体"/>
          <w:szCs w:val="21"/>
        </w:rPr>
      </w:pPr>
    </w:p>
    <w:p w:rsidR="00097805" w:rsidRDefault="00B77691">
      <w:pPr>
        <w:pStyle w:val="2"/>
        <w:numPr>
          <w:ilvl w:val="0"/>
          <w:numId w:val="1"/>
        </w:numPr>
        <w:spacing w:line="480" w:lineRule="exact"/>
        <w:rPr>
          <w:rFonts w:ascii="宋体" w:eastAsia="宋体" w:hAnsi="宋体" w:cs="宋体"/>
          <w:szCs w:val="21"/>
        </w:rPr>
      </w:pPr>
      <w:bookmarkStart w:id="6" w:name="_Toc451153352"/>
      <w:bookmarkStart w:id="7" w:name="_Toc389065125"/>
      <w:r>
        <w:rPr>
          <w:rFonts w:ascii="宋体" w:eastAsia="宋体" w:hAnsi="宋体" w:cs="宋体" w:hint="eastAsia"/>
          <w:szCs w:val="21"/>
        </w:rPr>
        <w:t>投标报名</w:t>
      </w:r>
      <w:bookmarkEnd w:id="6"/>
      <w:bookmarkEnd w:id="7"/>
      <w:r>
        <w:rPr>
          <w:rFonts w:ascii="宋体" w:eastAsia="宋体" w:hAnsi="宋体" w:cs="宋体" w:hint="eastAsia"/>
          <w:szCs w:val="21"/>
        </w:rPr>
        <w:t>及招标文件的获取</w:t>
      </w:r>
    </w:p>
    <w:p w:rsidR="00097805" w:rsidRDefault="00B77691">
      <w:pPr>
        <w:spacing w:line="480" w:lineRule="exact"/>
        <w:ind w:firstLineChars="200" w:firstLine="420"/>
        <w:jc w:val="left"/>
        <w:rPr>
          <w:rFonts w:ascii="宋体" w:hAnsi="宋体" w:cs="宋体"/>
          <w:szCs w:val="21"/>
        </w:rPr>
      </w:pPr>
      <w:r>
        <w:rPr>
          <w:rFonts w:ascii="宋体" w:hAnsi="宋体" w:cs="宋体" w:hint="eastAsia"/>
          <w:szCs w:val="21"/>
        </w:rPr>
        <w:t>1.请于</w:t>
      </w:r>
      <w:r>
        <w:rPr>
          <w:rFonts w:ascii="宋体" w:hAnsi="宋体" w:cs="宋体" w:hint="eastAsia"/>
          <w:u w:val="single"/>
        </w:rPr>
        <w:t xml:space="preserve">2016 </w:t>
      </w:r>
      <w:r>
        <w:rPr>
          <w:rFonts w:ascii="宋体" w:hAnsi="宋体" w:cs="宋体" w:hint="eastAsia"/>
          <w:szCs w:val="21"/>
        </w:rPr>
        <w:t>年</w:t>
      </w:r>
      <w:r>
        <w:rPr>
          <w:rFonts w:ascii="宋体" w:hAnsi="宋体" w:cs="宋体" w:hint="eastAsia"/>
          <w:u w:val="single"/>
        </w:rPr>
        <w:t>9</w:t>
      </w:r>
      <w:r>
        <w:rPr>
          <w:rFonts w:ascii="宋体" w:hAnsi="宋体" w:cs="宋体" w:hint="eastAsia"/>
          <w:szCs w:val="21"/>
        </w:rPr>
        <w:t>月</w:t>
      </w:r>
      <w:r>
        <w:rPr>
          <w:rFonts w:ascii="宋体" w:hAnsi="宋体" w:cs="宋体" w:hint="eastAsia"/>
          <w:u w:val="single"/>
        </w:rPr>
        <w:t>23</w:t>
      </w:r>
      <w:r>
        <w:rPr>
          <w:rFonts w:ascii="宋体" w:hAnsi="宋体" w:cs="宋体" w:hint="eastAsia"/>
          <w:szCs w:val="21"/>
        </w:rPr>
        <w:t>日至</w:t>
      </w:r>
      <w:r>
        <w:rPr>
          <w:rFonts w:ascii="宋体" w:hAnsi="宋体" w:cs="宋体" w:hint="eastAsia"/>
          <w:u w:val="single"/>
        </w:rPr>
        <w:t xml:space="preserve">2016 </w:t>
      </w:r>
      <w:r>
        <w:rPr>
          <w:rFonts w:ascii="宋体" w:hAnsi="宋体" w:cs="宋体" w:hint="eastAsia"/>
          <w:szCs w:val="21"/>
        </w:rPr>
        <w:t>年</w:t>
      </w:r>
      <w:r>
        <w:rPr>
          <w:rFonts w:ascii="宋体" w:hAnsi="宋体" w:cs="宋体" w:hint="eastAsia"/>
          <w:u w:val="single"/>
        </w:rPr>
        <w:t>9</w:t>
      </w:r>
      <w:r>
        <w:rPr>
          <w:rFonts w:ascii="宋体" w:hAnsi="宋体" w:cs="宋体" w:hint="eastAsia"/>
          <w:szCs w:val="21"/>
        </w:rPr>
        <w:t>月</w:t>
      </w:r>
      <w:r>
        <w:rPr>
          <w:rFonts w:ascii="宋体" w:hAnsi="宋体" w:cs="宋体" w:hint="eastAsia"/>
          <w:szCs w:val="21"/>
          <w:u w:val="single"/>
        </w:rPr>
        <w:t xml:space="preserve"> 29 </w:t>
      </w:r>
      <w:r>
        <w:rPr>
          <w:rFonts w:ascii="宋体" w:hAnsi="宋体" w:cs="宋体" w:hint="eastAsia"/>
          <w:szCs w:val="21"/>
        </w:rPr>
        <w:t>日（双休日及法定节假日除外），每日上午</w:t>
      </w:r>
      <w:r>
        <w:rPr>
          <w:rFonts w:ascii="宋体" w:hAnsi="宋体" w:cs="宋体" w:hint="eastAsia"/>
          <w:u w:val="single"/>
        </w:rPr>
        <w:t>08：30</w:t>
      </w:r>
      <w:r>
        <w:rPr>
          <w:rFonts w:ascii="宋体" w:hAnsi="宋体" w:cs="宋体" w:hint="eastAsia"/>
          <w:szCs w:val="21"/>
        </w:rPr>
        <w:t>时至</w:t>
      </w:r>
      <w:r>
        <w:rPr>
          <w:rFonts w:ascii="宋体" w:hAnsi="宋体" w:cs="宋体" w:hint="eastAsia"/>
          <w:u w:val="single"/>
        </w:rPr>
        <w:t xml:space="preserve"> 12：00 </w:t>
      </w:r>
      <w:r>
        <w:rPr>
          <w:rFonts w:ascii="宋体" w:hAnsi="宋体" w:cs="宋体" w:hint="eastAsia"/>
          <w:szCs w:val="21"/>
        </w:rPr>
        <w:t>时，下午</w:t>
      </w:r>
      <w:r>
        <w:rPr>
          <w:rFonts w:ascii="宋体" w:hAnsi="宋体" w:cs="宋体" w:hint="eastAsia"/>
          <w:u w:val="single"/>
        </w:rPr>
        <w:t xml:space="preserve"> 15：00 </w:t>
      </w:r>
      <w:r>
        <w:rPr>
          <w:rFonts w:ascii="宋体" w:hAnsi="宋体" w:cs="宋体" w:hint="eastAsia"/>
          <w:szCs w:val="21"/>
        </w:rPr>
        <w:t>时至</w:t>
      </w:r>
      <w:r>
        <w:rPr>
          <w:rFonts w:ascii="宋体" w:hAnsi="宋体" w:cs="宋体" w:hint="eastAsia"/>
          <w:u w:val="single"/>
        </w:rPr>
        <w:t xml:space="preserve"> 17：30 </w:t>
      </w:r>
      <w:r>
        <w:rPr>
          <w:rFonts w:ascii="宋体" w:hAnsi="宋体" w:cs="宋体" w:hint="eastAsia"/>
          <w:szCs w:val="21"/>
        </w:rPr>
        <w:t>时（北京时间，下同），由潜在投标人的专职投标员出示本人的“广西建筑市场诚信卡”，（</w:t>
      </w:r>
      <w:r>
        <w:rPr>
          <w:rFonts w:ascii="宋体" w:hAnsi="宋体" w:cs="宋体" w:hint="eastAsia"/>
          <w:kern w:val="0"/>
          <w:szCs w:val="21"/>
        </w:rPr>
        <w:t>持法人授权委托书原件、本人居民二代身份证原件及</w:t>
      </w:r>
      <w:r>
        <w:rPr>
          <w:rFonts w:hint="eastAsia"/>
        </w:rPr>
        <w:t>近</w:t>
      </w:r>
      <w:r>
        <w:t>6</w:t>
      </w:r>
      <w:r>
        <w:rPr>
          <w:rFonts w:hint="eastAsia"/>
        </w:rPr>
        <w:t>个月依法缴纳</w:t>
      </w:r>
      <w:r>
        <w:rPr>
          <w:rFonts w:ascii="宋体" w:hAnsi="宋体" w:cs="宋体" w:hint="eastAsia"/>
          <w:kern w:val="0"/>
          <w:szCs w:val="21"/>
        </w:rPr>
        <w:t>的养老保险</w:t>
      </w:r>
      <w:r>
        <w:rPr>
          <w:rFonts w:ascii="宋体" w:hAnsi="宋体" w:cs="宋体" w:hint="eastAsia"/>
          <w:bCs/>
          <w:kern w:val="0"/>
          <w:szCs w:val="21"/>
        </w:rPr>
        <w:t>交纳</w:t>
      </w:r>
      <w:r>
        <w:rPr>
          <w:rFonts w:ascii="宋体" w:hAnsi="宋体" w:cs="宋体" w:hint="eastAsia"/>
          <w:kern w:val="0"/>
          <w:szCs w:val="21"/>
        </w:rPr>
        <w:t>凭证原件</w:t>
      </w:r>
      <w:r>
        <w:rPr>
          <w:rFonts w:ascii="宋体" w:hAnsi="宋体" w:cs="宋体" w:hint="eastAsia"/>
          <w:szCs w:val="21"/>
        </w:rPr>
        <w:t>）持本人的“广西建筑市场诚信卡”在富川瑶族自治县建设工程招标投标管理站【地址：富川瑶族自治县富阳镇凤凰路85号2楼 ，联系电话：0774-7893153】实行现场刷卡验证，“广西建筑市场诚信卡”状态显示为“暂停”或“作废”状态或投标人单位信息不符合招标要求的不予报名；“广西建筑市场诚信卡”状态显示为“开启”状态且投标人单位信息符合招标要求的由富川瑶族自治县建设工程招标投标管理站为该投标人出具投标人报名“广西建筑市场诚信卡”刷卡验证通过校验回执单。凡持有“广西建筑市场诚信卡”刷卡验证通过校验回执单的报名者，携带如下资料：企业营业执照副本、组织机构代码证副本、企业资质证书副本、安全生产许可证副本、二级注册建造师证书、本公告发布之日起富川瑶族自治县人民检察院出具的关于竞标人《查询行贿犯罪档案结果告知函》原件（以上资料均为原件及复印件1套并加盖单位公章，复印件必须与原件一致，原件核对后退回）到</w:t>
      </w:r>
      <w:r>
        <w:rPr>
          <w:rFonts w:hint="eastAsia"/>
          <w:u w:val="single"/>
        </w:rPr>
        <w:t>广西华盛工程咨询有限公司（</w:t>
      </w:r>
      <w:r>
        <w:rPr>
          <w:rFonts w:ascii="宋体" w:hAnsi="宋体" w:cs="宋体" w:hint="eastAsia"/>
          <w:kern w:val="0"/>
          <w:szCs w:val="21"/>
          <w:u w:val="single"/>
        </w:rPr>
        <w:t>富川县富阳镇城东开发区鑫源宾馆对面</w:t>
      </w:r>
      <w:r>
        <w:rPr>
          <w:rFonts w:hint="eastAsia"/>
          <w:u w:val="single"/>
        </w:rPr>
        <w:t>）</w:t>
      </w:r>
      <w:r>
        <w:rPr>
          <w:rFonts w:ascii="宋体" w:hAnsi="宋体" w:cs="宋体" w:hint="eastAsia"/>
        </w:rPr>
        <w:t>报名、</w:t>
      </w:r>
      <w:r>
        <w:rPr>
          <w:rFonts w:ascii="宋体" w:hAnsi="宋体" w:cs="宋体" w:hint="eastAsia"/>
          <w:szCs w:val="21"/>
        </w:rPr>
        <w:t>购买招标文件。</w:t>
      </w:r>
    </w:p>
    <w:p w:rsidR="00097805" w:rsidRDefault="00B77691">
      <w:pPr>
        <w:spacing w:line="480" w:lineRule="exact"/>
        <w:ind w:firstLineChars="200" w:firstLine="420"/>
        <w:jc w:val="left"/>
        <w:rPr>
          <w:rFonts w:ascii="宋体" w:hAnsi="宋体" w:cs="宋体"/>
          <w:szCs w:val="21"/>
        </w:rPr>
      </w:pPr>
      <w:r>
        <w:rPr>
          <w:rFonts w:ascii="宋体" w:hAnsi="宋体" w:cs="宋体" w:hint="eastAsia"/>
          <w:szCs w:val="21"/>
        </w:rPr>
        <w:t>2.招标文件（不含图纸）每套售价</w:t>
      </w:r>
      <w:r>
        <w:rPr>
          <w:rFonts w:ascii="宋体" w:hAnsi="宋体" w:cs="宋体" w:hint="eastAsia"/>
          <w:u w:val="single"/>
        </w:rPr>
        <w:t xml:space="preserve"> 250  </w:t>
      </w:r>
      <w:r>
        <w:rPr>
          <w:rFonts w:ascii="宋体" w:hAnsi="宋体" w:cs="宋体" w:hint="eastAsia"/>
          <w:szCs w:val="21"/>
        </w:rPr>
        <w:t>元，售后不退。</w:t>
      </w:r>
    </w:p>
    <w:p w:rsidR="00097805" w:rsidRDefault="00097805">
      <w:pPr>
        <w:spacing w:line="480" w:lineRule="exact"/>
        <w:ind w:firstLineChars="200" w:firstLine="420"/>
        <w:jc w:val="left"/>
        <w:rPr>
          <w:rFonts w:ascii="宋体" w:hAnsi="宋体" w:cs="宋体"/>
          <w:szCs w:val="21"/>
          <w:u w:val="single"/>
        </w:rPr>
      </w:pPr>
    </w:p>
    <w:p w:rsidR="00097805" w:rsidRDefault="00097805">
      <w:pPr>
        <w:spacing w:line="480" w:lineRule="exact"/>
        <w:rPr>
          <w:rFonts w:ascii="宋体" w:hAnsi="宋体" w:cs="宋体"/>
          <w:szCs w:val="21"/>
        </w:rPr>
      </w:pPr>
    </w:p>
    <w:p w:rsidR="00097805" w:rsidRDefault="00B77691">
      <w:pPr>
        <w:autoSpaceDE w:val="0"/>
        <w:autoSpaceDN w:val="0"/>
        <w:adjustRightInd w:val="0"/>
        <w:spacing w:line="480" w:lineRule="exact"/>
        <w:jc w:val="left"/>
        <w:outlineLvl w:val="1"/>
        <w:rPr>
          <w:rFonts w:ascii="宋体" w:hAnsi="宋体" w:cs="仿宋_GB2312"/>
          <w:b/>
          <w:kern w:val="0"/>
          <w:szCs w:val="21"/>
        </w:rPr>
      </w:pPr>
      <w:bookmarkStart w:id="8" w:name="_Toc386547767"/>
      <w:bookmarkStart w:id="9" w:name="_Toc407134686"/>
      <w:bookmarkStart w:id="10" w:name="_Toc445542672"/>
      <w:r>
        <w:rPr>
          <w:rFonts w:ascii="宋体" w:hAnsi="宋体" w:cs="仿宋_GB2312" w:hint="eastAsia"/>
          <w:b/>
          <w:kern w:val="0"/>
          <w:szCs w:val="21"/>
        </w:rPr>
        <w:t>5、开标时间及地点</w:t>
      </w:r>
      <w:bookmarkEnd w:id="8"/>
      <w:bookmarkEnd w:id="9"/>
      <w:bookmarkEnd w:id="10"/>
    </w:p>
    <w:p w:rsidR="00097805" w:rsidRDefault="00B77691">
      <w:pPr>
        <w:spacing w:line="480" w:lineRule="exact"/>
        <w:ind w:firstLineChars="200" w:firstLine="420"/>
        <w:rPr>
          <w:rFonts w:ascii="宋体" w:hAnsi="宋体" w:cs="宋体"/>
          <w:szCs w:val="21"/>
        </w:rPr>
      </w:pPr>
      <w:r>
        <w:rPr>
          <w:rFonts w:ascii="宋体" w:hAnsi="宋体" w:cs="宋体" w:hint="eastAsia"/>
          <w:szCs w:val="21"/>
        </w:rPr>
        <w:t>5.1投标文件递交的截止时间（投标截止时间，下同）为</w:t>
      </w:r>
      <w:r>
        <w:rPr>
          <w:rFonts w:ascii="宋体" w:hAnsi="宋体" w:cs="宋体" w:hint="eastAsia"/>
          <w:b/>
          <w:bCs/>
          <w:szCs w:val="21"/>
          <w:u w:val="single"/>
        </w:rPr>
        <w:t>2016年10月13日9时30分</w:t>
      </w:r>
      <w:r>
        <w:rPr>
          <w:rFonts w:ascii="宋体" w:hAnsi="宋体" w:cs="宋体" w:hint="eastAsia"/>
          <w:szCs w:val="21"/>
        </w:rPr>
        <w:t>，地点为</w:t>
      </w:r>
      <w:r>
        <w:rPr>
          <w:rFonts w:ascii="宋体" w:hAnsi="宋体" w:cs="宋体" w:hint="eastAsia"/>
          <w:kern w:val="0"/>
          <w:szCs w:val="21"/>
          <w:u w:val="single"/>
        </w:rPr>
        <w:t>贺州市富川县建筑工程交易中心 (富川县富阳镇凤凰路85号2楼会议室)</w:t>
      </w:r>
      <w:r>
        <w:rPr>
          <w:rFonts w:ascii="宋体" w:hAnsi="宋体" w:cs="宋体" w:hint="eastAsia"/>
          <w:szCs w:val="21"/>
        </w:rPr>
        <w:t>。</w:t>
      </w:r>
    </w:p>
    <w:p w:rsidR="00097805" w:rsidRDefault="00B77691">
      <w:pPr>
        <w:spacing w:line="480" w:lineRule="exact"/>
        <w:ind w:firstLineChars="200" w:firstLine="420"/>
        <w:rPr>
          <w:rFonts w:ascii="宋体" w:hAnsi="宋体" w:cs="宋体"/>
          <w:szCs w:val="21"/>
        </w:rPr>
      </w:pPr>
      <w:r>
        <w:rPr>
          <w:rFonts w:ascii="宋体" w:hAnsi="宋体" w:cs="宋体" w:hint="eastAsia"/>
          <w:szCs w:val="21"/>
        </w:rPr>
        <w:t>5.2逾期送达的或者未送达指定地点的投标文件，招标人不予受理。</w:t>
      </w:r>
    </w:p>
    <w:p w:rsidR="00097805" w:rsidRDefault="00B77691">
      <w:pPr>
        <w:spacing w:line="480" w:lineRule="exact"/>
        <w:ind w:firstLineChars="200" w:firstLine="420"/>
        <w:rPr>
          <w:rFonts w:ascii="宋体" w:hAnsi="宋体" w:cs="宋体"/>
          <w:szCs w:val="21"/>
        </w:rPr>
      </w:pPr>
      <w:bookmarkStart w:id="11" w:name="_Toc407134687"/>
      <w:r>
        <w:rPr>
          <w:rFonts w:ascii="宋体" w:hAnsi="宋体" w:cs="宋体" w:hint="eastAsia"/>
          <w:szCs w:val="21"/>
        </w:rPr>
        <w:t>5.3专职投标员应本人提交投标文件，并持专职投标员、拟投入的项目经理和专职安全员的“广西建筑市场诚信卡”现场验证，否则招标人不予受理。</w:t>
      </w:r>
      <w:bookmarkEnd w:id="11"/>
    </w:p>
    <w:p w:rsidR="00097805" w:rsidRDefault="00097805">
      <w:pPr>
        <w:spacing w:line="480" w:lineRule="exact"/>
        <w:ind w:firstLineChars="200" w:firstLine="420"/>
        <w:rPr>
          <w:rFonts w:ascii="宋体" w:hAnsi="宋体" w:cs="宋体"/>
          <w:szCs w:val="21"/>
        </w:rPr>
      </w:pPr>
    </w:p>
    <w:p w:rsidR="00097805" w:rsidRDefault="00B77691">
      <w:pPr>
        <w:pStyle w:val="2"/>
        <w:spacing w:line="480" w:lineRule="exact"/>
        <w:rPr>
          <w:rFonts w:ascii="宋体" w:eastAsia="宋体" w:hAnsi="宋体" w:cs="宋体"/>
          <w:szCs w:val="21"/>
        </w:rPr>
      </w:pPr>
      <w:bookmarkStart w:id="12" w:name="_GoBack"/>
      <w:bookmarkStart w:id="13" w:name="_Toc389065128"/>
      <w:bookmarkStart w:id="14" w:name="_Toc451153355"/>
      <w:bookmarkEnd w:id="12"/>
      <w:r>
        <w:rPr>
          <w:rFonts w:ascii="宋体" w:eastAsia="宋体" w:hAnsi="宋体" w:cs="宋体" w:hint="eastAsia"/>
          <w:szCs w:val="21"/>
        </w:rPr>
        <w:t>6. 评标方式</w:t>
      </w:r>
      <w:bookmarkEnd w:id="13"/>
      <w:bookmarkEnd w:id="14"/>
    </w:p>
    <w:p w:rsidR="00097805" w:rsidRDefault="00B77691">
      <w:pPr>
        <w:spacing w:line="480" w:lineRule="exact"/>
        <w:ind w:firstLineChars="200" w:firstLine="420"/>
        <w:rPr>
          <w:rFonts w:ascii="宋体" w:hAnsi="宋体" w:cs="宋体"/>
          <w:szCs w:val="21"/>
        </w:rPr>
      </w:pPr>
      <w:r>
        <w:rPr>
          <w:rFonts w:ascii="宋体" w:hAnsi="宋体" w:cs="宋体" w:hint="eastAsia"/>
          <w:szCs w:val="21"/>
        </w:rPr>
        <w:t>综合评估法</w:t>
      </w:r>
    </w:p>
    <w:p w:rsidR="00097805" w:rsidRDefault="00097805">
      <w:pPr>
        <w:spacing w:line="480" w:lineRule="exact"/>
        <w:ind w:firstLineChars="200" w:firstLine="420"/>
        <w:rPr>
          <w:rFonts w:ascii="宋体" w:hAnsi="宋体" w:cs="宋体"/>
          <w:szCs w:val="21"/>
        </w:rPr>
      </w:pPr>
    </w:p>
    <w:p w:rsidR="00097805" w:rsidRDefault="00B77691">
      <w:pPr>
        <w:pStyle w:val="2"/>
        <w:spacing w:line="480" w:lineRule="exact"/>
        <w:rPr>
          <w:rFonts w:ascii="宋体" w:eastAsia="宋体" w:hAnsi="宋体" w:cs="宋体"/>
          <w:szCs w:val="21"/>
        </w:rPr>
      </w:pPr>
      <w:bookmarkStart w:id="15" w:name="_Toc451153356"/>
      <w:bookmarkStart w:id="16" w:name="_Toc389065130"/>
      <w:r>
        <w:rPr>
          <w:rFonts w:ascii="宋体" w:eastAsia="宋体" w:hAnsi="宋体" w:cs="宋体" w:hint="eastAsia"/>
          <w:szCs w:val="21"/>
        </w:rPr>
        <w:t>7. 发布公告的媒介</w:t>
      </w:r>
      <w:bookmarkEnd w:id="15"/>
      <w:bookmarkEnd w:id="16"/>
    </w:p>
    <w:p w:rsidR="00097805" w:rsidRDefault="00B77691">
      <w:pPr>
        <w:spacing w:line="360" w:lineRule="auto"/>
        <w:ind w:firstLineChars="200" w:firstLine="420"/>
      </w:pPr>
      <w:bookmarkStart w:id="17" w:name="_Toc451153357"/>
      <w:r>
        <w:t>本次招标公告同时在</w:t>
      </w:r>
      <w:r>
        <w:rPr>
          <w:rFonts w:hAnsi="宋体" w:hint="eastAsia"/>
          <w:szCs w:val="21"/>
        </w:rPr>
        <w:t>中国采购与招标网、中国政府采购网、广西壮族自治区政府采购网</w:t>
      </w:r>
      <w:r>
        <w:t>发布。</w:t>
      </w:r>
    </w:p>
    <w:p w:rsidR="00097805" w:rsidRDefault="00097805">
      <w:pPr>
        <w:spacing w:line="480" w:lineRule="exact"/>
      </w:pPr>
    </w:p>
    <w:p w:rsidR="00097805" w:rsidRDefault="00B77691">
      <w:pPr>
        <w:pStyle w:val="2"/>
        <w:spacing w:line="480" w:lineRule="exact"/>
      </w:pPr>
      <w:r>
        <w:rPr>
          <w:rFonts w:ascii="宋体" w:eastAsia="宋体" w:hAnsi="宋体" w:cs="宋体" w:hint="eastAsia"/>
          <w:szCs w:val="21"/>
        </w:rPr>
        <w:t>8. 交易服务单位</w:t>
      </w:r>
      <w:bookmarkEnd w:id="17"/>
      <w:r>
        <w:rPr>
          <w:rFonts w:ascii="宋体" w:eastAsia="宋体" w:hAnsi="宋体" w:cs="宋体" w:hint="eastAsia"/>
          <w:szCs w:val="21"/>
        </w:rPr>
        <w:t>：</w:t>
      </w:r>
      <w:r>
        <w:rPr>
          <w:rFonts w:ascii="宋体" w:eastAsia="宋体" w:hAnsi="宋体" w:cs="宋体" w:hint="eastAsia"/>
          <w:szCs w:val="21"/>
          <w:u w:val="single"/>
        </w:rPr>
        <w:t>/</w:t>
      </w:r>
    </w:p>
    <w:p w:rsidR="00097805" w:rsidRDefault="00B77691">
      <w:pPr>
        <w:pStyle w:val="2"/>
        <w:spacing w:line="480" w:lineRule="exact"/>
        <w:rPr>
          <w:rFonts w:ascii="宋体" w:eastAsia="宋体" w:hAnsi="宋体" w:cs="宋体"/>
          <w:szCs w:val="21"/>
        </w:rPr>
      </w:pPr>
      <w:bookmarkStart w:id="18" w:name="_Toc451153359"/>
      <w:r>
        <w:rPr>
          <w:rFonts w:ascii="宋体" w:eastAsia="宋体" w:hAnsi="宋体" w:cs="宋体" w:hint="eastAsia"/>
          <w:szCs w:val="21"/>
        </w:rPr>
        <w:t>9. 监督部门及电话</w:t>
      </w:r>
      <w:bookmarkEnd w:id="18"/>
    </w:p>
    <w:p w:rsidR="00097805" w:rsidRDefault="00B77691">
      <w:pPr>
        <w:spacing w:line="360" w:lineRule="exact"/>
        <w:rPr>
          <w:rFonts w:ascii="宋体" w:hAnsi="宋体"/>
          <w:u w:val="single"/>
        </w:rPr>
      </w:pPr>
      <w:bookmarkStart w:id="19" w:name="_Toc389065131"/>
      <w:r>
        <w:rPr>
          <w:rFonts w:ascii="宋体" w:hAnsi="宋体" w:hint="eastAsia"/>
        </w:rPr>
        <w:t>监督部门名称：</w:t>
      </w:r>
      <w:r>
        <w:rPr>
          <w:rFonts w:ascii="宋体" w:hAnsi="宋体" w:hint="eastAsia"/>
          <w:szCs w:val="21"/>
          <w:u w:val="single"/>
        </w:rPr>
        <w:t>富川瑶族自治县建设工程</w:t>
      </w:r>
      <w:r>
        <w:rPr>
          <w:rFonts w:ascii="宋体" w:hAnsi="宋体" w:hint="eastAsia"/>
          <w:u w:val="single"/>
        </w:rPr>
        <w:t>招标投标管理站</w:t>
      </w:r>
    </w:p>
    <w:p w:rsidR="00097805" w:rsidRDefault="00B77691">
      <w:pPr>
        <w:spacing w:line="360" w:lineRule="exact"/>
        <w:ind w:right="420"/>
        <w:rPr>
          <w:rFonts w:ascii="宋体" w:hAnsi="宋体"/>
          <w:u w:val="single"/>
        </w:rPr>
      </w:pPr>
      <w:r>
        <w:rPr>
          <w:rFonts w:ascii="宋体" w:hAnsi="宋体" w:hint="eastAsia"/>
        </w:rPr>
        <w:t>地址：</w:t>
      </w:r>
      <w:r>
        <w:rPr>
          <w:rFonts w:ascii="宋体" w:hAnsi="宋体" w:hint="eastAsia"/>
          <w:szCs w:val="21"/>
          <w:u w:val="single"/>
        </w:rPr>
        <w:t>富川瑶族自治县富阳镇凤凰路85号</w:t>
      </w:r>
    </w:p>
    <w:p w:rsidR="00097805" w:rsidRDefault="00B77691">
      <w:pPr>
        <w:spacing w:line="360" w:lineRule="exact"/>
        <w:rPr>
          <w:rFonts w:ascii="宋体" w:hAnsi="宋体"/>
          <w:szCs w:val="21"/>
          <w:u w:val="single"/>
        </w:rPr>
      </w:pPr>
      <w:r>
        <w:rPr>
          <w:rFonts w:ascii="宋体" w:hAnsi="宋体" w:hint="eastAsia"/>
        </w:rPr>
        <w:t>联系电话：</w:t>
      </w:r>
      <w:r>
        <w:rPr>
          <w:rFonts w:ascii="宋体" w:hAnsi="宋体" w:hint="eastAsia"/>
          <w:u w:val="single"/>
        </w:rPr>
        <w:t>0774-7893153</w:t>
      </w:r>
    </w:p>
    <w:p w:rsidR="00097805" w:rsidRDefault="00B77691">
      <w:pPr>
        <w:pStyle w:val="2"/>
        <w:spacing w:line="480" w:lineRule="exact"/>
        <w:rPr>
          <w:rFonts w:ascii="宋体" w:eastAsia="宋体" w:hAnsi="宋体" w:cs="宋体"/>
          <w:szCs w:val="21"/>
        </w:rPr>
      </w:pPr>
      <w:bookmarkStart w:id="20" w:name="_Toc451153360"/>
      <w:r>
        <w:rPr>
          <w:rFonts w:ascii="宋体" w:eastAsia="宋体" w:hAnsi="宋体" w:cs="宋体" w:hint="eastAsia"/>
          <w:szCs w:val="21"/>
        </w:rPr>
        <w:t>10. 联系方式</w:t>
      </w:r>
      <w:bookmarkEnd w:id="19"/>
      <w:bookmarkEnd w:id="20"/>
    </w:p>
    <w:p w:rsidR="00097805" w:rsidRDefault="00B77691">
      <w:pPr>
        <w:spacing w:line="480" w:lineRule="exact"/>
        <w:rPr>
          <w:rFonts w:ascii="宋体" w:hAnsi="宋体" w:cs="宋体"/>
          <w:szCs w:val="21"/>
        </w:rPr>
      </w:pPr>
      <w:r>
        <w:rPr>
          <w:rFonts w:ascii="宋体" w:hAnsi="宋体" w:cs="宋体" w:hint="eastAsia"/>
          <w:szCs w:val="21"/>
        </w:rPr>
        <w:t>招 标 人：</w:t>
      </w:r>
      <w:r>
        <w:rPr>
          <w:rFonts w:ascii="宋体" w:hAnsi="宋体" w:cs="宋体" w:hint="eastAsia"/>
          <w:szCs w:val="21"/>
          <w:u w:val="single"/>
        </w:rPr>
        <w:t>富川瑶族自治县朝东镇人民政府</w:t>
      </w:r>
    </w:p>
    <w:p w:rsidR="00097805" w:rsidRDefault="00B77691">
      <w:pPr>
        <w:spacing w:line="480" w:lineRule="exact"/>
        <w:rPr>
          <w:rFonts w:ascii="宋体" w:hAnsi="宋体" w:cs="宋体"/>
          <w:szCs w:val="21"/>
          <w:u w:val="single"/>
        </w:rPr>
      </w:pPr>
      <w:r>
        <w:rPr>
          <w:rFonts w:ascii="宋体" w:hAnsi="宋体" w:cs="宋体" w:hint="eastAsia"/>
          <w:szCs w:val="21"/>
        </w:rPr>
        <w:t>地    址：</w:t>
      </w:r>
      <w:r>
        <w:rPr>
          <w:rFonts w:ascii="宋体" w:hAnsi="宋体" w:cs="宋体" w:hint="eastAsia"/>
          <w:szCs w:val="21"/>
          <w:u w:val="single"/>
        </w:rPr>
        <w:t xml:space="preserve">富川瑶族自治县朝东镇油沐村 </w:t>
      </w:r>
    </w:p>
    <w:p w:rsidR="00097805" w:rsidRDefault="00B77691">
      <w:pPr>
        <w:spacing w:line="480" w:lineRule="exact"/>
        <w:rPr>
          <w:rFonts w:ascii="宋体" w:hAnsi="宋体" w:cs="宋体"/>
          <w:szCs w:val="21"/>
        </w:rPr>
      </w:pPr>
      <w:r>
        <w:rPr>
          <w:rFonts w:ascii="宋体" w:hAnsi="宋体" w:cs="宋体" w:hint="eastAsia"/>
          <w:szCs w:val="21"/>
        </w:rPr>
        <w:t>邮    编：</w:t>
      </w:r>
      <w:r>
        <w:rPr>
          <w:rFonts w:ascii="宋体" w:hAnsi="宋体" w:cs="宋体" w:hint="eastAsia"/>
          <w:szCs w:val="21"/>
          <w:u w:val="single"/>
        </w:rPr>
        <w:t>542700</w:t>
      </w:r>
    </w:p>
    <w:p w:rsidR="00097805" w:rsidRDefault="00B77691">
      <w:pPr>
        <w:spacing w:line="480" w:lineRule="exact"/>
        <w:rPr>
          <w:rFonts w:ascii="宋体" w:hAnsi="宋体" w:cs="宋体"/>
          <w:szCs w:val="21"/>
        </w:rPr>
      </w:pPr>
      <w:r>
        <w:rPr>
          <w:rFonts w:ascii="宋体" w:hAnsi="宋体" w:cs="宋体" w:hint="eastAsia"/>
          <w:szCs w:val="21"/>
        </w:rPr>
        <w:t>联 系 人：</w:t>
      </w:r>
      <w:r>
        <w:rPr>
          <w:rFonts w:ascii="宋体" w:hAnsi="宋体" w:cs="宋体" w:hint="eastAsia"/>
          <w:szCs w:val="21"/>
          <w:u w:val="single"/>
        </w:rPr>
        <w:t>李先生</w:t>
      </w:r>
    </w:p>
    <w:p w:rsidR="00097805" w:rsidRDefault="00B77691">
      <w:pPr>
        <w:spacing w:line="480" w:lineRule="exact"/>
        <w:rPr>
          <w:rFonts w:ascii="宋体" w:hAnsi="宋体" w:cs="宋体"/>
          <w:szCs w:val="21"/>
        </w:rPr>
      </w:pPr>
      <w:r>
        <w:rPr>
          <w:rFonts w:ascii="宋体" w:hAnsi="宋体" w:cs="宋体" w:hint="eastAsia"/>
          <w:szCs w:val="21"/>
        </w:rPr>
        <w:t>电    话：</w:t>
      </w:r>
      <w:r>
        <w:rPr>
          <w:rFonts w:ascii="宋体" w:hAnsi="宋体" w:cs="宋体" w:hint="eastAsia"/>
          <w:szCs w:val="21"/>
          <w:u w:val="single"/>
        </w:rPr>
        <w:t>18177476042</w:t>
      </w:r>
    </w:p>
    <w:p w:rsidR="00097805" w:rsidRDefault="00B77691">
      <w:pPr>
        <w:spacing w:line="480" w:lineRule="exact"/>
        <w:rPr>
          <w:rFonts w:ascii="宋体" w:hAnsi="宋体" w:cs="宋体"/>
          <w:szCs w:val="21"/>
          <w:u w:val="single"/>
        </w:rPr>
      </w:pPr>
      <w:r>
        <w:rPr>
          <w:rFonts w:ascii="宋体" w:hAnsi="宋体" w:cs="宋体" w:hint="eastAsia"/>
          <w:szCs w:val="21"/>
        </w:rPr>
        <w:t>招标代理机构：</w:t>
      </w:r>
      <w:r>
        <w:rPr>
          <w:rFonts w:ascii="宋体" w:hAnsi="宋体" w:cs="宋体" w:hint="eastAsia"/>
          <w:szCs w:val="21"/>
          <w:u w:val="single"/>
        </w:rPr>
        <w:t>广西华盛工程咨询有限公司</w:t>
      </w:r>
    </w:p>
    <w:p w:rsidR="00097805" w:rsidRDefault="00B77691">
      <w:pPr>
        <w:spacing w:line="480" w:lineRule="exact"/>
        <w:rPr>
          <w:rFonts w:ascii="宋体" w:hAnsi="宋体" w:cs="宋体"/>
          <w:szCs w:val="21"/>
          <w:u w:val="single"/>
        </w:rPr>
      </w:pPr>
      <w:r>
        <w:rPr>
          <w:rFonts w:ascii="宋体" w:hAnsi="宋体" w:cs="宋体" w:hint="eastAsia"/>
          <w:szCs w:val="21"/>
        </w:rPr>
        <w:t>地    址：</w:t>
      </w:r>
      <w:r>
        <w:rPr>
          <w:rFonts w:ascii="宋体" w:hAnsi="宋体" w:cs="宋体" w:hint="eastAsia"/>
          <w:kern w:val="0"/>
          <w:szCs w:val="21"/>
          <w:u w:val="single"/>
        </w:rPr>
        <w:t>富川县富阳镇城东开发区鑫源宾馆对面</w:t>
      </w:r>
    </w:p>
    <w:p w:rsidR="00097805" w:rsidRDefault="00B77691">
      <w:pPr>
        <w:spacing w:line="480" w:lineRule="exact"/>
        <w:rPr>
          <w:rFonts w:ascii="宋体" w:hAnsi="宋体" w:cs="宋体"/>
          <w:szCs w:val="21"/>
          <w:u w:val="single"/>
        </w:rPr>
      </w:pPr>
      <w:r>
        <w:rPr>
          <w:rFonts w:ascii="宋体" w:hAnsi="宋体" w:cs="宋体" w:hint="eastAsia"/>
          <w:szCs w:val="21"/>
        </w:rPr>
        <w:t>联 系 人：</w:t>
      </w:r>
      <w:r>
        <w:rPr>
          <w:rFonts w:ascii="宋体" w:hAnsi="宋体" w:cs="宋体" w:hint="eastAsia"/>
          <w:szCs w:val="21"/>
          <w:u w:val="single"/>
        </w:rPr>
        <w:t>卢先生</w:t>
      </w:r>
    </w:p>
    <w:p w:rsidR="00097805" w:rsidRDefault="00B77691">
      <w:pPr>
        <w:spacing w:line="480" w:lineRule="exact"/>
        <w:rPr>
          <w:rFonts w:ascii="宋体" w:hAnsi="宋体" w:cs="宋体"/>
          <w:szCs w:val="21"/>
          <w:u w:val="single"/>
        </w:rPr>
      </w:pPr>
      <w:r>
        <w:rPr>
          <w:rFonts w:ascii="宋体" w:hAnsi="宋体" w:cs="宋体" w:hint="eastAsia"/>
          <w:szCs w:val="21"/>
        </w:rPr>
        <w:t>电    话：0774-5680773/131-3294-5505</w:t>
      </w:r>
    </w:p>
    <w:p w:rsidR="00097805" w:rsidRDefault="00097805">
      <w:pPr>
        <w:spacing w:line="480" w:lineRule="exact"/>
        <w:rPr>
          <w:rFonts w:ascii="宋体" w:hAnsi="宋体" w:cs="宋体"/>
          <w:szCs w:val="21"/>
          <w:u w:val="single"/>
        </w:rPr>
      </w:pPr>
    </w:p>
    <w:p w:rsidR="00097805" w:rsidRDefault="00097805">
      <w:pPr>
        <w:spacing w:line="480" w:lineRule="exact"/>
        <w:rPr>
          <w:rFonts w:ascii="宋体" w:hAnsi="宋体" w:cs="宋体"/>
          <w:szCs w:val="21"/>
          <w:u w:val="single"/>
        </w:rPr>
      </w:pPr>
    </w:p>
    <w:p w:rsidR="00097805" w:rsidRDefault="00097805">
      <w:pPr>
        <w:spacing w:line="480" w:lineRule="exact"/>
        <w:rPr>
          <w:rFonts w:ascii="宋体" w:hAnsi="宋体" w:cs="宋体"/>
          <w:szCs w:val="21"/>
          <w:u w:val="single"/>
        </w:rPr>
      </w:pPr>
    </w:p>
    <w:p w:rsidR="00097805" w:rsidRDefault="00097805">
      <w:pPr>
        <w:wordWrap w:val="0"/>
        <w:spacing w:line="480" w:lineRule="exact"/>
        <w:jc w:val="right"/>
        <w:rPr>
          <w:rFonts w:ascii="宋体" w:hAnsi="宋体" w:cs="宋体"/>
          <w:szCs w:val="21"/>
        </w:rPr>
      </w:pPr>
    </w:p>
    <w:p w:rsidR="00097805" w:rsidRDefault="00B77691">
      <w:pPr>
        <w:wordWrap w:val="0"/>
        <w:spacing w:line="480" w:lineRule="exact"/>
        <w:jc w:val="center"/>
        <w:rPr>
          <w:rFonts w:ascii="宋体" w:hAnsi="宋体" w:cs="宋体"/>
          <w:szCs w:val="21"/>
        </w:rPr>
      </w:pPr>
      <w:r>
        <w:rPr>
          <w:rFonts w:ascii="宋体" w:hAnsi="宋体" w:cs="宋体" w:hint="eastAsia"/>
          <w:szCs w:val="21"/>
        </w:rPr>
        <w:t xml:space="preserve">                                                   广西华盛工程咨询有限公司</w:t>
      </w:r>
    </w:p>
    <w:p w:rsidR="00097805" w:rsidRDefault="00B77691">
      <w:pPr>
        <w:wordWrap w:val="0"/>
        <w:spacing w:line="480" w:lineRule="exact"/>
        <w:jc w:val="center"/>
        <w:rPr>
          <w:rFonts w:ascii="宋体" w:hAnsi="宋体" w:cs="宋体"/>
          <w:szCs w:val="21"/>
        </w:rPr>
      </w:pPr>
      <w:r>
        <w:rPr>
          <w:rFonts w:ascii="宋体" w:hAnsi="宋体" w:cs="宋体" w:hint="eastAsia"/>
          <w:szCs w:val="21"/>
        </w:rPr>
        <w:t xml:space="preserve">                                                             2016年9月23日</w:t>
      </w:r>
    </w:p>
    <w:p w:rsidR="00097805" w:rsidRDefault="00097805"/>
    <w:p w:rsidR="00097805" w:rsidRDefault="00097805"/>
    <w:sectPr w:rsidR="00097805" w:rsidSect="000978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691" w:rsidRDefault="00B77691" w:rsidP="00B77691">
      <w:r>
        <w:separator/>
      </w:r>
    </w:p>
  </w:endnote>
  <w:endnote w:type="continuationSeparator" w:id="1">
    <w:p w:rsidR="00B77691" w:rsidRDefault="00B77691" w:rsidP="00B77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altName w:val="Arial Unicode MS"/>
    <w:charset w:val="00"/>
    <w:family w:val="swiss"/>
    <w:pitch w:val="default"/>
    <w:sig w:usb0="00000001" w:usb1="4000207B" w:usb2="00000000" w:usb3="00000000" w:csb0="2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691" w:rsidRDefault="00B77691" w:rsidP="00B77691">
      <w:r>
        <w:separator/>
      </w:r>
    </w:p>
  </w:footnote>
  <w:footnote w:type="continuationSeparator" w:id="1">
    <w:p w:rsidR="00B77691" w:rsidRDefault="00B77691" w:rsidP="00B77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2C8BF"/>
    <w:multiLevelType w:val="singleLevel"/>
    <w:tmpl w:val="5762C8BF"/>
    <w:lvl w:ilvl="0">
      <w:start w:val="4"/>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92410F3"/>
    <w:rsid w:val="00022C13"/>
    <w:rsid w:val="00097805"/>
    <w:rsid w:val="000E171F"/>
    <w:rsid w:val="001F39D2"/>
    <w:rsid w:val="00260B4A"/>
    <w:rsid w:val="00352D7A"/>
    <w:rsid w:val="0038294A"/>
    <w:rsid w:val="0038332C"/>
    <w:rsid w:val="005D6032"/>
    <w:rsid w:val="00631359"/>
    <w:rsid w:val="006E5BFC"/>
    <w:rsid w:val="00794CFC"/>
    <w:rsid w:val="007F5D89"/>
    <w:rsid w:val="009244EC"/>
    <w:rsid w:val="00A91677"/>
    <w:rsid w:val="00AF710E"/>
    <w:rsid w:val="00B32CE3"/>
    <w:rsid w:val="00B77691"/>
    <w:rsid w:val="00B853EE"/>
    <w:rsid w:val="00BC6572"/>
    <w:rsid w:val="00C62203"/>
    <w:rsid w:val="00DC0712"/>
    <w:rsid w:val="1B235F3C"/>
    <w:rsid w:val="47D14ED4"/>
    <w:rsid w:val="4B141443"/>
    <w:rsid w:val="5259161A"/>
    <w:rsid w:val="592410F3"/>
    <w:rsid w:val="5DB747DE"/>
    <w:rsid w:val="605A79BE"/>
    <w:rsid w:val="7AAF57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7805"/>
    <w:pPr>
      <w:widowControl w:val="0"/>
      <w:jc w:val="both"/>
    </w:pPr>
    <w:rPr>
      <w:kern w:val="2"/>
      <w:sz w:val="21"/>
      <w:szCs w:val="24"/>
    </w:rPr>
  </w:style>
  <w:style w:type="paragraph" w:styleId="1">
    <w:name w:val="heading 1"/>
    <w:basedOn w:val="a"/>
    <w:next w:val="a"/>
    <w:qFormat/>
    <w:rsid w:val="00097805"/>
    <w:pPr>
      <w:keepNext/>
      <w:widowControl/>
      <w:jc w:val="center"/>
      <w:outlineLvl w:val="0"/>
    </w:pPr>
    <w:rPr>
      <w:rFonts w:ascii="黑体" w:eastAsia="黑体"/>
      <w:kern w:val="0"/>
      <w:sz w:val="52"/>
      <w:szCs w:val="20"/>
    </w:rPr>
  </w:style>
  <w:style w:type="paragraph" w:styleId="2">
    <w:name w:val="heading 2"/>
    <w:basedOn w:val="a"/>
    <w:next w:val="a"/>
    <w:unhideWhenUsed/>
    <w:qFormat/>
    <w:rsid w:val="00097805"/>
    <w:pPr>
      <w:keepNext/>
      <w:keepLines/>
      <w:spacing w:line="413"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97805"/>
    <w:rPr>
      <w:sz w:val="18"/>
      <w:szCs w:val="18"/>
    </w:rPr>
  </w:style>
  <w:style w:type="paragraph" w:styleId="a4">
    <w:name w:val="footer"/>
    <w:basedOn w:val="a"/>
    <w:link w:val="Char0"/>
    <w:qFormat/>
    <w:rsid w:val="00097805"/>
    <w:pPr>
      <w:tabs>
        <w:tab w:val="center" w:pos="4153"/>
        <w:tab w:val="right" w:pos="8306"/>
      </w:tabs>
      <w:snapToGrid w:val="0"/>
      <w:jc w:val="left"/>
    </w:pPr>
    <w:rPr>
      <w:sz w:val="18"/>
      <w:szCs w:val="18"/>
    </w:rPr>
  </w:style>
  <w:style w:type="paragraph" w:styleId="a5">
    <w:name w:val="header"/>
    <w:basedOn w:val="a"/>
    <w:link w:val="Char1"/>
    <w:qFormat/>
    <w:rsid w:val="00097805"/>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097805"/>
  </w:style>
  <w:style w:type="character" w:customStyle="1" w:styleId="Char1">
    <w:name w:val="页眉 Char"/>
    <w:basedOn w:val="a0"/>
    <w:link w:val="a5"/>
    <w:qFormat/>
    <w:rsid w:val="00097805"/>
    <w:rPr>
      <w:kern w:val="2"/>
      <w:sz w:val="18"/>
      <w:szCs w:val="18"/>
    </w:rPr>
  </w:style>
  <w:style w:type="character" w:customStyle="1" w:styleId="Char0">
    <w:name w:val="页脚 Char"/>
    <w:basedOn w:val="a0"/>
    <w:link w:val="a4"/>
    <w:qFormat/>
    <w:rsid w:val="00097805"/>
    <w:rPr>
      <w:kern w:val="2"/>
      <w:sz w:val="18"/>
      <w:szCs w:val="18"/>
    </w:rPr>
  </w:style>
  <w:style w:type="character" w:customStyle="1" w:styleId="Char">
    <w:name w:val="批注框文本 Char"/>
    <w:basedOn w:val="a0"/>
    <w:link w:val="a3"/>
    <w:qFormat/>
    <w:rsid w:val="0009780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xcic.net/HTMLFile/2013-02/shownews_16731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1639</Words>
  <Characters>470</Characters>
  <Application>Microsoft Office Word</Application>
  <DocSecurity>0</DocSecurity>
  <Lines>3</Lines>
  <Paragraphs>4</Paragraphs>
  <ScaleCrop>false</ScaleCrop>
  <Company>Microsoft</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acertu</dc:creator>
  <cp:lastModifiedBy>admin</cp:lastModifiedBy>
  <cp:revision>15</cp:revision>
  <cp:lastPrinted>2016-09-23T00:51:00Z</cp:lastPrinted>
  <dcterms:created xsi:type="dcterms:W3CDTF">2016-09-04T01:54:00Z</dcterms:created>
  <dcterms:modified xsi:type="dcterms:W3CDTF">2016-09-23T02:20:00Z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