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1655"/>
        <w:gridCol w:w="3174"/>
        <w:gridCol w:w="830"/>
        <w:gridCol w:w="978"/>
        <w:gridCol w:w="1685"/>
      </w:tblGrid>
      <w:tr w:rsidR="00750B58" w:rsidRPr="00750B58" w:rsidTr="00750B58">
        <w:trPr>
          <w:trHeight w:val="53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b/>
                <w:color w:val="000000"/>
              </w:rPr>
              <w:t>设备名称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b/>
                <w:color w:val="000000"/>
              </w:rPr>
              <w:t>规格型号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b/>
                <w:color w:val="000000"/>
              </w:rPr>
              <w:t>单位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b/>
                <w:color w:val="000000"/>
              </w:rPr>
              <w:t>数量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b/>
                <w:color w:val="000000"/>
              </w:rPr>
              <w:t>备  注</w:t>
            </w:r>
          </w:p>
        </w:tc>
      </w:tr>
      <w:tr w:rsidR="00750B58" w:rsidRPr="00750B58" w:rsidTr="00750B58">
        <w:trPr>
          <w:trHeight w:val="81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碟螺脱水机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配置详见技术要求及参数表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  <w:szCs w:val="24"/>
              </w:rPr>
              <w:t> </w:t>
            </w:r>
          </w:p>
        </w:tc>
      </w:tr>
      <w:tr w:rsidR="00750B58" w:rsidRPr="00750B58" w:rsidTr="00750B58">
        <w:trPr>
          <w:trHeight w:val="878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加药装置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储药桶500L，加药泵50L/h，搅拌装置0.55kw，详见要求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一用一备</w:t>
            </w:r>
          </w:p>
        </w:tc>
      </w:tr>
      <w:tr w:rsidR="00750B58" w:rsidRPr="00750B58" w:rsidTr="00750B58">
        <w:trPr>
          <w:trHeight w:val="413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污泥泵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5m³/h，功率1.1kw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  <w:szCs w:val="24"/>
              </w:rPr>
              <w:t> </w:t>
            </w:r>
          </w:p>
        </w:tc>
      </w:tr>
      <w:tr w:rsidR="00750B58" w:rsidRPr="00750B58" w:rsidTr="00750B58">
        <w:trPr>
          <w:trHeight w:val="413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电缆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3*6+1*4mm2，穿线管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  <w:szCs w:val="24"/>
              </w:rPr>
              <w:t> </w:t>
            </w:r>
          </w:p>
        </w:tc>
      </w:tr>
      <w:tr w:rsidR="00750B58" w:rsidRPr="00750B58" w:rsidTr="00750B58">
        <w:trPr>
          <w:trHeight w:val="413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管阀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ø63、PVC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系统连接所需的全部配件</w:t>
            </w:r>
          </w:p>
        </w:tc>
      </w:tr>
      <w:tr w:rsidR="00750B58" w:rsidRPr="00750B58" w:rsidTr="00750B58">
        <w:trPr>
          <w:trHeight w:val="413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安装支架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钢制、刷环氧煤沥青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  <w:szCs w:val="24"/>
              </w:rPr>
              <w:t> </w:t>
            </w:r>
          </w:p>
        </w:tc>
      </w:tr>
      <w:tr w:rsidR="00750B58" w:rsidRPr="00750B58" w:rsidTr="00750B58">
        <w:trPr>
          <w:trHeight w:val="200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设备间改造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拟定安装位置为污水处理站格栅井旁，屋顶为彩钢瓦，四周为简易围墙。面积4*5m，砖砌体面积45㎡，轻质屋顶30㎡，地面瓷砖，墙面瓷砖高1m、1m以上部分刷乳胶漆，安装照明、排水、给水系统。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0B58" w:rsidRPr="00750B58" w:rsidRDefault="00750B58" w:rsidP="00750B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50B58">
              <w:rPr>
                <w:rFonts w:ascii="宋体" w:eastAsia="宋体" w:hAnsi="宋体" w:cs="宋体" w:hint="eastAsia"/>
                <w:color w:val="000000"/>
                <w:szCs w:val="24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D4" w:rsidRDefault="006F64D4" w:rsidP="00750B58">
      <w:pPr>
        <w:spacing w:after="0"/>
      </w:pPr>
      <w:r>
        <w:separator/>
      </w:r>
    </w:p>
  </w:endnote>
  <w:endnote w:type="continuationSeparator" w:id="0">
    <w:p w:rsidR="006F64D4" w:rsidRDefault="006F64D4" w:rsidP="00750B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D4" w:rsidRDefault="006F64D4" w:rsidP="00750B58">
      <w:pPr>
        <w:spacing w:after="0"/>
      </w:pPr>
      <w:r>
        <w:separator/>
      </w:r>
    </w:p>
  </w:footnote>
  <w:footnote w:type="continuationSeparator" w:id="0">
    <w:p w:rsidR="006F64D4" w:rsidRDefault="006F64D4" w:rsidP="00750B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F64D4"/>
    <w:rsid w:val="00744F63"/>
    <w:rsid w:val="00750B5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B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B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B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B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7996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2016-10-08T10:07:00Z</dcterms:modified>
</cp:coreProperties>
</file>