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5852" w:rsidRDefault="00E25E67">
      <w:pPr>
        <w:tabs>
          <w:tab w:val="left" w:pos="2072"/>
          <w:tab w:val="center" w:pos="9227"/>
        </w:tabs>
        <w:spacing w:line="700" w:lineRule="exact"/>
        <w:ind w:leftChars="572" w:left="3209" w:hangingChars="500" w:hanging="2008"/>
        <w:jc w:val="left"/>
        <w:rPr>
          <w:rFonts w:ascii="宋体" w:hAnsi="宋体" w:cs="宋体"/>
          <w:b/>
          <w:color w:val="000000"/>
          <w:sz w:val="40"/>
          <w:szCs w:val="36"/>
        </w:rPr>
      </w:pPr>
      <w:r>
        <w:rPr>
          <w:rFonts w:ascii="宋体" w:hAnsi="宋体" w:cs="宋体" w:hint="eastAsia"/>
          <w:b/>
          <w:color w:val="000000"/>
          <w:sz w:val="40"/>
          <w:szCs w:val="36"/>
        </w:rPr>
        <w:tab/>
      </w:r>
      <w:r>
        <w:rPr>
          <w:rFonts w:ascii="宋体" w:hAnsi="宋体" w:cs="宋体" w:hint="eastAsia"/>
          <w:b/>
          <w:color w:val="000000"/>
          <w:sz w:val="40"/>
          <w:szCs w:val="36"/>
        </w:rPr>
        <w:tab/>
      </w:r>
    </w:p>
    <w:p w:rsidR="00945852" w:rsidRDefault="00945852">
      <w:pPr>
        <w:spacing w:line="700" w:lineRule="exact"/>
        <w:rPr>
          <w:rFonts w:ascii="宋体" w:hAnsi="宋体" w:cs="宋体"/>
          <w:b/>
          <w:color w:val="000000"/>
          <w:sz w:val="40"/>
          <w:szCs w:val="36"/>
        </w:rPr>
      </w:pPr>
    </w:p>
    <w:p w:rsidR="00945852" w:rsidRDefault="00945852">
      <w:pPr>
        <w:spacing w:line="700" w:lineRule="exact"/>
        <w:rPr>
          <w:rFonts w:ascii="宋体" w:hAnsi="宋体" w:cs="宋体"/>
          <w:b/>
          <w:color w:val="000000"/>
          <w:sz w:val="40"/>
          <w:szCs w:val="36"/>
        </w:rPr>
      </w:pPr>
    </w:p>
    <w:p w:rsidR="00945852" w:rsidRDefault="00945852">
      <w:pPr>
        <w:spacing w:line="700" w:lineRule="exact"/>
        <w:rPr>
          <w:rFonts w:ascii="宋体" w:hAnsi="宋体" w:cs="宋体"/>
          <w:b/>
          <w:color w:val="000000"/>
          <w:sz w:val="40"/>
          <w:szCs w:val="36"/>
        </w:rPr>
      </w:pPr>
    </w:p>
    <w:p w:rsidR="00945852" w:rsidRDefault="00945852">
      <w:pPr>
        <w:spacing w:line="700" w:lineRule="exact"/>
        <w:jc w:val="center"/>
        <w:rPr>
          <w:rFonts w:ascii="宋体" w:hAnsi="宋体" w:cs="宋体"/>
          <w:b/>
          <w:color w:val="000000"/>
          <w:sz w:val="84"/>
          <w:szCs w:val="84"/>
        </w:rPr>
      </w:pPr>
    </w:p>
    <w:p w:rsidR="00945852" w:rsidRDefault="00E25E67">
      <w:pPr>
        <w:spacing w:line="700" w:lineRule="exact"/>
        <w:jc w:val="center"/>
        <w:rPr>
          <w:rFonts w:ascii="宋体" w:hAnsi="宋体" w:cs="宋体"/>
          <w:b/>
          <w:color w:val="000000"/>
          <w:sz w:val="84"/>
          <w:szCs w:val="84"/>
        </w:rPr>
      </w:pPr>
      <w:r>
        <w:rPr>
          <w:rFonts w:ascii="宋体" w:hAnsi="宋体" w:cs="宋体" w:hint="eastAsia"/>
          <w:b/>
          <w:color w:val="000000"/>
          <w:sz w:val="72"/>
          <w:szCs w:val="72"/>
        </w:rPr>
        <w:t>竞争性磋商文件</w:t>
      </w:r>
    </w:p>
    <w:p w:rsidR="00945852" w:rsidRDefault="00945852">
      <w:pPr>
        <w:spacing w:line="400" w:lineRule="exact"/>
        <w:jc w:val="center"/>
        <w:rPr>
          <w:rFonts w:ascii="宋体" w:hAnsi="宋体" w:cs="宋体"/>
          <w:b/>
          <w:color w:val="000000"/>
          <w:sz w:val="56"/>
          <w:szCs w:val="52"/>
        </w:rPr>
      </w:pPr>
    </w:p>
    <w:p w:rsidR="00945852" w:rsidRDefault="00945852">
      <w:pPr>
        <w:spacing w:line="700" w:lineRule="exact"/>
        <w:jc w:val="left"/>
        <w:rPr>
          <w:rFonts w:ascii="宋体" w:hAnsi="宋体" w:cs="宋体"/>
          <w:b/>
          <w:bCs/>
          <w:color w:val="000000"/>
          <w:sz w:val="32"/>
          <w:szCs w:val="36"/>
        </w:rPr>
      </w:pPr>
    </w:p>
    <w:p w:rsidR="00945852" w:rsidRDefault="00945852">
      <w:pPr>
        <w:spacing w:line="700" w:lineRule="exact"/>
        <w:jc w:val="left"/>
        <w:rPr>
          <w:rFonts w:ascii="宋体" w:hAnsi="宋体" w:cs="宋体"/>
          <w:b/>
          <w:bCs/>
          <w:color w:val="000000"/>
          <w:sz w:val="32"/>
          <w:szCs w:val="36"/>
        </w:rPr>
      </w:pPr>
    </w:p>
    <w:p w:rsidR="00945852" w:rsidRDefault="00945852">
      <w:pPr>
        <w:spacing w:line="700" w:lineRule="exact"/>
        <w:jc w:val="left"/>
        <w:rPr>
          <w:rFonts w:ascii="宋体" w:hAnsi="宋体" w:cs="宋体"/>
          <w:b/>
          <w:bCs/>
          <w:color w:val="000000"/>
          <w:sz w:val="32"/>
          <w:szCs w:val="36"/>
        </w:rPr>
      </w:pPr>
    </w:p>
    <w:p w:rsidR="00945852" w:rsidRDefault="00E25E67">
      <w:pPr>
        <w:spacing w:line="700" w:lineRule="exact"/>
        <w:jc w:val="left"/>
        <w:rPr>
          <w:rFonts w:ascii="宋体" w:hAnsi="宋体" w:cs="宋体"/>
          <w:b/>
          <w:bCs/>
          <w:color w:val="000000"/>
          <w:sz w:val="32"/>
          <w:szCs w:val="36"/>
        </w:rPr>
      </w:pPr>
      <w:r>
        <w:rPr>
          <w:rFonts w:ascii="宋体" w:hAnsi="宋体" w:cs="宋体" w:hint="eastAsia"/>
          <w:b/>
          <w:bCs/>
          <w:color w:val="000000"/>
          <w:sz w:val="32"/>
          <w:szCs w:val="36"/>
        </w:rPr>
        <w:t>采购项目编号：青海恒诚竞磋（工程）2018-019</w:t>
      </w:r>
    </w:p>
    <w:p w:rsidR="00945852" w:rsidRDefault="00E25E67">
      <w:pPr>
        <w:spacing w:line="700" w:lineRule="exact"/>
        <w:ind w:left="2249" w:hangingChars="700" w:hanging="2249"/>
        <w:jc w:val="left"/>
        <w:rPr>
          <w:rFonts w:ascii="宋体" w:hAnsi="宋体" w:cs="宋体"/>
          <w:b/>
          <w:bCs/>
          <w:color w:val="000000"/>
          <w:sz w:val="32"/>
          <w:szCs w:val="36"/>
        </w:rPr>
      </w:pPr>
      <w:r>
        <w:rPr>
          <w:rFonts w:ascii="宋体" w:hAnsi="宋体" w:cs="宋体" w:hint="eastAsia"/>
          <w:b/>
          <w:bCs/>
          <w:color w:val="000000"/>
          <w:sz w:val="32"/>
          <w:szCs w:val="36"/>
        </w:rPr>
        <w:t>采购项目名称：</w:t>
      </w:r>
      <w:r>
        <w:rPr>
          <w:rFonts w:ascii="宋体" w:hAnsi="宋体" w:cs="宋体" w:hint="eastAsia"/>
          <w:b/>
          <w:color w:val="000000"/>
          <w:sz w:val="32"/>
          <w:szCs w:val="36"/>
        </w:rPr>
        <w:t>陈家窑村人畜饮水工程</w:t>
      </w:r>
    </w:p>
    <w:p w:rsidR="00945852" w:rsidRDefault="00E25E67">
      <w:pPr>
        <w:spacing w:line="700" w:lineRule="exact"/>
        <w:jc w:val="left"/>
        <w:rPr>
          <w:rFonts w:ascii="宋体" w:hAnsi="宋体" w:cs="宋体"/>
          <w:b/>
          <w:bCs/>
          <w:color w:val="000000"/>
          <w:sz w:val="32"/>
          <w:szCs w:val="36"/>
        </w:rPr>
      </w:pPr>
      <w:r>
        <w:rPr>
          <w:rFonts w:ascii="宋体" w:hAnsi="宋体" w:cs="宋体" w:hint="eastAsia"/>
          <w:b/>
          <w:bCs/>
          <w:color w:val="000000"/>
          <w:sz w:val="32"/>
          <w:szCs w:val="36"/>
        </w:rPr>
        <w:t>采 购 单 位：西宁市城中区总寨镇人民政府</w:t>
      </w:r>
    </w:p>
    <w:p w:rsidR="00945852" w:rsidRDefault="00E25E67">
      <w:pPr>
        <w:spacing w:line="700" w:lineRule="exact"/>
        <w:rPr>
          <w:rFonts w:ascii="宋体" w:hAnsi="宋体" w:cs="宋体"/>
          <w:b/>
          <w:bCs/>
          <w:color w:val="000000"/>
          <w:sz w:val="32"/>
          <w:szCs w:val="36"/>
        </w:rPr>
      </w:pPr>
      <w:r>
        <w:rPr>
          <w:rFonts w:ascii="宋体" w:hAnsi="宋体" w:cs="宋体" w:hint="eastAsia"/>
          <w:b/>
          <w:bCs/>
          <w:color w:val="000000"/>
          <w:sz w:val="32"/>
          <w:szCs w:val="36"/>
        </w:rPr>
        <w:t>采购代理机构：青海恒诚工程项目管理有限公司</w:t>
      </w:r>
    </w:p>
    <w:p w:rsidR="00945852" w:rsidRDefault="00945852">
      <w:pPr>
        <w:spacing w:line="400" w:lineRule="exact"/>
        <w:rPr>
          <w:rFonts w:ascii="宋体" w:hAnsi="宋体" w:cs="宋体"/>
          <w:b/>
          <w:bCs/>
          <w:color w:val="000000"/>
          <w:sz w:val="20"/>
          <w:szCs w:val="28"/>
        </w:rPr>
      </w:pPr>
    </w:p>
    <w:p w:rsidR="00945852" w:rsidRDefault="00945852">
      <w:pPr>
        <w:spacing w:line="400" w:lineRule="exact"/>
        <w:rPr>
          <w:rFonts w:ascii="宋体" w:hAnsi="宋体" w:cs="宋体"/>
          <w:b/>
          <w:bCs/>
          <w:color w:val="000000"/>
          <w:sz w:val="20"/>
          <w:szCs w:val="28"/>
        </w:rPr>
      </w:pPr>
    </w:p>
    <w:p w:rsidR="00945852" w:rsidRDefault="00945852">
      <w:pPr>
        <w:spacing w:line="400" w:lineRule="exact"/>
        <w:jc w:val="center"/>
        <w:rPr>
          <w:rFonts w:ascii="宋体" w:hAnsi="宋体" w:cs="宋体"/>
          <w:b/>
          <w:bCs/>
          <w:sz w:val="28"/>
          <w:szCs w:val="32"/>
        </w:rPr>
      </w:pPr>
    </w:p>
    <w:p w:rsidR="00945852" w:rsidRDefault="00945852">
      <w:pPr>
        <w:spacing w:line="400" w:lineRule="exact"/>
        <w:jc w:val="center"/>
        <w:rPr>
          <w:rFonts w:ascii="宋体" w:hAnsi="宋体" w:cs="宋体"/>
          <w:b/>
          <w:bCs/>
          <w:sz w:val="28"/>
          <w:szCs w:val="32"/>
        </w:rPr>
      </w:pPr>
    </w:p>
    <w:p w:rsidR="00945852" w:rsidRDefault="00E25E67">
      <w:pPr>
        <w:spacing w:line="400" w:lineRule="exact"/>
        <w:jc w:val="center"/>
        <w:rPr>
          <w:rFonts w:ascii="宋体" w:hAnsi="宋体" w:cs="宋体"/>
          <w:b/>
          <w:bCs/>
          <w:sz w:val="28"/>
          <w:szCs w:val="32"/>
        </w:rPr>
      </w:pPr>
      <w:r>
        <w:rPr>
          <w:rFonts w:ascii="宋体" w:hAnsi="宋体" w:cs="宋体" w:hint="eastAsia"/>
          <w:b/>
          <w:bCs/>
          <w:sz w:val="28"/>
          <w:szCs w:val="32"/>
        </w:rPr>
        <w:t>2018年10月</w:t>
      </w:r>
    </w:p>
    <w:p w:rsidR="00945852" w:rsidRDefault="00E25E67">
      <w:pPr>
        <w:spacing w:line="440" w:lineRule="exact"/>
        <w:ind w:firstLineChars="886" w:firstLine="3914"/>
        <w:rPr>
          <w:rFonts w:ascii="宋体" w:hAnsi="宋体" w:cs="宋体"/>
          <w:b/>
          <w:bCs/>
          <w:color w:val="000000"/>
          <w:sz w:val="44"/>
          <w:szCs w:val="36"/>
        </w:rPr>
      </w:pPr>
      <w:r>
        <w:rPr>
          <w:rFonts w:ascii="宋体" w:hAnsi="宋体" w:cs="宋体" w:hint="eastAsia"/>
          <w:b/>
          <w:bCs/>
          <w:color w:val="000000"/>
          <w:sz w:val="44"/>
          <w:szCs w:val="36"/>
        </w:rPr>
        <w:br w:type="page"/>
      </w:r>
    </w:p>
    <w:p w:rsidR="00945852" w:rsidRDefault="00945852">
      <w:pPr>
        <w:spacing w:line="440" w:lineRule="exact"/>
        <w:rPr>
          <w:rFonts w:ascii="宋体" w:hAnsi="宋体" w:cs="宋体"/>
          <w:b/>
          <w:bCs/>
          <w:color w:val="000000"/>
          <w:sz w:val="44"/>
          <w:szCs w:val="36"/>
        </w:rPr>
      </w:pPr>
    </w:p>
    <w:p w:rsidR="00945852" w:rsidRDefault="00E25E67">
      <w:pPr>
        <w:spacing w:line="440" w:lineRule="exact"/>
        <w:ind w:firstLineChars="886" w:firstLine="3914"/>
        <w:rPr>
          <w:rFonts w:ascii="宋体" w:hAnsi="宋体" w:cs="宋体"/>
          <w:b/>
          <w:bCs/>
          <w:color w:val="000000"/>
          <w:sz w:val="44"/>
          <w:szCs w:val="36"/>
        </w:rPr>
      </w:pPr>
      <w:r>
        <w:rPr>
          <w:rFonts w:ascii="宋体" w:hAnsi="宋体" w:cs="宋体" w:hint="eastAsia"/>
          <w:b/>
          <w:bCs/>
          <w:color w:val="000000"/>
          <w:sz w:val="44"/>
          <w:szCs w:val="36"/>
        </w:rPr>
        <w:t>目　录</w:t>
      </w:r>
    </w:p>
    <w:p w:rsidR="00945852" w:rsidRDefault="00701805">
      <w:pPr>
        <w:pStyle w:val="10"/>
        <w:tabs>
          <w:tab w:val="right" w:leader="dot" w:pos="8100"/>
        </w:tabs>
      </w:pPr>
      <w:r w:rsidRPr="00701805">
        <w:rPr>
          <w:rFonts w:ascii="宋体" w:hAnsi="宋体" w:cs="宋体" w:hint="eastAsia"/>
          <w:color w:val="000000"/>
        </w:rPr>
        <w:fldChar w:fldCharType="begin"/>
      </w:r>
      <w:r w:rsidR="00E25E67">
        <w:rPr>
          <w:rFonts w:ascii="宋体" w:hAnsi="宋体" w:cs="宋体" w:hint="eastAsia"/>
          <w:color w:val="000000"/>
        </w:rPr>
        <w:instrText xml:space="preserve"> TOC \o "1-2" \h \z \u </w:instrText>
      </w:r>
      <w:r w:rsidRPr="00701805">
        <w:rPr>
          <w:rFonts w:ascii="宋体" w:hAnsi="宋体" w:cs="宋体" w:hint="eastAsia"/>
          <w:color w:val="000000"/>
        </w:rPr>
        <w:fldChar w:fldCharType="separate"/>
      </w:r>
      <w:hyperlink w:anchor="_Toc6679" w:history="1">
        <w:r w:rsidR="00E25E67">
          <w:rPr>
            <w:rFonts w:ascii="宋体" w:hAnsi="宋体" w:cs="宋体" w:hint="eastAsia"/>
            <w:szCs w:val="36"/>
          </w:rPr>
          <w:t>第一部分 磋商公告</w:t>
        </w:r>
        <w:r w:rsidR="00E25E67">
          <w:tab/>
        </w:r>
        <w:r>
          <w:fldChar w:fldCharType="begin"/>
        </w:r>
        <w:r w:rsidR="00E25E67">
          <w:instrText xml:space="preserve"> PAGEREF _Toc6679 </w:instrText>
        </w:r>
        <w:r>
          <w:fldChar w:fldCharType="separate"/>
        </w:r>
        <w:r w:rsidR="00E25E67">
          <w:t>- 4 -</w:t>
        </w:r>
        <w:r>
          <w:fldChar w:fldCharType="end"/>
        </w:r>
      </w:hyperlink>
    </w:p>
    <w:p w:rsidR="00945852" w:rsidRDefault="00E25E67">
      <w:pPr>
        <w:pStyle w:val="21"/>
        <w:tabs>
          <w:tab w:val="clear" w:pos="9060"/>
          <w:tab w:val="right" w:leader="dot" w:pos="8100"/>
        </w:tabs>
      </w:pPr>
      <w:r>
        <w:rPr>
          <w:rFonts w:ascii="宋体" w:hAnsi="宋体" w:cs="宋体" w:hint="eastAsia"/>
          <w:b/>
          <w:bCs/>
          <w:color w:val="000000"/>
          <w:sz w:val="28"/>
          <w:szCs w:val="28"/>
        </w:rPr>
        <w:t xml:space="preserve">第二部分  </w:t>
      </w:r>
      <w:hyperlink w:anchor="_Toc18246" w:history="1">
        <w:r>
          <w:rPr>
            <w:rFonts w:ascii="宋体" w:hAnsi="宋体" w:cs="宋体" w:hint="eastAsia"/>
            <w:b/>
            <w:bCs/>
            <w:kern w:val="0"/>
            <w:sz w:val="28"/>
            <w:szCs w:val="28"/>
          </w:rPr>
          <w:t>投标人须知前附表</w:t>
        </w:r>
        <w:r>
          <w:rPr>
            <w:b/>
            <w:bCs/>
            <w:sz w:val="28"/>
            <w:szCs w:val="28"/>
          </w:rPr>
          <w:tab/>
        </w:r>
        <w:r w:rsidR="00701805">
          <w:rPr>
            <w:b/>
            <w:bCs/>
            <w:sz w:val="28"/>
            <w:szCs w:val="28"/>
          </w:rPr>
          <w:fldChar w:fldCharType="begin"/>
        </w:r>
        <w:r>
          <w:rPr>
            <w:b/>
            <w:bCs/>
            <w:sz w:val="28"/>
            <w:szCs w:val="28"/>
          </w:rPr>
          <w:instrText xml:space="preserve"> PAGEREF _Toc18246 </w:instrText>
        </w:r>
        <w:r w:rsidR="00701805">
          <w:rPr>
            <w:b/>
            <w:bCs/>
            <w:sz w:val="28"/>
            <w:szCs w:val="28"/>
          </w:rPr>
          <w:fldChar w:fldCharType="separate"/>
        </w:r>
        <w:r>
          <w:rPr>
            <w:b/>
            <w:bCs/>
            <w:sz w:val="28"/>
            <w:szCs w:val="28"/>
          </w:rPr>
          <w:t>- 6 -</w:t>
        </w:r>
        <w:r w:rsidR="00701805">
          <w:rPr>
            <w:b/>
            <w:bCs/>
            <w:sz w:val="28"/>
            <w:szCs w:val="28"/>
          </w:rPr>
          <w:fldChar w:fldCharType="end"/>
        </w:r>
      </w:hyperlink>
    </w:p>
    <w:p w:rsidR="00945852" w:rsidRDefault="00701805">
      <w:pPr>
        <w:pStyle w:val="21"/>
        <w:tabs>
          <w:tab w:val="clear" w:pos="9060"/>
          <w:tab w:val="right" w:leader="dot" w:pos="8100"/>
        </w:tabs>
        <w:spacing w:line="360" w:lineRule="auto"/>
      </w:pPr>
      <w:hyperlink w:anchor="_Toc25731" w:history="1">
        <w:r w:rsidR="00E25E67">
          <w:rPr>
            <w:rFonts w:ascii="宋体" w:hAnsi="宋体" w:cs="宋体" w:hint="eastAsia"/>
            <w:kern w:val="0"/>
            <w:szCs w:val="28"/>
          </w:rPr>
          <w:t>1. 总则</w:t>
        </w:r>
        <w:r w:rsidR="00E25E67">
          <w:tab/>
        </w:r>
        <w:r>
          <w:fldChar w:fldCharType="begin"/>
        </w:r>
        <w:r w:rsidR="00E25E67">
          <w:instrText xml:space="preserve"> PAGEREF _Toc25731 </w:instrText>
        </w:r>
        <w:r>
          <w:fldChar w:fldCharType="separate"/>
        </w:r>
        <w:r w:rsidR="00E25E67">
          <w:t>- 11 -</w:t>
        </w:r>
        <w:r>
          <w:fldChar w:fldCharType="end"/>
        </w:r>
      </w:hyperlink>
    </w:p>
    <w:p w:rsidR="00945852" w:rsidRDefault="00701805">
      <w:pPr>
        <w:pStyle w:val="21"/>
        <w:tabs>
          <w:tab w:val="clear" w:pos="9060"/>
          <w:tab w:val="right" w:leader="dot" w:pos="8100"/>
        </w:tabs>
        <w:spacing w:line="360" w:lineRule="auto"/>
      </w:pPr>
      <w:hyperlink w:anchor="_Toc22745" w:history="1">
        <w:r w:rsidR="00E25E67">
          <w:rPr>
            <w:rFonts w:ascii="宋体" w:hAnsi="宋体" w:cs="宋体" w:hint="eastAsia"/>
            <w:kern w:val="0"/>
            <w:szCs w:val="28"/>
          </w:rPr>
          <w:t>2. 竞争性磋商文件</w:t>
        </w:r>
        <w:r w:rsidR="00E25E67">
          <w:tab/>
        </w:r>
        <w:r>
          <w:fldChar w:fldCharType="begin"/>
        </w:r>
        <w:r w:rsidR="00E25E67">
          <w:instrText xml:space="preserve"> PAGEREF _Toc22745 </w:instrText>
        </w:r>
        <w:r>
          <w:fldChar w:fldCharType="separate"/>
        </w:r>
        <w:r w:rsidR="00E25E67">
          <w:t>- 14 -</w:t>
        </w:r>
        <w:r>
          <w:fldChar w:fldCharType="end"/>
        </w:r>
      </w:hyperlink>
    </w:p>
    <w:p w:rsidR="00945852" w:rsidRDefault="00701805">
      <w:pPr>
        <w:pStyle w:val="21"/>
        <w:tabs>
          <w:tab w:val="clear" w:pos="9060"/>
          <w:tab w:val="right" w:leader="dot" w:pos="8100"/>
        </w:tabs>
        <w:spacing w:line="360" w:lineRule="auto"/>
      </w:pPr>
      <w:hyperlink w:anchor="_Toc10338" w:history="1">
        <w:r w:rsidR="00E25E67">
          <w:rPr>
            <w:rFonts w:ascii="宋体" w:hAnsi="宋体" w:cs="宋体" w:hint="eastAsia"/>
            <w:kern w:val="0"/>
            <w:szCs w:val="28"/>
          </w:rPr>
          <w:t>3. 竞争性磋商响应文件</w:t>
        </w:r>
        <w:r w:rsidR="00E25E67">
          <w:tab/>
        </w:r>
        <w:r>
          <w:fldChar w:fldCharType="begin"/>
        </w:r>
        <w:r w:rsidR="00E25E67">
          <w:instrText xml:space="preserve"> PAGEREF _Toc10338 </w:instrText>
        </w:r>
        <w:r>
          <w:fldChar w:fldCharType="separate"/>
        </w:r>
        <w:r w:rsidR="00E25E67">
          <w:t>- 15 -</w:t>
        </w:r>
        <w:r>
          <w:fldChar w:fldCharType="end"/>
        </w:r>
      </w:hyperlink>
    </w:p>
    <w:p w:rsidR="00945852" w:rsidRDefault="00701805">
      <w:pPr>
        <w:pStyle w:val="21"/>
        <w:tabs>
          <w:tab w:val="clear" w:pos="9060"/>
          <w:tab w:val="right" w:leader="dot" w:pos="8100"/>
        </w:tabs>
        <w:spacing w:line="360" w:lineRule="auto"/>
      </w:pPr>
      <w:hyperlink w:anchor="_Toc16918" w:history="1">
        <w:r w:rsidR="00E25E67">
          <w:rPr>
            <w:rFonts w:ascii="宋体" w:hAnsi="宋体" w:cs="宋体" w:hint="eastAsia"/>
            <w:kern w:val="0"/>
            <w:szCs w:val="28"/>
          </w:rPr>
          <w:t>4. 投标</w:t>
        </w:r>
        <w:r w:rsidR="00E25E67">
          <w:tab/>
        </w:r>
        <w:r>
          <w:fldChar w:fldCharType="begin"/>
        </w:r>
        <w:r w:rsidR="00E25E67">
          <w:instrText xml:space="preserve"> PAGEREF _Toc16918 </w:instrText>
        </w:r>
        <w:r>
          <w:fldChar w:fldCharType="separate"/>
        </w:r>
        <w:r w:rsidR="00E25E67">
          <w:t>- 17 -</w:t>
        </w:r>
        <w:r>
          <w:fldChar w:fldCharType="end"/>
        </w:r>
      </w:hyperlink>
    </w:p>
    <w:p w:rsidR="00945852" w:rsidRDefault="00701805">
      <w:pPr>
        <w:pStyle w:val="21"/>
        <w:tabs>
          <w:tab w:val="clear" w:pos="9060"/>
          <w:tab w:val="right" w:leader="dot" w:pos="8100"/>
        </w:tabs>
        <w:spacing w:line="360" w:lineRule="auto"/>
      </w:pPr>
      <w:hyperlink w:anchor="_Toc29244" w:history="1">
        <w:r w:rsidR="00E25E67">
          <w:rPr>
            <w:rFonts w:ascii="宋体" w:hAnsi="宋体" w:cs="宋体" w:hint="eastAsia"/>
            <w:kern w:val="0"/>
            <w:szCs w:val="28"/>
          </w:rPr>
          <w:t>5. 开标</w:t>
        </w:r>
        <w:r w:rsidR="00E25E67">
          <w:tab/>
        </w:r>
        <w:r>
          <w:fldChar w:fldCharType="begin"/>
        </w:r>
        <w:r w:rsidR="00E25E67">
          <w:instrText xml:space="preserve"> PAGEREF _Toc29244 </w:instrText>
        </w:r>
        <w:r>
          <w:fldChar w:fldCharType="separate"/>
        </w:r>
        <w:r w:rsidR="00E25E67">
          <w:t>- 18 -</w:t>
        </w:r>
        <w:r>
          <w:fldChar w:fldCharType="end"/>
        </w:r>
      </w:hyperlink>
    </w:p>
    <w:p w:rsidR="00945852" w:rsidRDefault="00701805">
      <w:pPr>
        <w:pStyle w:val="21"/>
        <w:tabs>
          <w:tab w:val="clear" w:pos="9060"/>
          <w:tab w:val="right" w:leader="dot" w:pos="8100"/>
        </w:tabs>
        <w:spacing w:line="360" w:lineRule="auto"/>
      </w:pPr>
      <w:hyperlink w:anchor="_Toc26490" w:history="1">
        <w:r w:rsidR="00E25E67">
          <w:rPr>
            <w:rFonts w:ascii="宋体" w:hAnsi="宋体" w:cs="宋体" w:hint="eastAsia"/>
            <w:kern w:val="0"/>
            <w:szCs w:val="28"/>
          </w:rPr>
          <w:t>6. 评标</w:t>
        </w:r>
        <w:r w:rsidR="00E25E67">
          <w:tab/>
        </w:r>
        <w:r>
          <w:fldChar w:fldCharType="begin"/>
        </w:r>
        <w:r w:rsidR="00E25E67">
          <w:instrText xml:space="preserve"> PAGEREF _Toc26490 </w:instrText>
        </w:r>
        <w:r>
          <w:fldChar w:fldCharType="separate"/>
        </w:r>
        <w:r w:rsidR="00E25E67">
          <w:t>- 19 -</w:t>
        </w:r>
        <w:r>
          <w:fldChar w:fldCharType="end"/>
        </w:r>
      </w:hyperlink>
    </w:p>
    <w:p w:rsidR="00945852" w:rsidRDefault="00701805">
      <w:pPr>
        <w:pStyle w:val="21"/>
        <w:tabs>
          <w:tab w:val="clear" w:pos="9060"/>
          <w:tab w:val="right" w:leader="dot" w:pos="8100"/>
        </w:tabs>
        <w:spacing w:line="360" w:lineRule="auto"/>
      </w:pPr>
      <w:hyperlink w:anchor="_Toc15973" w:history="1">
        <w:r w:rsidR="00E25E67">
          <w:rPr>
            <w:rFonts w:ascii="宋体" w:hAnsi="宋体" w:cs="宋体" w:hint="eastAsia"/>
            <w:kern w:val="0"/>
            <w:szCs w:val="28"/>
          </w:rPr>
          <w:t>7. 合同授予</w:t>
        </w:r>
        <w:r w:rsidR="00E25E67">
          <w:tab/>
        </w:r>
        <w:r>
          <w:fldChar w:fldCharType="begin"/>
        </w:r>
        <w:r w:rsidR="00E25E67">
          <w:instrText xml:space="preserve"> PAGEREF _Toc15973 </w:instrText>
        </w:r>
        <w:r>
          <w:fldChar w:fldCharType="separate"/>
        </w:r>
        <w:r w:rsidR="00E25E67">
          <w:t>- 19 -</w:t>
        </w:r>
        <w:r>
          <w:fldChar w:fldCharType="end"/>
        </w:r>
      </w:hyperlink>
    </w:p>
    <w:p w:rsidR="00945852" w:rsidRDefault="00701805">
      <w:pPr>
        <w:pStyle w:val="21"/>
        <w:tabs>
          <w:tab w:val="clear" w:pos="9060"/>
          <w:tab w:val="right" w:leader="dot" w:pos="8100"/>
        </w:tabs>
        <w:spacing w:line="360" w:lineRule="auto"/>
      </w:pPr>
      <w:hyperlink w:anchor="_Toc32419" w:history="1">
        <w:r w:rsidR="00E25E67">
          <w:rPr>
            <w:rFonts w:ascii="宋体" w:hAnsi="宋体" w:cs="宋体" w:hint="eastAsia"/>
            <w:kern w:val="0"/>
            <w:szCs w:val="28"/>
          </w:rPr>
          <w:t>8. 重新招标和不再招标</w:t>
        </w:r>
        <w:r w:rsidR="00E25E67">
          <w:tab/>
        </w:r>
        <w:r>
          <w:fldChar w:fldCharType="begin"/>
        </w:r>
        <w:r w:rsidR="00E25E67">
          <w:instrText xml:space="preserve"> PAGEREF _Toc32419 </w:instrText>
        </w:r>
        <w:r>
          <w:fldChar w:fldCharType="separate"/>
        </w:r>
        <w:r w:rsidR="00E25E67">
          <w:t>- 20 -</w:t>
        </w:r>
        <w:r>
          <w:fldChar w:fldCharType="end"/>
        </w:r>
      </w:hyperlink>
    </w:p>
    <w:p w:rsidR="00945852" w:rsidRDefault="00701805">
      <w:pPr>
        <w:pStyle w:val="21"/>
        <w:tabs>
          <w:tab w:val="clear" w:pos="9060"/>
          <w:tab w:val="right" w:leader="dot" w:pos="8100"/>
        </w:tabs>
        <w:spacing w:line="360" w:lineRule="auto"/>
      </w:pPr>
      <w:hyperlink w:anchor="_Toc29723" w:history="1">
        <w:r w:rsidR="00E25E67">
          <w:rPr>
            <w:rFonts w:ascii="宋体" w:hAnsi="宋体" w:cs="宋体" w:hint="eastAsia"/>
            <w:kern w:val="0"/>
            <w:szCs w:val="28"/>
          </w:rPr>
          <w:t>9. 纪律和监督</w:t>
        </w:r>
        <w:r w:rsidR="00E25E67">
          <w:tab/>
        </w:r>
        <w:r>
          <w:fldChar w:fldCharType="begin"/>
        </w:r>
        <w:r w:rsidR="00E25E67">
          <w:instrText xml:space="preserve"> PAGEREF _Toc29723 </w:instrText>
        </w:r>
        <w:r>
          <w:fldChar w:fldCharType="separate"/>
        </w:r>
        <w:r w:rsidR="00E25E67">
          <w:t>- 20 -</w:t>
        </w:r>
        <w:r>
          <w:fldChar w:fldCharType="end"/>
        </w:r>
      </w:hyperlink>
    </w:p>
    <w:p w:rsidR="00945852" w:rsidRDefault="00701805">
      <w:pPr>
        <w:pStyle w:val="21"/>
        <w:tabs>
          <w:tab w:val="clear" w:pos="9060"/>
          <w:tab w:val="right" w:leader="dot" w:pos="8100"/>
        </w:tabs>
        <w:spacing w:line="360" w:lineRule="auto"/>
      </w:pPr>
      <w:hyperlink w:anchor="_Toc8591" w:history="1">
        <w:r w:rsidR="00E25E67">
          <w:rPr>
            <w:rFonts w:ascii="宋体" w:hAnsi="宋体" w:cs="宋体" w:hint="eastAsia"/>
            <w:kern w:val="0"/>
            <w:szCs w:val="28"/>
          </w:rPr>
          <w:t>10. 需要补充的其他内容</w:t>
        </w:r>
        <w:r w:rsidR="00E25E67">
          <w:tab/>
        </w:r>
        <w:r>
          <w:fldChar w:fldCharType="begin"/>
        </w:r>
        <w:r w:rsidR="00E25E67">
          <w:instrText xml:space="preserve"> PAGEREF _Toc8591 </w:instrText>
        </w:r>
        <w:r>
          <w:fldChar w:fldCharType="separate"/>
        </w:r>
        <w:r w:rsidR="00E25E67">
          <w:t>- 21 -</w:t>
        </w:r>
        <w:r>
          <w:fldChar w:fldCharType="end"/>
        </w:r>
      </w:hyperlink>
    </w:p>
    <w:p w:rsidR="00945852" w:rsidRDefault="00701805">
      <w:pPr>
        <w:pStyle w:val="10"/>
        <w:tabs>
          <w:tab w:val="right" w:leader="dot" w:pos="8100"/>
        </w:tabs>
        <w:rPr>
          <w:rFonts w:ascii="宋体" w:hAnsi="宋体" w:cs="宋体"/>
          <w:color w:val="000000"/>
        </w:rPr>
      </w:pPr>
      <w:hyperlink w:anchor="_Toc20478" w:history="1">
        <w:r w:rsidR="00E25E67">
          <w:rPr>
            <w:rFonts w:ascii="宋体" w:hAnsi="宋体" w:cs="宋体" w:hint="eastAsia"/>
          </w:rPr>
          <w:t>第三部分 评标办法</w:t>
        </w:r>
        <w:r w:rsidR="00E25E67">
          <w:tab/>
        </w:r>
        <w:r>
          <w:fldChar w:fldCharType="begin"/>
        </w:r>
        <w:r w:rsidR="00E25E67">
          <w:instrText xml:space="preserve"> PAGEREF _Toc20478 </w:instrText>
        </w:r>
        <w:r>
          <w:fldChar w:fldCharType="separate"/>
        </w:r>
        <w:r w:rsidR="00E25E67">
          <w:t>- 22 -</w:t>
        </w:r>
        <w:r>
          <w:fldChar w:fldCharType="end"/>
        </w:r>
      </w:hyperlink>
    </w:p>
    <w:p w:rsidR="00945852" w:rsidRDefault="00701805">
      <w:pPr>
        <w:pStyle w:val="10"/>
        <w:tabs>
          <w:tab w:val="right" w:leader="dot" w:pos="8100"/>
        </w:tabs>
      </w:pPr>
      <w:hyperlink w:anchor="_Toc18551" w:history="1">
        <w:r w:rsidR="00E25E67">
          <w:rPr>
            <w:rFonts w:ascii="宋体" w:hAnsi="宋体" w:cs="宋体" w:hint="eastAsia"/>
          </w:rPr>
          <w:t>第四部分 合同条款及格式</w:t>
        </w:r>
        <w:r w:rsidR="00E25E67">
          <w:tab/>
        </w:r>
        <w:r>
          <w:fldChar w:fldCharType="begin"/>
        </w:r>
        <w:r w:rsidR="00E25E67">
          <w:instrText xml:space="preserve"> PAGEREF _Toc18551 </w:instrText>
        </w:r>
        <w:r>
          <w:fldChar w:fldCharType="separate"/>
        </w:r>
        <w:r w:rsidR="00E25E67">
          <w:t>- 29 -</w:t>
        </w:r>
        <w:r>
          <w:fldChar w:fldCharType="end"/>
        </w:r>
      </w:hyperlink>
    </w:p>
    <w:p w:rsidR="00945852" w:rsidRDefault="00701805">
      <w:pPr>
        <w:pStyle w:val="21"/>
        <w:tabs>
          <w:tab w:val="clear" w:pos="9060"/>
          <w:tab w:val="right" w:leader="dot" w:pos="8100"/>
        </w:tabs>
        <w:spacing w:line="360" w:lineRule="auto"/>
      </w:pPr>
      <w:hyperlink w:anchor="_Toc28922" w:history="1">
        <w:r w:rsidR="00E25E67">
          <w:rPr>
            <w:rFonts w:ascii="宋体" w:hAnsi="宋体" w:cs="宋体" w:hint="eastAsia"/>
            <w:kern w:val="0"/>
            <w:szCs w:val="28"/>
          </w:rPr>
          <w:t>第一节 通用合同条款</w:t>
        </w:r>
        <w:r w:rsidR="00E25E67">
          <w:tab/>
        </w:r>
        <w:r>
          <w:fldChar w:fldCharType="begin"/>
        </w:r>
        <w:r w:rsidR="00E25E67">
          <w:instrText xml:space="preserve"> PAGEREF _Toc28922 </w:instrText>
        </w:r>
        <w:r>
          <w:fldChar w:fldCharType="separate"/>
        </w:r>
        <w:r w:rsidR="00E25E67">
          <w:t>- 29 -</w:t>
        </w:r>
        <w:r>
          <w:fldChar w:fldCharType="end"/>
        </w:r>
      </w:hyperlink>
    </w:p>
    <w:p w:rsidR="00945852" w:rsidRDefault="00701805">
      <w:pPr>
        <w:pStyle w:val="21"/>
        <w:tabs>
          <w:tab w:val="clear" w:pos="9060"/>
          <w:tab w:val="right" w:leader="dot" w:pos="8100"/>
        </w:tabs>
        <w:spacing w:line="360" w:lineRule="auto"/>
      </w:pPr>
      <w:hyperlink w:anchor="_Toc27755" w:history="1">
        <w:r w:rsidR="00E25E67">
          <w:rPr>
            <w:rFonts w:ascii="宋体" w:hAnsi="宋体" w:cs="宋体" w:hint="eastAsia"/>
            <w:kern w:val="0"/>
            <w:szCs w:val="28"/>
          </w:rPr>
          <w:t>第二节 专用合同条款</w:t>
        </w:r>
        <w:r w:rsidR="00E25E67">
          <w:tab/>
        </w:r>
        <w:r>
          <w:fldChar w:fldCharType="begin"/>
        </w:r>
        <w:r w:rsidR="00E25E67">
          <w:instrText xml:space="preserve"> PAGEREF _Toc27755 </w:instrText>
        </w:r>
        <w:r>
          <w:fldChar w:fldCharType="separate"/>
        </w:r>
        <w:r w:rsidR="00E25E67">
          <w:t>- 85 -</w:t>
        </w:r>
        <w:r>
          <w:fldChar w:fldCharType="end"/>
        </w:r>
      </w:hyperlink>
    </w:p>
    <w:p w:rsidR="00945852" w:rsidRDefault="00701805">
      <w:pPr>
        <w:pStyle w:val="21"/>
        <w:tabs>
          <w:tab w:val="clear" w:pos="9060"/>
          <w:tab w:val="right" w:leader="dot" w:pos="8100"/>
        </w:tabs>
        <w:spacing w:line="360" w:lineRule="auto"/>
      </w:pPr>
      <w:hyperlink w:anchor="_Toc22145" w:history="1">
        <w:r w:rsidR="00E25E67">
          <w:rPr>
            <w:rFonts w:ascii="宋体" w:hAnsi="宋体" w:cs="宋体" w:hint="eastAsia"/>
            <w:kern w:val="0"/>
            <w:szCs w:val="28"/>
          </w:rPr>
          <w:t>第三节 合同附件格式</w:t>
        </w:r>
        <w:r w:rsidR="00E25E67">
          <w:tab/>
        </w:r>
        <w:r>
          <w:fldChar w:fldCharType="begin"/>
        </w:r>
        <w:r w:rsidR="00E25E67">
          <w:instrText xml:space="preserve"> PAGEREF _Toc22145 </w:instrText>
        </w:r>
        <w:r>
          <w:fldChar w:fldCharType="separate"/>
        </w:r>
        <w:r w:rsidR="00E25E67">
          <w:t>- 99 -</w:t>
        </w:r>
        <w:r>
          <w:fldChar w:fldCharType="end"/>
        </w:r>
      </w:hyperlink>
    </w:p>
    <w:p w:rsidR="00945852" w:rsidRDefault="00701805">
      <w:pPr>
        <w:pStyle w:val="10"/>
        <w:tabs>
          <w:tab w:val="right" w:leader="dot" w:pos="8100"/>
        </w:tabs>
      </w:pPr>
      <w:hyperlink w:anchor="_Toc18436" w:history="1">
        <w:r w:rsidR="00E25E67">
          <w:rPr>
            <w:rFonts w:ascii="宋体" w:hAnsi="宋体" w:hint="eastAsia"/>
          </w:rPr>
          <w:t>第五部分工程量清单</w:t>
        </w:r>
        <w:r w:rsidR="00E25E67">
          <w:tab/>
        </w:r>
        <w:r w:rsidR="00E25E67">
          <w:rPr>
            <w:rFonts w:hint="eastAsia"/>
          </w:rPr>
          <w:t>1</w:t>
        </w:r>
      </w:hyperlink>
      <w:r w:rsidR="00E25E67">
        <w:rPr>
          <w:rFonts w:ascii="宋体" w:hAnsi="宋体" w:cs="宋体" w:hint="eastAsia"/>
          <w:color w:val="000000"/>
        </w:rPr>
        <w:t>02</w:t>
      </w:r>
    </w:p>
    <w:p w:rsidR="00945852" w:rsidRDefault="00701805">
      <w:pPr>
        <w:pStyle w:val="10"/>
        <w:tabs>
          <w:tab w:val="right" w:leader="dot" w:pos="8100"/>
        </w:tabs>
      </w:pPr>
      <w:hyperlink w:anchor="_Toc13104" w:history="1">
        <w:r w:rsidR="00E25E67">
          <w:rPr>
            <w:rFonts w:ascii="宋体" w:hAnsi="宋体" w:cs="宋体" w:hint="eastAsia"/>
            <w:szCs w:val="32"/>
          </w:rPr>
          <w:t xml:space="preserve">第六部分 </w:t>
        </w:r>
        <w:r w:rsidR="00E25E67">
          <w:rPr>
            <w:rFonts w:ascii="宋体" w:hAnsi="宋体" w:hint="eastAsia"/>
            <w:szCs w:val="32"/>
          </w:rPr>
          <w:t>技术标准和要求</w:t>
        </w:r>
        <w:r w:rsidR="00E25E67">
          <w:tab/>
        </w:r>
        <w:r>
          <w:fldChar w:fldCharType="begin"/>
        </w:r>
        <w:r w:rsidR="00E25E67">
          <w:instrText xml:space="preserve"> PAGEREF _Toc13104 </w:instrText>
        </w:r>
        <w:r>
          <w:fldChar w:fldCharType="separate"/>
        </w:r>
        <w:r w:rsidR="00E25E67">
          <w:t>- 10</w:t>
        </w:r>
        <w:r w:rsidR="00E25E67">
          <w:rPr>
            <w:rFonts w:hint="eastAsia"/>
          </w:rPr>
          <w:t>3</w:t>
        </w:r>
        <w:r w:rsidR="00E25E67">
          <w:t xml:space="preserve"> -</w:t>
        </w:r>
        <w:r>
          <w:fldChar w:fldCharType="end"/>
        </w:r>
      </w:hyperlink>
    </w:p>
    <w:p w:rsidR="00945852" w:rsidRDefault="00701805">
      <w:pPr>
        <w:pStyle w:val="10"/>
        <w:tabs>
          <w:tab w:val="right" w:leader="dot" w:pos="8100"/>
        </w:tabs>
      </w:pPr>
      <w:hyperlink w:anchor="_Toc20029" w:history="1">
        <w:r w:rsidR="00E25E67">
          <w:rPr>
            <w:rFonts w:ascii="宋体" w:hAnsi="宋体" w:hint="eastAsia"/>
            <w:szCs w:val="32"/>
          </w:rPr>
          <w:t>第七部分</w:t>
        </w:r>
        <w:r w:rsidR="00E25E67">
          <w:rPr>
            <w:rFonts w:ascii="宋体" w:hAnsi="宋体" w:cs="宋体" w:hint="eastAsia"/>
            <w:szCs w:val="32"/>
          </w:rPr>
          <w:t>竞争性磋商响应文件格式</w:t>
        </w:r>
        <w:r w:rsidR="00E25E67">
          <w:tab/>
        </w:r>
        <w:r>
          <w:fldChar w:fldCharType="begin"/>
        </w:r>
        <w:r w:rsidR="00E25E67">
          <w:instrText xml:space="preserve"> PAGEREF _Toc20029 </w:instrText>
        </w:r>
        <w:r>
          <w:fldChar w:fldCharType="separate"/>
        </w:r>
        <w:r w:rsidR="00E25E67">
          <w:t>- 10</w:t>
        </w:r>
        <w:r w:rsidR="00E25E67">
          <w:rPr>
            <w:rFonts w:hint="eastAsia"/>
          </w:rPr>
          <w:t>5</w:t>
        </w:r>
        <w:r w:rsidR="00E25E67">
          <w:t xml:space="preserve"> -</w:t>
        </w:r>
        <w:r>
          <w:fldChar w:fldCharType="end"/>
        </w:r>
      </w:hyperlink>
    </w:p>
    <w:p w:rsidR="00945852" w:rsidRDefault="00E25E67">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t>（</w:t>
      </w:r>
      <w:r>
        <w:rPr>
          <w:rFonts w:ascii="宋体" w:hAnsi="宋体" w:cs="宋体" w:hint="eastAsia"/>
          <w:color w:val="000000"/>
        </w:rPr>
        <w:t>1</w:t>
      </w:r>
      <w:r>
        <w:rPr>
          <w:rFonts w:ascii="宋体" w:hAnsi="宋体" w:cs="宋体" w:hint="eastAsia"/>
          <w:color w:val="000000"/>
          <w:lang w:val="zh-CN"/>
        </w:rPr>
        <w:t>）</w:t>
      </w:r>
      <w:r>
        <w:rPr>
          <w:rFonts w:ascii="宋体" w:hAnsi="宋体" w:cs="宋体" w:hint="eastAsia"/>
          <w:color w:val="000000"/>
        </w:rPr>
        <w:t>响应文件格式</w:t>
      </w:r>
      <w:r>
        <w:rPr>
          <w:rFonts w:ascii="宋体" w:hAnsi="宋体" w:cs="宋体" w:hint="eastAsia"/>
          <w:color w:val="000000"/>
          <w:lang w:val="zh-CN"/>
        </w:rPr>
        <w:t>……………………………………………………………</w:t>
      </w:r>
      <w:r>
        <w:rPr>
          <w:rFonts w:ascii="宋体" w:hAnsi="宋体" w:cs="宋体" w:hint="eastAsia"/>
          <w:color w:val="000000"/>
        </w:rPr>
        <w:t>105</w:t>
      </w:r>
    </w:p>
    <w:p w:rsidR="00945852" w:rsidRDefault="00E25E67">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（2）</w:t>
      </w:r>
      <w:r>
        <w:rPr>
          <w:rFonts w:ascii="宋体" w:hAnsi="宋体" w:cs="宋体" w:hint="eastAsia"/>
          <w:color w:val="000000"/>
        </w:rPr>
        <w:t>目录</w:t>
      </w:r>
      <w:r>
        <w:rPr>
          <w:rFonts w:ascii="宋体" w:hAnsi="宋体" w:cs="宋体" w:hint="eastAsia"/>
          <w:color w:val="000000"/>
          <w:lang w:val="zh-CN"/>
        </w:rPr>
        <w:t>………………………………………………………………………</w:t>
      </w:r>
      <w:r>
        <w:rPr>
          <w:rFonts w:ascii="宋体" w:hAnsi="宋体" w:cs="宋体" w:hint="eastAsia"/>
          <w:color w:val="000000"/>
        </w:rPr>
        <w:t>106</w:t>
      </w:r>
    </w:p>
    <w:p w:rsidR="00945852" w:rsidRDefault="00E25E67">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t>（</w:t>
      </w:r>
      <w:r>
        <w:rPr>
          <w:rFonts w:ascii="宋体" w:hAnsi="宋体" w:cs="宋体" w:hint="eastAsia"/>
          <w:color w:val="000000"/>
        </w:rPr>
        <w:t>3</w:t>
      </w:r>
      <w:r>
        <w:rPr>
          <w:rFonts w:ascii="宋体" w:hAnsi="宋体" w:cs="宋体" w:hint="eastAsia"/>
          <w:color w:val="000000"/>
          <w:lang w:val="zh-CN"/>
        </w:rPr>
        <w:t>）磋商函……………………………………………………………………</w:t>
      </w:r>
      <w:r>
        <w:rPr>
          <w:rFonts w:ascii="宋体" w:hAnsi="宋体" w:cs="宋体" w:hint="eastAsia"/>
          <w:color w:val="000000"/>
        </w:rPr>
        <w:t>107</w:t>
      </w:r>
    </w:p>
    <w:p w:rsidR="00945852" w:rsidRDefault="00E25E67">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4</w:t>
      </w:r>
      <w:r>
        <w:rPr>
          <w:rFonts w:ascii="宋体" w:hAnsi="宋体" w:cs="宋体" w:hint="eastAsia"/>
          <w:color w:val="000000"/>
          <w:lang w:val="zh-CN"/>
        </w:rPr>
        <w:t>）报价一览…………………………………………………………………</w:t>
      </w:r>
      <w:r>
        <w:rPr>
          <w:rFonts w:ascii="宋体" w:hAnsi="宋体" w:cs="宋体" w:hint="eastAsia"/>
          <w:color w:val="000000"/>
        </w:rPr>
        <w:t xml:space="preserve"> 108</w:t>
      </w:r>
    </w:p>
    <w:p w:rsidR="00945852" w:rsidRDefault="00E25E67">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t>（</w:t>
      </w:r>
      <w:r>
        <w:rPr>
          <w:rFonts w:ascii="宋体" w:hAnsi="宋体" w:cs="宋体" w:hint="eastAsia"/>
          <w:color w:val="000000"/>
        </w:rPr>
        <w:t>5</w:t>
      </w:r>
      <w:r>
        <w:rPr>
          <w:rFonts w:ascii="宋体" w:hAnsi="宋体" w:cs="宋体" w:hint="eastAsia"/>
          <w:color w:val="000000"/>
          <w:lang w:val="zh-CN"/>
        </w:rPr>
        <w:t>）法定代表人证明书………………………………………………………</w:t>
      </w:r>
      <w:r>
        <w:rPr>
          <w:rFonts w:ascii="宋体" w:hAnsi="宋体" w:cs="宋体" w:hint="eastAsia"/>
          <w:color w:val="000000"/>
        </w:rPr>
        <w:t>109</w:t>
      </w:r>
    </w:p>
    <w:p w:rsidR="00945852" w:rsidRDefault="00E25E67">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6</w:t>
      </w:r>
      <w:r>
        <w:rPr>
          <w:rFonts w:ascii="宋体" w:hAnsi="宋体" w:cs="宋体" w:hint="eastAsia"/>
          <w:color w:val="000000"/>
          <w:lang w:val="zh-CN"/>
        </w:rPr>
        <w:t>）</w:t>
      </w:r>
      <w:r>
        <w:rPr>
          <w:rFonts w:ascii="宋体" w:hAnsi="宋体" w:cs="宋体" w:hint="eastAsia"/>
          <w:color w:val="000000"/>
        </w:rPr>
        <w:t>授权委托</w:t>
      </w:r>
      <w:r>
        <w:rPr>
          <w:rFonts w:ascii="宋体" w:hAnsi="宋体" w:cs="宋体" w:hint="eastAsia"/>
          <w:color w:val="000000"/>
          <w:lang w:val="zh-CN"/>
        </w:rPr>
        <w:t>书………………………………………………………………</w:t>
      </w:r>
      <w:r>
        <w:rPr>
          <w:rFonts w:ascii="宋体" w:hAnsi="宋体" w:cs="宋体" w:hint="eastAsia"/>
          <w:color w:val="000000"/>
        </w:rPr>
        <w:t>110</w:t>
      </w:r>
    </w:p>
    <w:p w:rsidR="00945852" w:rsidRDefault="00E25E67">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lastRenderedPageBreak/>
        <w:t>（</w:t>
      </w:r>
      <w:r>
        <w:rPr>
          <w:rFonts w:ascii="宋体" w:hAnsi="宋体" w:cs="宋体" w:hint="eastAsia"/>
          <w:color w:val="000000"/>
        </w:rPr>
        <w:t>7</w:t>
      </w:r>
      <w:r>
        <w:rPr>
          <w:rFonts w:ascii="宋体" w:hAnsi="宋体" w:cs="宋体" w:hint="eastAsia"/>
          <w:color w:val="000000"/>
          <w:lang w:val="zh-CN"/>
        </w:rPr>
        <w:t>）磋商保证金证明………………………………………………………</w:t>
      </w:r>
      <w:r>
        <w:rPr>
          <w:rFonts w:ascii="宋体" w:hAnsi="宋体" w:cs="宋体" w:hint="eastAsia"/>
          <w:color w:val="000000"/>
        </w:rPr>
        <w:t xml:space="preserve"> 111</w:t>
      </w:r>
    </w:p>
    <w:p w:rsidR="00945852" w:rsidRDefault="00E25E67">
      <w:pPr>
        <w:pStyle w:val="21"/>
        <w:tabs>
          <w:tab w:val="clear" w:pos="9060"/>
          <w:tab w:val="right" w:leader="dot" w:pos="8100"/>
        </w:tabs>
        <w:spacing w:line="360" w:lineRule="auto"/>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8</w:t>
      </w:r>
      <w:r>
        <w:rPr>
          <w:rFonts w:ascii="宋体" w:hAnsi="宋体" w:cs="宋体" w:hint="eastAsia"/>
          <w:color w:val="000000"/>
          <w:lang w:val="zh-CN"/>
        </w:rPr>
        <w:t>）</w:t>
      </w:r>
      <w:r>
        <w:rPr>
          <w:rFonts w:ascii="宋体" w:hAnsi="宋体" w:cs="宋体" w:hint="eastAsia"/>
          <w:color w:val="000000"/>
        </w:rPr>
        <w:t>已标价工程量清单部分格式</w:t>
      </w:r>
      <w:r>
        <w:rPr>
          <w:rFonts w:ascii="宋体" w:hAnsi="宋体" w:cs="宋体" w:hint="eastAsia"/>
          <w:color w:val="000000"/>
          <w:lang w:val="zh-CN"/>
        </w:rPr>
        <w:t>…………………………………………</w:t>
      </w:r>
      <w:r>
        <w:rPr>
          <w:rFonts w:ascii="宋体" w:hAnsi="宋体" w:cs="宋体" w:hint="eastAsia"/>
          <w:color w:val="000000"/>
        </w:rPr>
        <w:t xml:space="preserve"> 112</w:t>
      </w:r>
    </w:p>
    <w:p w:rsidR="00945852" w:rsidRDefault="00E25E67">
      <w:pPr>
        <w:pStyle w:val="21"/>
        <w:tabs>
          <w:tab w:val="clear" w:pos="9060"/>
          <w:tab w:val="right" w:leader="dot" w:pos="8100"/>
        </w:tabs>
        <w:spacing w:line="360" w:lineRule="auto"/>
        <w:rPr>
          <w:rFonts w:ascii="宋体" w:hAnsi="宋体" w:cs="宋体"/>
          <w:color w:val="000000"/>
        </w:rPr>
      </w:pPr>
      <w:r>
        <w:rPr>
          <w:rFonts w:ascii="宋体" w:hAnsi="宋体" w:cs="宋体" w:hint="eastAsia"/>
          <w:color w:val="000000"/>
          <w:lang w:val="zh-CN"/>
        </w:rPr>
        <w:t>（</w:t>
      </w:r>
      <w:r>
        <w:rPr>
          <w:rFonts w:ascii="宋体" w:hAnsi="宋体" w:cs="宋体" w:hint="eastAsia"/>
          <w:color w:val="000000"/>
        </w:rPr>
        <w:t>9</w:t>
      </w:r>
      <w:r>
        <w:rPr>
          <w:rFonts w:ascii="宋体" w:hAnsi="宋体" w:cs="宋体" w:hint="eastAsia"/>
          <w:color w:val="000000"/>
          <w:lang w:val="zh-CN"/>
        </w:rPr>
        <w:t>）</w:t>
      </w:r>
      <w:r>
        <w:rPr>
          <w:rFonts w:ascii="宋体" w:hAnsi="宋体" w:cs="宋体" w:hint="eastAsia"/>
          <w:color w:val="000000"/>
        </w:rPr>
        <w:t>施工组织设计</w:t>
      </w:r>
      <w:r>
        <w:rPr>
          <w:rFonts w:ascii="宋体" w:hAnsi="宋体" w:cs="宋体" w:hint="eastAsia"/>
          <w:color w:val="000000"/>
          <w:lang w:val="zh-CN"/>
        </w:rPr>
        <w:t>…………………………………………………………</w:t>
      </w:r>
      <w:r>
        <w:rPr>
          <w:rFonts w:ascii="宋体" w:hAnsi="宋体" w:cs="宋体" w:hint="eastAsia"/>
          <w:color w:val="000000"/>
        </w:rPr>
        <w:t xml:space="preserve"> 132</w:t>
      </w:r>
    </w:p>
    <w:p w:rsidR="00945852" w:rsidRDefault="00E25E67">
      <w:pPr>
        <w:pStyle w:val="21"/>
        <w:tabs>
          <w:tab w:val="clear" w:pos="9060"/>
          <w:tab w:val="right" w:leader="dot" w:pos="8100"/>
        </w:tabs>
        <w:spacing w:line="360" w:lineRule="auto"/>
        <w:rPr>
          <w:rFonts w:ascii="宋体" w:hAnsi="Cambria" w:cs="宋体"/>
          <w:szCs w:val="24"/>
        </w:rPr>
      </w:pPr>
      <w:r>
        <w:rPr>
          <w:rFonts w:ascii="宋体" w:hAnsi="Cambria" w:cs="宋体" w:hint="eastAsia"/>
          <w:szCs w:val="24"/>
          <w:lang w:val="zh-CN"/>
        </w:rPr>
        <w:t>（</w:t>
      </w:r>
      <w:r>
        <w:rPr>
          <w:rFonts w:ascii="宋体" w:hAnsi="Cambria" w:cs="宋体" w:hint="eastAsia"/>
          <w:szCs w:val="24"/>
        </w:rPr>
        <w:t>10</w:t>
      </w:r>
      <w:r>
        <w:rPr>
          <w:rFonts w:ascii="宋体" w:hAnsi="Cambria" w:cs="宋体" w:hint="eastAsia"/>
          <w:szCs w:val="24"/>
          <w:lang w:val="zh-CN"/>
        </w:rPr>
        <w:t>）</w:t>
      </w:r>
      <w:r>
        <w:rPr>
          <w:rFonts w:ascii="宋体" w:hAnsi="Cambria" w:cs="宋体" w:hint="eastAsia"/>
          <w:szCs w:val="24"/>
        </w:rPr>
        <w:t>项目管理机构</w:t>
      </w:r>
      <w:r>
        <w:rPr>
          <w:rFonts w:ascii="宋体" w:hAnsi="Cambria" w:cs="宋体" w:hint="eastAsia"/>
          <w:szCs w:val="24"/>
          <w:lang w:val="zh-CN"/>
        </w:rPr>
        <w:t>…………………………………………</w:t>
      </w:r>
      <w:r>
        <w:rPr>
          <w:rFonts w:ascii="宋体" w:hAnsi="宋体" w:cs="宋体" w:hint="eastAsia"/>
          <w:color w:val="000000"/>
          <w:lang w:val="zh-CN"/>
        </w:rPr>
        <w:t>……………</w:t>
      </w:r>
      <w:r>
        <w:rPr>
          <w:rFonts w:ascii="宋体" w:hAnsi="Cambria" w:cs="宋体" w:hint="eastAsia"/>
          <w:szCs w:val="24"/>
        </w:rPr>
        <w:t>136</w:t>
      </w:r>
    </w:p>
    <w:p w:rsidR="00945852" w:rsidRDefault="00E25E67">
      <w:pPr>
        <w:pStyle w:val="21"/>
        <w:tabs>
          <w:tab w:val="clear" w:pos="9060"/>
          <w:tab w:val="right" w:leader="dot" w:pos="8100"/>
        </w:tabs>
        <w:spacing w:line="360" w:lineRule="auto"/>
        <w:rPr>
          <w:rFonts w:ascii="宋体" w:hAnsi="Cambria" w:cs="宋体"/>
          <w:szCs w:val="24"/>
        </w:rPr>
      </w:pPr>
      <w:r>
        <w:rPr>
          <w:rFonts w:ascii="宋体" w:hAnsi="Cambria" w:cs="宋体" w:hint="eastAsia"/>
          <w:szCs w:val="24"/>
          <w:lang w:val="zh-CN"/>
        </w:rPr>
        <w:t>（</w:t>
      </w:r>
      <w:r>
        <w:rPr>
          <w:rFonts w:ascii="宋体" w:hAnsi="Cambria" w:cs="宋体" w:hint="eastAsia"/>
          <w:szCs w:val="24"/>
        </w:rPr>
        <w:t>11</w:t>
      </w:r>
      <w:r>
        <w:rPr>
          <w:rFonts w:ascii="宋体" w:hAnsi="Cambria" w:cs="宋体" w:hint="eastAsia"/>
          <w:szCs w:val="24"/>
          <w:lang w:val="zh-CN"/>
        </w:rPr>
        <w:t>）</w:t>
      </w:r>
      <w:r>
        <w:rPr>
          <w:rFonts w:ascii="宋体" w:hAnsi="Cambria" w:cs="宋体" w:hint="eastAsia"/>
          <w:szCs w:val="24"/>
        </w:rPr>
        <w:t>拟分包项目情况表</w:t>
      </w:r>
      <w:r>
        <w:rPr>
          <w:rFonts w:ascii="宋体" w:hAnsi="Cambria" w:cs="宋体" w:hint="eastAsia"/>
          <w:szCs w:val="24"/>
          <w:lang w:val="zh-CN"/>
        </w:rPr>
        <w:t>……………………………………</w:t>
      </w:r>
      <w:r>
        <w:rPr>
          <w:rFonts w:ascii="宋体" w:hAnsi="宋体" w:cs="宋体" w:hint="eastAsia"/>
          <w:color w:val="000000"/>
          <w:lang w:val="zh-CN"/>
        </w:rPr>
        <w:t>………………</w:t>
      </w:r>
      <w:r>
        <w:rPr>
          <w:rFonts w:ascii="宋体" w:hAnsi="Cambria" w:cs="宋体" w:hint="eastAsia"/>
          <w:szCs w:val="24"/>
        </w:rPr>
        <w:t>137</w:t>
      </w:r>
    </w:p>
    <w:p w:rsidR="00945852" w:rsidRDefault="00E25E67">
      <w:pPr>
        <w:pStyle w:val="2"/>
        <w:spacing w:before="0" w:after="0" w:line="360" w:lineRule="auto"/>
        <w:jc w:val="left"/>
        <w:rPr>
          <w:rFonts w:ascii="宋体" w:eastAsia="宋体" w:hAnsi="Cambria" w:cs="宋体"/>
          <w:b w:val="0"/>
          <w:bCs w:val="0"/>
          <w:sz w:val="24"/>
          <w:szCs w:val="24"/>
        </w:rPr>
      </w:pPr>
      <w:r>
        <w:rPr>
          <w:rFonts w:ascii="宋体" w:eastAsia="宋体" w:hAnsi="Cambria" w:cs="宋体" w:hint="eastAsia"/>
          <w:b w:val="0"/>
          <w:bCs w:val="0"/>
          <w:sz w:val="24"/>
          <w:szCs w:val="24"/>
          <w:lang w:val="zh-CN"/>
        </w:rPr>
        <w:t>（1</w:t>
      </w:r>
      <w:r>
        <w:rPr>
          <w:rFonts w:ascii="宋体" w:eastAsia="宋体" w:hAnsi="Cambria" w:cs="宋体" w:hint="eastAsia"/>
          <w:b w:val="0"/>
          <w:bCs w:val="0"/>
          <w:sz w:val="24"/>
          <w:szCs w:val="24"/>
        </w:rPr>
        <w:t>2</w:t>
      </w:r>
      <w:r>
        <w:rPr>
          <w:rFonts w:ascii="宋体" w:eastAsia="宋体" w:hAnsi="Cambria" w:cs="宋体" w:hint="eastAsia"/>
          <w:b w:val="0"/>
          <w:bCs w:val="0"/>
          <w:sz w:val="24"/>
          <w:szCs w:val="24"/>
          <w:lang w:val="zh-CN"/>
        </w:rPr>
        <w:t xml:space="preserve">）资格审查资料……………………………………………………… </w:t>
      </w:r>
      <w:r>
        <w:rPr>
          <w:rFonts w:ascii="宋体" w:eastAsia="宋体" w:hAnsi="Cambria" w:cs="宋体" w:hint="eastAsia"/>
          <w:b w:val="0"/>
          <w:bCs w:val="0"/>
          <w:sz w:val="24"/>
          <w:szCs w:val="24"/>
        </w:rPr>
        <w:t>137</w:t>
      </w:r>
    </w:p>
    <w:p w:rsidR="00945852" w:rsidRDefault="00E25E67">
      <w:pPr>
        <w:pStyle w:val="2"/>
        <w:spacing w:before="0" w:after="0" w:line="360" w:lineRule="auto"/>
        <w:jc w:val="left"/>
        <w:rPr>
          <w:rFonts w:ascii="宋体" w:eastAsia="宋体" w:hAnsi="Cambria" w:cs="宋体"/>
          <w:b w:val="0"/>
          <w:bCs w:val="0"/>
          <w:sz w:val="24"/>
          <w:szCs w:val="24"/>
        </w:rPr>
      </w:pPr>
      <w:r>
        <w:rPr>
          <w:rFonts w:ascii="宋体" w:eastAsia="宋体" w:hAnsi="Cambria" w:cs="宋体" w:hint="eastAsia"/>
          <w:b w:val="0"/>
          <w:bCs w:val="0"/>
          <w:sz w:val="24"/>
          <w:szCs w:val="24"/>
          <w:lang w:val="zh-CN"/>
        </w:rPr>
        <w:t>（1</w:t>
      </w:r>
      <w:r>
        <w:rPr>
          <w:rFonts w:ascii="宋体" w:eastAsia="宋体" w:hAnsi="Cambria" w:cs="宋体" w:hint="eastAsia"/>
          <w:b w:val="0"/>
          <w:bCs w:val="0"/>
          <w:sz w:val="24"/>
          <w:szCs w:val="24"/>
        </w:rPr>
        <w:t>3</w:t>
      </w:r>
      <w:r>
        <w:rPr>
          <w:rFonts w:ascii="宋体" w:eastAsia="宋体" w:hAnsi="Cambria" w:cs="宋体" w:hint="eastAsia"/>
          <w:b w:val="0"/>
          <w:bCs w:val="0"/>
          <w:sz w:val="24"/>
          <w:szCs w:val="24"/>
          <w:lang w:val="zh-CN"/>
        </w:rPr>
        <w:t xml:space="preserve">）其他材料…………………………………………………………… </w:t>
      </w:r>
      <w:r>
        <w:rPr>
          <w:rFonts w:ascii="宋体" w:eastAsia="宋体" w:hAnsi="Cambria" w:cs="宋体" w:hint="eastAsia"/>
          <w:b w:val="0"/>
          <w:bCs w:val="0"/>
          <w:sz w:val="24"/>
          <w:szCs w:val="24"/>
        </w:rPr>
        <w:t>140</w:t>
      </w:r>
    </w:p>
    <w:p w:rsidR="00945852" w:rsidRDefault="00945852">
      <w:pPr>
        <w:pStyle w:val="2"/>
        <w:spacing w:before="0" w:after="0" w:line="360" w:lineRule="auto"/>
        <w:jc w:val="left"/>
        <w:rPr>
          <w:rFonts w:ascii="宋体" w:eastAsia="宋体" w:hAnsi="Cambria" w:cs="宋体"/>
          <w:b w:val="0"/>
          <w:bCs w:val="0"/>
          <w:sz w:val="24"/>
          <w:szCs w:val="24"/>
          <w:lang w:val="zh-CN"/>
        </w:rPr>
      </w:pPr>
    </w:p>
    <w:p w:rsidR="00945852" w:rsidRDefault="00701805">
      <w:pPr>
        <w:spacing w:line="400" w:lineRule="exact"/>
        <w:rPr>
          <w:rFonts w:ascii="宋体" w:hAnsi="宋体" w:cs="宋体"/>
          <w:color w:val="000000"/>
        </w:rPr>
      </w:pPr>
      <w:r>
        <w:rPr>
          <w:rFonts w:ascii="宋体" w:hAnsi="宋体" w:cs="宋体" w:hint="eastAsia"/>
          <w:color w:val="000000"/>
        </w:rPr>
        <w:fldChar w:fldCharType="end"/>
      </w:r>
    </w:p>
    <w:p w:rsidR="00945852" w:rsidRDefault="00E25E67" w:rsidP="00FA1C3D">
      <w:pPr>
        <w:keepNext/>
        <w:keepLines/>
        <w:snapToGrid w:val="0"/>
        <w:spacing w:beforeLines="50" w:line="440" w:lineRule="exact"/>
        <w:jc w:val="center"/>
        <w:rPr>
          <w:rFonts w:ascii="宋体" w:hAnsi="宋体" w:cs="宋体"/>
          <w:b/>
          <w:bCs/>
          <w:color w:val="000000"/>
          <w:sz w:val="36"/>
          <w:szCs w:val="48"/>
        </w:rPr>
      </w:pPr>
      <w:bookmarkStart w:id="0" w:name="_Toc260305330"/>
      <w:bookmarkStart w:id="1" w:name="_Toc14314"/>
      <w:r>
        <w:rPr>
          <w:rFonts w:ascii="宋体" w:hAnsi="宋体" w:cs="宋体" w:hint="eastAsia"/>
          <w:b/>
          <w:bCs/>
          <w:color w:val="000000"/>
          <w:sz w:val="36"/>
          <w:szCs w:val="48"/>
        </w:rPr>
        <w:br w:type="page"/>
      </w:r>
    </w:p>
    <w:p w:rsidR="00945852" w:rsidRDefault="00E25E67" w:rsidP="00FA1C3D">
      <w:pPr>
        <w:keepNext/>
        <w:keepLines/>
        <w:snapToGrid w:val="0"/>
        <w:spacing w:beforeLines="50" w:line="440" w:lineRule="exact"/>
        <w:jc w:val="center"/>
        <w:rPr>
          <w:rFonts w:ascii="宋体" w:hAnsi="宋体" w:cs="宋体"/>
          <w:color w:val="000000"/>
          <w:sz w:val="36"/>
          <w:szCs w:val="36"/>
        </w:rPr>
      </w:pPr>
      <w:r>
        <w:rPr>
          <w:rFonts w:ascii="宋体" w:hAnsi="宋体" w:cs="宋体" w:hint="eastAsia"/>
          <w:b/>
          <w:bCs/>
          <w:color w:val="000000"/>
          <w:sz w:val="36"/>
          <w:szCs w:val="48"/>
        </w:rPr>
        <w:lastRenderedPageBreak/>
        <w:t xml:space="preserve">第一部分　</w:t>
      </w:r>
      <w:bookmarkStart w:id="2" w:name="_Toc6679"/>
      <w:r>
        <w:rPr>
          <w:rFonts w:ascii="宋体" w:hAnsi="宋体" w:cs="宋体" w:hint="eastAsia"/>
          <w:b/>
          <w:bCs/>
          <w:color w:val="000000"/>
          <w:sz w:val="36"/>
          <w:szCs w:val="36"/>
        </w:rPr>
        <w:t>竞争性磋商公告</w:t>
      </w:r>
      <w:bookmarkEnd w:id="0"/>
      <w:bookmarkEnd w:id="1"/>
      <w:bookmarkEnd w:id="2"/>
    </w:p>
    <w:p w:rsidR="00945852" w:rsidRDefault="00E25E67">
      <w:pPr>
        <w:spacing w:line="360" w:lineRule="auto"/>
        <w:ind w:firstLineChars="200" w:firstLine="480"/>
        <w:rPr>
          <w:rFonts w:ascii="宋体" w:hAnsi="宋体"/>
          <w:sz w:val="24"/>
        </w:rPr>
      </w:pPr>
      <w:r>
        <w:rPr>
          <w:rFonts w:ascii="宋体" w:hAnsi="宋体" w:hint="eastAsia"/>
          <w:sz w:val="24"/>
        </w:rPr>
        <w:t>青海恒诚工程项目管理有限公司受西宁市城中区总寨镇人民政府</w:t>
      </w:r>
      <w:r>
        <w:rPr>
          <w:rFonts w:ascii="宋体" w:hAnsi="宋体" w:hint="eastAsia"/>
          <w:color w:val="000000" w:themeColor="text1"/>
          <w:sz w:val="24"/>
        </w:rPr>
        <w:t>委托</w:t>
      </w:r>
      <w:r>
        <w:rPr>
          <w:rFonts w:ascii="宋体" w:hAnsi="宋体" w:hint="eastAsia"/>
          <w:sz w:val="24"/>
        </w:rPr>
        <w:t>，拟对陈家窑村人畜饮水工程进行国内竞争性磋商。现予以公告，欢迎符合条件的供应商前来参加。</w:t>
      </w:r>
    </w:p>
    <w:tbl>
      <w:tblPr>
        <w:tblW w:w="95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3"/>
        <w:gridCol w:w="6910"/>
      </w:tblGrid>
      <w:tr w:rsidR="00945852">
        <w:trPr>
          <w:trHeight w:val="621"/>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采购项目名称</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陈家窑村人畜饮水工程</w:t>
            </w:r>
          </w:p>
        </w:tc>
      </w:tr>
      <w:tr w:rsidR="00945852">
        <w:trPr>
          <w:trHeight w:val="417"/>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采购项目编号</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青海恒诚竞磋（工程）2018-019</w:t>
            </w:r>
          </w:p>
        </w:tc>
      </w:tr>
      <w:tr w:rsidR="00945852">
        <w:trPr>
          <w:trHeight w:val="411"/>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采购方式</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竞争性磋商</w:t>
            </w:r>
          </w:p>
        </w:tc>
      </w:tr>
      <w:tr w:rsidR="00945852">
        <w:trPr>
          <w:trHeight w:val="684"/>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采购预算控制额度</w:t>
            </w:r>
          </w:p>
        </w:tc>
        <w:tc>
          <w:tcPr>
            <w:tcW w:w="6910" w:type="dxa"/>
            <w:vAlign w:val="center"/>
          </w:tcPr>
          <w:p w:rsidR="00945852" w:rsidRDefault="00143D46">
            <w:pPr>
              <w:spacing w:line="276" w:lineRule="auto"/>
              <w:rPr>
                <w:rFonts w:ascii="宋体" w:hAnsi="宋体" w:cs="宋体"/>
                <w:sz w:val="24"/>
              </w:rPr>
            </w:pPr>
            <w:r>
              <w:rPr>
                <w:rFonts w:ascii="宋体" w:hAnsi="宋体" w:cs="宋体" w:hint="eastAsia"/>
                <w:sz w:val="24"/>
              </w:rPr>
              <w:t>396625.83</w:t>
            </w:r>
            <w:r w:rsidR="00E25E67">
              <w:rPr>
                <w:rFonts w:ascii="宋体" w:hAnsi="宋体" w:cs="宋体" w:hint="eastAsia"/>
                <w:sz w:val="24"/>
              </w:rPr>
              <w:t>元</w:t>
            </w:r>
          </w:p>
        </w:tc>
      </w:tr>
      <w:tr w:rsidR="00945852">
        <w:trPr>
          <w:trHeight w:val="566"/>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项目分包</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无分包</w:t>
            </w:r>
          </w:p>
        </w:tc>
      </w:tr>
      <w:tr w:rsidR="00945852">
        <w:trPr>
          <w:trHeight w:val="830"/>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各包要求</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详见磋商文件</w:t>
            </w:r>
          </w:p>
        </w:tc>
      </w:tr>
      <w:tr w:rsidR="00945852">
        <w:trPr>
          <w:trHeight w:val="1200"/>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供应商资格条件</w:t>
            </w:r>
          </w:p>
        </w:tc>
        <w:tc>
          <w:tcPr>
            <w:tcW w:w="6910" w:type="dxa"/>
          </w:tcPr>
          <w:p w:rsidR="00945852" w:rsidRDefault="00E25E67">
            <w:pPr>
              <w:spacing w:line="400" w:lineRule="exact"/>
              <w:rPr>
                <w:rFonts w:ascii="宋体" w:hAnsi="宋体" w:cs="宋体"/>
                <w:color w:val="000000"/>
                <w:sz w:val="24"/>
              </w:rPr>
            </w:pPr>
            <w:r>
              <w:rPr>
                <w:rFonts w:ascii="宋体" w:hAnsi="宋体" w:cs="宋体" w:hint="eastAsia"/>
                <w:color w:val="000000"/>
                <w:sz w:val="24"/>
              </w:rPr>
              <w:t>1、符合《中华人民共和国政府采购法》第22条的规定：</w:t>
            </w:r>
          </w:p>
          <w:p w:rsidR="00945852" w:rsidRDefault="00E25E67">
            <w:pPr>
              <w:spacing w:line="400" w:lineRule="exact"/>
              <w:rPr>
                <w:rFonts w:ascii="宋体" w:hAnsi="宋体" w:cs="宋体"/>
                <w:color w:val="000000"/>
                <w:sz w:val="24"/>
              </w:rPr>
            </w:pPr>
            <w:r>
              <w:rPr>
                <w:rFonts w:ascii="宋体" w:hAnsi="宋体" w:cs="宋体" w:hint="eastAsia"/>
                <w:color w:val="000000"/>
                <w:sz w:val="24"/>
              </w:rPr>
              <w:t>&lt;1&gt;供应商的营业执照等证明文件，自然人的身份证明；</w:t>
            </w:r>
          </w:p>
          <w:p w:rsidR="00945852" w:rsidRDefault="00E25E67">
            <w:pPr>
              <w:spacing w:line="400" w:lineRule="exact"/>
              <w:rPr>
                <w:rFonts w:ascii="宋体" w:hAnsi="宋体" w:cs="宋体"/>
                <w:color w:val="000000"/>
                <w:sz w:val="24"/>
              </w:rPr>
            </w:pPr>
            <w:r>
              <w:rPr>
                <w:rFonts w:ascii="宋体" w:hAnsi="宋体" w:cs="宋体" w:hint="eastAsia"/>
                <w:color w:val="000000"/>
                <w:sz w:val="24"/>
              </w:rPr>
              <w:t>&lt;2&gt;财务状况报告和依法缴纳税收和社会保障资金的相关材料。</w:t>
            </w:r>
          </w:p>
          <w:p w:rsidR="00945852" w:rsidRDefault="00E25E67">
            <w:pPr>
              <w:spacing w:line="400" w:lineRule="exact"/>
              <w:rPr>
                <w:rFonts w:ascii="宋体" w:hAnsi="宋体" w:cs="宋体"/>
                <w:color w:val="000000"/>
                <w:sz w:val="24"/>
              </w:rPr>
            </w:pPr>
            <w:r>
              <w:rPr>
                <w:rFonts w:ascii="宋体" w:hAnsi="宋体" w:cs="宋体" w:hint="eastAsia"/>
                <w:color w:val="000000"/>
                <w:sz w:val="24"/>
              </w:rPr>
              <w:t>&lt;3&gt;具备履行合同所必须的货物和专业技术能力的证明材料；</w:t>
            </w:r>
          </w:p>
          <w:p w:rsidR="00945852" w:rsidRDefault="00E25E67">
            <w:pPr>
              <w:spacing w:line="400" w:lineRule="exact"/>
              <w:rPr>
                <w:rFonts w:ascii="宋体" w:hAnsi="宋体" w:cs="宋体"/>
                <w:color w:val="000000"/>
                <w:sz w:val="24"/>
              </w:rPr>
            </w:pPr>
            <w:r>
              <w:rPr>
                <w:rFonts w:ascii="宋体" w:hAnsi="宋体" w:cs="宋体" w:hint="eastAsia"/>
                <w:color w:val="000000"/>
                <w:sz w:val="24"/>
              </w:rPr>
              <w:t>&lt;4&gt;参加政府采购活动前3年内在经营活动中没有重大违法记录的书面声明；</w:t>
            </w:r>
          </w:p>
          <w:p w:rsidR="00945852" w:rsidRDefault="00E25E67">
            <w:pPr>
              <w:spacing w:line="400" w:lineRule="exact"/>
              <w:rPr>
                <w:rFonts w:ascii="宋体" w:hAnsi="宋体" w:cs="宋体"/>
                <w:sz w:val="24"/>
              </w:rPr>
            </w:pPr>
            <w:r>
              <w:rPr>
                <w:rFonts w:ascii="宋体" w:hAnsi="宋体" w:cs="宋体" w:hint="eastAsia"/>
                <w:color w:val="000000"/>
                <w:sz w:val="24"/>
              </w:rPr>
              <w:t>&lt;5&gt;具备法律、行政法规规定的其他条件的证明材料。</w:t>
            </w:r>
          </w:p>
          <w:p w:rsidR="00945852" w:rsidRDefault="00E25E67">
            <w:pPr>
              <w:spacing w:line="400" w:lineRule="exact"/>
              <w:rPr>
                <w:rFonts w:ascii="宋体" w:hAnsi="宋体" w:cs="宋体"/>
                <w:sz w:val="24"/>
              </w:rPr>
            </w:pPr>
            <w:r>
              <w:rPr>
                <w:rFonts w:ascii="宋体" w:hAnsi="宋体" w:cs="宋体" w:hint="eastAsia"/>
                <w:sz w:val="24"/>
              </w:rPr>
              <w:t>2、投标人须具备市政公用工程施工总承包三级及以上资质的企业，并在人员、设备、资金等方面具有相应的施工能力；</w:t>
            </w:r>
          </w:p>
          <w:p w:rsidR="00945852" w:rsidRDefault="00E25E67">
            <w:pPr>
              <w:spacing w:line="400" w:lineRule="exact"/>
              <w:rPr>
                <w:rFonts w:ascii="宋体" w:hAnsi="宋体" w:cs="宋体"/>
                <w:color w:val="000000"/>
                <w:sz w:val="24"/>
              </w:rPr>
            </w:pPr>
            <w:r>
              <w:rPr>
                <w:rFonts w:ascii="宋体" w:hAnsi="宋体" w:cs="宋体" w:hint="eastAsia"/>
                <w:sz w:val="24"/>
              </w:rPr>
              <w:t>3、</w:t>
            </w:r>
            <w:r>
              <w:rPr>
                <w:rFonts w:ascii="宋体" w:hAnsi="宋体" w:cs="宋体" w:hint="eastAsia"/>
                <w:color w:val="000000"/>
                <w:sz w:val="24"/>
              </w:rPr>
              <w:t>委派</w:t>
            </w:r>
            <w:r>
              <w:rPr>
                <w:rFonts w:ascii="宋体" w:hAnsi="宋体" w:cs="宋体" w:hint="eastAsia"/>
                <w:sz w:val="24"/>
              </w:rPr>
              <w:t>项目经理须具备市政公用工程专业建造师二级（含二级）以上执业资格证、注册证（注册单位应与投标单位一致）</w:t>
            </w:r>
            <w:r>
              <w:rPr>
                <w:rFonts w:ascii="宋体" w:hAnsi="宋体" w:cs="宋体" w:hint="eastAsia"/>
                <w:color w:val="000000"/>
                <w:sz w:val="24"/>
              </w:rPr>
              <w:t>，具备有效的安全生产考核合格证。</w:t>
            </w:r>
          </w:p>
          <w:p w:rsidR="00945852" w:rsidRDefault="00E25E67">
            <w:pPr>
              <w:spacing w:line="400" w:lineRule="exact"/>
              <w:rPr>
                <w:rFonts w:ascii="宋体" w:hAnsi="宋体" w:cs="宋体"/>
                <w:color w:val="000000"/>
                <w:sz w:val="24"/>
              </w:rPr>
            </w:pPr>
            <w:r>
              <w:rPr>
                <w:rFonts w:ascii="宋体" w:hAnsi="宋体" w:cs="宋体" w:hint="eastAsia"/>
                <w:color w:val="000000"/>
                <w:sz w:val="24"/>
              </w:rPr>
              <w:t>4、其它要求：</w:t>
            </w:r>
          </w:p>
          <w:p w:rsidR="00945852" w:rsidRDefault="00E25E67">
            <w:pPr>
              <w:spacing w:line="400" w:lineRule="exact"/>
              <w:rPr>
                <w:rFonts w:ascii="宋体" w:hAnsi="宋体" w:cs="宋体"/>
                <w:color w:val="000000"/>
                <w:sz w:val="24"/>
              </w:rPr>
            </w:pPr>
            <w:r>
              <w:rPr>
                <w:rFonts w:ascii="宋体" w:hAnsi="宋体" w:cs="宋体" w:hint="eastAsia"/>
                <w:color w:val="000000"/>
                <w:sz w:val="24"/>
              </w:rPr>
              <w:t xml:space="preserve">（1）外省企业提供有效的《省外进青建筑企业报告登记证书》复印件； </w:t>
            </w:r>
          </w:p>
          <w:p w:rsidR="00945852" w:rsidRDefault="00E25E67">
            <w:pPr>
              <w:spacing w:line="400" w:lineRule="exact"/>
              <w:rPr>
                <w:rFonts w:ascii="宋体" w:hAnsi="宋体" w:cs="宋体"/>
                <w:color w:val="000000"/>
                <w:sz w:val="24"/>
              </w:rPr>
            </w:pPr>
            <w:r>
              <w:rPr>
                <w:rFonts w:ascii="宋体" w:hAnsi="宋体" w:cs="宋体" w:hint="eastAsia"/>
                <w:color w:val="000000"/>
                <w:sz w:val="24"/>
              </w:rPr>
              <w:t>（2）提供在《信用中国》网站信用信息栏中供应商及法定代表人无任何不良记录的查询截图（截图时间为：响应文件递交截止前20天内）；</w:t>
            </w:r>
          </w:p>
          <w:p w:rsidR="00945852" w:rsidRDefault="00E25E67">
            <w:pPr>
              <w:spacing w:line="400" w:lineRule="exact"/>
              <w:rPr>
                <w:rFonts w:ascii="宋体" w:hAnsi="宋体" w:cs="宋体"/>
                <w:color w:val="000000"/>
                <w:sz w:val="24"/>
              </w:rPr>
            </w:pPr>
            <w:r>
              <w:rPr>
                <w:rFonts w:ascii="宋体" w:hAnsi="宋体" w:cs="宋体" w:hint="eastAsia"/>
                <w:color w:val="000000"/>
                <w:sz w:val="24"/>
              </w:rPr>
              <w:t>(3) 以青海省住房和城乡建设厅推送的《信用评定等级》为准。企业信用被评定为 D 级一年之内、被评定为 C 级半年之内的投标无效。</w:t>
            </w:r>
          </w:p>
        </w:tc>
      </w:tr>
      <w:tr w:rsidR="00945852">
        <w:trPr>
          <w:trHeight w:val="90"/>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lastRenderedPageBreak/>
              <w:t>公告发布时间</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2018年10月10日</w:t>
            </w:r>
          </w:p>
        </w:tc>
      </w:tr>
      <w:tr w:rsidR="00945852">
        <w:trPr>
          <w:trHeight w:val="686"/>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竞争性磋商文件发售起止时间</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color w:val="000000" w:themeColor="text1"/>
                <w:sz w:val="24"/>
              </w:rPr>
              <w:t>2018年10月11</w:t>
            </w:r>
            <w:r>
              <w:rPr>
                <w:rFonts w:ascii="宋体" w:hAnsi="宋体" w:cs="宋体" w:hint="eastAsia"/>
                <w:sz w:val="24"/>
              </w:rPr>
              <w:t>日至2018年10月17日</w:t>
            </w:r>
          </w:p>
          <w:p w:rsidR="00945852" w:rsidRDefault="00E25E67" w:rsidP="005C4273">
            <w:pPr>
              <w:spacing w:line="276" w:lineRule="auto"/>
              <w:rPr>
                <w:rFonts w:ascii="宋体" w:hAnsi="宋体" w:cs="宋体"/>
                <w:sz w:val="24"/>
              </w:rPr>
            </w:pPr>
            <w:r>
              <w:rPr>
                <w:rFonts w:ascii="宋体" w:hAnsi="宋体" w:cs="宋体" w:hint="eastAsia"/>
                <w:sz w:val="24"/>
              </w:rPr>
              <w:t>每日上午9：</w:t>
            </w:r>
            <w:r w:rsidR="005C4273">
              <w:rPr>
                <w:rFonts w:ascii="宋体" w:hAnsi="宋体" w:cs="宋体" w:hint="eastAsia"/>
                <w:sz w:val="24"/>
              </w:rPr>
              <w:t>0</w:t>
            </w:r>
            <w:r>
              <w:rPr>
                <w:rFonts w:ascii="宋体" w:hAnsi="宋体" w:cs="宋体" w:hint="eastAsia"/>
                <w:sz w:val="24"/>
              </w:rPr>
              <w:t>0至12:00；下午14:30至17:</w:t>
            </w:r>
            <w:r w:rsidR="005C4273">
              <w:rPr>
                <w:rFonts w:ascii="宋体" w:hAnsi="宋体" w:cs="宋体" w:hint="eastAsia"/>
                <w:sz w:val="24"/>
              </w:rPr>
              <w:t>3</w:t>
            </w:r>
            <w:r>
              <w:rPr>
                <w:rFonts w:ascii="宋体" w:hAnsi="宋体" w:cs="宋体" w:hint="eastAsia"/>
                <w:sz w:val="24"/>
              </w:rPr>
              <w:t>0（北京时间，节假日除外）</w:t>
            </w:r>
          </w:p>
        </w:tc>
      </w:tr>
      <w:tr w:rsidR="00945852">
        <w:trPr>
          <w:trHeight w:val="683"/>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竞争性磋商文件发售方式</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现场购买或网上购买</w:t>
            </w:r>
          </w:p>
        </w:tc>
      </w:tr>
      <w:tr w:rsidR="00945852">
        <w:trPr>
          <w:trHeight w:val="550"/>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竞争性磋商文件售价</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500.00元（磋商文件售后不退，磋商资格不能转让）</w:t>
            </w:r>
          </w:p>
        </w:tc>
      </w:tr>
      <w:tr w:rsidR="00945852">
        <w:trPr>
          <w:trHeight w:val="572"/>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竞争性磋商文件发售地点</w:t>
            </w:r>
          </w:p>
        </w:tc>
        <w:tc>
          <w:tcPr>
            <w:tcW w:w="6910" w:type="dxa"/>
            <w:vAlign w:val="center"/>
          </w:tcPr>
          <w:p w:rsidR="00945852" w:rsidRDefault="00E25E67">
            <w:pPr>
              <w:pStyle w:val="a4"/>
              <w:spacing w:line="360" w:lineRule="auto"/>
              <w:jc w:val="both"/>
              <w:rPr>
                <w:rFonts w:ascii="宋体" w:hAnsi="宋体" w:cs="宋体"/>
                <w:kern w:val="2"/>
                <w:szCs w:val="24"/>
              </w:rPr>
            </w:pPr>
            <w:r>
              <w:rPr>
                <w:rFonts w:ascii="宋体" w:hAnsi="宋体" w:cs="宋体" w:hint="eastAsia"/>
                <w:kern w:val="2"/>
                <w:szCs w:val="24"/>
                <w:lang w:val="zh-CN"/>
              </w:rPr>
              <w:t>地址：</w:t>
            </w:r>
            <w:r>
              <w:rPr>
                <w:rFonts w:ascii="宋体" w:hAnsi="宋体" w:cs="宋体" w:hint="eastAsia"/>
                <w:kern w:val="2"/>
                <w:szCs w:val="24"/>
              </w:rPr>
              <w:t>西宁市公共资源交易中心（西宁市城北区海湖桥北侧，湟水花园小区西门正对面）</w:t>
            </w:r>
          </w:p>
          <w:p w:rsidR="00945852" w:rsidRDefault="00E25E67">
            <w:pPr>
              <w:pStyle w:val="a4"/>
              <w:spacing w:line="360" w:lineRule="auto"/>
              <w:jc w:val="both"/>
              <w:rPr>
                <w:rFonts w:ascii="宋体" w:hAnsi="宋体" w:cs="宋体"/>
                <w:kern w:val="2"/>
                <w:szCs w:val="24"/>
                <w:lang w:val="zh-CN"/>
              </w:rPr>
            </w:pPr>
            <w:r>
              <w:rPr>
                <w:rFonts w:ascii="宋体" w:hAnsi="宋体" w:cs="宋体" w:hint="eastAsia"/>
                <w:kern w:val="2"/>
                <w:szCs w:val="24"/>
                <w:lang w:val="zh-CN"/>
              </w:rPr>
              <w:t>标书购买联系人：李女士</w:t>
            </w:r>
          </w:p>
          <w:p w:rsidR="00945852" w:rsidRDefault="00E25E67">
            <w:pPr>
              <w:spacing w:line="276" w:lineRule="auto"/>
              <w:rPr>
                <w:rFonts w:ascii="宋体" w:hAnsi="宋体" w:cs="宋体"/>
                <w:sz w:val="24"/>
              </w:rPr>
            </w:pPr>
            <w:r>
              <w:rPr>
                <w:rFonts w:ascii="宋体" w:hAnsi="宋体" w:cs="宋体" w:hint="eastAsia"/>
                <w:sz w:val="24"/>
                <w:lang w:val="zh-CN"/>
              </w:rPr>
              <w:t>电话：0971-8218930，电子邮箱：</w:t>
            </w:r>
            <w:hyperlink r:id="rId8" w:history="1">
              <w:r>
                <w:rPr>
                  <w:rFonts w:ascii="宋体" w:hAnsi="宋体" w:cs="宋体" w:hint="eastAsia"/>
                  <w:sz w:val="24"/>
                </w:rPr>
                <w:t>2909892349@qq.com</w:t>
              </w:r>
            </w:hyperlink>
          </w:p>
        </w:tc>
      </w:tr>
      <w:tr w:rsidR="00945852">
        <w:trPr>
          <w:trHeight w:val="461"/>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购买竞争性磋商文件时应提供材料</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color w:val="000000"/>
                <w:sz w:val="24"/>
              </w:rPr>
              <w:t>投标供应商的营业执照（副本）复印件、法人授权委托书（原件）及法人身份证复印件、被授权人身份证原件及复印件，以上资料除原件外均需加盖公章。</w:t>
            </w:r>
            <w:r>
              <w:rPr>
                <w:rFonts w:ascii="宋体" w:hAnsi="宋体" w:cs="宋体" w:hint="eastAsia"/>
                <w:color w:val="000000"/>
                <w:sz w:val="24"/>
                <w:lang w:val="zh-CN"/>
              </w:rPr>
              <w:t>（采购代理机构对以上资料留存备案）</w:t>
            </w:r>
          </w:p>
        </w:tc>
      </w:tr>
      <w:tr w:rsidR="00945852">
        <w:trPr>
          <w:trHeight w:val="620"/>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响应文件递交截止时间</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2018年10月22日上午9：00时</w:t>
            </w:r>
          </w:p>
        </w:tc>
      </w:tr>
      <w:tr w:rsidR="00945852">
        <w:trPr>
          <w:trHeight w:val="558"/>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磋商时间</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2018年10月22日上午9：00时</w:t>
            </w:r>
          </w:p>
        </w:tc>
      </w:tr>
      <w:tr w:rsidR="00945852">
        <w:trPr>
          <w:trHeight w:val="888"/>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磋商地点</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sz w:val="24"/>
              </w:rPr>
              <w:t>地址：西宁市公共资源交易中心</w:t>
            </w:r>
            <w:r>
              <w:rPr>
                <w:rFonts w:ascii="宋体" w:hAnsi="宋体" w:cs="宋体" w:hint="eastAsia"/>
                <w:color w:val="000000"/>
                <w:sz w:val="24"/>
              </w:rPr>
              <w:t>（西宁市城北区海湖桥北侧，湟水花园小区西门正对面）</w:t>
            </w:r>
          </w:p>
        </w:tc>
      </w:tr>
      <w:tr w:rsidR="00945852">
        <w:trPr>
          <w:trHeight w:val="983"/>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采购单位及联系人电话</w:t>
            </w:r>
          </w:p>
        </w:tc>
        <w:tc>
          <w:tcPr>
            <w:tcW w:w="6910" w:type="dxa"/>
          </w:tcPr>
          <w:p w:rsidR="00945852" w:rsidRDefault="00E25E67">
            <w:pPr>
              <w:autoSpaceDE w:val="0"/>
              <w:autoSpaceDN w:val="0"/>
              <w:adjustRightInd w:val="0"/>
              <w:spacing w:line="360" w:lineRule="auto"/>
              <w:rPr>
                <w:rFonts w:ascii="宋体" w:hAnsi="宋体" w:cs="宋体"/>
                <w:kern w:val="0"/>
                <w:sz w:val="24"/>
              </w:rPr>
            </w:pPr>
            <w:r>
              <w:rPr>
                <w:rFonts w:ascii="宋体" w:hAnsi="宋体" w:cs="宋体" w:hint="eastAsia"/>
                <w:color w:val="000000"/>
                <w:kern w:val="0"/>
                <w:sz w:val="24"/>
                <w:lang w:val="zh-CN"/>
              </w:rPr>
              <w:t>联系人：</w:t>
            </w:r>
            <w:r>
              <w:rPr>
                <w:rFonts w:ascii="宋体" w:hAnsi="宋体" w:cs="宋体" w:hint="eastAsia"/>
                <w:color w:val="000000"/>
                <w:kern w:val="0"/>
                <w:sz w:val="24"/>
              </w:rPr>
              <w:t>梁</w:t>
            </w:r>
            <w:r>
              <w:rPr>
                <w:rFonts w:ascii="宋体" w:hAnsi="宋体" w:cs="宋体" w:hint="eastAsia"/>
                <w:kern w:val="0"/>
                <w:sz w:val="24"/>
              </w:rPr>
              <w:t>主任</w:t>
            </w:r>
            <w:r>
              <w:rPr>
                <w:rFonts w:ascii="宋体" w:hAnsi="宋体" w:cs="宋体" w:hint="eastAsia"/>
                <w:color w:val="000000"/>
                <w:kern w:val="0"/>
                <w:sz w:val="24"/>
                <w:lang w:val="zh-CN"/>
              </w:rPr>
              <w:t xml:space="preserve">      联系电话： </w:t>
            </w:r>
            <w:r>
              <w:rPr>
                <w:rFonts w:ascii="宋体" w:hAnsi="宋体" w:cs="宋体" w:hint="eastAsia"/>
                <w:kern w:val="0"/>
                <w:sz w:val="24"/>
              </w:rPr>
              <w:t>0971-2212616</w:t>
            </w:r>
          </w:p>
          <w:p w:rsidR="00945852" w:rsidRDefault="00E25E67">
            <w:pPr>
              <w:autoSpaceDE w:val="0"/>
              <w:autoSpaceDN w:val="0"/>
              <w:adjustRightInd w:val="0"/>
              <w:spacing w:line="400" w:lineRule="exact"/>
              <w:jc w:val="left"/>
              <w:rPr>
                <w:rFonts w:ascii="宋体" w:hAnsi="宋体" w:cs="宋体"/>
                <w:sz w:val="24"/>
              </w:rPr>
            </w:pPr>
            <w:r>
              <w:rPr>
                <w:rFonts w:ascii="宋体" w:hAnsi="宋体" w:cs="宋体" w:hint="eastAsia"/>
                <w:kern w:val="0"/>
                <w:sz w:val="24"/>
                <w:lang w:val="zh-CN"/>
              </w:rPr>
              <w:t>联系地址：</w:t>
            </w:r>
            <w:r>
              <w:rPr>
                <w:rFonts w:ascii="宋体" w:hAnsi="宋体" w:cs="宋体" w:hint="eastAsia"/>
                <w:kern w:val="0"/>
                <w:sz w:val="24"/>
              </w:rPr>
              <w:t>西宁市城中区总寨镇人民政府</w:t>
            </w:r>
          </w:p>
        </w:tc>
      </w:tr>
      <w:tr w:rsidR="00945852">
        <w:trPr>
          <w:trHeight w:val="1200"/>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采购代理机构及联系人电话</w:t>
            </w:r>
          </w:p>
        </w:tc>
        <w:tc>
          <w:tcPr>
            <w:tcW w:w="6910" w:type="dxa"/>
          </w:tcPr>
          <w:p w:rsidR="00945852" w:rsidRDefault="00E25E67">
            <w:pPr>
              <w:spacing w:line="380" w:lineRule="exact"/>
              <w:rPr>
                <w:rFonts w:ascii="宋体" w:hAnsi="宋体" w:cs="宋体"/>
                <w:sz w:val="24"/>
              </w:rPr>
            </w:pPr>
            <w:r>
              <w:rPr>
                <w:rFonts w:ascii="宋体" w:hAnsi="宋体" w:cs="宋体" w:hint="eastAsia"/>
                <w:sz w:val="24"/>
              </w:rPr>
              <w:t>磋商机构：青海恒诚工程项目管理有限公司</w:t>
            </w:r>
          </w:p>
          <w:p w:rsidR="00945852" w:rsidRDefault="00E25E67">
            <w:pPr>
              <w:spacing w:line="380" w:lineRule="exact"/>
              <w:rPr>
                <w:rFonts w:ascii="宋体" w:hAnsi="宋体" w:cs="宋体"/>
                <w:sz w:val="24"/>
              </w:rPr>
            </w:pPr>
            <w:r>
              <w:rPr>
                <w:rFonts w:ascii="宋体" w:hAnsi="宋体" w:cs="宋体" w:hint="eastAsia"/>
                <w:sz w:val="24"/>
              </w:rPr>
              <w:t xml:space="preserve">联系人：李女士        </w:t>
            </w:r>
          </w:p>
          <w:p w:rsidR="00945852" w:rsidRDefault="00E25E67">
            <w:pPr>
              <w:spacing w:line="380" w:lineRule="exact"/>
              <w:rPr>
                <w:rFonts w:ascii="宋体" w:hAnsi="宋体" w:cs="宋体"/>
                <w:sz w:val="24"/>
              </w:rPr>
            </w:pPr>
            <w:r>
              <w:rPr>
                <w:rFonts w:ascii="宋体" w:hAnsi="宋体" w:cs="宋体" w:hint="eastAsia"/>
                <w:sz w:val="24"/>
              </w:rPr>
              <w:t xml:space="preserve"> 电话：0971-8218930      邮箱地址：</w:t>
            </w:r>
            <w:hyperlink r:id="rId9" w:history="1">
              <w:r>
                <w:rPr>
                  <w:rFonts w:ascii="宋体" w:hAnsi="宋体" w:cs="宋体" w:hint="eastAsia"/>
                  <w:sz w:val="24"/>
                </w:rPr>
                <w:t>2909892349@qq.com</w:t>
              </w:r>
            </w:hyperlink>
          </w:p>
          <w:p w:rsidR="00945852" w:rsidRDefault="00E25E67">
            <w:pPr>
              <w:pStyle w:val="a4"/>
              <w:spacing w:line="360" w:lineRule="auto"/>
              <w:jc w:val="both"/>
              <w:rPr>
                <w:rFonts w:ascii="宋体" w:hAnsi="宋体" w:cs="宋体"/>
                <w:szCs w:val="24"/>
              </w:rPr>
            </w:pPr>
            <w:r>
              <w:rPr>
                <w:rFonts w:ascii="宋体" w:hAnsi="宋体" w:cs="宋体" w:hint="eastAsia"/>
                <w:szCs w:val="24"/>
              </w:rPr>
              <w:t>联系地址：</w:t>
            </w:r>
            <w:r>
              <w:rPr>
                <w:rFonts w:ascii="宋体" w:hAnsi="宋体" w:cs="宋体" w:hint="eastAsia"/>
                <w:kern w:val="2"/>
                <w:szCs w:val="24"/>
              </w:rPr>
              <w:t>海湖新区美仑金座B座1104（大润发斜对面办税服务厅11楼）</w:t>
            </w:r>
          </w:p>
        </w:tc>
      </w:tr>
      <w:tr w:rsidR="00945852">
        <w:trPr>
          <w:trHeight w:val="475"/>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采购代理机构开户银行</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kern w:val="44"/>
                <w:sz w:val="24"/>
              </w:rPr>
              <w:t>青海西宁农村商业银行股份有限公司海西路支行</w:t>
            </w:r>
          </w:p>
        </w:tc>
      </w:tr>
      <w:tr w:rsidR="00945852">
        <w:trPr>
          <w:trHeight w:val="567"/>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采购代理机构收款人</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color w:val="000000"/>
                <w:sz w:val="24"/>
              </w:rPr>
              <w:t>青海恒诚工程项目管理有限公司</w:t>
            </w:r>
          </w:p>
        </w:tc>
      </w:tr>
      <w:tr w:rsidR="00945852">
        <w:trPr>
          <w:trHeight w:val="547"/>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采购代理机构银行帐行</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kern w:val="44"/>
                <w:sz w:val="24"/>
              </w:rPr>
              <w:t>82010000000450659</w:t>
            </w:r>
          </w:p>
        </w:tc>
      </w:tr>
      <w:tr w:rsidR="00945852">
        <w:trPr>
          <w:trHeight w:val="547"/>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行     号</w:t>
            </w:r>
          </w:p>
        </w:tc>
        <w:tc>
          <w:tcPr>
            <w:tcW w:w="6910" w:type="dxa"/>
            <w:vAlign w:val="center"/>
          </w:tcPr>
          <w:p w:rsidR="00945852" w:rsidRDefault="00E25E67">
            <w:pPr>
              <w:spacing w:line="276" w:lineRule="auto"/>
              <w:rPr>
                <w:rFonts w:ascii="宋体" w:hAnsi="宋体" w:cs="宋体"/>
                <w:kern w:val="44"/>
                <w:sz w:val="24"/>
              </w:rPr>
            </w:pPr>
            <w:r>
              <w:rPr>
                <w:rFonts w:ascii="宋体" w:hAnsi="宋体" w:cs="宋体" w:hint="eastAsia"/>
                <w:color w:val="000000"/>
                <w:kern w:val="0"/>
                <w:sz w:val="24"/>
              </w:rPr>
              <w:t>402851020412</w:t>
            </w:r>
          </w:p>
        </w:tc>
      </w:tr>
      <w:tr w:rsidR="00945852">
        <w:trPr>
          <w:trHeight w:val="697"/>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t>其他事项</w:t>
            </w:r>
          </w:p>
        </w:tc>
        <w:tc>
          <w:tcPr>
            <w:tcW w:w="6910" w:type="dxa"/>
            <w:vAlign w:val="center"/>
          </w:tcPr>
          <w:p w:rsidR="00945852" w:rsidRDefault="00E25E67">
            <w:pPr>
              <w:spacing w:line="276" w:lineRule="auto"/>
              <w:rPr>
                <w:rFonts w:ascii="宋体" w:hAnsi="宋体" w:cs="宋体"/>
                <w:kern w:val="44"/>
                <w:sz w:val="24"/>
                <w:lang w:val="zh-CN"/>
              </w:rPr>
            </w:pPr>
            <w:r>
              <w:rPr>
                <w:rFonts w:ascii="宋体" w:hAnsi="宋体" w:cs="宋体" w:hint="eastAsia"/>
                <w:kern w:val="44"/>
                <w:sz w:val="24"/>
              </w:rPr>
              <w:t>1、</w:t>
            </w:r>
            <w:r>
              <w:rPr>
                <w:rFonts w:ascii="宋体" w:hAnsi="宋体" w:cs="宋体" w:hint="eastAsia"/>
                <w:kern w:val="44"/>
                <w:sz w:val="24"/>
                <w:lang w:val="zh-CN"/>
              </w:rPr>
              <w:t>公告期限：自青海政府采购网发布之日起5个工作日；</w:t>
            </w:r>
          </w:p>
          <w:p w:rsidR="00945852" w:rsidRDefault="00E25E67">
            <w:pPr>
              <w:spacing w:line="276" w:lineRule="auto"/>
              <w:rPr>
                <w:rFonts w:ascii="宋体" w:hAnsi="宋体" w:cs="宋体"/>
                <w:kern w:val="44"/>
                <w:sz w:val="24"/>
                <w:lang w:val="zh-CN"/>
              </w:rPr>
            </w:pPr>
            <w:r>
              <w:rPr>
                <w:rFonts w:ascii="宋体" w:hAnsi="宋体" w:cs="宋体" w:hint="eastAsia"/>
                <w:kern w:val="44"/>
                <w:sz w:val="24"/>
              </w:rPr>
              <w:t>2、</w:t>
            </w:r>
            <w:r>
              <w:rPr>
                <w:rFonts w:ascii="宋体" w:hAnsi="宋体" w:cs="宋体" w:hint="eastAsia"/>
                <w:kern w:val="44"/>
                <w:sz w:val="24"/>
                <w:lang w:val="zh-CN"/>
              </w:rPr>
              <w:t>公告内容以青海政府采购网发布的为准；</w:t>
            </w:r>
          </w:p>
          <w:p w:rsidR="00945852" w:rsidRDefault="00E25E67">
            <w:pPr>
              <w:spacing w:line="276" w:lineRule="auto"/>
              <w:rPr>
                <w:rFonts w:ascii="宋体" w:hAnsi="宋体" w:cs="宋体"/>
                <w:sz w:val="24"/>
              </w:rPr>
            </w:pPr>
            <w:r>
              <w:rPr>
                <w:rFonts w:ascii="宋体" w:hAnsi="宋体" w:cs="宋体" w:hint="eastAsia"/>
                <w:kern w:val="44"/>
                <w:sz w:val="24"/>
                <w:lang w:val="zh-CN"/>
              </w:rPr>
              <w:lastRenderedPageBreak/>
              <w:t>3、本公告同时在《青海省政府采购网》、《青海省公共资源交易网》、《青海省经济信息网》、《西宁市公共资源交易网》上发布。</w:t>
            </w:r>
          </w:p>
        </w:tc>
      </w:tr>
      <w:tr w:rsidR="00945852">
        <w:trPr>
          <w:trHeight w:val="564"/>
        </w:trPr>
        <w:tc>
          <w:tcPr>
            <w:tcW w:w="2653" w:type="dxa"/>
            <w:vAlign w:val="center"/>
          </w:tcPr>
          <w:p w:rsidR="00945852" w:rsidRDefault="00E25E67">
            <w:pPr>
              <w:spacing w:line="276" w:lineRule="auto"/>
              <w:rPr>
                <w:rFonts w:ascii="宋体" w:hAnsi="宋体" w:cs="宋体"/>
                <w:sz w:val="24"/>
              </w:rPr>
            </w:pPr>
            <w:r>
              <w:rPr>
                <w:rFonts w:ascii="宋体" w:hAnsi="宋体" w:cs="宋体" w:hint="eastAsia"/>
                <w:sz w:val="24"/>
              </w:rPr>
              <w:lastRenderedPageBreak/>
              <w:t>财政部门监督电话</w:t>
            </w:r>
          </w:p>
        </w:tc>
        <w:tc>
          <w:tcPr>
            <w:tcW w:w="6910" w:type="dxa"/>
            <w:vAlign w:val="center"/>
          </w:tcPr>
          <w:p w:rsidR="00945852" w:rsidRDefault="00E25E67">
            <w:pPr>
              <w:spacing w:line="276" w:lineRule="auto"/>
              <w:rPr>
                <w:rFonts w:ascii="宋体" w:hAnsi="宋体" w:cs="宋体"/>
                <w:sz w:val="24"/>
              </w:rPr>
            </w:pPr>
            <w:r>
              <w:rPr>
                <w:rFonts w:ascii="宋体" w:hAnsi="宋体" w:cs="宋体" w:hint="eastAsia"/>
                <w:color w:val="000000"/>
                <w:sz w:val="24"/>
              </w:rPr>
              <w:t>城中区财政局</w:t>
            </w:r>
            <w:r>
              <w:rPr>
                <w:rFonts w:ascii="宋体" w:hAnsi="宋体" w:cs="宋体" w:hint="eastAsia"/>
                <w:sz w:val="24"/>
              </w:rPr>
              <w:t xml:space="preserve">                    电话：</w:t>
            </w:r>
            <w:r>
              <w:rPr>
                <w:rFonts w:ascii="宋体" w:hAnsi="宋体" w:cs="宋体" w:hint="eastAsia"/>
                <w:color w:val="000000"/>
                <w:sz w:val="24"/>
                <w:lang w:val="zh-CN"/>
              </w:rPr>
              <w:t>09</w:t>
            </w:r>
            <w:r>
              <w:rPr>
                <w:rFonts w:ascii="宋体" w:hAnsi="宋体" w:cs="宋体" w:hint="eastAsia"/>
                <w:color w:val="000000"/>
                <w:sz w:val="24"/>
              </w:rPr>
              <w:t>71-8248537</w:t>
            </w:r>
          </w:p>
        </w:tc>
      </w:tr>
    </w:tbl>
    <w:p w:rsidR="00945852" w:rsidRDefault="00E25E67" w:rsidP="001460AA">
      <w:pPr>
        <w:spacing w:line="276" w:lineRule="auto"/>
        <w:jc w:val="right"/>
        <w:rPr>
          <w:rFonts w:ascii="宋体" w:hAnsi="宋体"/>
          <w:szCs w:val="18"/>
        </w:rPr>
      </w:pPr>
      <w:r>
        <w:rPr>
          <w:rFonts w:ascii="宋体" w:hAnsi="宋体" w:hint="eastAsia"/>
          <w:szCs w:val="18"/>
        </w:rPr>
        <w:t>青海恒诚工程项目管理有限公司</w:t>
      </w:r>
    </w:p>
    <w:p w:rsidR="00945852" w:rsidRDefault="00E25E67" w:rsidP="001460AA">
      <w:pPr>
        <w:spacing w:line="276" w:lineRule="auto"/>
        <w:jc w:val="right"/>
        <w:rPr>
          <w:rFonts w:ascii="宋体" w:hAnsi="宋体"/>
          <w:szCs w:val="18"/>
        </w:rPr>
      </w:pPr>
      <w:r>
        <w:rPr>
          <w:rFonts w:ascii="宋体" w:hAnsi="宋体" w:hint="eastAsia"/>
          <w:szCs w:val="18"/>
        </w:rPr>
        <w:t>2018年10月10日</w:t>
      </w:r>
    </w:p>
    <w:p w:rsidR="00945852" w:rsidRDefault="00945852">
      <w:pPr>
        <w:spacing w:line="400" w:lineRule="exact"/>
        <w:rPr>
          <w:rFonts w:ascii="宋体" w:hAnsi="宋体" w:cs="宋体"/>
          <w:color w:val="000000"/>
          <w:sz w:val="48"/>
          <w:szCs w:val="48"/>
        </w:rPr>
      </w:pPr>
    </w:p>
    <w:p w:rsidR="00945852" w:rsidRDefault="00E25E67">
      <w:pPr>
        <w:keepNext/>
        <w:keepLines/>
        <w:spacing w:line="400" w:lineRule="exact"/>
        <w:jc w:val="center"/>
        <w:rPr>
          <w:rFonts w:ascii="宋体" w:hAnsi="宋体" w:cs="宋体"/>
          <w:color w:val="000000"/>
          <w:kern w:val="0"/>
          <w:sz w:val="28"/>
          <w:szCs w:val="28"/>
        </w:rPr>
      </w:pPr>
      <w:bookmarkStart w:id="3" w:name="_Toc29420"/>
      <w:r>
        <w:rPr>
          <w:rFonts w:ascii="宋体" w:hAnsi="宋体" w:cs="宋体" w:hint="eastAsia"/>
          <w:color w:val="000000"/>
          <w:sz w:val="48"/>
          <w:szCs w:val="48"/>
        </w:rPr>
        <w:br w:type="page"/>
      </w:r>
      <w:r>
        <w:rPr>
          <w:rFonts w:ascii="宋体" w:hAnsi="宋体" w:cs="宋体" w:hint="eastAsia"/>
          <w:b/>
          <w:bCs/>
          <w:color w:val="000000"/>
          <w:kern w:val="0"/>
          <w:sz w:val="30"/>
          <w:szCs w:val="30"/>
        </w:rPr>
        <w:lastRenderedPageBreak/>
        <w:t>第二部分</w:t>
      </w:r>
      <w:bookmarkStart w:id="4" w:name="_Toc26946"/>
      <w:bookmarkStart w:id="5" w:name="_Toc18246"/>
      <w:bookmarkEnd w:id="3"/>
      <w:r>
        <w:rPr>
          <w:rFonts w:ascii="宋体" w:hAnsi="宋体" w:cs="宋体" w:hint="eastAsia"/>
          <w:b/>
          <w:bCs/>
          <w:color w:val="000000"/>
          <w:kern w:val="0"/>
          <w:sz w:val="30"/>
          <w:szCs w:val="30"/>
        </w:rPr>
        <w:t>投标人须知前附表</w:t>
      </w:r>
      <w:bookmarkEnd w:id="4"/>
      <w:bookmarkEnd w:id="5"/>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2275"/>
        <w:gridCol w:w="72"/>
        <w:gridCol w:w="5801"/>
      </w:tblGrid>
      <w:tr w:rsidR="00945852">
        <w:trPr>
          <w:trHeight w:val="514"/>
        </w:trPr>
        <w:tc>
          <w:tcPr>
            <w:tcW w:w="1032" w:type="dxa"/>
          </w:tcPr>
          <w:p w:rsidR="00945852" w:rsidRDefault="00E25E67">
            <w:pPr>
              <w:keepLines/>
              <w:autoSpaceDE w:val="0"/>
              <w:autoSpaceDN w:val="0"/>
              <w:adjustRightInd w:val="0"/>
              <w:spacing w:line="400" w:lineRule="exact"/>
              <w:rPr>
                <w:rFonts w:ascii="宋体" w:hAnsi="宋体" w:cs="宋体"/>
                <w:b/>
                <w:color w:val="000000"/>
                <w:kern w:val="0"/>
                <w:sz w:val="24"/>
              </w:rPr>
            </w:pPr>
            <w:r>
              <w:rPr>
                <w:rFonts w:ascii="宋体" w:hAnsi="宋体" w:cs="宋体" w:hint="eastAsia"/>
                <w:b/>
                <w:color w:val="000000"/>
                <w:kern w:val="0"/>
                <w:sz w:val="24"/>
              </w:rPr>
              <w:t>条款号</w:t>
            </w:r>
          </w:p>
        </w:tc>
        <w:tc>
          <w:tcPr>
            <w:tcW w:w="2347" w:type="dxa"/>
            <w:gridSpan w:val="2"/>
          </w:tcPr>
          <w:p w:rsidR="00945852" w:rsidRDefault="00E25E67">
            <w:pPr>
              <w:keepLines/>
              <w:autoSpaceDE w:val="0"/>
              <w:autoSpaceDN w:val="0"/>
              <w:adjustRightInd w:val="0"/>
              <w:spacing w:line="400" w:lineRule="exact"/>
              <w:ind w:left="560"/>
              <w:jc w:val="center"/>
              <w:rPr>
                <w:rFonts w:ascii="宋体" w:hAnsi="宋体" w:cs="宋体"/>
                <w:b/>
                <w:color w:val="000000"/>
                <w:kern w:val="0"/>
                <w:sz w:val="24"/>
              </w:rPr>
            </w:pPr>
            <w:r>
              <w:rPr>
                <w:rFonts w:ascii="宋体" w:hAnsi="宋体" w:cs="宋体" w:hint="eastAsia"/>
                <w:b/>
                <w:color w:val="000000"/>
                <w:kern w:val="0"/>
                <w:sz w:val="24"/>
              </w:rPr>
              <w:t>条 款 名 称</w:t>
            </w:r>
          </w:p>
        </w:tc>
        <w:tc>
          <w:tcPr>
            <w:tcW w:w="5801" w:type="dxa"/>
          </w:tcPr>
          <w:p w:rsidR="00945852" w:rsidRDefault="00E25E67">
            <w:pPr>
              <w:keepLines/>
              <w:autoSpaceDE w:val="0"/>
              <w:autoSpaceDN w:val="0"/>
              <w:adjustRightInd w:val="0"/>
              <w:spacing w:line="400" w:lineRule="exact"/>
              <w:ind w:left="560"/>
              <w:jc w:val="center"/>
              <w:rPr>
                <w:rFonts w:ascii="宋体" w:hAnsi="宋体" w:cs="宋体"/>
                <w:b/>
                <w:color w:val="000000"/>
                <w:kern w:val="0"/>
                <w:sz w:val="24"/>
              </w:rPr>
            </w:pPr>
            <w:r>
              <w:rPr>
                <w:rFonts w:ascii="宋体" w:hAnsi="宋体" w:cs="宋体" w:hint="eastAsia"/>
                <w:b/>
                <w:color w:val="000000"/>
                <w:kern w:val="0"/>
                <w:sz w:val="24"/>
              </w:rPr>
              <w:t>编 列 内 容</w:t>
            </w:r>
          </w:p>
        </w:tc>
      </w:tr>
      <w:tr w:rsidR="00945852">
        <w:tc>
          <w:tcPr>
            <w:tcW w:w="1032" w:type="dxa"/>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1</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采购项目编号</w:t>
            </w:r>
          </w:p>
        </w:tc>
        <w:tc>
          <w:tcPr>
            <w:tcW w:w="5801" w:type="dxa"/>
          </w:tcPr>
          <w:p w:rsidR="00945852" w:rsidRDefault="00E25E67">
            <w:pPr>
              <w:tabs>
                <w:tab w:val="center" w:pos="2792"/>
              </w:tabs>
              <w:spacing w:line="380" w:lineRule="exact"/>
              <w:rPr>
                <w:rFonts w:ascii="宋体" w:hAnsi="宋体" w:cs="宋体"/>
                <w:sz w:val="24"/>
              </w:rPr>
            </w:pPr>
            <w:r>
              <w:rPr>
                <w:rFonts w:ascii="宋体" w:hAnsi="宋体" w:cs="宋体" w:hint="eastAsia"/>
                <w:sz w:val="24"/>
              </w:rPr>
              <w:t>青海恒诚竞磋（工程）2018-019</w:t>
            </w:r>
          </w:p>
        </w:tc>
      </w:tr>
      <w:tr w:rsidR="00945852">
        <w:tc>
          <w:tcPr>
            <w:tcW w:w="1032" w:type="dxa"/>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2</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采购人</w:t>
            </w:r>
          </w:p>
        </w:tc>
        <w:tc>
          <w:tcPr>
            <w:tcW w:w="5801" w:type="dxa"/>
          </w:tcPr>
          <w:p w:rsidR="00945852" w:rsidRDefault="00E25E67">
            <w:pPr>
              <w:tabs>
                <w:tab w:val="center" w:pos="2792"/>
              </w:tabs>
              <w:spacing w:line="380" w:lineRule="exact"/>
              <w:rPr>
                <w:rFonts w:ascii="宋体" w:hAnsi="宋体" w:cs="宋体"/>
                <w:color w:val="000000"/>
                <w:sz w:val="24"/>
              </w:rPr>
            </w:pPr>
            <w:r>
              <w:rPr>
                <w:rFonts w:ascii="宋体" w:hAnsi="宋体" w:cs="宋体" w:hint="eastAsia"/>
                <w:sz w:val="24"/>
              </w:rPr>
              <w:t>西宁市城中区总寨镇人民政府</w:t>
            </w:r>
            <w:r>
              <w:rPr>
                <w:rFonts w:ascii="宋体" w:hAnsi="宋体" w:cs="宋体" w:hint="eastAsia"/>
                <w:sz w:val="24"/>
              </w:rPr>
              <w:tab/>
            </w:r>
          </w:p>
        </w:tc>
      </w:tr>
      <w:tr w:rsidR="00945852">
        <w:tc>
          <w:tcPr>
            <w:tcW w:w="1032" w:type="dxa"/>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3</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磋商代理机构</w:t>
            </w:r>
          </w:p>
        </w:tc>
        <w:tc>
          <w:tcPr>
            <w:tcW w:w="5801" w:type="dxa"/>
          </w:tcPr>
          <w:p w:rsidR="00945852" w:rsidRDefault="00E25E67">
            <w:pPr>
              <w:spacing w:line="480" w:lineRule="exact"/>
              <w:rPr>
                <w:rFonts w:ascii="宋体" w:hAnsi="宋体" w:cs="宋体"/>
                <w:color w:val="000000"/>
                <w:sz w:val="24"/>
              </w:rPr>
            </w:pPr>
            <w:r>
              <w:rPr>
                <w:rFonts w:ascii="宋体" w:hAnsi="宋体" w:cs="宋体" w:hint="eastAsia"/>
                <w:color w:val="000000"/>
                <w:sz w:val="24"/>
              </w:rPr>
              <w:t>青海恒诚工程项目管理有限公司</w:t>
            </w:r>
          </w:p>
        </w:tc>
      </w:tr>
      <w:tr w:rsidR="00945852">
        <w:tc>
          <w:tcPr>
            <w:tcW w:w="1032" w:type="dxa"/>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4</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项目名称</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color w:val="000000"/>
                <w:sz w:val="24"/>
              </w:rPr>
              <w:t>陈家窑村人畜饮水工程</w:t>
            </w:r>
          </w:p>
        </w:tc>
      </w:tr>
      <w:tr w:rsidR="00945852">
        <w:trPr>
          <w:trHeight w:val="257"/>
        </w:trPr>
        <w:tc>
          <w:tcPr>
            <w:tcW w:w="1032" w:type="dxa"/>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5</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采购方式</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color w:val="000000"/>
                <w:sz w:val="24"/>
              </w:rPr>
              <w:t>竞争性磋商</w:t>
            </w:r>
          </w:p>
        </w:tc>
      </w:tr>
      <w:tr w:rsidR="00945852">
        <w:trPr>
          <w:trHeight w:val="345"/>
        </w:trPr>
        <w:tc>
          <w:tcPr>
            <w:tcW w:w="1032" w:type="dxa"/>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6</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采购预算控制额度</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sz w:val="24"/>
              </w:rPr>
              <w:t>人民币</w:t>
            </w:r>
            <w:r w:rsidR="00143D46">
              <w:rPr>
                <w:rFonts w:ascii="宋体" w:hAnsi="宋体" w:cs="宋体" w:hint="eastAsia"/>
                <w:sz w:val="24"/>
              </w:rPr>
              <w:t>396625.83</w:t>
            </w:r>
            <w:r>
              <w:rPr>
                <w:rFonts w:ascii="宋体" w:hAnsi="宋体" w:cs="宋体" w:hint="eastAsia"/>
                <w:sz w:val="24"/>
              </w:rPr>
              <w:t>元</w:t>
            </w:r>
          </w:p>
        </w:tc>
      </w:tr>
      <w:tr w:rsidR="00945852">
        <w:tc>
          <w:tcPr>
            <w:tcW w:w="1032" w:type="dxa"/>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7</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出资比例</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color w:val="000000"/>
                <w:sz w:val="24"/>
              </w:rPr>
              <w:t>/</w:t>
            </w:r>
          </w:p>
        </w:tc>
      </w:tr>
      <w:tr w:rsidR="00945852">
        <w:tc>
          <w:tcPr>
            <w:tcW w:w="1032" w:type="dxa"/>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8</w:t>
            </w:r>
          </w:p>
        </w:tc>
        <w:tc>
          <w:tcPr>
            <w:tcW w:w="2347" w:type="dxa"/>
            <w:gridSpan w:val="2"/>
          </w:tcPr>
          <w:p w:rsidR="00945852" w:rsidRDefault="00E25E67">
            <w:pPr>
              <w:spacing w:line="380" w:lineRule="exact"/>
              <w:rPr>
                <w:rFonts w:ascii="宋体" w:hAnsi="宋体" w:cs="宋体"/>
                <w:sz w:val="24"/>
              </w:rPr>
            </w:pPr>
            <w:r>
              <w:rPr>
                <w:rFonts w:ascii="宋体" w:hAnsi="宋体" w:cs="宋体" w:hint="eastAsia"/>
                <w:sz w:val="24"/>
              </w:rPr>
              <w:t>资金落实情况</w:t>
            </w:r>
          </w:p>
        </w:tc>
        <w:tc>
          <w:tcPr>
            <w:tcW w:w="5801" w:type="dxa"/>
          </w:tcPr>
          <w:p w:rsidR="00945852" w:rsidRDefault="00E25E67">
            <w:pPr>
              <w:spacing w:line="380" w:lineRule="exact"/>
              <w:rPr>
                <w:rFonts w:ascii="宋体" w:hAnsi="宋体" w:cs="宋体"/>
                <w:sz w:val="24"/>
              </w:rPr>
            </w:pPr>
            <w:r>
              <w:rPr>
                <w:rFonts w:ascii="宋体" w:hAnsi="宋体" w:cs="宋体" w:hint="eastAsia"/>
                <w:sz w:val="24"/>
              </w:rPr>
              <w:t>已落实</w:t>
            </w:r>
          </w:p>
        </w:tc>
      </w:tr>
      <w:tr w:rsidR="00945852">
        <w:tc>
          <w:tcPr>
            <w:tcW w:w="1032" w:type="dxa"/>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9</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招标范围</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color w:val="000000"/>
                <w:sz w:val="24"/>
              </w:rPr>
              <w:t>工程量清单所有内容</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10</w:t>
            </w:r>
          </w:p>
        </w:tc>
        <w:tc>
          <w:tcPr>
            <w:tcW w:w="2347" w:type="dxa"/>
            <w:gridSpan w:val="2"/>
          </w:tcPr>
          <w:p w:rsidR="00945852" w:rsidRDefault="00E25E67">
            <w:pPr>
              <w:spacing w:line="400" w:lineRule="exact"/>
              <w:rPr>
                <w:rFonts w:ascii="宋体" w:hAnsi="宋体" w:cs="宋体"/>
                <w:color w:val="000000"/>
                <w:sz w:val="24"/>
              </w:rPr>
            </w:pPr>
            <w:r>
              <w:rPr>
                <w:rFonts w:ascii="宋体" w:hAnsi="宋体" w:cs="宋体" w:hint="eastAsia"/>
                <w:sz w:val="24"/>
              </w:rPr>
              <w:t>计划工期</w:t>
            </w:r>
          </w:p>
        </w:tc>
        <w:tc>
          <w:tcPr>
            <w:tcW w:w="5801" w:type="dxa"/>
          </w:tcPr>
          <w:p w:rsidR="00143D46" w:rsidRPr="001460AA" w:rsidRDefault="00143D46">
            <w:pPr>
              <w:spacing w:line="400" w:lineRule="exact"/>
              <w:rPr>
                <w:rFonts w:ascii="宋体" w:hAnsi="宋体" w:cs="宋体"/>
                <w:color w:val="000000"/>
                <w:sz w:val="24"/>
              </w:rPr>
            </w:pPr>
            <w:r w:rsidRPr="001460AA">
              <w:rPr>
                <w:rFonts w:ascii="宋体" w:hAnsi="宋体" w:cs="宋体" w:hint="eastAsia"/>
                <w:color w:val="000000"/>
                <w:sz w:val="24"/>
              </w:rPr>
              <w:t>计划工期：30日历日</w:t>
            </w:r>
          </w:p>
          <w:p w:rsidR="00143D46" w:rsidRPr="001460AA" w:rsidRDefault="00143D46">
            <w:pPr>
              <w:spacing w:line="400" w:lineRule="exact"/>
              <w:rPr>
                <w:rFonts w:ascii="宋体" w:hAnsi="宋体" w:cs="宋体"/>
                <w:color w:val="000000"/>
                <w:sz w:val="24"/>
              </w:rPr>
            </w:pPr>
            <w:r w:rsidRPr="001460AA">
              <w:rPr>
                <w:rFonts w:ascii="宋体" w:hAnsi="宋体" w:cs="宋体" w:hint="eastAsia"/>
                <w:color w:val="000000"/>
                <w:sz w:val="24"/>
              </w:rPr>
              <w:t>计划开工日期：2018年10月28日</w:t>
            </w:r>
          </w:p>
          <w:p w:rsidR="00945852" w:rsidRDefault="00143D46">
            <w:pPr>
              <w:spacing w:line="400" w:lineRule="exact"/>
              <w:rPr>
                <w:rFonts w:ascii="宋体" w:hAnsi="宋体" w:cs="宋体"/>
                <w:sz w:val="24"/>
              </w:rPr>
            </w:pPr>
            <w:r w:rsidRPr="001460AA">
              <w:rPr>
                <w:rFonts w:ascii="宋体" w:hAnsi="宋体" w:cs="宋体" w:hint="eastAsia"/>
                <w:color w:val="000000"/>
                <w:sz w:val="24"/>
              </w:rPr>
              <w:t>计划竣工日期：2018年11月27日</w:t>
            </w:r>
          </w:p>
        </w:tc>
      </w:tr>
      <w:tr w:rsidR="00945852">
        <w:trPr>
          <w:trHeight w:val="658"/>
        </w:trPr>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11</w:t>
            </w:r>
          </w:p>
        </w:tc>
        <w:tc>
          <w:tcPr>
            <w:tcW w:w="2347" w:type="dxa"/>
            <w:gridSpan w:val="2"/>
          </w:tcPr>
          <w:p w:rsidR="00945852" w:rsidRDefault="00E25E67">
            <w:pPr>
              <w:spacing w:line="400" w:lineRule="exact"/>
              <w:rPr>
                <w:rFonts w:ascii="宋体" w:hAnsi="宋体" w:cs="宋体"/>
                <w:color w:val="000000"/>
                <w:sz w:val="24"/>
              </w:rPr>
            </w:pPr>
            <w:r>
              <w:rPr>
                <w:rFonts w:ascii="宋体" w:hAnsi="宋体" w:cs="宋体" w:hint="eastAsia"/>
                <w:sz w:val="24"/>
              </w:rPr>
              <w:t>质量要求</w:t>
            </w:r>
          </w:p>
        </w:tc>
        <w:tc>
          <w:tcPr>
            <w:tcW w:w="5801" w:type="dxa"/>
          </w:tcPr>
          <w:p w:rsidR="00945852" w:rsidRDefault="00E25E67">
            <w:pPr>
              <w:spacing w:line="400" w:lineRule="exact"/>
              <w:rPr>
                <w:rFonts w:ascii="宋体" w:hAnsi="宋体" w:cs="宋体"/>
                <w:color w:val="000000"/>
                <w:sz w:val="24"/>
              </w:rPr>
            </w:pPr>
            <w:r>
              <w:rPr>
                <w:rFonts w:ascii="宋体" w:hAnsi="宋体" w:cs="宋体" w:hint="eastAsia"/>
                <w:sz w:val="24"/>
              </w:rPr>
              <w:t>合格</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12</w:t>
            </w:r>
          </w:p>
        </w:tc>
        <w:tc>
          <w:tcPr>
            <w:tcW w:w="2347" w:type="dxa"/>
            <w:gridSpan w:val="2"/>
            <w:vAlign w:val="center"/>
          </w:tcPr>
          <w:p w:rsidR="00945852" w:rsidRDefault="00E25E67">
            <w:pPr>
              <w:spacing w:line="400" w:lineRule="exact"/>
              <w:jc w:val="center"/>
              <w:rPr>
                <w:rFonts w:ascii="宋体" w:hAnsi="宋体" w:cs="宋体"/>
                <w:color w:val="000000"/>
                <w:sz w:val="24"/>
              </w:rPr>
            </w:pPr>
            <w:r>
              <w:rPr>
                <w:rFonts w:ascii="宋体" w:hAnsi="宋体" w:cs="宋体" w:hint="eastAsia"/>
                <w:sz w:val="24"/>
              </w:rPr>
              <w:t>投标人资质、能力和信誉</w:t>
            </w:r>
          </w:p>
        </w:tc>
        <w:tc>
          <w:tcPr>
            <w:tcW w:w="5801" w:type="dxa"/>
          </w:tcPr>
          <w:p w:rsidR="00945852" w:rsidRDefault="00E25E67">
            <w:pPr>
              <w:spacing w:line="400" w:lineRule="exact"/>
              <w:rPr>
                <w:rFonts w:ascii="宋体" w:hAnsi="宋体" w:cs="宋体"/>
                <w:color w:val="000000"/>
                <w:sz w:val="24"/>
              </w:rPr>
            </w:pPr>
            <w:r>
              <w:rPr>
                <w:rFonts w:ascii="宋体" w:hAnsi="宋体" w:cs="宋体" w:hint="eastAsia"/>
                <w:color w:val="000000"/>
                <w:sz w:val="24"/>
              </w:rPr>
              <w:t>1、符合《中华人民共和国政府采购法》第22条的规定：</w:t>
            </w:r>
          </w:p>
          <w:p w:rsidR="00945852" w:rsidRDefault="00E25E67">
            <w:pPr>
              <w:spacing w:line="400" w:lineRule="exact"/>
              <w:rPr>
                <w:rFonts w:ascii="宋体" w:hAnsi="宋体" w:cs="宋体"/>
                <w:color w:val="000000"/>
                <w:sz w:val="24"/>
              </w:rPr>
            </w:pPr>
            <w:r>
              <w:rPr>
                <w:rFonts w:ascii="宋体" w:hAnsi="宋体" w:cs="宋体" w:hint="eastAsia"/>
                <w:color w:val="000000"/>
                <w:sz w:val="24"/>
              </w:rPr>
              <w:t>&lt;1&gt;供应商的营业执照等证明文件，自然人的身份证明；</w:t>
            </w:r>
          </w:p>
          <w:p w:rsidR="00945852" w:rsidRDefault="00E25E67">
            <w:pPr>
              <w:spacing w:line="400" w:lineRule="exact"/>
              <w:rPr>
                <w:rFonts w:ascii="宋体" w:hAnsi="宋体" w:cs="宋体"/>
                <w:color w:val="000000"/>
                <w:sz w:val="24"/>
              </w:rPr>
            </w:pPr>
            <w:r>
              <w:rPr>
                <w:rFonts w:ascii="宋体" w:hAnsi="宋体" w:cs="宋体" w:hint="eastAsia"/>
                <w:color w:val="000000"/>
                <w:sz w:val="24"/>
              </w:rPr>
              <w:t>&lt;2&gt;财务状况报告和依法缴纳税收和社会保障资金的相关材料。</w:t>
            </w:r>
          </w:p>
          <w:p w:rsidR="00945852" w:rsidRDefault="00E25E67">
            <w:pPr>
              <w:spacing w:line="400" w:lineRule="exact"/>
              <w:rPr>
                <w:rFonts w:ascii="宋体" w:hAnsi="宋体" w:cs="宋体"/>
                <w:color w:val="000000"/>
                <w:sz w:val="24"/>
              </w:rPr>
            </w:pPr>
            <w:r>
              <w:rPr>
                <w:rFonts w:ascii="宋体" w:hAnsi="宋体" w:cs="宋体" w:hint="eastAsia"/>
                <w:color w:val="000000"/>
                <w:sz w:val="24"/>
              </w:rPr>
              <w:t>&lt;3&gt;具备履行合同所必须的货物和专业技术能力的证明材料；</w:t>
            </w:r>
          </w:p>
          <w:p w:rsidR="00945852" w:rsidRDefault="00E25E67">
            <w:pPr>
              <w:spacing w:line="400" w:lineRule="exact"/>
              <w:rPr>
                <w:rFonts w:ascii="宋体" w:hAnsi="宋体" w:cs="宋体"/>
                <w:color w:val="000000"/>
                <w:sz w:val="24"/>
              </w:rPr>
            </w:pPr>
            <w:r>
              <w:rPr>
                <w:rFonts w:ascii="宋体" w:hAnsi="宋体" w:cs="宋体" w:hint="eastAsia"/>
                <w:color w:val="000000"/>
                <w:sz w:val="24"/>
              </w:rPr>
              <w:t>&lt;4&gt;参加政府采购活动前3年内在经营活动中没有重大违法记录的书面声明；</w:t>
            </w:r>
          </w:p>
          <w:p w:rsidR="00945852" w:rsidRDefault="00E25E67">
            <w:pPr>
              <w:spacing w:line="400" w:lineRule="exact"/>
              <w:rPr>
                <w:rFonts w:ascii="宋体" w:hAnsi="宋体" w:cs="宋体"/>
                <w:sz w:val="24"/>
              </w:rPr>
            </w:pPr>
            <w:r>
              <w:rPr>
                <w:rFonts w:ascii="宋体" w:hAnsi="宋体" w:cs="宋体" w:hint="eastAsia"/>
                <w:color w:val="000000"/>
                <w:sz w:val="24"/>
              </w:rPr>
              <w:t>&lt;5&gt;具备法律、行政法规规定的其他条件的证明材料。</w:t>
            </w:r>
          </w:p>
          <w:p w:rsidR="00945852" w:rsidRDefault="00E25E67">
            <w:pPr>
              <w:spacing w:line="400" w:lineRule="exact"/>
              <w:rPr>
                <w:rFonts w:ascii="宋体" w:hAnsi="宋体" w:cs="宋体"/>
                <w:sz w:val="24"/>
              </w:rPr>
            </w:pPr>
            <w:r>
              <w:rPr>
                <w:rFonts w:ascii="宋体" w:hAnsi="宋体" w:cs="宋体" w:hint="eastAsia"/>
                <w:sz w:val="24"/>
              </w:rPr>
              <w:t>2、2、投标人须具备市政公用工程施工总承包三级及以上资质的企业，并在人员、设备、资金等方面具有相应的施工能力；</w:t>
            </w:r>
          </w:p>
          <w:p w:rsidR="00945852" w:rsidRDefault="00E25E67">
            <w:pPr>
              <w:spacing w:line="400" w:lineRule="exact"/>
              <w:rPr>
                <w:rFonts w:ascii="宋体" w:hAnsi="宋体" w:cs="宋体"/>
                <w:color w:val="FF0000"/>
                <w:sz w:val="24"/>
              </w:rPr>
            </w:pPr>
            <w:r>
              <w:rPr>
                <w:rFonts w:ascii="宋体" w:hAnsi="宋体" w:cs="宋体" w:hint="eastAsia"/>
                <w:sz w:val="24"/>
              </w:rPr>
              <w:t>3、</w:t>
            </w:r>
            <w:r>
              <w:rPr>
                <w:rFonts w:ascii="宋体" w:hAnsi="宋体" w:cs="宋体" w:hint="eastAsia"/>
                <w:color w:val="000000"/>
                <w:sz w:val="24"/>
              </w:rPr>
              <w:t>委派</w:t>
            </w:r>
            <w:r>
              <w:rPr>
                <w:rFonts w:ascii="宋体" w:hAnsi="宋体" w:cs="宋体" w:hint="eastAsia"/>
                <w:sz w:val="24"/>
              </w:rPr>
              <w:t>项目经理须具备市政公用工程专业建造师二级（含二级）以上执业资格证、注册证（注册单位应与投标单位一致）</w:t>
            </w:r>
            <w:r>
              <w:rPr>
                <w:rFonts w:ascii="宋体" w:hAnsi="宋体" w:cs="宋体" w:hint="eastAsia"/>
                <w:color w:val="000000"/>
                <w:sz w:val="24"/>
              </w:rPr>
              <w:t>，具备有效的安全生产考核合格证。</w:t>
            </w:r>
          </w:p>
          <w:p w:rsidR="00945852" w:rsidRDefault="00E25E67">
            <w:pPr>
              <w:spacing w:line="400" w:lineRule="exact"/>
              <w:rPr>
                <w:rFonts w:ascii="宋体" w:hAnsi="宋体" w:cs="宋体"/>
                <w:color w:val="000000"/>
                <w:sz w:val="24"/>
              </w:rPr>
            </w:pPr>
            <w:r>
              <w:rPr>
                <w:rFonts w:ascii="宋体" w:hAnsi="宋体" w:cs="宋体" w:hint="eastAsia"/>
                <w:color w:val="000000"/>
                <w:sz w:val="24"/>
              </w:rPr>
              <w:t>4、其它要求：</w:t>
            </w:r>
          </w:p>
          <w:p w:rsidR="00945852" w:rsidRDefault="00E25E67">
            <w:pPr>
              <w:spacing w:line="400" w:lineRule="exact"/>
              <w:rPr>
                <w:rFonts w:ascii="宋体" w:hAnsi="宋体" w:cs="宋体"/>
                <w:color w:val="000000"/>
                <w:sz w:val="24"/>
              </w:rPr>
            </w:pPr>
            <w:r>
              <w:rPr>
                <w:rFonts w:ascii="宋体" w:hAnsi="宋体" w:cs="宋体" w:hint="eastAsia"/>
                <w:color w:val="000000"/>
                <w:sz w:val="24"/>
              </w:rPr>
              <w:lastRenderedPageBreak/>
              <w:t xml:space="preserve">（1）外省企业提供有效的《省外进青建筑企业报告登记证书》复印件； </w:t>
            </w:r>
          </w:p>
          <w:p w:rsidR="00945852" w:rsidRDefault="00E25E67">
            <w:pPr>
              <w:spacing w:line="400" w:lineRule="exact"/>
              <w:rPr>
                <w:rFonts w:ascii="宋体" w:hAnsi="宋体" w:cs="宋体"/>
                <w:color w:val="000000"/>
                <w:sz w:val="24"/>
              </w:rPr>
            </w:pPr>
            <w:r>
              <w:rPr>
                <w:rFonts w:ascii="宋体" w:hAnsi="宋体" w:cs="宋体" w:hint="eastAsia"/>
                <w:color w:val="000000"/>
                <w:sz w:val="24"/>
              </w:rPr>
              <w:t>（2）提供在《信用中国》网站信用信息栏中供应商及法定代表人无任何不良记录的查询截图（截图时间为：响应文件递交截止前20天内）；</w:t>
            </w:r>
          </w:p>
          <w:p w:rsidR="00945852" w:rsidRDefault="00E25E67">
            <w:pPr>
              <w:spacing w:line="400" w:lineRule="exact"/>
              <w:rPr>
                <w:rFonts w:ascii="宋体" w:hAnsi="宋体" w:cs="宋体"/>
                <w:color w:val="000000"/>
                <w:sz w:val="24"/>
              </w:rPr>
            </w:pPr>
            <w:r>
              <w:rPr>
                <w:rFonts w:ascii="宋体" w:hAnsi="宋体" w:cs="宋体" w:hint="eastAsia"/>
                <w:color w:val="000000"/>
                <w:sz w:val="24"/>
              </w:rPr>
              <w:t>(3) 以青海省住房和城乡建设厅推送的《信用评定等级》为准。企业信用被评定为 D 级一年之内、被评定为 C 级半年之内的投标无效。</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lastRenderedPageBreak/>
              <w:t>13</w:t>
            </w:r>
          </w:p>
        </w:tc>
        <w:tc>
          <w:tcPr>
            <w:tcW w:w="2347" w:type="dxa"/>
            <w:gridSpan w:val="2"/>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是否接受联合体投标</w:t>
            </w:r>
          </w:p>
        </w:tc>
        <w:tc>
          <w:tcPr>
            <w:tcW w:w="5801" w:type="dxa"/>
          </w:tcPr>
          <w:p w:rsidR="00945852" w:rsidRDefault="00701805">
            <w:pPr>
              <w:spacing w:line="380" w:lineRule="exact"/>
              <w:rPr>
                <w:rFonts w:ascii="宋体" w:hAnsi="宋体" w:cs="宋体"/>
                <w:sz w:val="24"/>
              </w:rPr>
            </w:pPr>
            <w:r>
              <w:rPr>
                <w:rFonts w:ascii="宋体" w:hAnsi="宋体" w:cs="宋体" w:hint="eastAsia"/>
                <w:sz w:val="24"/>
              </w:rPr>
              <w:fldChar w:fldCharType="begin"/>
            </w:r>
            <w:r w:rsidR="00E25E67">
              <w:rPr>
                <w:rFonts w:ascii="宋体" w:hAnsi="宋体" w:cs="宋体" w:hint="eastAsia"/>
                <w:sz w:val="24"/>
              </w:rPr>
              <w:instrText xml:space="preserve"> eq \o\ac(</w:instrText>
            </w:r>
            <w:r w:rsidR="00E25E67">
              <w:rPr>
                <w:rFonts w:ascii="宋体" w:hAnsi="宋体" w:cs="宋体" w:hint="eastAsia"/>
                <w:position w:val="-4"/>
                <w:sz w:val="36"/>
              </w:rPr>
              <w:instrText>□</w:instrText>
            </w:r>
            <w:r w:rsidR="00E25E67">
              <w:rPr>
                <w:rFonts w:ascii="宋体" w:hAnsi="宋体" w:cs="宋体" w:hint="eastAsia"/>
                <w:sz w:val="24"/>
              </w:rPr>
              <w:instrText>,∨)</w:instrText>
            </w:r>
            <w:r>
              <w:rPr>
                <w:rFonts w:ascii="宋体" w:hAnsi="宋体" w:cs="宋体" w:hint="eastAsia"/>
                <w:sz w:val="24"/>
              </w:rPr>
              <w:fldChar w:fldCharType="end"/>
            </w:r>
            <w:r w:rsidR="00E25E67">
              <w:rPr>
                <w:rFonts w:ascii="宋体" w:hAnsi="宋体" w:cs="宋体" w:hint="eastAsia"/>
                <w:sz w:val="24"/>
              </w:rPr>
              <w:t>不接受</w:t>
            </w:r>
          </w:p>
          <w:p w:rsidR="00945852" w:rsidRDefault="00E25E67">
            <w:pPr>
              <w:spacing w:line="380" w:lineRule="exact"/>
              <w:rPr>
                <w:rFonts w:ascii="宋体" w:hAnsi="宋体" w:cs="宋体"/>
                <w:sz w:val="24"/>
              </w:rPr>
            </w:pPr>
            <w:r>
              <w:rPr>
                <w:rFonts w:ascii="宋体" w:hAnsi="宋体" w:cs="宋体" w:hint="eastAsia"/>
                <w:sz w:val="24"/>
              </w:rPr>
              <w:t xml:space="preserve">□接受。应满足以下要求：牵头单位：     </w:t>
            </w:r>
          </w:p>
          <w:p w:rsidR="00945852" w:rsidRDefault="00E25E67">
            <w:pPr>
              <w:spacing w:line="380" w:lineRule="exact"/>
              <w:rPr>
                <w:rFonts w:ascii="宋体" w:hAnsi="宋体" w:cs="宋体"/>
                <w:sz w:val="24"/>
              </w:rPr>
            </w:pPr>
            <w:r>
              <w:rPr>
                <w:rFonts w:ascii="宋体" w:hAnsi="宋体" w:cs="宋体" w:hint="eastAsia"/>
                <w:sz w:val="24"/>
              </w:rPr>
              <w:t>联合体资质按照联合体协议约定的分工认定。</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14</w:t>
            </w:r>
          </w:p>
        </w:tc>
        <w:tc>
          <w:tcPr>
            <w:tcW w:w="2347" w:type="dxa"/>
            <w:gridSpan w:val="2"/>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踏勘现场</w:t>
            </w:r>
          </w:p>
        </w:tc>
        <w:tc>
          <w:tcPr>
            <w:tcW w:w="5801" w:type="dxa"/>
          </w:tcPr>
          <w:p w:rsidR="00945852" w:rsidRDefault="00701805">
            <w:pPr>
              <w:spacing w:line="380" w:lineRule="exact"/>
              <w:rPr>
                <w:rFonts w:ascii="宋体" w:hAnsi="宋体" w:cs="宋体"/>
                <w:sz w:val="24"/>
              </w:rPr>
            </w:pPr>
            <w:r>
              <w:rPr>
                <w:rFonts w:ascii="宋体" w:hAnsi="宋体" w:cs="宋体" w:hint="eastAsia"/>
                <w:sz w:val="24"/>
              </w:rPr>
              <w:fldChar w:fldCharType="begin"/>
            </w:r>
            <w:r w:rsidR="00E25E67">
              <w:rPr>
                <w:rFonts w:ascii="宋体" w:hAnsi="宋体" w:cs="宋体" w:hint="eastAsia"/>
                <w:sz w:val="24"/>
              </w:rPr>
              <w:instrText xml:space="preserve"> eq \o\ac(</w:instrText>
            </w:r>
            <w:r w:rsidR="00E25E67">
              <w:rPr>
                <w:rFonts w:ascii="宋体" w:hAnsi="宋体" w:cs="宋体" w:hint="eastAsia"/>
                <w:position w:val="-4"/>
                <w:sz w:val="36"/>
              </w:rPr>
              <w:instrText>□</w:instrText>
            </w:r>
            <w:r w:rsidR="00E25E67">
              <w:rPr>
                <w:rFonts w:ascii="宋体" w:hAnsi="宋体" w:cs="宋体" w:hint="eastAsia"/>
                <w:sz w:val="24"/>
              </w:rPr>
              <w:instrText>,∨)</w:instrText>
            </w:r>
            <w:r>
              <w:rPr>
                <w:rFonts w:ascii="宋体" w:hAnsi="宋体" w:cs="宋体" w:hint="eastAsia"/>
                <w:sz w:val="24"/>
              </w:rPr>
              <w:fldChar w:fldCharType="end"/>
            </w:r>
            <w:r w:rsidR="00E25E67">
              <w:rPr>
                <w:rFonts w:ascii="宋体" w:hAnsi="宋体" w:cs="宋体" w:hint="eastAsia"/>
                <w:sz w:val="24"/>
              </w:rPr>
              <w:t>不组织</w:t>
            </w:r>
          </w:p>
          <w:p w:rsidR="00945852" w:rsidRDefault="00E25E67">
            <w:pPr>
              <w:spacing w:line="380" w:lineRule="exact"/>
              <w:rPr>
                <w:rFonts w:ascii="宋体" w:hAnsi="宋体" w:cs="宋体"/>
                <w:sz w:val="24"/>
              </w:rPr>
            </w:pPr>
            <w:r>
              <w:rPr>
                <w:rFonts w:ascii="宋体" w:hAnsi="宋体" w:cs="宋体" w:hint="eastAsia"/>
                <w:sz w:val="24"/>
              </w:rPr>
              <w:t>□组织，踏勘时间：</w:t>
            </w:r>
          </w:p>
          <w:p w:rsidR="00945852" w:rsidRDefault="00E25E67">
            <w:pPr>
              <w:spacing w:line="380" w:lineRule="exact"/>
              <w:rPr>
                <w:rFonts w:ascii="宋体" w:hAnsi="宋体" w:cs="宋体"/>
                <w:sz w:val="24"/>
              </w:rPr>
            </w:pPr>
            <w:r>
              <w:rPr>
                <w:rFonts w:ascii="宋体" w:hAnsi="宋体" w:cs="宋体" w:hint="eastAsia"/>
                <w:sz w:val="24"/>
              </w:rPr>
              <w:t xml:space="preserve">    踏勘集中地点：</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15</w:t>
            </w:r>
          </w:p>
        </w:tc>
        <w:tc>
          <w:tcPr>
            <w:tcW w:w="2347" w:type="dxa"/>
            <w:gridSpan w:val="2"/>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投标预备会</w:t>
            </w:r>
          </w:p>
        </w:tc>
        <w:tc>
          <w:tcPr>
            <w:tcW w:w="5801" w:type="dxa"/>
          </w:tcPr>
          <w:p w:rsidR="00945852" w:rsidRDefault="00701805">
            <w:pPr>
              <w:spacing w:line="380" w:lineRule="exact"/>
              <w:rPr>
                <w:rFonts w:ascii="宋体" w:hAnsi="宋体" w:cs="宋体"/>
                <w:sz w:val="24"/>
              </w:rPr>
            </w:pPr>
            <w:r>
              <w:rPr>
                <w:rFonts w:ascii="宋体" w:hAnsi="宋体" w:cs="宋体" w:hint="eastAsia"/>
                <w:sz w:val="24"/>
              </w:rPr>
              <w:fldChar w:fldCharType="begin"/>
            </w:r>
            <w:r w:rsidR="00E25E67">
              <w:rPr>
                <w:rFonts w:ascii="宋体" w:hAnsi="宋体" w:cs="宋体" w:hint="eastAsia"/>
                <w:sz w:val="24"/>
              </w:rPr>
              <w:instrText xml:space="preserve"> eq \o\ac(</w:instrText>
            </w:r>
            <w:r w:rsidR="00E25E67">
              <w:rPr>
                <w:rFonts w:ascii="宋体" w:hAnsi="宋体" w:cs="宋体" w:hint="eastAsia"/>
                <w:position w:val="-4"/>
                <w:sz w:val="36"/>
              </w:rPr>
              <w:instrText>□</w:instrText>
            </w:r>
            <w:r w:rsidR="00E25E67">
              <w:rPr>
                <w:rFonts w:ascii="宋体" w:hAnsi="宋体" w:cs="宋体" w:hint="eastAsia"/>
                <w:sz w:val="24"/>
              </w:rPr>
              <w:instrText>,∨)</w:instrText>
            </w:r>
            <w:r>
              <w:rPr>
                <w:rFonts w:ascii="宋体" w:hAnsi="宋体" w:cs="宋体" w:hint="eastAsia"/>
                <w:sz w:val="24"/>
              </w:rPr>
              <w:fldChar w:fldCharType="end"/>
            </w:r>
            <w:r w:rsidR="00E25E67">
              <w:rPr>
                <w:rFonts w:ascii="宋体" w:hAnsi="宋体" w:cs="宋体" w:hint="eastAsia"/>
                <w:sz w:val="24"/>
              </w:rPr>
              <w:t>不召开</w:t>
            </w:r>
          </w:p>
          <w:p w:rsidR="00945852" w:rsidRDefault="00E25E67">
            <w:pPr>
              <w:spacing w:line="380" w:lineRule="exact"/>
              <w:rPr>
                <w:rFonts w:ascii="宋体" w:hAnsi="宋体" w:cs="宋体"/>
                <w:sz w:val="24"/>
              </w:rPr>
            </w:pPr>
            <w:r>
              <w:rPr>
                <w:rFonts w:ascii="宋体" w:hAnsi="宋体" w:cs="宋体" w:hint="eastAsia"/>
                <w:sz w:val="24"/>
              </w:rPr>
              <w:t>□召开   召开时间：</w:t>
            </w:r>
          </w:p>
          <w:p w:rsidR="00945852" w:rsidRDefault="00E25E67">
            <w:pPr>
              <w:spacing w:line="380" w:lineRule="exact"/>
              <w:ind w:firstLineChars="450" w:firstLine="1080"/>
              <w:rPr>
                <w:rFonts w:ascii="宋体" w:hAnsi="宋体" w:cs="宋体"/>
                <w:sz w:val="24"/>
              </w:rPr>
            </w:pPr>
            <w:r>
              <w:rPr>
                <w:rFonts w:ascii="宋体" w:hAnsi="宋体" w:cs="宋体" w:hint="eastAsia"/>
                <w:sz w:val="24"/>
              </w:rPr>
              <w:t xml:space="preserve">召开地点：     </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16</w:t>
            </w:r>
          </w:p>
        </w:tc>
        <w:tc>
          <w:tcPr>
            <w:tcW w:w="2347" w:type="dxa"/>
            <w:gridSpan w:val="2"/>
          </w:tcPr>
          <w:p w:rsidR="00945852" w:rsidRDefault="00E25E67">
            <w:pPr>
              <w:spacing w:line="380" w:lineRule="exact"/>
              <w:jc w:val="center"/>
              <w:rPr>
                <w:rFonts w:ascii="宋体" w:hAnsi="宋体" w:cs="宋体"/>
                <w:sz w:val="24"/>
              </w:rPr>
            </w:pPr>
            <w:r>
              <w:rPr>
                <w:rFonts w:ascii="宋体" w:hAnsi="宋体" w:cs="宋体" w:hint="eastAsia"/>
                <w:sz w:val="24"/>
              </w:rPr>
              <w:t>投标人提出问题的</w:t>
            </w:r>
          </w:p>
          <w:p w:rsidR="00945852" w:rsidRDefault="00E25E67">
            <w:pPr>
              <w:spacing w:line="380" w:lineRule="exact"/>
              <w:jc w:val="center"/>
              <w:rPr>
                <w:rFonts w:ascii="宋体" w:hAnsi="宋体" w:cs="宋体"/>
                <w:sz w:val="24"/>
              </w:rPr>
            </w:pPr>
            <w:r>
              <w:rPr>
                <w:rFonts w:ascii="宋体" w:hAnsi="宋体" w:cs="宋体" w:hint="eastAsia"/>
                <w:sz w:val="24"/>
              </w:rPr>
              <w:t>截止时间</w:t>
            </w:r>
          </w:p>
        </w:tc>
        <w:tc>
          <w:tcPr>
            <w:tcW w:w="5801" w:type="dxa"/>
          </w:tcPr>
          <w:p w:rsidR="00945852" w:rsidRDefault="00E25E67">
            <w:pPr>
              <w:spacing w:line="380" w:lineRule="exact"/>
              <w:rPr>
                <w:rFonts w:ascii="宋体" w:hAnsi="宋体" w:cs="宋体"/>
                <w:sz w:val="24"/>
              </w:rPr>
            </w:pPr>
            <w:r>
              <w:rPr>
                <w:rFonts w:ascii="宋体" w:hAnsi="宋体" w:cs="宋体" w:hint="eastAsia"/>
                <w:sz w:val="24"/>
              </w:rPr>
              <w:t xml:space="preserve">投标截止时间5日前     </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17</w:t>
            </w:r>
          </w:p>
        </w:tc>
        <w:tc>
          <w:tcPr>
            <w:tcW w:w="2347" w:type="dxa"/>
            <w:gridSpan w:val="2"/>
          </w:tcPr>
          <w:p w:rsidR="00945852" w:rsidRDefault="00E25E67">
            <w:pPr>
              <w:spacing w:line="380" w:lineRule="exact"/>
              <w:jc w:val="center"/>
              <w:rPr>
                <w:rFonts w:ascii="宋体" w:hAnsi="宋体" w:cs="宋体"/>
                <w:sz w:val="24"/>
              </w:rPr>
            </w:pPr>
            <w:r>
              <w:rPr>
                <w:rFonts w:ascii="宋体" w:hAnsi="宋体" w:cs="宋体" w:hint="eastAsia"/>
                <w:sz w:val="24"/>
              </w:rPr>
              <w:t>采购人书面澄清的时间</w:t>
            </w:r>
          </w:p>
        </w:tc>
        <w:tc>
          <w:tcPr>
            <w:tcW w:w="5801" w:type="dxa"/>
          </w:tcPr>
          <w:p w:rsidR="00945852" w:rsidRDefault="00E25E67">
            <w:pPr>
              <w:spacing w:line="380" w:lineRule="exact"/>
              <w:rPr>
                <w:rFonts w:ascii="宋体" w:hAnsi="宋体" w:cs="宋体"/>
                <w:sz w:val="24"/>
              </w:rPr>
            </w:pPr>
            <w:r>
              <w:rPr>
                <w:rFonts w:ascii="宋体" w:hAnsi="宋体" w:cs="宋体" w:hint="eastAsia"/>
                <w:sz w:val="24"/>
              </w:rPr>
              <w:t>自收到需澄清的问题之日起3日内</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18</w:t>
            </w:r>
          </w:p>
        </w:tc>
        <w:tc>
          <w:tcPr>
            <w:tcW w:w="2347" w:type="dxa"/>
            <w:gridSpan w:val="2"/>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分包</w:t>
            </w:r>
          </w:p>
        </w:tc>
        <w:tc>
          <w:tcPr>
            <w:tcW w:w="5801" w:type="dxa"/>
          </w:tcPr>
          <w:p w:rsidR="00945852" w:rsidRDefault="00701805">
            <w:pPr>
              <w:spacing w:line="380" w:lineRule="exact"/>
              <w:rPr>
                <w:rFonts w:ascii="宋体" w:hAnsi="宋体" w:cs="宋体"/>
                <w:sz w:val="24"/>
              </w:rPr>
            </w:pPr>
            <w:r>
              <w:rPr>
                <w:rFonts w:ascii="宋体" w:hAnsi="宋体" w:cs="宋体" w:hint="eastAsia"/>
                <w:sz w:val="24"/>
              </w:rPr>
              <w:fldChar w:fldCharType="begin"/>
            </w:r>
            <w:r w:rsidR="00E25E67">
              <w:rPr>
                <w:rFonts w:ascii="宋体" w:hAnsi="宋体" w:cs="宋体" w:hint="eastAsia"/>
                <w:sz w:val="24"/>
              </w:rPr>
              <w:instrText xml:space="preserve"> eq \o\ac(</w:instrText>
            </w:r>
            <w:r w:rsidR="00E25E67">
              <w:rPr>
                <w:rFonts w:ascii="宋体" w:hAnsi="宋体" w:cs="宋体" w:hint="eastAsia"/>
                <w:position w:val="-4"/>
                <w:sz w:val="36"/>
              </w:rPr>
              <w:instrText>□</w:instrText>
            </w:r>
            <w:r w:rsidR="00E25E67">
              <w:rPr>
                <w:rFonts w:ascii="宋体" w:hAnsi="宋体" w:cs="宋体" w:hint="eastAsia"/>
                <w:sz w:val="24"/>
              </w:rPr>
              <w:instrText>,∨)</w:instrText>
            </w:r>
            <w:r>
              <w:rPr>
                <w:rFonts w:ascii="宋体" w:hAnsi="宋体" w:cs="宋体" w:hint="eastAsia"/>
                <w:sz w:val="24"/>
              </w:rPr>
              <w:fldChar w:fldCharType="end"/>
            </w:r>
            <w:r w:rsidR="00E25E67">
              <w:rPr>
                <w:rFonts w:ascii="宋体" w:hAnsi="宋体" w:cs="宋体" w:hint="eastAsia"/>
                <w:sz w:val="24"/>
              </w:rPr>
              <w:t>不允许</w:t>
            </w:r>
          </w:p>
          <w:p w:rsidR="00945852" w:rsidRDefault="00E25E67">
            <w:pPr>
              <w:spacing w:line="380" w:lineRule="exact"/>
              <w:rPr>
                <w:rFonts w:ascii="宋体" w:hAnsi="宋体" w:cs="宋体"/>
                <w:sz w:val="24"/>
              </w:rPr>
            </w:pPr>
            <w:r>
              <w:rPr>
                <w:rFonts w:ascii="宋体" w:hAnsi="宋体" w:cs="宋体" w:hint="eastAsia"/>
                <w:sz w:val="24"/>
              </w:rPr>
              <w:t>□允许</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19</w:t>
            </w:r>
          </w:p>
        </w:tc>
        <w:tc>
          <w:tcPr>
            <w:tcW w:w="2347" w:type="dxa"/>
            <w:gridSpan w:val="2"/>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偏离</w:t>
            </w:r>
          </w:p>
        </w:tc>
        <w:tc>
          <w:tcPr>
            <w:tcW w:w="5801" w:type="dxa"/>
          </w:tcPr>
          <w:p w:rsidR="00945852" w:rsidRDefault="00701805">
            <w:pPr>
              <w:spacing w:line="380" w:lineRule="exact"/>
              <w:rPr>
                <w:rFonts w:ascii="宋体" w:hAnsi="宋体" w:cs="宋体"/>
                <w:sz w:val="24"/>
              </w:rPr>
            </w:pPr>
            <w:r>
              <w:rPr>
                <w:rFonts w:ascii="宋体" w:hAnsi="宋体" w:cs="宋体" w:hint="eastAsia"/>
                <w:sz w:val="24"/>
              </w:rPr>
              <w:fldChar w:fldCharType="begin"/>
            </w:r>
            <w:r w:rsidR="00E25E67">
              <w:rPr>
                <w:rFonts w:ascii="宋体" w:hAnsi="宋体" w:cs="宋体" w:hint="eastAsia"/>
                <w:sz w:val="24"/>
              </w:rPr>
              <w:instrText xml:space="preserve"> eq \o\ac(</w:instrText>
            </w:r>
            <w:r w:rsidR="00E25E67">
              <w:rPr>
                <w:rFonts w:ascii="宋体" w:hAnsi="宋体" w:cs="宋体" w:hint="eastAsia"/>
                <w:position w:val="-4"/>
                <w:sz w:val="36"/>
              </w:rPr>
              <w:instrText>□</w:instrText>
            </w:r>
            <w:r w:rsidR="00E25E67">
              <w:rPr>
                <w:rFonts w:ascii="宋体" w:hAnsi="宋体" w:cs="宋体" w:hint="eastAsia"/>
                <w:sz w:val="24"/>
              </w:rPr>
              <w:instrText>,∨)</w:instrText>
            </w:r>
            <w:r>
              <w:rPr>
                <w:rFonts w:ascii="宋体" w:hAnsi="宋体" w:cs="宋体" w:hint="eastAsia"/>
                <w:sz w:val="24"/>
              </w:rPr>
              <w:fldChar w:fldCharType="end"/>
            </w:r>
            <w:r w:rsidR="00E25E67">
              <w:rPr>
                <w:rFonts w:ascii="宋体" w:hAnsi="宋体" w:cs="宋体" w:hint="eastAsia"/>
                <w:sz w:val="24"/>
              </w:rPr>
              <w:t>不允许</w:t>
            </w:r>
          </w:p>
          <w:p w:rsidR="00945852" w:rsidRDefault="00E25E67">
            <w:pPr>
              <w:spacing w:line="380" w:lineRule="exact"/>
              <w:rPr>
                <w:rFonts w:ascii="宋体" w:hAnsi="宋体" w:cs="宋体"/>
                <w:sz w:val="24"/>
              </w:rPr>
            </w:pPr>
            <w:r>
              <w:rPr>
                <w:rFonts w:ascii="宋体" w:hAnsi="宋体" w:cs="宋体" w:hint="eastAsia"/>
                <w:sz w:val="24"/>
              </w:rPr>
              <w:t>□允许</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20</w:t>
            </w:r>
          </w:p>
        </w:tc>
        <w:tc>
          <w:tcPr>
            <w:tcW w:w="2347" w:type="dxa"/>
            <w:gridSpan w:val="2"/>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构成竞争性磋商文件的其他材料</w:t>
            </w:r>
          </w:p>
        </w:tc>
        <w:tc>
          <w:tcPr>
            <w:tcW w:w="5801" w:type="dxa"/>
          </w:tcPr>
          <w:p w:rsidR="00945852" w:rsidRDefault="00E25E67">
            <w:pPr>
              <w:spacing w:line="380" w:lineRule="exact"/>
              <w:rPr>
                <w:rFonts w:ascii="宋体" w:hAnsi="宋体" w:cs="宋体"/>
                <w:sz w:val="24"/>
              </w:rPr>
            </w:pPr>
            <w:r>
              <w:rPr>
                <w:rFonts w:ascii="宋体" w:hAnsi="宋体" w:cs="宋体" w:hint="eastAsia"/>
                <w:sz w:val="24"/>
              </w:rPr>
              <w:t xml:space="preserve">采购人（招标代理机构）对投标人发出的书面通知及答疑 </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21</w:t>
            </w:r>
          </w:p>
        </w:tc>
        <w:tc>
          <w:tcPr>
            <w:tcW w:w="2347" w:type="dxa"/>
            <w:gridSpan w:val="2"/>
            <w:shd w:val="clear" w:color="auto" w:fill="auto"/>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投标人要求澄清招标文件的截止时间</w:t>
            </w:r>
          </w:p>
        </w:tc>
        <w:tc>
          <w:tcPr>
            <w:tcW w:w="5801" w:type="dxa"/>
            <w:shd w:val="clear" w:color="auto" w:fill="auto"/>
          </w:tcPr>
          <w:p w:rsidR="00945852" w:rsidRDefault="00E25E67">
            <w:pPr>
              <w:spacing w:line="380" w:lineRule="exact"/>
              <w:rPr>
                <w:rFonts w:ascii="宋体" w:hAnsi="宋体" w:cs="宋体"/>
                <w:sz w:val="24"/>
              </w:rPr>
            </w:pPr>
            <w:r>
              <w:rPr>
                <w:rFonts w:ascii="宋体" w:hAnsi="宋体" w:cs="宋体" w:hint="eastAsia"/>
                <w:sz w:val="24"/>
              </w:rPr>
              <w:t>投标截止时间前5日</w:t>
            </w:r>
          </w:p>
        </w:tc>
      </w:tr>
      <w:tr w:rsidR="00945852">
        <w:trPr>
          <w:trHeight w:val="383"/>
        </w:trPr>
        <w:tc>
          <w:tcPr>
            <w:tcW w:w="1032" w:type="dxa"/>
            <w:vAlign w:val="center"/>
          </w:tcPr>
          <w:p w:rsidR="00945852" w:rsidRDefault="00E25E67">
            <w:pPr>
              <w:spacing w:line="380" w:lineRule="exact"/>
              <w:jc w:val="center"/>
              <w:rPr>
                <w:rFonts w:ascii="宋体" w:hAnsi="宋体" w:cs="宋体"/>
                <w:sz w:val="24"/>
              </w:rPr>
            </w:pPr>
            <w:r>
              <w:rPr>
                <w:rFonts w:ascii="宋体" w:hAnsi="宋体" w:cs="宋体" w:hint="eastAsia"/>
                <w:sz w:val="24"/>
              </w:rPr>
              <w:t>22</w:t>
            </w:r>
          </w:p>
        </w:tc>
        <w:tc>
          <w:tcPr>
            <w:tcW w:w="2347" w:type="dxa"/>
            <w:gridSpan w:val="2"/>
            <w:shd w:val="clear" w:color="auto" w:fill="auto"/>
          </w:tcPr>
          <w:p w:rsidR="00945852" w:rsidRDefault="00E25E67">
            <w:pPr>
              <w:spacing w:line="380" w:lineRule="exact"/>
              <w:jc w:val="center"/>
              <w:rPr>
                <w:rFonts w:ascii="宋体" w:hAnsi="宋体" w:cs="宋体"/>
                <w:sz w:val="24"/>
              </w:rPr>
            </w:pPr>
            <w:r>
              <w:rPr>
                <w:rFonts w:ascii="宋体" w:hAnsi="宋体" w:cs="宋体" w:hint="eastAsia"/>
                <w:sz w:val="24"/>
              </w:rPr>
              <w:t>投标截止时间</w:t>
            </w:r>
          </w:p>
        </w:tc>
        <w:tc>
          <w:tcPr>
            <w:tcW w:w="5801" w:type="dxa"/>
            <w:shd w:val="clear" w:color="auto" w:fill="auto"/>
          </w:tcPr>
          <w:p w:rsidR="00945852" w:rsidRDefault="00E25E67">
            <w:pPr>
              <w:spacing w:line="380" w:lineRule="exact"/>
              <w:rPr>
                <w:rFonts w:ascii="宋体" w:hAnsi="宋体" w:cs="宋体"/>
                <w:b/>
                <w:sz w:val="24"/>
              </w:rPr>
            </w:pPr>
            <w:r>
              <w:rPr>
                <w:rFonts w:ascii="宋体" w:hAnsi="宋体" w:cs="宋体" w:hint="eastAsia"/>
                <w:b/>
                <w:sz w:val="24"/>
              </w:rPr>
              <w:t xml:space="preserve">2018年10月22日9:00 时 </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23</w:t>
            </w:r>
          </w:p>
        </w:tc>
        <w:tc>
          <w:tcPr>
            <w:tcW w:w="2347" w:type="dxa"/>
            <w:gridSpan w:val="2"/>
            <w:shd w:val="clear" w:color="auto" w:fill="auto"/>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投标人确认收到招标文件澄清的时间</w:t>
            </w:r>
          </w:p>
        </w:tc>
        <w:tc>
          <w:tcPr>
            <w:tcW w:w="5801" w:type="dxa"/>
            <w:shd w:val="clear" w:color="auto" w:fill="auto"/>
          </w:tcPr>
          <w:p w:rsidR="00945852" w:rsidRDefault="00E25E67">
            <w:pPr>
              <w:spacing w:line="380" w:lineRule="exact"/>
              <w:rPr>
                <w:rFonts w:ascii="宋体" w:hAnsi="宋体" w:cs="宋体"/>
                <w:sz w:val="24"/>
              </w:rPr>
            </w:pPr>
            <w:r>
              <w:rPr>
                <w:rFonts w:ascii="宋体" w:hAnsi="宋体" w:cs="宋体" w:hint="eastAsia"/>
                <w:sz w:val="24"/>
              </w:rPr>
              <w:t>收到澄清的当日内</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24</w:t>
            </w:r>
          </w:p>
        </w:tc>
        <w:tc>
          <w:tcPr>
            <w:tcW w:w="2347" w:type="dxa"/>
            <w:gridSpan w:val="2"/>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投标人确认收到招标文件修改的时间</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color w:val="000000"/>
                <w:sz w:val="24"/>
              </w:rPr>
              <w:t xml:space="preserve">收到修改的竞争性磋商文件当日内 </w:t>
            </w:r>
          </w:p>
        </w:tc>
      </w:tr>
      <w:tr w:rsidR="00945852">
        <w:trPr>
          <w:trHeight w:val="2781"/>
        </w:trPr>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lastRenderedPageBreak/>
              <w:t>25</w:t>
            </w:r>
          </w:p>
        </w:tc>
        <w:tc>
          <w:tcPr>
            <w:tcW w:w="2347" w:type="dxa"/>
            <w:gridSpan w:val="2"/>
          </w:tcPr>
          <w:p w:rsidR="00945852" w:rsidRDefault="00945852">
            <w:pPr>
              <w:spacing w:line="380" w:lineRule="exact"/>
              <w:rPr>
                <w:rFonts w:ascii="宋体" w:hAnsi="宋体" w:cs="宋体"/>
                <w:color w:val="000000"/>
                <w:sz w:val="24"/>
              </w:rPr>
            </w:pPr>
          </w:p>
          <w:p w:rsidR="00945852" w:rsidRDefault="00945852">
            <w:pPr>
              <w:spacing w:line="380" w:lineRule="exact"/>
              <w:rPr>
                <w:rFonts w:ascii="宋体" w:hAnsi="宋体" w:cs="宋体"/>
                <w:color w:val="000000"/>
                <w:sz w:val="24"/>
              </w:rPr>
            </w:pPr>
          </w:p>
          <w:p w:rsidR="00945852" w:rsidRDefault="00945852">
            <w:pPr>
              <w:spacing w:line="380" w:lineRule="exact"/>
              <w:rPr>
                <w:rFonts w:ascii="宋体" w:hAnsi="宋体" w:cs="宋体"/>
                <w:color w:val="000000"/>
                <w:sz w:val="24"/>
              </w:rPr>
            </w:pPr>
          </w:p>
          <w:p w:rsidR="00945852" w:rsidRDefault="00E25E67">
            <w:pPr>
              <w:spacing w:line="380" w:lineRule="exact"/>
              <w:rPr>
                <w:rFonts w:ascii="宋体" w:hAnsi="宋体" w:cs="宋体"/>
                <w:color w:val="000000"/>
                <w:sz w:val="24"/>
              </w:rPr>
            </w:pPr>
            <w:r>
              <w:rPr>
                <w:rFonts w:ascii="宋体" w:hAnsi="宋体" w:cs="宋体" w:hint="eastAsia"/>
                <w:color w:val="000000"/>
                <w:sz w:val="24"/>
              </w:rPr>
              <w:t xml:space="preserve">构成竞争性磋商响应文件的其他材料 </w:t>
            </w:r>
          </w:p>
        </w:tc>
        <w:tc>
          <w:tcPr>
            <w:tcW w:w="5801" w:type="dxa"/>
          </w:tcPr>
          <w:p w:rsidR="00945852" w:rsidRDefault="00E25E67">
            <w:pPr>
              <w:spacing w:line="380" w:lineRule="exact"/>
              <w:rPr>
                <w:rFonts w:ascii="宋体" w:hAnsi="宋体" w:cs="宋体"/>
                <w:color w:val="0000FF"/>
                <w:sz w:val="24"/>
                <w:highlight w:val="yellow"/>
              </w:rPr>
            </w:pPr>
            <w:r>
              <w:rPr>
                <w:rFonts w:ascii="宋体" w:hAnsi="宋体" w:cs="宋体" w:hint="eastAsia"/>
                <w:color w:val="000000"/>
                <w:sz w:val="24"/>
              </w:rPr>
              <w:t>1、有效的法人证明书或法人授权委托书原件；法人身份证或被授权人身份证、企业资质证书副本、营业执照副本、安全生产许可证、外省企业提供有效的进青备案登记、拟派项目经理建造师执业资格证、注册证、安全考核合格证等所有复印件；</w:t>
            </w:r>
          </w:p>
          <w:p w:rsidR="00945852" w:rsidRDefault="00E25E67">
            <w:pPr>
              <w:spacing w:line="380" w:lineRule="exact"/>
              <w:rPr>
                <w:rFonts w:ascii="宋体" w:hAnsi="宋体" w:cs="宋体"/>
                <w:color w:val="000000"/>
                <w:sz w:val="24"/>
              </w:rPr>
            </w:pPr>
            <w:r>
              <w:rPr>
                <w:rFonts w:ascii="宋体" w:hAnsi="宋体" w:cs="宋体" w:hint="eastAsia"/>
                <w:color w:val="000000"/>
                <w:sz w:val="24"/>
              </w:rPr>
              <w:t>2、依法对竞争性磋商响应文件所作的书面修改、补充的内容；</w:t>
            </w:r>
          </w:p>
          <w:p w:rsidR="00945852" w:rsidRDefault="00E25E67">
            <w:pPr>
              <w:spacing w:line="380" w:lineRule="exact"/>
              <w:rPr>
                <w:rFonts w:ascii="宋体" w:hAnsi="宋体" w:cs="宋体"/>
                <w:color w:val="000000"/>
                <w:sz w:val="24"/>
              </w:rPr>
            </w:pPr>
            <w:r>
              <w:rPr>
                <w:rFonts w:ascii="宋体" w:hAnsi="宋体" w:cs="宋体" w:hint="eastAsia"/>
                <w:color w:val="000000"/>
                <w:sz w:val="24"/>
              </w:rPr>
              <w:t>3、按评委会书面通知要求，对竞争性磋商响应文件所作出的书面澄清、说明的内容。</w:t>
            </w:r>
          </w:p>
        </w:tc>
      </w:tr>
      <w:tr w:rsidR="00945852">
        <w:trPr>
          <w:trHeight w:val="270"/>
        </w:trPr>
        <w:tc>
          <w:tcPr>
            <w:tcW w:w="1032" w:type="dxa"/>
          </w:tcPr>
          <w:p w:rsidR="00945852" w:rsidRDefault="00945852">
            <w:pPr>
              <w:spacing w:line="400" w:lineRule="exact"/>
              <w:jc w:val="center"/>
              <w:rPr>
                <w:rFonts w:ascii="宋体" w:hAnsi="宋体" w:cs="宋体"/>
                <w:sz w:val="24"/>
              </w:rPr>
            </w:pPr>
          </w:p>
          <w:p w:rsidR="00945852" w:rsidRDefault="00945852">
            <w:pPr>
              <w:spacing w:line="400" w:lineRule="exact"/>
              <w:jc w:val="center"/>
              <w:rPr>
                <w:rFonts w:ascii="宋体" w:hAnsi="宋体" w:cs="宋体"/>
                <w:sz w:val="24"/>
              </w:rPr>
            </w:pPr>
          </w:p>
          <w:p w:rsidR="00945852" w:rsidRDefault="00E25E67">
            <w:pPr>
              <w:spacing w:line="400" w:lineRule="exact"/>
              <w:jc w:val="center"/>
              <w:rPr>
                <w:rFonts w:ascii="宋体" w:hAnsi="宋体" w:cs="宋体"/>
                <w:color w:val="000000"/>
                <w:sz w:val="24"/>
              </w:rPr>
            </w:pPr>
            <w:r>
              <w:rPr>
                <w:rFonts w:ascii="宋体" w:hAnsi="宋体" w:cs="宋体" w:hint="eastAsia"/>
                <w:sz w:val="24"/>
              </w:rPr>
              <w:t>26</w:t>
            </w:r>
          </w:p>
        </w:tc>
        <w:tc>
          <w:tcPr>
            <w:tcW w:w="2347" w:type="dxa"/>
            <w:gridSpan w:val="2"/>
          </w:tcPr>
          <w:p w:rsidR="00945852" w:rsidRDefault="00945852">
            <w:pPr>
              <w:spacing w:line="360" w:lineRule="auto"/>
              <w:rPr>
                <w:rFonts w:ascii="宋体" w:hAnsi="宋体" w:cs="宋体"/>
                <w:sz w:val="24"/>
              </w:rPr>
            </w:pPr>
          </w:p>
          <w:p w:rsidR="00945852" w:rsidRDefault="00945852">
            <w:pPr>
              <w:spacing w:line="360" w:lineRule="auto"/>
              <w:rPr>
                <w:rFonts w:ascii="宋体" w:hAnsi="宋体" w:cs="宋体"/>
                <w:sz w:val="24"/>
              </w:rPr>
            </w:pPr>
          </w:p>
          <w:p w:rsidR="00945852" w:rsidRDefault="00E25E67">
            <w:pPr>
              <w:spacing w:line="360" w:lineRule="auto"/>
              <w:jc w:val="center"/>
              <w:rPr>
                <w:rFonts w:ascii="宋体" w:hAnsi="宋体" w:cs="宋体"/>
                <w:color w:val="000000"/>
                <w:sz w:val="24"/>
              </w:rPr>
            </w:pPr>
            <w:r>
              <w:rPr>
                <w:rFonts w:ascii="宋体" w:hAnsi="宋体" w:cs="宋体" w:hint="eastAsia"/>
                <w:sz w:val="24"/>
              </w:rPr>
              <w:t>最高投标限价</w:t>
            </w:r>
          </w:p>
        </w:tc>
        <w:tc>
          <w:tcPr>
            <w:tcW w:w="5801" w:type="dxa"/>
          </w:tcPr>
          <w:p w:rsidR="00945852" w:rsidRDefault="00701805" w:rsidP="00143D46">
            <w:pPr>
              <w:autoSpaceDE w:val="0"/>
              <w:autoSpaceDN w:val="0"/>
              <w:adjustRightInd w:val="0"/>
              <w:snapToGrid w:val="0"/>
              <w:spacing w:line="400" w:lineRule="exact"/>
              <w:ind w:left="3360" w:hangingChars="1400" w:hanging="3360"/>
              <w:jc w:val="left"/>
              <w:rPr>
                <w:rFonts w:ascii="宋体" w:hAnsi="宋体" w:cs="宋体"/>
                <w:sz w:val="24"/>
              </w:rPr>
            </w:pPr>
            <w:r>
              <w:rPr>
                <w:rFonts w:ascii="宋体" w:hAnsi="宋体" w:cs="宋体" w:hint="eastAsia"/>
                <w:sz w:val="24"/>
              </w:rPr>
              <w:fldChar w:fldCharType="begin"/>
            </w:r>
            <w:r w:rsidR="00E25E67">
              <w:rPr>
                <w:rFonts w:ascii="宋体" w:hAnsi="宋体" w:cs="宋体" w:hint="eastAsia"/>
                <w:sz w:val="24"/>
              </w:rPr>
              <w:instrText xml:space="preserve"> eq \o\ac(</w:instrText>
            </w:r>
            <w:r w:rsidR="00E25E67">
              <w:rPr>
                <w:rFonts w:ascii="宋体" w:hAnsi="宋体" w:cs="宋体" w:hint="eastAsia"/>
                <w:position w:val="-4"/>
                <w:sz w:val="36"/>
              </w:rPr>
              <w:instrText>□</w:instrText>
            </w:r>
            <w:r w:rsidR="00E25E67">
              <w:rPr>
                <w:rFonts w:ascii="宋体" w:hAnsi="宋体" w:cs="宋体" w:hint="eastAsia"/>
                <w:sz w:val="24"/>
              </w:rPr>
              <w:instrText>,∨)</w:instrText>
            </w:r>
            <w:r>
              <w:rPr>
                <w:rFonts w:ascii="宋体" w:hAnsi="宋体" w:cs="宋体" w:hint="eastAsia"/>
                <w:sz w:val="24"/>
              </w:rPr>
              <w:fldChar w:fldCharType="end"/>
            </w:r>
            <w:r w:rsidR="00E25E67">
              <w:rPr>
                <w:rFonts w:ascii="宋体" w:hAnsi="宋体" w:cs="宋体" w:hint="eastAsia"/>
                <w:sz w:val="24"/>
              </w:rPr>
              <w:t>设定。</w:t>
            </w:r>
          </w:p>
          <w:p w:rsidR="00945852" w:rsidRDefault="00E25E67" w:rsidP="00143D46">
            <w:pPr>
              <w:autoSpaceDE w:val="0"/>
              <w:autoSpaceDN w:val="0"/>
              <w:adjustRightInd w:val="0"/>
              <w:snapToGrid w:val="0"/>
              <w:spacing w:line="400" w:lineRule="exact"/>
              <w:ind w:left="3373" w:hangingChars="1400" w:hanging="3373"/>
              <w:jc w:val="left"/>
              <w:rPr>
                <w:rFonts w:ascii="宋体" w:hAnsi="宋体" w:cs="宋体"/>
                <w:b/>
                <w:sz w:val="24"/>
              </w:rPr>
            </w:pPr>
            <w:r>
              <w:rPr>
                <w:rFonts w:ascii="宋体" w:hAnsi="宋体" w:cs="宋体" w:hint="eastAsia"/>
                <w:b/>
                <w:sz w:val="24"/>
              </w:rPr>
              <w:t>最高投标限价</w:t>
            </w:r>
          </w:p>
          <w:p w:rsidR="00945852" w:rsidRDefault="00E25E67" w:rsidP="00143D46">
            <w:pPr>
              <w:autoSpaceDE w:val="0"/>
              <w:autoSpaceDN w:val="0"/>
              <w:adjustRightInd w:val="0"/>
              <w:snapToGrid w:val="0"/>
              <w:spacing w:line="400" w:lineRule="exact"/>
              <w:ind w:left="3373" w:hangingChars="1400" w:hanging="3373"/>
              <w:jc w:val="left"/>
              <w:rPr>
                <w:rFonts w:ascii="宋体" w:hAnsi="宋体" w:cs="宋体"/>
                <w:b/>
                <w:sz w:val="24"/>
              </w:rPr>
            </w:pPr>
            <w:r>
              <w:rPr>
                <w:rFonts w:ascii="宋体" w:hAnsi="宋体" w:cs="宋体" w:hint="eastAsia"/>
                <w:b/>
                <w:sz w:val="24"/>
              </w:rPr>
              <w:t>（大写）</w:t>
            </w:r>
            <w:r w:rsidR="00143D46">
              <w:rPr>
                <w:rFonts w:ascii="宋体" w:hAnsi="宋体" w:cs="宋体" w:hint="eastAsia"/>
                <w:b/>
                <w:sz w:val="24"/>
              </w:rPr>
              <w:t>叁拾玖万陆仟陆佰贰拾伍元捌角叁分</w:t>
            </w:r>
          </w:p>
          <w:p w:rsidR="00945852" w:rsidRDefault="00E25E67">
            <w:pPr>
              <w:autoSpaceDE w:val="0"/>
              <w:autoSpaceDN w:val="0"/>
              <w:adjustRightInd w:val="0"/>
              <w:snapToGrid w:val="0"/>
              <w:spacing w:line="400" w:lineRule="exact"/>
              <w:jc w:val="left"/>
              <w:rPr>
                <w:rFonts w:ascii="宋体" w:hAnsi="宋体" w:cs="宋体"/>
                <w:b/>
                <w:sz w:val="24"/>
              </w:rPr>
            </w:pPr>
            <w:r>
              <w:rPr>
                <w:rFonts w:ascii="宋体" w:hAnsi="宋体" w:cs="宋体" w:hint="eastAsia"/>
                <w:b/>
                <w:sz w:val="24"/>
              </w:rPr>
              <w:t>（小写）</w:t>
            </w:r>
            <w:r w:rsidR="00143D46" w:rsidRPr="00143D46">
              <w:rPr>
                <w:rFonts w:ascii="宋体" w:hAnsi="宋体" w:cs="宋体" w:hint="eastAsia"/>
                <w:b/>
                <w:sz w:val="24"/>
              </w:rPr>
              <w:t>396625.83</w:t>
            </w:r>
            <w:r>
              <w:rPr>
                <w:rFonts w:ascii="宋体" w:hAnsi="宋体" w:cs="宋体" w:hint="eastAsia"/>
                <w:b/>
                <w:sz w:val="24"/>
              </w:rPr>
              <w:t>元</w:t>
            </w:r>
          </w:p>
          <w:p w:rsidR="00945852" w:rsidRDefault="00E25E67">
            <w:pPr>
              <w:autoSpaceDE w:val="0"/>
              <w:autoSpaceDN w:val="0"/>
              <w:adjustRightInd w:val="0"/>
              <w:snapToGrid w:val="0"/>
              <w:spacing w:line="400" w:lineRule="exact"/>
              <w:jc w:val="left"/>
              <w:rPr>
                <w:rFonts w:ascii="宋体" w:hAnsi="宋体" w:cs="宋体"/>
                <w:sz w:val="24"/>
              </w:rPr>
            </w:pPr>
            <w:r>
              <w:rPr>
                <w:rFonts w:ascii="宋体" w:hAnsi="宋体" w:cs="宋体" w:hint="eastAsia"/>
                <w:sz w:val="24"/>
              </w:rPr>
              <w:t>投标报价不得超过最高投标限价。</w:t>
            </w:r>
          </w:p>
          <w:p w:rsidR="00945852" w:rsidRDefault="00E25E67">
            <w:pPr>
              <w:spacing w:line="360" w:lineRule="auto"/>
              <w:rPr>
                <w:rFonts w:ascii="宋体" w:hAnsi="宋体" w:cs="宋体"/>
                <w:color w:val="000000"/>
                <w:sz w:val="24"/>
              </w:rPr>
            </w:pPr>
            <w:r>
              <w:rPr>
                <w:rFonts w:ascii="宋体" w:hAnsi="宋体" w:cs="宋体" w:hint="eastAsia"/>
                <w:sz w:val="24"/>
              </w:rPr>
              <w:t>□不设定。</w:t>
            </w:r>
          </w:p>
        </w:tc>
      </w:tr>
      <w:tr w:rsidR="00945852">
        <w:tc>
          <w:tcPr>
            <w:tcW w:w="1032" w:type="dxa"/>
          </w:tcPr>
          <w:p w:rsidR="00945852" w:rsidRDefault="00E25E67">
            <w:pPr>
              <w:spacing w:line="400" w:lineRule="exact"/>
              <w:jc w:val="center"/>
              <w:rPr>
                <w:rFonts w:ascii="宋体" w:hAnsi="宋体" w:cs="宋体"/>
                <w:color w:val="000000"/>
                <w:sz w:val="24"/>
              </w:rPr>
            </w:pPr>
            <w:r>
              <w:rPr>
                <w:rFonts w:ascii="宋体" w:hAnsi="宋体" w:cs="宋体" w:hint="eastAsia"/>
                <w:sz w:val="24"/>
              </w:rPr>
              <w:t>27</w:t>
            </w:r>
          </w:p>
        </w:tc>
        <w:tc>
          <w:tcPr>
            <w:tcW w:w="2347" w:type="dxa"/>
            <w:gridSpan w:val="2"/>
          </w:tcPr>
          <w:p w:rsidR="00945852" w:rsidRDefault="00E25E67">
            <w:pPr>
              <w:spacing w:line="400" w:lineRule="exact"/>
              <w:rPr>
                <w:rFonts w:ascii="宋体" w:hAnsi="宋体" w:cs="宋体"/>
                <w:color w:val="000000"/>
                <w:sz w:val="24"/>
              </w:rPr>
            </w:pPr>
            <w:r>
              <w:rPr>
                <w:rFonts w:ascii="宋体" w:hAnsi="宋体" w:cs="宋体" w:hint="eastAsia"/>
                <w:sz w:val="24"/>
              </w:rPr>
              <w:t>磋商有效期</w:t>
            </w:r>
          </w:p>
        </w:tc>
        <w:tc>
          <w:tcPr>
            <w:tcW w:w="5801" w:type="dxa"/>
          </w:tcPr>
          <w:p w:rsidR="00945852" w:rsidRDefault="00E25E67">
            <w:pPr>
              <w:spacing w:line="400" w:lineRule="exact"/>
              <w:rPr>
                <w:rFonts w:ascii="宋体" w:hAnsi="宋体" w:cs="宋体"/>
                <w:color w:val="000000"/>
                <w:sz w:val="24"/>
              </w:rPr>
            </w:pPr>
            <w:r>
              <w:rPr>
                <w:rFonts w:ascii="宋体" w:hAnsi="宋体" w:cs="宋体" w:hint="eastAsia"/>
                <w:sz w:val="24"/>
              </w:rPr>
              <w:t xml:space="preserve">自投标截止之日起 60日   </w:t>
            </w:r>
          </w:p>
        </w:tc>
      </w:tr>
      <w:tr w:rsidR="00945852">
        <w:tc>
          <w:tcPr>
            <w:tcW w:w="1032" w:type="dxa"/>
            <w:vAlign w:val="center"/>
          </w:tcPr>
          <w:p w:rsidR="00945852" w:rsidRDefault="00E25E67">
            <w:pPr>
              <w:spacing w:line="400" w:lineRule="exact"/>
              <w:jc w:val="center"/>
              <w:rPr>
                <w:rFonts w:ascii="宋体" w:hAnsi="宋体" w:cs="宋体"/>
                <w:color w:val="000000"/>
                <w:sz w:val="24"/>
              </w:rPr>
            </w:pPr>
            <w:r>
              <w:rPr>
                <w:rFonts w:ascii="宋体" w:hAnsi="宋体" w:cs="宋体" w:hint="eastAsia"/>
                <w:sz w:val="24"/>
              </w:rPr>
              <w:t>28</w:t>
            </w:r>
          </w:p>
        </w:tc>
        <w:tc>
          <w:tcPr>
            <w:tcW w:w="2347" w:type="dxa"/>
            <w:gridSpan w:val="2"/>
            <w:vAlign w:val="center"/>
          </w:tcPr>
          <w:p w:rsidR="00945852" w:rsidRDefault="00E25E67">
            <w:pPr>
              <w:spacing w:line="400" w:lineRule="exact"/>
              <w:rPr>
                <w:rFonts w:ascii="宋体" w:hAnsi="宋体" w:cs="宋体"/>
                <w:color w:val="000000"/>
                <w:sz w:val="24"/>
              </w:rPr>
            </w:pPr>
            <w:r>
              <w:rPr>
                <w:rFonts w:ascii="宋体" w:hAnsi="宋体" w:cs="宋体" w:hint="eastAsia"/>
                <w:sz w:val="24"/>
              </w:rPr>
              <w:t>磋商保证金</w:t>
            </w:r>
          </w:p>
        </w:tc>
        <w:tc>
          <w:tcPr>
            <w:tcW w:w="5801" w:type="dxa"/>
          </w:tcPr>
          <w:p w:rsidR="00945852" w:rsidRDefault="00E25E67">
            <w:pPr>
              <w:numPr>
                <w:ilvl w:val="0"/>
                <w:numId w:val="1"/>
              </w:numPr>
              <w:spacing w:line="400" w:lineRule="exact"/>
              <w:rPr>
                <w:rFonts w:ascii="宋体" w:hAnsi="宋体" w:cs="宋体"/>
                <w:b/>
                <w:sz w:val="24"/>
              </w:rPr>
            </w:pPr>
            <w:r>
              <w:rPr>
                <w:rFonts w:ascii="宋体" w:hAnsi="宋体" w:cs="宋体" w:hint="eastAsia"/>
                <w:b/>
                <w:sz w:val="24"/>
              </w:rPr>
              <w:t>交纳金额：人民币（大写）：</w:t>
            </w:r>
            <w:r w:rsidR="00143D46">
              <w:rPr>
                <w:rFonts w:ascii="宋体" w:hAnsi="宋体" w:cs="宋体" w:hint="eastAsia"/>
                <w:b/>
                <w:sz w:val="24"/>
              </w:rPr>
              <w:t>柒</w:t>
            </w:r>
            <w:r>
              <w:rPr>
                <w:rFonts w:ascii="宋体" w:hAnsi="宋体" w:cs="宋体" w:hint="eastAsia"/>
                <w:b/>
                <w:sz w:val="24"/>
              </w:rPr>
              <w:t>仟元整</w:t>
            </w:r>
          </w:p>
          <w:p w:rsidR="00945852" w:rsidRDefault="00E25E67">
            <w:pPr>
              <w:spacing w:line="400" w:lineRule="exact"/>
              <w:ind w:firstLineChars="1000" w:firstLine="2409"/>
              <w:rPr>
                <w:rFonts w:ascii="宋体" w:hAnsi="宋体" w:cs="宋体"/>
                <w:b/>
                <w:sz w:val="24"/>
              </w:rPr>
            </w:pPr>
            <w:r>
              <w:rPr>
                <w:rFonts w:ascii="宋体" w:hAnsi="宋体" w:cs="宋体" w:hint="eastAsia"/>
                <w:b/>
                <w:sz w:val="24"/>
              </w:rPr>
              <w:t>（小写）：</w:t>
            </w:r>
            <w:r w:rsidR="00143D46">
              <w:rPr>
                <w:rFonts w:ascii="宋体" w:hAnsi="宋体" w:cs="宋体" w:hint="eastAsia"/>
                <w:b/>
                <w:sz w:val="24"/>
              </w:rPr>
              <w:t>7</w:t>
            </w:r>
            <w:r>
              <w:rPr>
                <w:rFonts w:ascii="宋体" w:hAnsi="宋体" w:cs="宋体" w:hint="eastAsia"/>
                <w:b/>
                <w:sz w:val="24"/>
              </w:rPr>
              <w:t>000.00元</w:t>
            </w:r>
          </w:p>
          <w:p w:rsidR="00945852" w:rsidRDefault="00E25E67">
            <w:pPr>
              <w:spacing w:line="380" w:lineRule="exact"/>
              <w:rPr>
                <w:rFonts w:ascii="宋体" w:hAnsi="宋体" w:cs="宋体"/>
                <w:sz w:val="24"/>
              </w:rPr>
            </w:pPr>
            <w:r>
              <w:rPr>
                <w:rFonts w:ascii="宋体" w:hAnsi="宋体" w:cs="宋体" w:hint="eastAsia"/>
                <w:sz w:val="24"/>
              </w:rPr>
              <w:t>2、磋商保证金形式：</w:t>
            </w:r>
            <w:r>
              <w:rPr>
                <w:rFonts w:ascii="宋体" w:hAnsi="宋体" w:cs="宋体" w:hint="eastAsia"/>
                <w:color w:val="000000"/>
                <w:kern w:val="0"/>
                <w:sz w:val="24"/>
              </w:rPr>
              <w:t>投标保证金应当以支票、汇票、本票或者金融机构、担保机构出具的保函等非现金形式提交。通过银行转账的，必须由投标人从其基本账户(须提供开户许可证复印件)汇（转）入</w:t>
            </w:r>
            <w:r>
              <w:rPr>
                <w:rFonts w:ascii="宋体" w:hAnsi="宋体" w:cs="宋体" w:hint="eastAsia"/>
                <w:sz w:val="24"/>
              </w:rPr>
              <w:t>采购代理机构磋商保证金专用账号，并附投标单位基本账户开户许可证复印件；</w:t>
            </w:r>
          </w:p>
          <w:p w:rsidR="00945852" w:rsidRDefault="00E25E67">
            <w:pPr>
              <w:spacing w:line="380" w:lineRule="exact"/>
              <w:rPr>
                <w:rFonts w:ascii="宋体" w:hAnsi="宋体" w:cs="宋体"/>
                <w:sz w:val="24"/>
              </w:rPr>
            </w:pPr>
            <w:r>
              <w:rPr>
                <w:rFonts w:ascii="宋体" w:hAnsi="宋体" w:cs="宋体" w:hint="eastAsia"/>
                <w:sz w:val="24"/>
              </w:rPr>
              <w:t xml:space="preserve">3、磋商保证金缴纳截止时间：以投标截止时间前一个工作日（17:00前）采购代理机构财务收到银行送达的到账回单为准； </w:t>
            </w:r>
          </w:p>
          <w:p w:rsidR="00945852" w:rsidRDefault="00E25E67">
            <w:pPr>
              <w:spacing w:line="360" w:lineRule="exact"/>
              <w:rPr>
                <w:rFonts w:ascii="宋体" w:hAnsi="宋体" w:cs="宋体"/>
                <w:b/>
                <w:sz w:val="24"/>
              </w:rPr>
            </w:pPr>
            <w:r>
              <w:rPr>
                <w:rFonts w:ascii="宋体" w:hAnsi="宋体" w:cs="宋体" w:hint="eastAsia"/>
                <w:b/>
                <w:sz w:val="24"/>
              </w:rPr>
              <w:t>开户银行：青海西宁农村商业银行股份有限公司海西路支行</w:t>
            </w:r>
          </w:p>
          <w:p w:rsidR="00945852" w:rsidRDefault="00E25E67">
            <w:pPr>
              <w:spacing w:line="360" w:lineRule="exact"/>
              <w:rPr>
                <w:rFonts w:ascii="宋体" w:hAnsi="宋体" w:cs="宋体"/>
                <w:b/>
                <w:sz w:val="24"/>
              </w:rPr>
            </w:pPr>
            <w:r>
              <w:rPr>
                <w:rFonts w:ascii="宋体" w:hAnsi="宋体" w:cs="宋体" w:hint="eastAsia"/>
                <w:b/>
                <w:sz w:val="24"/>
              </w:rPr>
              <w:t xml:space="preserve">磋商保证金账号：82010000000450659 </w:t>
            </w:r>
          </w:p>
          <w:p w:rsidR="00945852" w:rsidRDefault="00E25E67">
            <w:pPr>
              <w:spacing w:line="360" w:lineRule="exact"/>
              <w:rPr>
                <w:rFonts w:ascii="宋体" w:hAnsi="宋体" w:cs="宋体"/>
                <w:sz w:val="24"/>
              </w:rPr>
            </w:pPr>
            <w:r>
              <w:rPr>
                <w:rFonts w:ascii="宋体" w:hAnsi="宋体" w:cs="宋体" w:hint="eastAsia"/>
                <w:b/>
                <w:sz w:val="24"/>
              </w:rPr>
              <w:t>收款单位：青海恒诚工程项目管理有限公司</w:t>
            </w:r>
          </w:p>
          <w:p w:rsidR="00945852" w:rsidRDefault="00E25E67">
            <w:pPr>
              <w:spacing w:line="380" w:lineRule="exact"/>
              <w:rPr>
                <w:rFonts w:ascii="宋体" w:hAnsi="宋体" w:cs="宋体"/>
                <w:sz w:val="24"/>
              </w:rPr>
            </w:pPr>
            <w:r>
              <w:rPr>
                <w:rFonts w:ascii="宋体" w:hAnsi="宋体" w:cs="宋体" w:hint="eastAsia"/>
                <w:sz w:val="24"/>
              </w:rPr>
              <w:t>4、磋商保证金的退还，由招标代理机构通过银行转入未中标的投标人和中标人的原银行汇（转）出账户；</w:t>
            </w:r>
          </w:p>
          <w:p w:rsidR="00945852" w:rsidRDefault="00E25E67">
            <w:pPr>
              <w:spacing w:line="380" w:lineRule="exact"/>
              <w:rPr>
                <w:rFonts w:ascii="宋体" w:hAnsi="宋体" w:cs="宋体"/>
                <w:sz w:val="24"/>
              </w:rPr>
            </w:pPr>
            <w:r>
              <w:rPr>
                <w:rFonts w:ascii="宋体" w:hAnsi="宋体" w:cs="宋体" w:hint="eastAsia"/>
                <w:sz w:val="24"/>
              </w:rPr>
              <w:t>5、投标人在投标截止时间前撤回竞争性磋商响应文件的，采购人自收到投标人书面撤回通知之日起5日内退还磋商保证金；</w:t>
            </w:r>
          </w:p>
          <w:p w:rsidR="00945852" w:rsidRDefault="00E25E67">
            <w:pPr>
              <w:autoSpaceDE w:val="0"/>
              <w:autoSpaceDN w:val="0"/>
              <w:adjustRightInd w:val="0"/>
              <w:spacing w:line="400" w:lineRule="exact"/>
              <w:jc w:val="left"/>
              <w:rPr>
                <w:rFonts w:ascii="宋体" w:hAnsi="宋体" w:cs="宋体"/>
                <w:color w:val="000000"/>
                <w:sz w:val="24"/>
              </w:rPr>
            </w:pPr>
            <w:r>
              <w:rPr>
                <w:rFonts w:ascii="宋体" w:hAnsi="宋体" w:cs="宋体" w:hint="eastAsia"/>
                <w:sz w:val="24"/>
              </w:rPr>
              <w:lastRenderedPageBreak/>
              <w:t>6、磋商保证金退还日期：招标代理机构自收到采购人送交的书面合同的第二日起5日内，以银行转账日期为准。（所退保证金不含利息）</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lastRenderedPageBreak/>
              <w:t>29</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近年财务状况的年份要求</w:t>
            </w:r>
          </w:p>
        </w:tc>
        <w:tc>
          <w:tcPr>
            <w:tcW w:w="5801" w:type="dxa"/>
          </w:tcPr>
          <w:p w:rsidR="00945852" w:rsidRDefault="00E25E67" w:rsidP="00CB7AA4">
            <w:pPr>
              <w:spacing w:line="380" w:lineRule="exact"/>
              <w:rPr>
                <w:rFonts w:ascii="宋体" w:hAnsi="宋体" w:cs="宋体"/>
                <w:color w:val="000000"/>
                <w:sz w:val="24"/>
              </w:rPr>
            </w:pPr>
            <w:r>
              <w:rPr>
                <w:rFonts w:ascii="宋体" w:hAnsi="宋体" w:cs="宋体" w:hint="eastAsia"/>
                <w:sz w:val="24"/>
              </w:rPr>
              <w:t>2017年度</w:t>
            </w:r>
            <w:r w:rsidR="00CB7AA4">
              <w:rPr>
                <w:rFonts w:ascii="宋体" w:hAnsi="宋体" w:cs="宋体"/>
                <w:color w:val="000000"/>
                <w:sz w:val="24"/>
              </w:rPr>
              <w:t xml:space="preserve"> </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30</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近年完成的类似项目的年份要求</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color w:val="000000"/>
                <w:sz w:val="24"/>
              </w:rPr>
              <w:t>2016年至今</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31</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是否允许递交备选</w:t>
            </w:r>
          </w:p>
          <w:p w:rsidR="00945852" w:rsidRDefault="00E25E67">
            <w:pPr>
              <w:spacing w:line="380" w:lineRule="exact"/>
              <w:rPr>
                <w:rFonts w:ascii="宋体" w:hAnsi="宋体" w:cs="宋体"/>
                <w:color w:val="000000"/>
                <w:sz w:val="24"/>
              </w:rPr>
            </w:pPr>
            <w:r>
              <w:rPr>
                <w:rFonts w:ascii="宋体" w:hAnsi="宋体" w:cs="宋体" w:hint="eastAsia"/>
                <w:color w:val="000000"/>
                <w:sz w:val="24"/>
              </w:rPr>
              <w:t>投标方案</w:t>
            </w:r>
          </w:p>
        </w:tc>
        <w:tc>
          <w:tcPr>
            <w:tcW w:w="5801" w:type="dxa"/>
          </w:tcPr>
          <w:p w:rsidR="00945852" w:rsidRDefault="00701805">
            <w:pPr>
              <w:spacing w:line="380" w:lineRule="exact"/>
              <w:rPr>
                <w:rFonts w:ascii="宋体" w:hAnsi="宋体" w:cs="宋体"/>
                <w:color w:val="000000"/>
                <w:sz w:val="24"/>
              </w:rPr>
            </w:pPr>
            <w:r>
              <w:rPr>
                <w:rFonts w:ascii="宋体" w:hAnsi="宋体" w:cs="宋体" w:hint="eastAsia"/>
                <w:color w:val="000000"/>
                <w:sz w:val="24"/>
              </w:rPr>
              <w:fldChar w:fldCharType="begin"/>
            </w:r>
            <w:r w:rsidR="00E25E67">
              <w:rPr>
                <w:rFonts w:ascii="宋体" w:hAnsi="宋体" w:cs="宋体" w:hint="eastAsia"/>
                <w:color w:val="000000"/>
                <w:sz w:val="24"/>
              </w:rPr>
              <w:instrText xml:space="preserve"> eq \o\ac(</w:instrText>
            </w:r>
            <w:r w:rsidR="00E25E67">
              <w:rPr>
                <w:rFonts w:ascii="宋体" w:hAnsi="宋体" w:cs="宋体" w:hint="eastAsia"/>
                <w:color w:val="000000"/>
                <w:position w:val="-4"/>
                <w:sz w:val="36"/>
              </w:rPr>
              <w:instrText>□</w:instrText>
            </w:r>
            <w:r w:rsidR="00E25E67">
              <w:rPr>
                <w:rFonts w:ascii="宋体" w:hAnsi="宋体" w:cs="宋体" w:hint="eastAsia"/>
                <w:color w:val="000000"/>
                <w:sz w:val="24"/>
              </w:rPr>
              <w:instrText>,∨)</w:instrText>
            </w:r>
            <w:r>
              <w:rPr>
                <w:rFonts w:ascii="宋体" w:hAnsi="宋体" w:cs="宋体" w:hint="eastAsia"/>
                <w:color w:val="000000"/>
                <w:sz w:val="24"/>
              </w:rPr>
              <w:fldChar w:fldCharType="end"/>
            </w:r>
            <w:r w:rsidR="00E25E67">
              <w:rPr>
                <w:rFonts w:ascii="宋体" w:hAnsi="宋体" w:cs="宋体" w:hint="eastAsia"/>
                <w:color w:val="000000"/>
                <w:sz w:val="24"/>
              </w:rPr>
              <w:t>不允许</w:t>
            </w:r>
          </w:p>
          <w:p w:rsidR="00945852" w:rsidRDefault="00E25E67">
            <w:pPr>
              <w:spacing w:line="380" w:lineRule="exact"/>
              <w:rPr>
                <w:rFonts w:ascii="宋体" w:hAnsi="宋体" w:cs="宋体"/>
                <w:color w:val="000000"/>
                <w:sz w:val="24"/>
              </w:rPr>
            </w:pPr>
            <w:r>
              <w:rPr>
                <w:rFonts w:ascii="宋体" w:hAnsi="宋体" w:cs="宋体" w:hint="eastAsia"/>
                <w:color w:val="000000"/>
                <w:sz w:val="24"/>
              </w:rPr>
              <w:t>□允许</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32</w:t>
            </w:r>
          </w:p>
        </w:tc>
        <w:tc>
          <w:tcPr>
            <w:tcW w:w="2347" w:type="dxa"/>
            <w:gridSpan w:val="2"/>
            <w:vAlign w:val="center"/>
          </w:tcPr>
          <w:p w:rsidR="00945852" w:rsidRDefault="00945852">
            <w:pPr>
              <w:spacing w:line="380" w:lineRule="exact"/>
              <w:jc w:val="center"/>
              <w:rPr>
                <w:rFonts w:ascii="宋体" w:hAnsi="宋体" w:cs="宋体"/>
                <w:color w:val="000000"/>
                <w:sz w:val="24"/>
              </w:rPr>
            </w:pPr>
          </w:p>
          <w:p w:rsidR="00945852" w:rsidRDefault="00E25E67">
            <w:pPr>
              <w:spacing w:line="380" w:lineRule="exact"/>
              <w:jc w:val="center"/>
              <w:rPr>
                <w:rFonts w:ascii="宋体" w:hAnsi="宋体" w:cs="宋体"/>
                <w:color w:val="000000"/>
                <w:sz w:val="24"/>
              </w:rPr>
            </w:pPr>
            <w:r>
              <w:rPr>
                <w:rFonts w:ascii="宋体" w:hAnsi="宋体" w:cs="宋体" w:hint="eastAsia"/>
                <w:color w:val="000000"/>
                <w:sz w:val="24"/>
                <w:lang w:val="zh-CN"/>
              </w:rPr>
              <w:t>磋商响应文件编制要求</w:t>
            </w:r>
          </w:p>
        </w:tc>
        <w:tc>
          <w:tcPr>
            <w:tcW w:w="5801" w:type="dxa"/>
          </w:tcPr>
          <w:p w:rsidR="00945852" w:rsidRDefault="00E25E67">
            <w:pPr>
              <w:spacing w:line="380" w:lineRule="exact"/>
              <w:rPr>
                <w:rFonts w:ascii="宋体" w:hAnsi="宋体" w:cs="宋体"/>
                <w:color w:val="000000"/>
                <w:sz w:val="24"/>
                <w:lang w:val="zh-CN"/>
              </w:rPr>
            </w:pPr>
            <w:r>
              <w:rPr>
                <w:rFonts w:ascii="宋体" w:hAnsi="宋体" w:cs="宋体" w:hint="eastAsia"/>
                <w:color w:val="000000"/>
                <w:sz w:val="24"/>
              </w:rPr>
              <w:t>1、投标人</w:t>
            </w:r>
            <w:r>
              <w:rPr>
                <w:rFonts w:ascii="宋体" w:hAnsi="宋体" w:cs="宋体" w:hint="eastAsia"/>
                <w:color w:val="000000"/>
                <w:sz w:val="24"/>
                <w:lang w:val="zh-CN"/>
              </w:rPr>
              <w:t>应按磋商文件要求准备磋商响应文件（1份正本、2份副本和相应的电子文档1份。每份磋商响应文件都必须清楚地标明“正本”或“副本”字样。磋商响应文件统一使用A4幅面的纸张印制，必须胶装成册并编码，其他方式装订的磋商响应文件一概不予接受。</w:t>
            </w:r>
          </w:p>
          <w:p w:rsidR="00945852" w:rsidRDefault="00E25E67">
            <w:pPr>
              <w:spacing w:line="380" w:lineRule="exact"/>
              <w:rPr>
                <w:rFonts w:ascii="宋体" w:hAnsi="宋体" w:cs="宋体"/>
                <w:color w:val="000000"/>
                <w:sz w:val="24"/>
                <w:lang w:val="zh-CN"/>
              </w:rPr>
            </w:pPr>
            <w:r>
              <w:rPr>
                <w:rFonts w:ascii="宋体" w:hAnsi="宋体" w:cs="宋体" w:hint="eastAsia"/>
                <w:color w:val="000000"/>
                <w:sz w:val="24"/>
              </w:rPr>
              <w:t>2</w:t>
            </w:r>
            <w:r>
              <w:rPr>
                <w:rFonts w:ascii="宋体" w:hAnsi="宋体" w:cs="宋体" w:hint="eastAsia"/>
                <w:color w:val="000000"/>
                <w:sz w:val="24"/>
                <w:lang w:val="zh-CN"/>
              </w:rPr>
              <w:t>、磋商响应文件的正</w:t>
            </w:r>
            <w:bookmarkStart w:id="6" w:name="_GoBack"/>
            <w:bookmarkEnd w:id="6"/>
            <w:r>
              <w:rPr>
                <w:rFonts w:ascii="宋体" w:hAnsi="宋体" w:cs="宋体" w:hint="eastAsia"/>
                <w:color w:val="000000"/>
                <w:sz w:val="24"/>
                <w:lang w:val="zh-CN"/>
              </w:rPr>
              <w:t>本和副本均需打印或用不褪色、不变质的墨水书写，并由</w:t>
            </w:r>
            <w:r>
              <w:rPr>
                <w:rFonts w:ascii="宋体" w:hAnsi="宋体" w:cs="宋体" w:hint="eastAsia"/>
                <w:color w:val="000000"/>
                <w:sz w:val="24"/>
              </w:rPr>
              <w:t>投标人</w:t>
            </w:r>
            <w:r>
              <w:rPr>
                <w:rFonts w:ascii="宋体" w:hAnsi="宋体" w:cs="宋体" w:hint="eastAsia"/>
                <w:color w:val="000000"/>
                <w:sz w:val="24"/>
                <w:lang w:val="zh-CN"/>
              </w:rPr>
              <w:t>的法定代表人本人或其委托代理人本人在规定签章处签字、盖章。磋商响应文件副本可采用正本的复印件加盖骑缝章，电子文档采用U盘制作（U盘制作的电子文档为不可修改文档，如：PDF格式）。</w:t>
            </w:r>
          </w:p>
          <w:p w:rsidR="00945852" w:rsidRDefault="00E25E67">
            <w:pPr>
              <w:spacing w:line="380" w:lineRule="exact"/>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lang w:val="zh-CN"/>
              </w:rPr>
              <w:t>、磋商响应文件中不得行间插字、涂改或增删，如有修改错漏处，须由磋商企业法人本人或其委托代理人本人签字或盖个人印鉴。</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33</w:t>
            </w:r>
          </w:p>
        </w:tc>
        <w:tc>
          <w:tcPr>
            <w:tcW w:w="2347" w:type="dxa"/>
            <w:gridSpan w:val="2"/>
            <w:vAlign w:val="center"/>
          </w:tcPr>
          <w:p w:rsidR="00945852" w:rsidRDefault="00E25E67">
            <w:pPr>
              <w:spacing w:line="380" w:lineRule="exact"/>
              <w:jc w:val="center"/>
              <w:rPr>
                <w:rFonts w:ascii="宋体" w:hAnsi="宋体" w:cs="宋体"/>
                <w:color w:val="000000"/>
                <w:sz w:val="24"/>
                <w:lang w:val="zh-CN"/>
              </w:rPr>
            </w:pPr>
            <w:r>
              <w:rPr>
                <w:rFonts w:ascii="宋体" w:hAnsi="宋体" w:cs="宋体" w:hint="eastAsia"/>
                <w:color w:val="000000"/>
                <w:sz w:val="24"/>
                <w:lang w:val="zh-CN"/>
              </w:rPr>
              <w:t>磋商响应文件的密封</w:t>
            </w:r>
          </w:p>
        </w:tc>
        <w:tc>
          <w:tcPr>
            <w:tcW w:w="5801" w:type="dxa"/>
          </w:tcPr>
          <w:p w:rsidR="00945852" w:rsidRDefault="00E25E67">
            <w:pPr>
              <w:spacing w:line="380" w:lineRule="exact"/>
              <w:rPr>
                <w:rFonts w:ascii="宋体" w:hAnsi="宋体" w:cs="宋体"/>
                <w:color w:val="000000"/>
                <w:sz w:val="24"/>
                <w:lang w:val="zh-CN"/>
              </w:rPr>
            </w:pPr>
            <w:r>
              <w:rPr>
                <w:rFonts w:ascii="宋体" w:hAnsi="宋体" w:cs="宋体" w:hint="eastAsia"/>
                <w:color w:val="000000"/>
                <w:sz w:val="24"/>
                <w:lang w:val="zh-CN"/>
              </w:rPr>
              <w:t>磋商响应文件外层密封袋的标注：采购项目名称、采购项目编号、供应商名称、年月日以及“于2018年 *月 *日上午*时*分之前不准启封”字样。</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34</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递交竞争性磋商响应文件地点</w:t>
            </w:r>
          </w:p>
        </w:tc>
        <w:tc>
          <w:tcPr>
            <w:tcW w:w="5801" w:type="dxa"/>
          </w:tcPr>
          <w:p w:rsidR="00945852" w:rsidRDefault="00E25E67">
            <w:pPr>
              <w:autoSpaceDE w:val="0"/>
              <w:autoSpaceDN w:val="0"/>
              <w:adjustRightInd w:val="0"/>
              <w:spacing w:line="360" w:lineRule="auto"/>
              <w:ind w:left="720" w:hangingChars="300" w:hanging="720"/>
              <w:jc w:val="left"/>
              <w:rPr>
                <w:rFonts w:ascii="宋体" w:hAnsi="宋体" w:cs="宋体"/>
                <w:sz w:val="24"/>
              </w:rPr>
            </w:pPr>
            <w:r>
              <w:rPr>
                <w:rFonts w:ascii="宋体" w:hAnsi="宋体" w:cs="宋体" w:hint="eastAsia"/>
                <w:sz w:val="24"/>
              </w:rPr>
              <w:t>地址：西宁市公共资源交易中心</w:t>
            </w:r>
            <w:r>
              <w:rPr>
                <w:rFonts w:ascii="宋体" w:hAnsi="宋体" w:cs="宋体" w:hint="eastAsia"/>
                <w:color w:val="000000"/>
                <w:sz w:val="24"/>
              </w:rPr>
              <w:t>（西宁市城北区海湖桥北侧，湟水花园小区西门正对面）</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35</w:t>
            </w:r>
          </w:p>
        </w:tc>
        <w:tc>
          <w:tcPr>
            <w:tcW w:w="2347" w:type="dxa"/>
            <w:gridSpan w:val="2"/>
          </w:tcPr>
          <w:p w:rsidR="00945852" w:rsidRDefault="00E25E67">
            <w:pPr>
              <w:spacing w:line="380" w:lineRule="exact"/>
              <w:rPr>
                <w:rFonts w:ascii="宋体" w:hAnsi="宋体" w:cs="宋体"/>
                <w:color w:val="000000"/>
                <w:sz w:val="24"/>
              </w:rPr>
            </w:pPr>
            <w:r>
              <w:rPr>
                <w:rFonts w:ascii="宋体" w:hAnsi="宋体" w:cs="宋体" w:hint="eastAsia"/>
                <w:color w:val="000000"/>
                <w:sz w:val="24"/>
              </w:rPr>
              <w:t>是否退还竞争性磋商响应文件</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color w:val="000000"/>
                <w:sz w:val="24"/>
              </w:rPr>
              <w:t>□是</w:t>
            </w:r>
          </w:p>
          <w:p w:rsidR="00945852" w:rsidRDefault="00701805">
            <w:pPr>
              <w:spacing w:line="380" w:lineRule="exact"/>
              <w:rPr>
                <w:rFonts w:ascii="宋体" w:hAnsi="宋体" w:cs="宋体"/>
                <w:color w:val="000000"/>
                <w:sz w:val="24"/>
              </w:rPr>
            </w:pPr>
            <w:r>
              <w:rPr>
                <w:rFonts w:ascii="宋体" w:hAnsi="宋体" w:cs="宋体" w:hint="eastAsia"/>
                <w:color w:val="000000"/>
                <w:sz w:val="24"/>
              </w:rPr>
              <w:fldChar w:fldCharType="begin"/>
            </w:r>
            <w:r w:rsidR="00E25E67">
              <w:rPr>
                <w:rFonts w:ascii="宋体" w:hAnsi="宋体" w:cs="宋体" w:hint="eastAsia"/>
                <w:color w:val="000000"/>
                <w:sz w:val="24"/>
              </w:rPr>
              <w:instrText xml:space="preserve"> eq \o\ac(</w:instrText>
            </w:r>
            <w:r w:rsidR="00E25E67">
              <w:rPr>
                <w:rFonts w:ascii="宋体" w:hAnsi="宋体" w:cs="宋体" w:hint="eastAsia"/>
                <w:color w:val="000000"/>
                <w:position w:val="-4"/>
                <w:sz w:val="36"/>
              </w:rPr>
              <w:instrText>□</w:instrText>
            </w:r>
            <w:r w:rsidR="00E25E67">
              <w:rPr>
                <w:rFonts w:ascii="宋体" w:hAnsi="宋体" w:cs="宋体" w:hint="eastAsia"/>
                <w:color w:val="000000"/>
                <w:sz w:val="24"/>
              </w:rPr>
              <w:instrText>,∨)</w:instrText>
            </w:r>
            <w:r>
              <w:rPr>
                <w:rFonts w:ascii="宋体" w:hAnsi="宋体" w:cs="宋体" w:hint="eastAsia"/>
                <w:color w:val="000000"/>
                <w:sz w:val="24"/>
              </w:rPr>
              <w:fldChar w:fldCharType="end"/>
            </w:r>
            <w:r w:rsidR="00E25E67">
              <w:rPr>
                <w:rFonts w:ascii="宋体" w:hAnsi="宋体" w:cs="宋体" w:hint="eastAsia"/>
                <w:color w:val="000000"/>
                <w:sz w:val="24"/>
              </w:rPr>
              <w:t>否</w:t>
            </w:r>
          </w:p>
        </w:tc>
      </w:tr>
      <w:tr w:rsidR="00945852">
        <w:trPr>
          <w:trHeight w:val="788"/>
        </w:trPr>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36</w:t>
            </w:r>
          </w:p>
        </w:tc>
        <w:tc>
          <w:tcPr>
            <w:tcW w:w="2347" w:type="dxa"/>
            <w:gridSpan w:val="2"/>
            <w:vAlign w:val="center"/>
          </w:tcPr>
          <w:p w:rsidR="00945852" w:rsidRDefault="00E25E67">
            <w:pPr>
              <w:spacing w:line="380" w:lineRule="exact"/>
              <w:rPr>
                <w:rFonts w:ascii="宋体" w:hAnsi="宋体" w:cs="宋体"/>
                <w:color w:val="000000"/>
                <w:sz w:val="24"/>
              </w:rPr>
            </w:pPr>
            <w:r>
              <w:rPr>
                <w:rFonts w:ascii="宋体" w:hAnsi="宋体" w:cs="宋体" w:hint="eastAsia"/>
                <w:color w:val="000000"/>
                <w:sz w:val="24"/>
              </w:rPr>
              <w:t>开标时间和地点</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color w:val="000000"/>
                <w:sz w:val="24"/>
              </w:rPr>
              <w:t>开标时间：同投标截止时间。</w:t>
            </w:r>
          </w:p>
          <w:p w:rsidR="00945852" w:rsidRDefault="00E25E67">
            <w:pPr>
              <w:spacing w:line="380" w:lineRule="exact"/>
              <w:rPr>
                <w:rFonts w:ascii="宋体" w:hAnsi="宋体" w:cs="宋体"/>
                <w:color w:val="000000"/>
                <w:sz w:val="24"/>
              </w:rPr>
            </w:pPr>
            <w:r>
              <w:rPr>
                <w:rFonts w:ascii="宋体" w:hAnsi="宋体" w:cs="宋体" w:hint="eastAsia"/>
                <w:color w:val="000000"/>
                <w:sz w:val="24"/>
              </w:rPr>
              <w:t>开标地点:同递交竞争性磋商响应文件地点。</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37</w:t>
            </w:r>
          </w:p>
        </w:tc>
        <w:tc>
          <w:tcPr>
            <w:tcW w:w="2347" w:type="dxa"/>
            <w:gridSpan w:val="2"/>
            <w:vAlign w:val="center"/>
          </w:tcPr>
          <w:p w:rsidR="00945852" w:rsidRDefault="00E25E67">
            <w:pPr>
              <w:spacing w:line="380" w:lineRule="exact"/>
              <w:rPr>
                <w:rFonts w:ascii="宋体" w:hAnsi="宋体" w:cs="宋体"/>
                <w:color w:val="000000"/>
                <w:sz w:val="24"/>
              </w:rPr>
            </w:pPr>
            <w:r>
              <w:rPr>
                <w:rFonts w:ascii="宋体" w:hAnsi="宋体" w:cs="宋体" w:hint="eastAsia"/>
                <w:color w:val="000000"/>
                <w:sz w:val="24"/>
              </w:rPr>
              <w:t>开标程序</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color w:val="000000"/>
                <w:sz w:val="24"/>
              </w:rPr>
              <w:t>密封情况检查：监督部门或投标人代表现场检查密封情况，当众开封并记录；</w:t>
            </w:r>
          </w:p>
          <w:p w:rsidR="00945852" w:rsidRDefault="00E25E67" w:rsidP="00143D46">
            <w:pPr>
              <w:spacing w:line="380" w:lineRule="exact"/>
              <w:ind w:left="600" w:hangingChars="250" w:hanging="600"/>
              <w:rPr>
                <w:rFonts w:ascii="宋体" w:hAnsi="宋体" w:cs="宋体"/>
                <w:color w:val="000000"/>
                <w:sz w:val="24"/>
              </w:rPr>
            </w:pPr>
            <w:r>
              <w:rPr>
                <w:rFonts w:ascii="宋体" w:hAnsi="宋体" w:cs="宋体" w:hint="eastAsia"/>
                <w:color w:val="000000"/>
                <w:sz w:val="24"/>
              </w:rPr>
              <w:lastRenderedPageBreak/>
              <w:t>开标顺序：按竞争性磋商响应文件递交的逆顺序。</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lastRenderedPageBreak/>
              <w:t>38</w:t>
            </w:r>
          </w:p>
        </w:tc>
        <w:tc>
          <w:tcPr>
            <w:tcW w:w="2347" w:type="dxa"/>
            <w:gridSpan w:val="2"/>
            <w:vAlign w:val="center"/>
          </w:tcPr>
          <w:p w:rsidR="00945852" w:rsidRDefault="00E25E67">
            <w:pPr>
              <w:spacing w:line="380" w:lineRule="exact"/>
              <w:rPr>
                <w:rFonts w:ascii="宋体" w:hAnsi="宋体" w:cs="宋体"/>
                <w:color w:val="000000"/>
                <w:sz w:val="24"/>
              </w:rPr>
            </w:pPr>
            <w:r>
              <w:rPr>
                <w:rFonts w:ascii="宋体" w:hAnsi="宋体" w:cs="宋体" w:hint="eastAsia"/>
                <w:color w:val="000000"/>
                <w:sz w:val="24"/>
              </w:rPr>
              <w:t>磋商小组的组建</w:t>
            </w:r>
          </w:p>
        </w:tc>
        <w:tc>
          <w:tcPr>
            <w:tcW w:w="5801" w:type="dxa"/>
          </w:tcPr>
          <w:p w:rsidR="00945852" w:rsidRDefault="00E25E67">
            <w:pPr>
              <w:spacing w:line="380" w:lineRule="exact"/>
              <w:rPr>
                <w:rFonts w:ascii="宋体" w:hAnsi="宋体" w:cs="宋体"/>
                <w:color w:val="000000"/>
                <w:sz w:val="24"/>
              </w:rPr>
            </w:pPr>
            <w:r>
              <w:rPr>
                <w:rFonts w:ascii="宋体" w:hAnsi="宋体" w:cs="宋体" w:hint="eastAsia"/>
                <w:color w:val="000000"/>
                <w:sz w:val="24"/>
              </w:rPr>
              <w:t>磋商小组构成:3人及以上单数，经济技术专家占三分之二以上；</w:t>
            </w:r>
          </w:p>
          <w:p w:rsidR="00945852" w:rsidRDefault="00E25E67" w:rsidP="00143D46">
            <w:pPr>
              <w:spacing w:line="380" w:lineRule="exact"/>
              <w:ind w:left="600" w:hangingChars="250" w:hanging="600"/>
              <w:rPr>
                <w:rFonts w:ascii="宋体" w:hAnsi="宋体" w:cs="宋体"/>
                <w:color w:val="000000"/>
                <w:sz w:val="24"/>
              </w:rPr>
            </w:pPr>
            <w:r>
              <w:rPr>
                <w:rFonts w:ascii="宋体" w:hAnsi="宋体" w:cs="宋体" w:hint="eastAsia"/>
                <w:color w:val="000000"/>
                <w:sz w:val="24"/>
              </w:rPr>
              <w:t>评标专家确定方式：专家库随机抽取。</w:t>
            </w:r>
          </w:p>
        </w:tc>
      </w:tr>
      <w:tr w:rsidR="00945852">
        <w:tc>
          <w:tcPr>
            <w:tcW w:w="1032" w:type="dxa"/>
            <w:vAlign w:val="center"/>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39</w:t>
            </w:r>
          </w:p>
        </w:tc>
        <w:tc>
          <w:tcPr>
            <w:tcW w:w="2347" w:type="dxa"/>
            <w:gridSpan w:val="2"/>
            <w:vAlign w:val="center"/>
          </w:tcPr>
          <w:p w:rsidR="00945852" w:rsidRDefault="00E25E67">
            <w:pPr>
              <w:spacing w:line="380" w:lineRule="exact"/>
              <w:rPr>
                <w:rFonts w:ascii="宋体" w:hAnsi="宋体" w:cs="宋体"/>
                <w:color w:val="000000"/>
                <w:sz w:val="24"/>
              </w:rPr>
            </w:pPr>
            <w:r>
              <w:rPr>
                <w:rFonts w:ascii="宋体" w:hAnsi="宋体" w:cs="宋体" w:hint="eastAsia"/>
                <w:color w:val="000000"/>
                <w:sz w:val="24"/>
              </w:rPr>
              <w:t>是否授权磋商小组</w:t>
            </w:r>
          </w:p>
          <w:p w:rsidR="00945852" w:rsidRDefault="00E25E67">
            <w:pPr>
              <w:spacing w:line="380" w:lineRule="exact"/>
              <w:rPr>
                <w:rFonts w:ascii="宋体" w:hAnsi="宋体" w:cs="宋体"/>
                <w:color w:val="000000"/>
                <w:sz w:val="24"/>
              </w:rPr>
            </w:pPr>
            <w:r>
              <w:rPr>
                <w:rFonts w:ascii="宋体" w:hAnsi="宋体" w:cs="宋体" w:hint="eastAsia"/>
                <w:color w:val="000000"/>
                <w:sz w:val="24"/>
              </w:rPr>
              <w:t>确定中标人</w:t>
            </w:r>
          </w:p>
        </w:tc>
        <w:tc>
          <w:tcPr>
            <w:tcW w:w="5801" w:type="dxa"/>
          </w:tcPr>
          <w:p w:rsidR="00945852" w:rsidRDefault="00701805">
            <w:pPr>
              <w:spacing w:line="380" w:lineRule="exact"/>
              <w:rPr>
                <w:rFonts w:ascii="宋体" w:hAnsi="宋体" w:cs="宋体"/>
                <w:color w:val="000000"/>
                <w:sz w:val="24"/>
              </w:rPr>
            </w:pPr>
            <w:r>
              <w:rPr>
                <w:rFonts w:ascii="宋体" w:hAnsi="宋体" w:cs="宋体" w:hint="eastAsia"/>
                <w:color w:val="000000"/>
                <w:sz w:val="24"/>
              </w:rPr>
              <w:fldChar w:fldCharType="begin"/>
            </w:r>
            <w:r w:rsidR="00E25E67">
              <w:rPr>
                <w:rFonts w:ascii="宋体" w:hAnsi="宋体" w:cs="宋体" w:hint="eastAsia"/>
                <w:color w:val="000000"/>
                <w:sz w:val="24"/>
              </w:rPr>
              <w:instrText xml:space="preserve"> eq \o\ac(</w:instrText>
            </w:r>
            <w:r w:rsidR="00E25E67">
              <w:rPr>
                <w:rFonts w:ascii="宋体" w:hAnsi="宋体" w:cs="宋体" w:hint="eastAsia"/>
                <w:color w:val="000000"/>
                <w:position w:val="-4"/>
                <w:sz w:val="36"/>
              </w:rPr>
              <w:instrText>□</w:instrText>
            </w:r>
            <w:r w:rsidR="00E25E67">
              <w:rPr>
                <w:rFonts w:ascii="宋体" w:hAnsi="宋体" w:cs="宋体" w:hint="eastAsia"/>
                <w:color w:val="000000"/>
                <w:sz w:val="24"/>
              </w:rPr>
              <w:instrText>,∨)</w:instrText>
            </w:r>
            <w:r>
              <w:rPr>
                <w:rFonts w:ascii="宋体" w:hAnsi="宋体" w:cs="宋体" w:hint="eastAsia"/>
                <w:color w:val="000000"/>
                <w:sz w:val="24"/>
              </w:rPr>
              <w:fldChar w:fldCharType="end"/>
            </w:r>
            <w:r w:rsidR="00E25E67">
              <w:rPr>
                <w:rFonts w:ascii="宋体" w:hAnsi="宋体" w:cs="宋体" w:hint="eastAsia"/>
                <w:color w:val="000000"/>
                <w:sz w:val="24"/>
              </w:rPr>
              <w:t>是。但中标人放弃中标或者不符合中标条件等情形的，采购人按照《中华人民共和国招标投标法实施条例》第55条的规定执行。</w:t>
            </w:r>
          </w:p>
          <w:p w:rsidR="00945852" w:rsidRDefault="00E25E67">
            <w:pPr>
              <w:spacing w:line="380" w:lineRule="exact"/>
              <w:rPr>
                <w:rFonts w:ascii="宋体" w:hAnsi="宋体" w:cs="宋体"/>
                <w:color w:val="000000"/>
                <w:sz w:val="24"/>
              </w:rPr>
            </w:pPr>
            <w:r>
              <w:rPr>
                <w:rFonts w:ascii="宋体" w:hAnsi="宋体" w:cs="宋体" w:hint="eastAsia"/>
                <w:color w:val="000000"/>
                <w:sz w:val="24"/>
              </w:rPr>
              <w:t>□否，推荐中标候选人数：不超过3个，并标明排序。</w:t>
            </w:r>
          </w:p>
        </w:tc>
      </w:tr>
      <w:tr w:rsidR="00945852">
        <w:tc>
          <w:tcPr>
            <w:tcW w:w="1032" w:type="dxa"/>
          </w:tcPr>
          <w:p w:rsidR="00945852" w:rsidRDefault="00945852">
            <w:pPr>
              <w:spacing w:line="380" w:lineRule="exact"/>
              <w:jc w:val="center"/>
              <w:rPr>
                <w:rFonts w:ascii="宋体" w:hAnsi="宋体" w:cs="宋体"/>
                <w:color w:val="000000"/>
                <w:sz w:val="24"/>
              </w:rPr>
            </w:pPr>
          </w:p>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40</w:t>
            </w:r>
          </w:p>
        </w:tc>
        <w:tc>
          <w:tcPr>
            <w:tcW w:w="2347" w:type="dxa"/>
            <w:gridSpan w:val="2"/>
            <w:vAlign w:val="center"/>
          </w:tcPr>
          <w:p w:rsidR="00945852" w:rsidRDefault="00E25E67">
            <w:pPr>
              <w:spacing w:line="380" w:lineRule="exact"/>
              <w:ind w:firstLineChars="50" w:firstLine="120"/>
              <w:rPr>
                <w:rFonts w:ascii="宋体" w:hAnsi="宋体" w:cs="宋体"/>
                <w:color w:val="000000"/>
                <w:sz w:val="24"/>
              </w:rPr>
            </w:pPr>
            <w:r>
              <w:rPr>
                <w:rFonts w:ascii="宋体" w:hAnsi="宋体" w:cs="宋体" w:hint="eastAsia"/>
                <w:color w:val="000000"/>
                <w:sz w:val="24"/>
              </w:rPr>
              <w:t>履约担保</w:t>
            </w:r>
          </w:p>
        </w:tc>
        <w:tc>
          <w:tcPr>
            <w:tcW w:w="5801" w:type="dxa"/>
          </w:tcPr>
          <w:p w:rsidR="00945852" w:rsidRDefault="00E25E67" w:rsidP="00143D46">
            <w:pPr>
              <w:spacing w:line="380" w:lineRule="exact"/>
              <w:ind w:left="600" w:hangingChars="250" w:hanging="600"/>
              <w:rPr>
                <w:rFonts w:ascii="宋体" w:hAnsi="宋体" w:cs="宋体"/>
                <w:color w:val="000000"/>
                <w:sz w:val="24"/>
              </w:rPr>
            </w:pPr>
            <w:r>
              <w:rPr>
                <w:rFonts w:ascii="宋体" w:hAnsi="宋体" w:cs="宋体" w:hint="eastAsia"/>
                <w:color w:val="000000"/>
                <w:sz w:val="24"/>
              </w:rPr>
              <w:t>履约担保的形式：</w:t>
            </w:r>
            <w:r w:rsidR="00701805">
              <w:rPr>
                <w:rFonts w:ascii="宋体" w:hAnsi="宋体" w:cs="宋体" w:hint="eastAsia"/>
                <w:color w:val="000000"/>
                <w:sz w:val="24"/>
              </w:rPr>
              <w:fldChar w:fldCharType="begin"/>
            </w:r>
            <w:r>
              <w:rPr>
                <w:rFonts w:ascii="宋体" w:hAnsi="宋体" w:cs="宋体" w:hint="eastAsia"/>
                <w:color w:val="000000"/>
                <w:sz w:val="24"/>
              </w:rPr>
              <w:instrText xml:space="preserve"> eq \o\ac(</w:instrText>
            </w:r>
            <w:r>
              <w:rPr>
                <w:rFonts w:ascii="宋体" w:hAnsi="宋体" w:cs="宋体" w:hint="eastAsia"/>
                <w:color w:val="000000"/>
                <w:position w:val="-4"/>
                <w:sz w:val="36"/>
              </w:rPr>
              <w:instrText>□</w:instrText>
            </w:r>
            <w:r>
              <w:rPr>
                <w:rFonts w:ascii="宋体" w:hAnsi="宋体" w:cs="宋体" w:hint="eastAsia"/>
                <w:color w:val="000000"/>
                <w:sz w:val="24"/>
              </w:rPr>
              <w:instrText>,∨)</w:instrText>
            </w:r>
            <w:r w:rsidR="00701805">
              <w:rPr>
                <w:rFonts w:ascii="宋体" w:hAnsi="宋体" w:cs="宋体" w:hint="eastAsia"/>
                <w:color w:val="000000"/>
                <w:sz w:val="24"/>
              </w:rPr>
              <w:fldChar w:fldCharType="end"/>
            </w:r>
            <w:r>
              <w:rPr>
                <w:rFonts w:ascii="宋体" w:hAnsi="宋体" w:cs="宋体" w:hint="eastAsia"/>
                <w:color w:val="000000"/>
                <w:sz w:val="24"/>
              </w:rPr>
              <w:t>保证金</w:t>
            </w:r>
          </w:p>
          <w:p w:rsidR="00945852" w:rsidRDefault="00E25E67">
            <w:pPr>
              <w:spacing w:line="380" w:lineRule="exact"/>
              <w:ind w:leftChars="188" w:left="395" w:firstLineChars="600" w:firstLine="1440"/>
              <w:rPr>
                <w:rFonts w:ascii="宋体" w:hAnsi="宋体" w:cs="宋体"/>
                <w:color w:val="000000"/>
                <w:sz w:val="24"/>
              </w:rPr>
            </w:pPr>
            <w:r>
              <w:rPr>
                <w:rFonts w:ascii="宋体" w:hAnsi="宋体" w:cs="宋体" w:hint="eastAsia"/>
                <w:color w:val="000000"/>
                <w:sz w:val="24"/>
              </w:rPr>
              <w:t>□银行保函</w:t>
            </w:r>
          </w:p>
          <w:p w:rsidR="00945852" w:rsidRDefault="00E25E67">
            <w:pPr>
              <w:spacing w:line="380" w:lineRule="exact"/>
              <w:ind w:leftChars="188" w:left="395" w:firstLineChars="600" w:firstLine="1440"/>
              <w:rPr>
                <w:rFonts w:ascii="宋体" w:hAnsi="宋体" w:cs="宋体"/>
                <w:color w:val="000000"/>
                <w:sz w:val="24"/>
              </w:rPr>
            </w:pPr>
            <w:r>
              <w:rPr>
                <w:rFonts w:ascii="宋体" w:hAnsi="宋体" w:cs="宋体" w:hint="eastAsia"/>
                <w:color w:val="000000"/>
                <w:sz w:val="24"/>
              </w:rPr>
              <w:t>□担保书</w:t>
            </w:r>
          </w:p>
          <w:p w:rsidR="00945852" w:rsidRDefault="00E25E67" w:rsidP="00143D46">
            <w:pPr>
              <w:spacing w:line="380" w:lineRule="exact"/>
              <w:ind w:left="600" w:hangingChars="250" w:hanging="600"/>
              <w:rPr>
                <w:rFonts w:ascii="宋体" w:hAnsi="宋体" w:cs="宋体"/>
                <w:color w:val="000000"/>
                <w:sz w:val="24"/>
              </w:rPr>
            </w:pPr>
            <w:r>
              <w:rPr>
                <w:rFonts w:ascii="宋体" w:hAnsi="宋体" w:cs="宋体" w:hint="eastAsia"/>
                <w:color w:val="000000"/>
                <w:sz w:val="24"/>
              </w:rPr>
              <w:t>履约担保的金额： 签订合同前约定</w:t>
            </w:r>
          </w:p>
        </w:tc>
      </w:tr>
      <w:tr w:rsidR="00945852">
        <w:tc>
          <w:tcPr>
            <w:tcW w:w="1032" w:type="dxa"/>
          </w:tcPr>
          <w:p w:rsidR="00945852" w:rsidRDefault="00E25E67">
            <w:pPr>
              <w:spacing w:line="380" w:lineRule="exact"/>
              <w:jc w:val="center"/>
              <w:rPr>
                <w:rFonts w:ascii="宋体" w:hAnsi="宋体" w:cs="宋体"/>
                <w:color w:val="000000"/>
                <w:sz w:val="24"/>
              </w:rPr>
            </w:pPr>
            <w:r>
              <w:rPr>
                <w:rFonts w:ascii="宋体" w:hAnsi="宋体" w:cs="宋体" w:hint="eastAsia"/>
                <w:color w:val="000000"/>
                <w:sz w:val="24"/>
              </w:rPr>
              <w:t>41</w:t>
            </w:r>
          </w:p>
        </w:tc>
        <w:tc>
          <w:tcPr>
            <w:tcW w:w="8148" w:type="dxa"/>
            <w:gridSpan w:val="3"/>
          </w:tcPr>
          <w:p w:rsidR="00945852" w:rsidRDefault="00E25E67">
            <w:pPr>
              <w:spacing w:line="380" w:lineRule="exact"/>
              <w:jc w:val="center"/>
              <w:rPr>
                <w:rFonts w:ascii="宋体" w:hAnsi="宋体" w:cs="宋体"/>
                <w:b/>
                <w:color w:val="000000"/>
                <w:sz w:val="24"/>
              </w:rPr>
            </w:pPr>
            <w:r>
              <w:rPr>
                <w:rFonts w:ascii="宋体" w:hAnsi="宋体" w:cs="宋体" w:hint="eastAsia"/>
                <w:b/>
                <w:color w:val="000000"/>
                <w:sz w:val="24"/>
              </w:rPr>
              <w:t>需要补充的其他内容</w:t>
            </w:r>
          </w:p>
        </w:tc>
      </w:tr>
      <w:tr w:rsidR="00945852">
        <w:tc>
          <w:tcPr>
            <w:tcW w:w="1032" w:type="dxa"/>
          </w:tcPr>
          <w:p w:rsidR="00945852" w:rsidRDefault="00E25E67">
            <w:pPr>
              <w:autoSpaceDE w:val="0"/>
              <w:autoSpaceDN w:val="0"/>
              <w:adjustRightInd w:val="0"/>
              <w:snapToGrid w:val="0"/>
              <w:spacing w:line="380" w:lineRule="exact"/>
              <w:jc w:val="center"/>
              <w:rPr>
                <w:rFonts w:ascii="宋体" w:hAnsi="宋体" w:cs="宋体"/>
                <w:kern w:val="0"/>
                <w:sz w:val="24"/>
              </w:rPr>
            </w:pPr>
            <w:r>
              <w:rPr>
                <w:rFonts w:ascii="宋体" w:hAnsi="宋体" w:cs="宋体" w:hint="eastAsia"/>
                <w:kern w:val="0"/>
                <w:sz w:val="24"/>
              </w:rPr>
              <w:t>42</w:t>
            </w:r>
          </w:p>
        </w:tc>
        <w:tc>
          <w:tcPr>
            <w:tcW w:w="2275" w:type="dxa"/>
          </w:tcPr>
          <w:p w:rsidR="00945852" w:rsidRDefault="00E25E67">
            <w:pPr>
              <w:topLinePunct/>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竞争性磋商文件的</w:t>
            </w:r>
          </w:p>
          <w:p w:rsidR="00945852" w:rsidRDefault="00E25E67">
            <w:pPr>
              <w:topLinePunct/>
              <w:autoSpaceDN w:val="0"/>
              <w:adjustRightInd w:val="0"/>
              <w:snapToGrid w:val="0"/>
              <w:spacing w:line="380" w:lineRule="exact"/>
              <w:jc w:val="left"/>
              <w:rPr>
                <w:rFonts w:ascii="宋体" w:hAnsi="宋体" w:cs="宋体"/>
                <w:kern w:val="0"/>
                <w:sz w:val="24"/>
              </w:rPr>
            </w:pPr>
            <w:r>
              <w:rPr>
                <w:rFonts w:ascii="宋体" w:hAnsi="宋体" w:cs="宋体" w:hint="eastAsia"/>
                <w:kern w:val="0"/>
                <w:sz w:val="24"/>
              </w:rPr>
              <w:t>发售时间</w:t>
            </w:r>
          </w:p>
        </w:tc>
        <w:tc>
          <w:tcPr>
            <w:tcW w:w="5873" w:type="dxa"/>
            <w:gridSpan w:val="2"/>
          </w:tcPr>
          <w:p w:rsidR="00945852" w:rsidRDefault="00E25E67" w:rsidP="005C4273">
            <w:pPr>
              <w:topLinePunct/>
              <w:autoSpaceDN w:val="0"/>
              <w:adjustRightInd w:val="0"/>
              <w:snapToGrid w:val="0"/>
              <w:spacing w:line="380" w:lineRule="exact"/>
              <w:rPr>
                <w:rFonts w:ascii="宋体" w:hAnsi="宋体" w:cs="宋体"/>
                <w:b/>
                <w:kern w:val="0"/>
                <w:sz w:val="24"/>
              </w:rPr>
            </w:pPr>
            <w:r>
              <w:rPr>
                <w:rFonts w:ascii="宋体" w:hAnsi="宋体" w:cs="宋体" w:hint="eastAsia"/>
                <w:b/>
                <w:kern w:val="0"/>
                <w:sz w:val="24"/>
              </w:rPr>
              <w:t>2018年10月1</w:t>
            </w:r>
            <w:r w:rsidR="005C4273">
              <w:rPr>
                <w:rFonts w:ascii="宋体" w:hAnsi="宋体" w:cs="宋体" w:hint="eastAsia"/>
                <w:b/>
                <w:kern w:val="0"/>
                <w:sz w:val="24"/>
              </w:rPr>
              <w:t>1</w:t>
            </w:r>
            <w:r>
              <w:rPr>
                <w:rFonts w:ascii="宋体" w:hAnsi="宋体" w:cs="宋体" w:hint="eastAsia"/>
                <w:b/>
                <w:kern w:val="0"/>
                <w:sz w:val="24"/>
              </w:rPr>
              <w:t>日</w:t>
            </w:r>
          </w:p>
        </w:tc>
      </w:tr>
      <w:tr w:rsidR="00945852">
        <w:tc>
          <w:tcPr>
            <w:tcW w:w="1032" w:type="dxa"/>
          </w:tcPr>
          <w:p w:rsidR="00945852" w:rsidRDefault="00E25E67">
            <w:pPr>
              <w:autoSpaceDE w:val="0"/>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kern w:val="0"/>
                <w:sz w:val="24"/>
              </w:rPr>
              <w:t>43</w:t>
            </w:r>
          </w:p>
        </w:tc>
        <w:tc>
          <w:tcPr>
            <w:tcW w:w="2275" w:type="dxa"/>
          </w:tcPr>
          <w:p w:rsidR="00945852" w:rsidRDefault="00E25E67">
            <w:pPr>
              <w:topLinePunct/>
              <w:autoSpaceDN w:val="0"/>
              <w:adjustRightInd w:val="0"/>
              <w:snapToGrid w:val="0"/>
              <w:spacing w:line="380" w:lineRule="exact"/>
              <w:jc w:val="left"/>
              <w:rPr>
                <w:rFonts w:ascii="宋体" w:hAnsi="宋体" w:cs="宋体"/>
                <w:color w:val="000000"/>
                <w:kern w:val="0"/>
                <w:sz w:val="24"/>
              </w:rPr>
            </w:pPr>
            <w:r>
              <w:rPr>
                <w:rFonts w:ascii="宋体" w:hAnsi="宋体" w:cs="宋体" w:hint="eastAsia"/>
                <w:color w:val="000000"/>
                <w:kern w:val="0"/>
                <w:sz w:val="24"/>
              </w:rPr>
              <w:t>标底</w:t>
            </w:r>
          </w:p>
        </w:tc>
        <w:tc>
          <w:tcPr>
            <w:tcW w:w="5873" w:type="dxa"/>
            <w:gridSpan w:val="2"/>
          </w:tcPr>
          <w:p w:rsidR="00945852" w:rsidRDefault="00E25E67">
            <w:pPr>
              <w:topLinePunct/>
              <w:autoSpaceDN w:val="0"/>
              <w:adjustRightInd w:val="0"/>
              <w:snapToGrid w:val="0"/>
              <w:spacing w:line="380" w:lineRule="exact"/>
              <w:rPr>
                <w:rFonts w:ascii="宋体" w:hAnsi="宋体" w:cs="宋体"/>
                <w:color w:val="000000"/>
                <w:kern w:val="0"/>
                <w:sz w:val="24"/>
              </w:rPr>
            </w:pPr>
            <w:r>
              <w:rPr>
                <w:rFonts w:ascii="宋体" w:hAnsi="宋体" w:cs="宋体" w:hint="eastAsia"/>
                <w:color w:val="000000"/>
                <w:kern w:val="0"/>
                <w:sz w:val="24"/>
              </w:rPr>
              <w:t>设置标底的在开标时公布。</w:t>
            </w:r>
          </w:p>
        </w:tc>
      </w:tr>
      <w:tr w:rsidR="00945852">
        <w:tc>
          <w:tcPr>
            <w:tcW w:w="1032" w:type="dxa"/>
          </w:tcPr>
          <w:p w:rsidR="00945852" w:rsidRDefault="00945852">
            <w:pPr>
              <w:autoSpaceDE w:val="0"/>
              <w:autoSpaceDN w:val="0"/>
              <w:adjustRightInd w:val="0"/>
              <w:snapToGrid w:val="0"/>
              <w:spacing w:line="380" w:lineRule="exact"/>
              <w:jc w:val="center"/>
              <w:rPr>
                <w:rFonts w:ascii="宋体" w:hAnsi="宋体" w:cs="宋体"/>
                <w:color w:val="000000"/>
                <w:kern w:val="0"/>
                <w:sz w:val="24"/>
              </w:rPr>
            </w:pPr>
          </w:p>
          <w:p w:rsidR="00945852" w:rsidRDefault="00E25E67">
            <w:pPr>
              <w:autoSpaceDE w:val="0"/>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kern w:val="0"/>
                <w:sz w:val="24"/>
              </w:rPr>
              <w:t>44</w:t>
            </w:r>
          </w:p>
        </w:tc>
        <w:tc>
          <w:tcPr>
            <w:tcW w:w="2275" w:type="dxa"/>
          </w:tcPr>
          <w:p w:rsidR="00945852" w:rsidRDefault="00945852">
            <w:pPr>
              <w:topLinePunct/>
              <w:adjustRightInd w:val="0"/>
              <w:snapToGrid w:val="0"/>
              <w:spacing w:line="380" w:lineRule="exact"/>
              <w:jc w:val="left"/>
              <w:rPr>
                <w:rFonts w:ascii="宋体" w:hAnsi="宋体" w:cs="宋体"/>
                <w:color w:val="000000"/>
                <w:sz w:val="24"/>
              </w:rPr>
            </w:pPr>
          </w:p>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开标会议</w:t>
            </w:r>
          </w:p>
        </w:tc>
        <w:tc>
          <w:tcPr>
            <w:tcW w:w="5873" w:type="dxa"/>
            <w:gridSpan w:val="2"/>
          </w:tcPr>
          <w:p w:rsidR="00945852" w:rsidRDefault="00E25E67">
            <w:pPr>
              <w:topLinePunct/>
              <w:adjustRightInd w:val="0"/>
              <w:snapToGrid w:val="0"/>
              <w:spacing w:line="380" w:lineRule="exact"/>
              <w:jc w:val="left"/>
              <w:rPr>
                <w:rFonts w:ascii="宋体" w:hAnsi="宋体" w:cs="宋体"/>
                <w:sz w:val="24"/>
              </w:rPr>
            </w:pPr>
            <w:r>
              <w:rPr>
                <w:rFonts w:ascii="宋体" w:hAnsi="宋体" w:cs="宋体" w:hint="eastAsia"/>
                <w:sz w:val="24"/>
              </w:rPr>
              <w:t>采购人邀请所有投标人的法定代表人(或其委托代理人)参加开标会，法定代表人(或其委托代理人)当届时参加，并按开标程序向采购人提交本人身份证，以证明其竞争性磋商响应文件中有关身份资料的真实性。</w:t>
            </w:r>
          </w:p>
        </w:tc>
      </w:tr>
      <w:tr w:rsidR="00945852">
        <w:tc>
          <w:tcPr>
            <w:tcW w:w="1032" w:type="dxa"/>
          </w:tcPr>
          <w:p w:rsidR="00945852" w:rsidRDefault="00E25E67">
            <w:pPr>
              <w:topLinePunct/>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kern w:val="0"/>
                <w:sz w:val="24"/>
              </w:rPr>
              <w:t>45</w:t>
            </w:r>
          </w:p>
        </w:tc>
        <w:tc>
          <w:tcPr>
            <w:tcW w:w="2275" w:type="dxa"/>
          </w:tcPr>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中标公示</w:t>
            </w:r>
          </w:p>
        </w:tc>
        <w:tc>
          <w:tcPr>
            <w:tcW w:w="5873" w:type="dxa"/>
            <w:gridSpan w:val="2"/>
          </w:tcPr>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采购人在本采购项目招标公告发布的同一媒介将中标候选人予以公示。</w:t>
            </w:r>
          </w:p>
        </w:tc>
      </w:tr>
      <w:tr w:rsidR="00945852">
        <w:tc>
          <w:tcPr>
            <w:tcW w:w="1032" w:type="dxa"/>
          </w:tcPr>
          <w:p w:rsidR="00945852" w:rsidRDefault="00945852">
            <w:pPr>
              <w:topLinePunct/>
              <w:autoSpaceDN w:val="0"/>
              <w:adjustRightInd w:val="0"/>
              <w:snapToGrid w:val="0"/>
              <w:spacing w:line="380" w:lineRule="exact"/>
              <w:jc w:val="center"/>
              <w:rPr>
                <w:rFonts w:ascii="宋体" w:hAnsi="宋体" w:cs="宋体"/>
                <w:color w:val="000000"/>
                <w:kern w:val="0"/>
                <w:sz w:val="24"/>
              </w:rPr>
            </w:pPr>
          </w:p>
          <w:p w:rsidR="00945852" w:rsidRDefault="00945852">
            <w:pPr>
              <w:topLinePunct/>
              <w:autoSpaceDN w:val="0"/>
              <w:adjustRightInd w:val="0"/>
              <w:snapToGrid w:val="0"/>
              <w:spacing w:line="380" w:lineRule="exact"/>
              <w:jc w:val="center"/>
              <w:rPr>
                <w:rFonts w:ascii="宋体" w:hAnsi="宋体" w:cs="宋体"/>
                <w:color w:val="000000"/>
                <w:kern w:val="0"/>
                <w:sz w:val="24"/>
              </w:rPr>
            </w:pPr>
          </w:p>
          <w:p w:rsidR="00945852" w:rsidRDefault="00E25E67">
            <w:pPr>
              <w:topLinePunct/>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kern w:val="0"/>
                <w:sz w:val="24"/>
              </w:rPr>
              <w:t>46</w:t>
            </w:r>
          </w:p>
        </w:tc>
        <w:tc>
          <w:tcPr>
            <w:tcW w:w="2275" w:type="dxa"/>
          </w:tcPr>
          <w:p w:rsidR="00945852" w:rsidRDefault="00945852">
            <w:pPr>
              <w:topLinePunct/>
              <w:adjustRightInd w:val="0"/>
              <w:snapToGrid w:val="0"/>
              <w:spacing w:line="380" w:lineRule="exact"/>
              <w:jc w:val="left"/>
              <w:rPr>
                <w:rFonts w:ascii="宋体" w:hAnsi="宋体" w:cs="宋体"/>
                <w:color w:val="000000"/>
                <w:sz w:val="24"/>
              </w:rPr>
            </w:pPr>
          </w:p>
          <w:p w:rsidR="00945852" w:rsidRDefault="00945852">
            <w:pPr>
              <w:topLinePunct/>
              <w:adjustRightInd w:val="0"/>
              <w:snapToGrid w:val="0"/>
              <w:spacing w:line="380" w:lineRule="exact"/>
              <w:jc w:val="left"/>
              <w:rPr>
                <w:rFonts w:ascii="宋体" w:hAnsi="宋体" w:cs="宋体"/>
                <w:color w:val="000000"/>
                <w:sz w:val="24"/>
              </w:rPr>
            </w:pPr>
          </w:p>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知识产权</w:t>
            </w:r>
          </w:p>
        </w:tc>
        <w:tc>
          <w:tcPr>
            <w:tcW w:w="5873" w:type="dxa"/>
            <w:gridSpan w:val="2"/>
          </w:tcPr>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构成本竞争性磋商文件各个组成部分的文件，未经采购人书面同意，投标人不得擅自复印和用于非本招标工程所需的其他目的。采购人全部或者部分使用非中标单位竞争性磋商响应文件中的技术成果或技术方案时，需征得其书面同意，并不得擅自复印或提供给第三人。</w:t>
            </w:r>
          </w:p>
        </w:tc>
      </w:tr>
      <w:tr w:rsidR="00945852">
        <w:tc>
          <w:tcPr>
            <w:tcW w:w="1032" w:type="dxa"/>
          </w:tcPr>
          <w:p w:rsidR="00945852" w:rsidRDefault="00945852">
            <w:pPr>
              <w:topLinePunct/>
              <w:autoSpaceDN w:val="0"/>
              <w:adjustRightInd w:val="0"/>
              <w:snapToGrid w:val="0"/>
              <w:spacing w:line="380" w:lineRule="exact"/>
              <w:jc w:val="center"/>
              <w:rPr>
                <w:rFonts w:ascii="宋体" w:hAnsi="宋体" w:cs="宋体"/>
                <w:color w:val="000000"/>
                <w:kern w:val="0"/>
                <w:sz w:val="24"/>
              </w:rPr>
            </w:pPr>
          </w:p>
          <w:p w:rsidR="00945852" w:rsidRDefault="00945852">
            <w:pPr>
              <w:topLinePunct/>
              <w:autoSpaceDN w:val="0"/>
              <w:adjustRightInd w:val="0"/>
              <w:snapToGrid w:val="0"/>
              <w:spacing w:line="380" w:lineRule="exact"/>
              <w:jc w:val="center"/>
              <w:rPr>
                <w:rFonts w:ascii="宋体" w:hAnsi="宋体" w:cs="宋体"/>
                <w:color w:val="000000"/>
                <w:kern w:val="0"/>
                <w:sz w:val="24"/>
              </w:rPr>
            </w:pPr>
          </w:p>
          <w:p w:rsidR="00945852" w:rsidRDefault="00E25E67">
            <w:pPr>
              <w:topLinePunct/>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kern w:val="0"/>
                <w:sz w:val="24"/>
              </w:rPr>
              <w:t>47</w:t>
            </w:r>
          </w:p>
        </w:tc>
        <w:tc>
          <w:tcPr>
            <w:tcW w:w="2275" w:type="dxa"/>
          </w:tcPr>
          <w:p w:rsidR="00945852" w:rsidRDefault="00945852">
            <w:pPr>
              <w:topLinePunct/>
              <w:autoSpaceDN w:val="0"/>
              <w:adjustRightInd w:val="0"/>
              <w:snapToGrid w:val="0"/>
              <w:spacing w:line="380" w:lineRule="exact"/>
              <w:jc w:val="left"/>
              <w:rPr>
                <w:rFonts w:ascii="宋体" w:hAnsi="宋体" w:cs="宋体"/>
                <w:color w:val="000000"/>
                <w:sz w:val="24"/>
              </w:rPr>
            </w:pPr>
          </w:p>
          <w:p w:rsidR="00945852" w:rsidRDefault="00945852">
            <w:pPr>
              <w:topLinePunct/>
              <w:autoSpaceDN w:val="0"/>
              <w:adjustRightInd w:val="0"/>
              <w:snapToGrid w:val="0"/>
              <w:spacing w:line="380" w:lineRule="exact"/>
              <w:jc w:val="left"/>
              <w:rPr>
                <w:rFonts w:ascii="宋体" w:hAnsi="宋体" w:cs="宋体"/>
                <w:color w:val="000000"/>
                <w:sz w:val="24"/>
              </w:rPr>
            </w:pPr>
          </w:p>
          <w:p w:rsidR="00945852" w:rsidRDefault="00E25E67">
            <w:pPr>
              <w:topLinePunct/>
              <w:autoSpaceDN w:val="0"/>
              <w:adjustRightInd w:val="0"/>
              <w:snapToGrid w:val="0"/>
              <w:spacing w:line="380" w:lineRule="exact"/>
              <w:jc w:val="left"/>
              <w:rPr>
                <w:rFonts w:ascii="宋体" w:hAnsi="宋体" w:cs="宋体"/>
                <w:color w:val="000000"/>
                <w:sz w:val="24"/>
              </w:rPr>
            </w:pPr>
            <w:r>
              <w:rPr>
                <w:rFonts w:ascii="宋体" w:hAnsi="宋体" w:cs="宋体" w:hint="eastAsia"/>
                <w:color w:val="000000"/>
                <w:sz w:val="24"/>
              </w:rPr>
              <w:t>词语含义</w:t>
            </w:r>
          </w:p>
        </w:tc>
        <w:tc>
          <w:tcPr>
            <w:tcW w:w="5873" w:type="dxa"/>
            <w:gridSpan w:val="2"/>
          </w:tcPr>
          <w:p w:rsidR="00945852" w:rsidRDefault="00E25E67">
            <w:pPr>
              <w:topLinePunct/>
              <w:autoSpaceDN w:val="0"/>
              <w:adjustRightInd w:val="0"/>
              <w:snapToGrid w:val="0"/>
              <w:spacing w:line="380" w:lineRule="exact"/>
              <w:jc w:val="left"/>
              <w:rPr>
                <w:rFonts w:ascii="宋体" w:hAnsi="宋体" w:cs="宋体"/>
                <w:color w:val="000000"/>
                <w:sz w:val="24"/>
              </w:rPr>
            </w:pPr>
            <w:r>
              <w:rPr>
                <w:rFonts w:ascii="宋体" w:hAnsi="宋体" w:cs="宋体" w:hint="eastAsia"/>
                <w:color w:val="000000"/>
                <w:sz w:val="24"/>
              </w:rPr>
              <w:t>1、本竞争性磋商文件中的“通用合同条款”、“专用合同条款”、“技术标准和要求”和“工程量清单”等章节中的 “发包人”和“承包人”，在招标投标各阶段应当分别以“采购人”和“投标人”、“中标人”理解。</w:t>
            </w:r>
          </w:p>
          <w:p w:rsidR="00945852" w:rsidRDefault="00E25E67">
            <w:pPr>
              <w:topLinePunct/>
              <w:autoSpaceDN w:val="0"/>
              <w:adjustRightInd w:val="0"/>
              <w:snapToGrid w:val="0"/>
              <w:spacing w:line="380" w:lineRule="exact"/>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kern w:val="0"/>
                <w:sz w:val="24"/>
              </w:rPr>
              <w:t>类似项目（工程）是指与采购项目（工程）在结构形式、使用功能、建设规模相同或相近似的项目（工程）。</w:t>
            </w:r>
          </w:p>
        </w:tc>
      </w:tr>
      <w:tr w:rsidR="00945852">
        <w:tc>
          <w:tcPr>
            <w:tcW w:w="1032" w:type="dxa"/>
            <w:vAlign w:val="center"/>
          </w:tcPr>
          <w:p w:rsidR="00945852" w:rsidRDefault="00E25E67">
            <w:pPr>
              <w:topLinePunct/>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kern w:val="0"/>
                <w:sz w:val="24"/>
              </w:rPr>
              <w:t>48</w:t>
            </w:r>
          </w:p>
        </w:tc>
        <w:tc>
          <w:tcPr>
            <w:tcW w:w="2275" w:type="dxa"/>
            <w:vAlign w:val="center"/>
          </w:tcPr>
          <w:p w:rsidR="00945852" w:rsidRDefault="00E25E67">
            <w:pPr>
              <w:topLinePunct/>
              <w:adjustRightInd w:val="0"/>
              <w:snapToGrid w:val="0"/>
              <w:spacing w:line="380" w:lineRule="exact"/>
              <w:rPr>
                <w:rFonts w:ascii="宋体" w:hAnsi="宋体" w:cs="宋体"/>
                <w:color w:val="000000"/>
                <w:sz w:val="24"/>
              </w:rPr>
            </w:pPr>
            <w:r>
              <w:rPr>
                <w:rFonts w:ascii="宋体" w:hAnsi="宋体" w:cs="宋体" w:hint="eastAsia"/>
                <w:color w:val="000000"/>
                <w:sz w:val="24"/>
              </w:rPr>
              <w:t>监督执法</w:t>
            </w:r>
          </w:p>
        </w:tc>
        <w:tc>
          <w:tcPr>
            <w:tcW w:w="5873" w:type="dxa"/>
            <w:gridSpan w:val="2"/>
          </w:tcPr>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投标人及其他参与本项目招标投标活动的相关人员应当支持、服从有关行政监督部门对招标投标活动依法实</w:t>
            </w:r>
            <w:r>
              <w:rPr>
                <w:rFonts w:ascii="宋体" w:hAnsi="宋体" w:cs="宋体" w:hint="eastAsia"/>
                <w:color w:val="000000"/>
                <w:sz w:val="24"/>
              </w:rPr>
              <w:lastRenderedPageBreak/>
              <w:t>施的监督执法。</w:t>
            </w:r>
          </w:p>
        </w:tc>
      </w:tr>
      <w:tr w:rsidR="00945852">
        <w:tc>
          <w:tcPr>
            <w:tcW w:w="1032" w:type="dxa"/>
            <w:vAlign w:val="center"/>
          </w:tcPr>
          <w:p w:rsidR="00945852" w:rsidRDefault="00E25E67">
            <w:pPr>
              <w:topLinePunct/>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kern w:val="0"/>
                <w:sz w:val="24"/>
              </w:rPr>
              <w:lastRenderedPageBreak/>
              <w:t>49</w:t>
            </w:r>
          </w:p>
        </w:tc>
        <w:tc>
          <w:tcPr>
            <w:tcW w:w="2275" w:type="dxa"/>
            <w:vAlign w:val="center"/>
          </w:tcPr>
          <w:p w:rsidR="00945852" w:rsidRDefault="00E25E67">
            <w:pPr>
              <w:topLinePunct/>
              <w:adjustRightInd w:val="0"/>
              <w:snapToGrid w:val="0"/>
              <w:spacing w:line="380" w:lineRule="exact"/>
              <w:rPr>
                <w:rFonts w:ascii="宋体" w:hAnsi="宋体" w:cs="宋体"/>
                <w:color w:val="000000"/>
                <w:sz w:val="24"/>
              </w:rPr>
            </w:pPr>
            <w:r>
              <w:rPr>
                <w:rFonts w:ascii="宋体" w:hAnsi="宋体" w:cs="宋体" w:hint="eastAsia"/>
                <w:color w:val="000000"/>
                <w:sz w:val="24"/>
              </w:rPr>
              <w:t>竞争性磋商文件解释</w:t>
            </w:r>
          </w:p>
        </w:tc>
        <w:tc>
          <w:tcPr>
            <w:tcW w:w="5873" w:type="dxa"/>
            <w:gridSpan w:val="2"/>
          </w:tcPr>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按构成本竞争性磋商文件的各个组成文件应互为解释，互为说明；</w:t>
            </w:r>
          </w:p>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如有不明确或理解不一致的，构成合同文件组成内容的，以合同文件约定内容为准，且以合同条款约定的优先解释顺序；仅适用于招标投标阶段的约定，按招标公告（投标邀请书）、投标人须知、评标办法、竞争性磋商响应文件格式的优先次序解释；同一文件就同一事项或者不同版本之间有不一致的，以文件形成的时间顺序，后者为准。磋商小组对竞争性磋商文件理解不一致时，应当邀请采购人和编制竞争性磋商文件的代理机构予以解释。但不得超出竞争性磋商文件的范围和实质性要求。</w:t>
            </w:r>
          </w:p>
          <w:p w:rsidR="00945852" w:rsidRDefault="00E25E67">
            <w:pPr>
              <w:topLinePunct/>
              <w:adjustRightInd w:val="0"/>
              <w:snapToGrid w:val="0"/>
              <w:spacing w:line="380" w:lineRule="exact"/>
              <w:ind w:firstLineChars="200" w:firstLine="480"/>
              <w:jc w:val="left"/>
              <w:rPr>
                <w:rFonts w:ascii="宋体" w:hAnsi="宋体" w:cs="宋体"/>
                <w:color w:val="000000"/>
                <w:sz w:val="24"/>
              </w:rPr>
            </w:pPr>
            <w:r>
              <w:rPr>
                <w:rFonts w:ascii="宋体" w:hAnsi="宋体" w:cs="宋体" w:hint="eastAsia"/>
                <w:color w:val="000000"/>
                <w:sz w:val="24"/>
              </w:rPr>
              <w:t>竞争性磋商响应文件电子版仅为采购人的存档资料，其内容电子版内容与纸质版内容不一致使，以纸质版内容为准。</w:t>
            </w:r>
          </w:p>
        </w:tc>
      </w:tr>
      <w:tr w:rsidR="00945852">
        <w:tc>
          <w:tcPr>
            <w:tcW w:w="1032" w:type="dxa"/>
            <w:vAlign w:val="center"/>
          </w:tcPr>
          <w:p w:rsidR="00945852" w:rsidRDefault="00E25E67">
            <w:pPr>
              <w:topLinePunct/>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kern w:val="0"/>
                <w:sz w:val="24"/>
              </w:rPr>
              <w:t>50</w:t>
            </w:r>
          </w:p>
        </w:tc>
        <w:tc>
          <w:tcPr>
            <w:tcW w:w="2275" w:type="dxa"/>
            <w:vAlign w:val="center"/>
          </w:tcPr>
          <w:p w:rsidR="00945852" w:rsidRDefault="00E25E67">
            <w:pPr>
              <w:topLinePunct/>
              <w:adjustRightInd w:val="0"/>
              <w:snapToGrid w:val="0"/>
              <w:spacing w:line="380" w:lineRule="exact"/>
              <w:rPr>
                <w:rFonts w:ascii="宋体" w:hAnsi="宋体" w:cs="宋体"/>
                <w:color w:val="000000"/>
                <w:sz w:val="24"/>
              </w:rPr>
            </w:pPr>
            <w:r>
              <w:rPr>
                <w:rFonts w:ascii="宋体" w:hAnsi="宋体" w:cs="宋体" w:hint="eastAsia"/>
                <w:color w:val="000000"/>
                <w:sz w:val="24"/>
              </w:rPr>
              <w:t>招标代理费</w:t>
            </w:r>
          </w:p>
        </w:tc>
        <w:tc>
          <w:tcPr>
            <w:tcW w:w="5873" w:type="dxa"/>
            <w:gridSpan w:val="2"/>
          </w:tcPr>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1.本项目招标代理服务费按采购代理协议约定由中标人一次性支付；</w:t>
            </w:r>
          </w:p>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lang w:val="zh-CN"/>
              </w:rPr>
              <w:t>在中标通知书发出前中标人须向采购代理机构按</w:t>
            </w:r>
            <w:r>
              <w:rPr>
                <w:rFonts w:ascii="宋体" w:hAnsi="宋体" w:cs="宋体" w:hint="eastAsia"/>
                <w:color w:val="000000"/>
                <w:sz w:val="24"/>
              </w:rPr>
              <w:t>前</w:t>
            </w:r>
            <w:r>
              <w:rPr>
                <w:rFonts w:ascii="宋体" w:hAnsi="宋体" w:cs="宋体" w:hint="eastAsia"/>
                <w:color w:val="000000"/>
                <w:sz w:val="24"/>
                <w:lang w:val="zh-CN"/>
              </w:rPr>
              <w:t>款规定向采购代理机构支付招标代理服务费。</w:t>
            </w:r>
          </w:p>
        </w:tc>
      </w:tr>
      <w:tr w:rsidR="00945852">
        <w:tc>
          <w:tcPr>
            <w:tcW w:w="1032" w:type="dxa"/>
            <w:vAlign w:val="center"/>
          </w:tcPr>
          <w:p w:rsidR="00945852" w:rsidRDefault="00E25E67">
            <w:pPr>
              <w:topLinePunct/>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kern w:val="0"/>
                <w:sz w:val="24"/>
              </w:rPr>
              <w:t>51</w:t>
            </w:r>
          </w:p>
        </w:tc>
        <w:tc>
          <w:tcPr>
            <w:tcW w:w="2275" w:type="dxa"/>
          </w:tcPr>
          <w:p w:rsidR="00945852" w:rsidRDefault="00945852">
            <w:pPr>
              <w:topLinePunct/>
              <w:adjustRightInd w:val="0"/>
              <w:snapToGrid w:val="0"/>
              <w:spacing w:line="380" w:lineRule="exact"/>
              <w:jc w:val="center"/>
              <w:rPr>
                <w:rFonts w:ascii="宋体" w:hAnsi="宋体" w:cs="宋体"/>
                <w:color w:val="000000"/>
                <w:sz w:val="24"/>
              </w:rPr>
            </w:pPr>
          </w:p>
          <w:p w:rsidR="00945852" w:rsidRDefault="00945852">
            <w:pPr>
              <w:topLinePunct/>
              <w:adjustRightInd w:val="0"/>
              <w:snapToGrid w:val="0"/>
              <w:spacing w:line="380" w:lineRule="exact"/>
              <w:jc w:val="center"/>
              <w:rPr>
                <w:rFonts w:ascii="宋体" w:hAnsi="宋体" w:cs="宋体"/>
                <w:color w:val="000000"/>
                <w:sz w:val="24"/>
              </w:rPr>
            </w:pPr>
          </w:p>
          <w:p w:rsidR="00945852" w:rsidRDefault="00E25E67">
            <w:pPr>
              <w:topLinePunct/>
              <w:adjustRightInd w:val="0"/>
              <w:snapToGrid w:val="0"/>
              <w:spacing w:line="380" w:lineRule="exact"/>
              <w:rPr>
                <w:rFonts w:ascii="宋体" w:hAnsi="宋体" w:cs="宋体"/>
                <w:color w:val="000000"/>
                <w:sz w:val="24"/>
              </w:rPr>
            </w:pPr>
            <w:r>
              <w:rPr>
                <w:rFonts w:ascii="宋体" w:hAnsi="宋体" w:cs="宋体" w:hint="eastAsia"/>
                <w:color w:val="000000"/>
                <w:sz w:val="24"/>
              </w:rPr>
              <w:t>期  间</w:t>
            </w:r>
          </w:p>
        </w:tc>
        <w:tc>
          <w:tcPr>
            <w:tcW w:w="5873" w:type="dxa"/>
            <w:gridSpan w:val="2"/>
          </w:tcPr>
          <w:p w:rsidR="00945852" w:rsidRDefault="00E25E67">
            <w:pPr>
              <w:topLinePunct/>
              <w:adjustRightInd w:val="0"/>
              <w:snapToGrid w:val="0"/>
              <w:spacing w:line="380" w:lineRule="exact"/>
              <w:rPr>
                <w:rFonts w:ascii="宋体" w:hAnsi="宋体" w:cs="宋体"/>
                <w:color w:val="000000"/>
                <w:sz w:val="24"/>
              </w:rPr>
            </w:pPr>
            <w:r>
              <w:rPr>
                <w:rFonts w:ascii="宋体" w:hAnsi="宋体" w:cs="宋体" w:hint="eastAsia"/>
                <w:color w:val="000000"/>
                <w:sz w:val="24"/>
              </w:rPr>
              <w:t>竞争性磋商文件期间：按年、月、日（包括日历天）计算的，以公历年为准；按小时、分计算的，以北京时间为准；按天计算的，从开始之日计算，但竞争性磋商文件明确规定不包括开始之日的，从其规定；时间的最后一天是法定公休日的，以公休日最后一日的次日为期间的最后一天。最后一天的截止时间为当日的24时。有工作时间的至工作时间结束截止。</w:t>
            </w:r>
          </w:p>
        </w:tc>
      </w:tr>
      <w:tr w:rsidR="00945852">
        <w:tc>
          <w:tcPr>
            <w:tcW w:w="1032" w:type="dxa"/>
            <w:vAlign w:val="center"/>
          </w:tcPr>
          <w:p w:rsidR="00945852" w:rsidRDefault="00E25E67">
            <w:pPr>
              <w:topLinePunct/>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sz w:val="24"/>
              </w:rPr>
              <w:t>52</w:t>
            </w:r>
          </w:p>
        </w:tc>
        <w:tc>
          <w:tcPr>
            <w:tcW w:w="2275" w:type="dxa"/>
          </w:tcPr>
          <w:p w:rsidR="00945852" w:rsidRDefault="00945852">
            <w:pPr>
              <w:topLinePunct/>
              <w:adjustRightInd w:val="0"/>
              <w:snapToGrid w:val="0"/>
              <w:spacing w:line="380" w:lineRule="exact"/>
              <w:jc w:val="center"/>
              <w:rPr>
                <w:rFonts w:ascii="宋体" w:hAnsi="宋体" w:cs="宋体"/>
                <w:color w:val="000000"/>
                <w:sz w:val="24"/>
              </w:rPr>
            </w:pPr>
          </w:p>
          <w:p w:rsidR="00945852" w:rsidRDefault="00945852">
            <w:pPr>
              <w:topLinePunct/>
              <w:adjustRightInd w:val="0"/>
              <w:snapToGrid w:val="0"/>
              <w:spacing w:line="380" w:lineRule="exact"/>
              <w:jc w:val="center"/>
              <w:rPr>
                <w:rFonts w:ascii="宋体" w:hAnsi="宋体" w:cs="宋体"/>
                <w:color w:val="000000"/>
                <w:sz w:val="24"/>
              </w:rPr>
            </w:pPr>
          </w:p>
          <w:p w:rsidR="00945852" w:rsidRDefault="00E25E67">
            <w:pPr>
              <w:topLinePunct/>
              <w:adjustRightInd w:val="0"/>
              <w:snapToGrid w:val="0"/>
              <w:spacing w:line="380" w:lineRule="exact"/>
              <w:jc w:val="center"/>
              <w:rPr>
                <w:rFonts w:ascii="宋体" w:hAnsi="宋体" w:cs="宋体"/>
                <w:color w:val="000000"/>
                <w:sz w:val="24"/>
              </w:rPr>
            </w:pPr>
            <w:r>
              <w:rPr>
                <w:rFonts w:ascii="宋体" w:hAnsi="宋体" w:cs="宋体" w:hint="eastAsia"/>
                <w:color w:val="000000"/>
                <w:sz w:val="24"/>
              </w:rPr>
              <w:t>竞争性磋商响应文件电子版</w:t>
            </w:r>
          </w:p>
          <w:p w:rsidR="00945852" w:rsidRDefault="00E25E67">
            <w:pPr>
              <w:topLinePunct/>
              <w:adjustRightInd w:val="0"/>
              <w:snapToGrid w:val="0"/>
              <w:spacing w:line="380" w:lineRule="exact"/>
              <w:jc w:val="center"/>
              <w:rPr>
                <w:rFonts w:ascii="宋体" w:hAnsi="宋体" w:cs="宋体"/>
                <w:color w:val="000000"/>
                <w:sz w:val="24"/>
              </w:rPr>
            </w:pPr>
            <w:r>
              <w:rPr>
                <w:rFonts w:ascii="宋体" w:hAnsi="宋体" w:cs="宋体" w:hint="eastAsia"/>
                <w:color w:val="000000"/>
                <w:sz w:val="24"/>
              </w:rPr>
              <w:t>要求</w:t>
            </w:r>
          </w:p>
        </w:tc>
        <w:tc>
          <w:tcPr>
            <w:tcW w:w="5873" w:type="dxa"/>
            <w:gridSpan w:val="2"/>
          </w:tcPr>
          <w:p w:rsidR="00945852" w:rsidRDefault="00701805">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fldChar w:fldCharType="begin"/>
            </w:r>
            <w:r w:rsidR="00E25E67">
              <w:rPr>
                <w:rFonts w:ascii="宋体" w:hAnsi="宋体" w:cs="宋体" w:hint="eastAsia"/>
                <w:color w:val="000000"/>
                <w:sz w:val="24"/>
              </w:rPr>
              <w:instrText xml:space="preserve"> eq \o\ac(</w:instrText>
            </w:r>
            <w:r w:rsidR="00E25E67">
              <w:rPr>
                <w:rFonts w:ascii="宋体" w:hAnsi="宋体" w:cs="宋体" w:hint="eastAsia"/>
                <w:color w:val="000000"/>
                <w:position w:val="-4"/>
                <w:sz w:val="36"/>
              </w:rPr>
              <w:instrText>□</w:instrText>
            </w:r>
            <w:r w:rsidR="00E25E67">
              <w:rPr>
                <w:rFonts w:ascii="宋体" w:hAnsi="宋体" w:cs="宋体" w:hint="eastAsia"/>
                <w:color w:val="000000"/>
                <w:sz w:val="24"/>
              </w:rPr>
              <w:instrText>,∨)</w:instrText>
            </w:r>
            <w:r>
              <w:rPr>
                <w:rFonts w:ascii="宋体" w:hAnsi="宋体" w:cs="宋体" w:hint="eastAsia"/>
                <w:color w:val="000000"/>
                <w:sz w:val="24"/>
              </w:rPr>
              <w:fldChar w:fldCharType="end"/>
            </w:r>
            <w:r w:rsidR="00E25E67">
              <w:rPr>
                <w:rFonts w:ascii="宋体" w:hAnsi="宋体" w:cs="宋体" w:hint="eastAsia"/>
                <w:color w:val="000000"/>
                <w:sz w:val="24"/>
              </w:rPr>
              <w:t>不要求</w:t>
            </w:r>
          </w:p>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□要求，竞争性磋商响应文件电子版份数：</w:t>
            </w:r>
          </w:p>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 xml:space="preserve">        竞争性磋商响应文件电子版形式：</w:t>
            </w:r>
          </w:p>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密封要求：单独密封，封口处加贴封条，并加盖投标人单位章，应在封套上载明：采购人名称：</w:t>
            </w:r>
          </w:p>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u w:val="single"/>
              </w:rPr>
              <w:t xml:space="preserve">  (项目名称含标段)  </w:t>
            </w:r>
            <w:r>
              <w:rPr>
                <w:rFonts w:ascii="宋体" w:hAnsi="宋体" w:cs="宋体" w:hint="eastAsia"/>
                <w:color w:val="000000"/>
                <w:sz w:val="24"/>
              </w:rPr>
              <w:t>竞争性磋商响应文件</w:t>
            </w:r>
          </w:p>
          <w:p w:rsidR="00945852" w:rsidRDefault="00E25E67">
            <w:pPr>
              <w:topLinePunct/>
              <w:adjustRightInd w:val="0"/>
              <w:snapToGrid w:val="0"/>
              <w:spacing w:line="380" w:lineRule="exact"/>
              <w:jc w:val="left"/>
              <w:rPr>
                <w:rFonts w:ascii="宋体" w:hAnsi="宋体" w:cs="宋体"/>
                <w:color w:val="000000"/>
                <w:sz w:val="24"/>
              </w:rPr>
            </w:pPr>
            <w:r>
              <w:rPr>
                <w:rFonts w:ascii="宋体" w:hAnsi="宋体" w:cs="宋体" w:hint="eastAsia"/>
                <w:color w:val="000000"/>
                <w:sz w:val="24"/>
              </w:rPr>
              <w:t>在    年   月   日   时   分前不得开启。</w:t>
            </w:r>
          </w:p>
        </w:tc>
      </w:tr>
      <w:tr w:rsidR="00945852">
        <w:tc>
          <w:tcPr>
            <w:tcW w:w="1032" w:type="dxa"/>
            <w:vAlign w:val="center"/>
          </w:tcPr>
          <w:p w:rsidR="00945852" w:rsidRDefault="00E25E67">
            <w:pPr>
              <w:topLinePunct/>
              <w:adjustRightInd w:val="0"/>
              <w:snapToGrid w:val="0"/>
              <w:spacing w:line="380" w:lineRule="exact"/>
              <w:jc w:val="center"/>
              <w:rPr>
                <w:rFonts w:ascii="宋体" w:hAnsi="宋体" w:cs="宋体"/>
                <w:color w:val="000000"/>
                <w:sz w:val="24"/>
              </w:rPr>
            </w:pPr>
            <w:r>
              <w:rPr>
                <w:rFonts w:ascii="宋体" w:hAnsi="宋体" w:cs="宋体" w:hint="eastAsia"/>
                <w:color w:val="000000"/>
                <w:sz w:val="24"/>
              </w:rPr>
              <w:t>53</w:t>
            </w:r>
          </w:p>
        </w:tc>
        <w:tc>
          <w:tcPr>
            <w:tcW w:w="2275" w:type="dxa"/>
          </w:tcPr>
          <w:p w:rsidR="00945852" w:rsidRDefault="00E25E67">
            <w:pPr>
              <w:topLinePunct/>
              <w:adjustRightInd w:val="0"/>
              <w:snapToGrid w:val="0"/>
              <w:spacing w:line="380" w:lineRule="exact"/>
              <w:jc w:val="center"/>
              <w:rPr>
                <w:rFonts w:ascii="宋体" w:hAnsi="宋体" w:cs="宋体"/>
                <w:color w:val="000000"/>
                <w:sz w:val="24"/>
              </w:rPr>
            </w:pPr>
            <w:r>
              <w:rPr>
                <w:rFonts w:ascii="宋体" w:hAnsi="宋体" w:cs="宋体" w:hint="eastAsia"/>
                <w:color w:val="000000"/>
                <w:sz w:val="24"/>
              </w:rPr>
              <w:t>文明安全施工</w:t>
            </w:r>
          </w:p>
        </w:tc>
        <w:tc>
          <w:tcPr>
            <w:tcW w:w="5873" w:type="dxa"/>
            <w:gridSpan w:val="2"/>
          </w:tcPr>
          <w:p w:rsidR="00945852" w:rsidRDefault="00E25E67">
            <w:pPr>
              <w:topLinePunct/>
              <w:adjustRightInd w:val="0"/>
              <w:snapToGrid w:val="0"/>
              <w:spacing w:line="380" w:lineRule="exact"/>
              <w:rPr>
                <w:rFonts w:ascii="宋体" w:hAnsi="宋体" w:cs="宋体"/>
                <w:color w:val="000000"/>
                <w:sz w:val="24"/>
              </w:rPr>
            </w:pPr>
            <w:r>
              <w:rPr>
                <w:rFonts w:ascii="宋体" w:hAnsi="宋体" w:cs="宋体" w:hint="eastAsia"/>
                <w:color w:val="000000"/>
                <w:sz w:val="24"/>
              </w:rPr>
              <w:t>执行国家和青海省有关标准和规定。</w:t>
            </w:r>
          </w:p>
        </w:tc>
      </w:tr>
      <w:tr w:rsidR="00945852">
        <w:tc>
          <w:tcPr>
            <w:tcW w:w="1032" w:type="dxa"/>
            <w:vAlign w:val="center"/>
          </w:tcPr>
          <w:p w:rsidR="00945852" w:rsidRDefault="00E25E67">
            <w:pPr>
              <w:topLinePunct/>
              <w:adjustRightInd w:val="0"/>
              <w:snapToGrid w:val="0"/>
              <w:spacing w:line="380" w:lineRule="exact"/>
              <w:jc w:val="center"/>
              <w:rPr>
                <w:rFonts w:ascii="宋体" w:hAnsi="宋体" w:cs="宋体"/>
                <w:color w:val="000000"/>
                <w:sz w:val="24"/>
              </w:rPr>
            </w:pPr>
            <w:r>
              <w:rPr>
                <w:rFonts w:ascii="宋体" w:hAnsi="宋体" w:cs="宋体" w:hint="eastAsia"/>
                <w:color w:val="000000"/>
                <w:sz w:val="24"/>
              </w:rPr>
              <w:t>54</w:t>
            </w:r>
          </w:p>
        </w:tc>
        <w:tc>
          <w:tcPr>
            <w:tcW w:w="2275" w:type="dxa"/>
          </w:tcPr>
          <w:p w:rsidR="00945852" w:rsidRDefault="00945852">
            <w:pPr>
              <w:topLinePunct/>
              <w:autoSpaceDN w:val="0"/>
              <w:adjustRightInd w:val="0"/>
              <w:snapToGrid w:val="0"/>
              <w:spacing w:line="380" w:lineRule="exact"/>
              <w:rPr>
                <w:rFonts w:ascii="宋体" w:hAnsi="宋体" w:cs="宋体"/>
                <w:color w:val="000000"/>
                <w:kern w:val="0"/>
                <w:sz w:val="24"/>
              </w:rPr>
            </w:pPr>
          </w:p>
          <w:p w:rsidR="00945852" w:rsidRDefault="00E25E67">
            <w:pPr>
              <w:topLinePunct/>
              <w:autoSpaceDN w:val="0"/>
              <w:adjustRightInd w:val="0"/>
              <w:snapToGrid w:val="0"/>
              <w:spacing w:line="380" w:lineRule="exact"/>
              <w:jc w:val="center"/>
              <w:rPr>
                <w:rFonts w:ascii="宋体" w:hAnsi="宋体" w:cs="宋体"/>
                <w:color w:val="000000"/>
                <w:kern w:val="0"/>
                <w:sz w:val="24"/>
              </w:rPr>
            </w:pPr>
            <w:r>
              <w:rPr>
                <w:rFonts w:ascii="宋体" w:hAnsi="宋体" w:cs="宋体" w:hint="eastAsia"/>
                <w:color w:val="000000"/>
                <w:kern w:val="0"/>
                <w:sz w:val="24"/>
              </w:rPr>
              <w:lastRenderedPageBreak/>
              <w:t>其他要求</w:t>
            </w:r>
          </w:p>
        </w:tc>
        <w:tc>
          <w:tcPr>
            <w:tcW w:w="5873" w:type="dxa"/>
            <w:gridSpan w:val="2"/>
          </w:tcPr>
          <w:p w:rsidR="00945852" w:rsidRDefault="00E25E67">
            <w:pPr>
              <w:topLinePunct/>
              <w:autoSpaceDN w:val="0"/>
              <w:adjustRightInd w:val="0"/>
              <w:snapToGrid w:val="0"/>
              <w:spacing w:line="380" w:lineRule="exact"/>
              <w:jc w:val="left"/>
              <w:rPr>
                <w:rFonts w:ascii="宋体" w:hAnsi="宋体" w:cs="宋体"/>
                <w:color w:val="000000"/>
                <w:sz w:val="24"/>
              </w:rPr>
            </w:pPr>
            <w:r>
              <w:rPr>
                <w:rFonts w:ascii="宋体" w:hAnsi="宋体" w:cs="宋体" w:hint="eastAsia"/>
                <w:color w:val="000000"/>
                <w:kern w:val="0"/>
                <w:sz w:val="24"/>
              </w:rPr>
              <w:lastRenderedPageBreak/>
              <w:t>1、</w:t>
            </w:r>
            <w:r>
              <w:rPr>
                <w:rFonts w:ascii="宋体" w:hAnsi="宋体" w:cs="宋体" w:hint="eastAsia"/>
                <w:color w:val="000000"/>
                <w:sz w:val="24"/>
              </w:rPr>
              <w:t>采购项目进入招投标交易场所的，应执行招投标交</w:t>
            </w:r>
            <w:r>
              <w:rPr>
                <w:rFonts w:ascii="宋体" w:hAnsi="宋体" w:cs="宋体" w:hint="eastAsia"/>
                <w:color w:val="000000"/>
                <w:sz w:val="24"/>
              </w:rPr>
              <w:lastRenderedPageBreak/>
              <w:t>易场所的相关规定。</w:t>
            </w:r>
          </w:p>
          <w:p w:rsidR="00945852" w:rsidRDefault="00E25E67">
            <w:pPr>
              <w:topLinePunct/>
              <w:autoSpaceDN w:val="0"/>
              <w:adjustRightInd w:val="0"/>
              <w:snapToGrid w:val="0"/>
              <w:spacing w:line="380" w:lineRule="exact"/>
              <w:jc w:val="left"/>
              <w:rPr>
                <w:rFonts w:ascii="宋体" w:hAnsi="宋体" w:cs="宋体"/>
                <w:color w:val="000000"/>
                <w:sz w:val="24"/>
              </w:rPr>
            </w:pPr>
            <w:r>
              <w:rPr>
                <w:rFonts w:ascii="宋体" w:hAnsi="宋体" w:cs="宋体" w:hint="eastAsia"/>
                <w:color w:val="000000"/>
                <w:sz w:val="24"/>
              </w:rPr>
              <w:t>2、投标人必须对所提交材料的合法性、真实性、完整性负责。</w:t>
            </w:r>
          </w:p>
        </w:tc>
      </w:tr>
    </w:tbl>
    <w:p w:rsidR="00945852" w:rsidRDefault="00E25E67">
      <w:pPr>
        <w:pStyle w:val="2"/>
        <w:spacing w:before="0" w:after="0" w:line="430" w:lineRule="exact"/>
        <w:rPr>
          <w:rFonts w:ascii="宋体" w:eastAsia="宋体" w:hAnsi="宋体" w:cs="宋体"/>
          <w:color w:val="000000"/>
          <w:kern w:val="0"/>
          <w:sz w:val="28"/>
          <w:szCs w:val="28"/>
        </w:rPr>
      </w:pPr>
      <w:bookmarkStart w:id="7" w:name="_Toc18192"/>
      <w:bookmarkStart w:id="8" w:name="_Toc25731"/>
      <w:bookmarkStart w:id="9" w:name="_Toc320713175"/>
      <w:bookmarkStart w:id="10" w:name="_Toc320714313"/>
      <w:r>
        <w:rPr>
          <w:rFonts w:ascii="宋体" w:eastAsia="宋体" w:hAnsi="宋体" w:cs="宋体" w:hint="eastAsia"/>
          <w:color w:val="000000"/>
          <w:kern w:val="0"/>
          <w:sz w:val="28"/>
          <w:szCs w:val="28"/>
        </w:rPr>
        <w:lastRenderedPageBreak/>
        <w:t>1. 总则</w:t>
      </w:r>
      <w:bookmarkEnd w:id="7"/>
      <w:bookmarkEnd w:id="8"/>
      <w:bookmarkEnd w:id="9"/>
      <w:bookmarkEnd w:id="10"/>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1.1 项目概况</w:t>
      </w:r>
    </w:p>
    <w:p w:rsidR="00945852" w:rsidRDefault="00E25E67">
      <w:pPr>
        <w:keepLines/>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 根据《中华人民共和国招标投标法》等有关法律、法规和规章的规定，本采购项目已具备招标条件，现对本工程施工进行招标。</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1.1.2 本采购项目采购人：见投标人须知前附表。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 本采购项目招标代理机构：见投标人须知前附表。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1.1.4 本采购项目名称：见投标人须知前附表。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1.1.5 本采购项目建设地点：见投标人须知前附表。</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1.2 资金来源和落实情况</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1.2.1 本采购项目的资金来源：见投标人须知前附表。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1.2.2 本采购项目的出资比例：见投标人须知前附表。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1.2.3 本采购项目的资金落实情况：见投标人须知前附表。</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1.3 招标范围、计划工期和质量要求</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1.3.1 本次磋商范围：见投标人须知前附表。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1.3.2 本采购项目的计划工期：见投标人须知前附表。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1.3.3 本采购项目的质量要求：见投标人须知前附表。</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1.4 投标人资格要求</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1.4.1 投标人应具备承担本标段施工的资质条件、能力和信誉。</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(l）资质条件：见投标人须知前附表；</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(2）财务要求：见投标人须知前附表；</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(3）业绩要求：见投标人须知前附表；</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(4）信誉要求：见投标人须知前附表；</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(5）项目经理资格：见投标人须知前附表；</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(6）其他要求：见投标人须知前附表。</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1.4.2 投标人须知前附表规定接受联合体投标的，除应符合本章第1.4.1项和投标人须知前附表的要求外，还应遵守以下规定：</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(1）联合体各方应按竞争性磋商文件提供的格式签订联合体协议书，明确联合体牵头人和各方权利义务；</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(2）由同一专业的单位组成的联合体，按照资质等级较低的单位确定资质</w:t>
      </w:r>
      <w:r>
        <w:rPr>
          <w:rFonts w:ascii="宋体" w:hAnsi="宋体" w:cs="宋体" w:hint="eastAsia"/>
          <w:color w:val="000000"/>
          <w:sz w:val="24"/>
        </w:rPr>
        <w:lastRenderedPageBreak/>
        <w:t>等级；</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1.4.3 投标人不得存在下列情形之一：</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 xml:space="preserve">(l）为采购人不具有独立法人资格的附属机构（单位）； </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(2）为本</w:t>
      </w:r>
      <w:r>
        <w:rPr>
          <w:rFonts w:ascii="宋体" w:hAnsi="宋体" w:cs="宋体" w:hint="eastAsia"/>
          <w:color w:val="000000"/>
          <w:kern w:val="0"/>
          <w:sz w:val="24"/>
        </w:rPr>
        <w:t>采购项目</w:t>
      </w:r>
      <w:r>
        <w:rPr>
          <w:rFonts w:ascii="宋体" w:hAnsi="宋体" w:cs="宋体" w:hint="eastAsia"/>
          <w:color w:val="000000"/>
          <w:sz w:val="24"/>
        </w:rPr>
        <w:t>前期准备提供设计或咨询服务的；</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(3）为本</w:t>
      </w:r>
      <w:r>
        <w:rPr>
          <w:rFonts w:ascii="宋体" w:hAnsi="宋体" w:cs="宋体" w:hint="eastAsia"/>
          <w:color w:val="000000"/>
          <w:kern w:val="0"/>
          <w:sz w:val="24"/>
        </w:rPr>
        <w:t>采购项目</w:t>
      </w:r>
      <w:r>
        <w:rPr>
          <w:rFonts w:ascii="宋体" w:hAnsi="宋体" w:cs="宋体" w:hint="eastAsia"/>
          <w:color w:val="000000"/>
          <w:sz w:val="24"/>
        </w:rPr>
        <w:t>的监理人；</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(4）为本</w:t>
      </w:r>
      <w:r>
        <w:rPr>
          <w:rFonts w:ascii="宋体" w:hAnsi="宋体" w:cs="宋体" w:hint="eastAsia"/>
          <w:color w:val="000000"/>
          <w:kern w:val="0"/>
          <w:sz w:val="24"/>
        </w:rPr>
        <w:t>采购项目</w:t>
      </w:r>
      <w:r>
        <w:rPr>
          <w:rFonts w:ascii="宋体" w:hAnsi="宋体" w:cs="宋体" w:hint="eastAsia"/>
          <w:color w:val="000000"/>
          <w:sz w:val="24"/>
        </w:rPr>
        <w:t>的代建人；</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(5）为本</w:t>
      </w:r>
      <w:r>
        <w:rPr>
          <w:rFonts w:ascii="宋体" w:hAnsi="宋体" w:cs="宋体" w:hint="eastAsia"/>
          <w:color w:val="000000"/>
          <w:kern w:val="0"/>
          <w:sz w:val="24"/>
        </w:rPr>
        <w:t>采购项目</w:t>
      </w:r>
      <w:r>
        <w:rPr>
          <w:rFonts w:ascii="宋体" w:hAnsi="宋体" w:cs="宋体" w:hint="eastAsia"/>
          <w:color w:val="000000"/>
          <w:sz w:val="24"/>
        </w:rPr>
        <w:t>提供招标代理服务的；</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(6）与本</w:t>
      </w:r>
      <w:r>
        <w:rPr>
          <w:rFonts w:ascii="宋体" w:hAnsi="宋体" w:cs="宋体" w:hint="eastAsia"/>
          <w:color w:val="000000"/>
          <w:kern w:val="0"/>
          <w:sz w:val="24"/>
        </w:rPr>
        <w:t>采购项目</w:t>
      </w:r>
      <w:r>
        <w:rPr>
          <w:rFonts w:ascii="宋体" w:hAnsi="宋体" w:cs="宋体" w:hint="eastAsia"/>
          <w:color w:val="000000"/>
          <w:sz w:val="24"/>
        </w:rPr>
        <w:t>的监理人或代建人或招标代理机构同为一个法定代表人的；</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(7）与本</w:t>
      </w:r>
      <w:r>
        <w:rPr>
          <w:rFonts w:ascii="宋体" w:hAnsi="宋体" w:cs="宋体" w:hint="eastAsia"/>
          <w:color w:val="000000"/>
          <w:kern w:val="0"/>
          <w:sz w:val="24"/>
        </w:rPr>
        <w:t>采购项目</w:t>
      </w:r>
      <w:r>
        <w:rPr>
          <w:rFonts w:ascii="宋体" w:hAnsi="宋体" w:cs="宋体" w:hint="eastAsia"/>
          <w:color w:val="000000"/>
          <w:sz w:val="24"/>
        </w:rPr>
        <w:t>的监理人或代建人或招标代理机构相互控股或参股的；</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(8）与本</w:t>
      </w:r>
      <w:r>
        <w:rPr>
          <w:rFonts w:ascii="宋体" w:hAnsi="宋体" w:cs="宋体" w:hint="eastAsia"/>
          <w:color w:val="000000"/>
          <w:kern w:val="0"/>
          <w:sz w:val="24"/>
        </w:rPr>
        <w:t>采购项目</w:t>
      </w:r>
      <w:r>
        <w:rPr>
          <w:rFonts w:ascii="宋体" w:hAnsi="宋体" w:cs="宋体" w:hint="eastAsia"/>
          <w:color w:val="000000"/>
          <w:sz w:val="24"/>
        </w:rPr>
        <w:t>的监理人或代建人或招标代理机构相互任职或工作的；</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(9）被责令停业的；</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(10）被暂停或取消投标资格的；</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(11）财产被接管或冻结的；</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(12）在最近三年内有骗取中标或严重违约或重大工程质量问题的。</w:t>
      </w:r>
    </w:p>
    <w:p w:rsidR="00945852" w:rsidRDefault="00E25E67">
      <w:pPr>
        <w:spacing w:line="430" w:lineRule="exact"/>
        <w:rPr>
          <w:rFonts w:ascii="宋体" w:hAnsi="宋体" w:cs="宋体"/>
          <w:color w:val="000000"/>
          <w:sz w:val="24"/>
        </w:rPr>
      </w:pPr>
      <w:r>
        <w:rPr>
          <w:rFonts w:ascii="宋体" w:hAnsi="宋体" w:cs="宋体" w:hint="eastAsia"/>
          <w:color w:val="000000"/>
          <w:sz w:val="24"/>
        </w:rPr>
        <w:t>1.4.4 单位负责人为同一人或者存在控股、管理关系的不同单位，或者投标人的代理人为同一单位，不得参加同一标段投标或者未划分标段的同一采购项目投标；</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1.5 费用承担</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投标人准备和参加投标活动发生的费用自理。</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1.6 保密</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参与招标投标活动的各方应对竞争性磋商文件和竞争性磋商响应文件中的商业和技术等秘密保密，违者应对由此造成的后果承担法律责任。</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1.7 语言文字</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招标竞争性磋商响应文件使用的语言文字为中文。专用术语使用外文的，应附有中文注释。</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1.8 计量单位</w:t>
      </w:r>
    </w:p>
    <w:p w:rsidR="00945852" w:rsidRDefault="00E25E67">
      <w:pPr>
        <w:autoSpaceDE w:val="0"/>
        <w:autoSpaceDN w:val="0"/>
        <w:adjustRightInd w:val="0"/>
        <w:spacing w:line="43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所有计量均采用中华人民共和国法定计量单位。</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1.9 踏勘现场</w:t>
      </w:r>
    </w:p>
    <w:p w:rsidR="00945852" w:rsidRDefault="00E25E67">
      <w:pPr>
        <w:autoSpaceDE w:val="0"/>
        <w:autoSpaceDN w:val="0"/>
        <w:adjustRightInd w:val="0"/>
        <w:spacing w:line="43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1.9.1 投标人须知前附表规定组织踏勘现场的，采购人按投标人须知前附表规定的时间、地点组织投标人踏勘项目现场。</w:t>
      </w:r>
    </w:p>
    <w:p w:rsidR="00945852" w:rsidRDefault="00E25E67">
      <w:pPr>
        <w:autoSpaceDE w:val="0"/>
        <w:autoSpaceDN w:val="0"/>
        <w:adjustRightInd w:val="0"/>
        <w:spacing w:line="43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1.9.2 投标人踏勘现场发生的费用自理。</w:t>
      </w:r>
    </w:p>
    <w:p w:rsidR="00945852" w:rsidRDefault="00E25E67">
      <w:pPr>
        <w:autoSpaceDE w:val="0"/>
        <w:autoSpaceDN w:val="0"/>
        <w:adjustRightInd w:val="0"/>
        <w:spacing w:line="43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lastRenderedPageBreak/>
        <w:t>1.9.3 除采购人的原因外，投标人自行负责在踏勘现场中所发生的人员伤亡和财产损失。</w:t>
      </w:r>
    </w:p>
    <w:p w:rsidR="00945852" w:rsidRDefault="00E25E67">
      <w:pPr>
        <w:autoSpaceDE w:val="0"/>
        <w:autoSpaceDN w:val="0"/>
        <w:adjustRightInd w:val="0"/>
        <w:spacing w:line="43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1.9.4 采购人在踏勘现场中介绍的工程场地和相关的周边环境情况，供投标人在编制竞争性磋商响应文件时参考，采购人不对投标人据此作出的判断和决策负责。</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1.10 投标预备会</w:t>
      </w:r>
    </w:p>
    <w:p w:rsidR="00945852" w:rsidRDefault="00E25E67">
      <w:pPr>
        <w:autoSpaceDE w:val="0"/>
        <w:autoSpaceDN w:val="0"/>
        <w:adjustRightInd w:val="0"/>
        <w:spacing w:line="43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1.10.1 投标人须知前附表规定召开投标预备会的，采购人按投标人须知前附表规定的时间和地点召开投标预备会，澄清投标人提出的问题。</w:t>
      </w:r>
    </w:p>
    <w:p w:rsidR="00945852" w:rsidRDefault="00E25E67">
      <w:pPr>
        <w:autoSpaceDE w:val="0"/>
        <w:autoSpaceDN w:val="0"/>
        <w:adjustRightInd w:val="0"/>
        <w:spacing w:line="43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1.10.2 投标人应在投标人须知前附表规定的时间前，以书面形式将提出的问题送达采购人，以便采购人在会议期间澄清。</w:t>
      </w:r>
    </w:p>
    <w:p w:rsidR="00945852" w:rsidRDefault="00E25E67">
      <w:pPr>
        <w:autoSpaceDE w:val="0"/>
        <w:autoSpaceDN w:val="0"/>
        <w:adjustRightInd w:val="0"/>
        <w:spacing w:line="43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1.10.3 投标预备会后，采购人在投标人须知前附表规定的时间内，将对投标人所提问题的澄清，以书面方式通知所有购买竞争性磋商文件的投标人。该澄清内容为竞争性磋商文件的组成部分。</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1.11 分包</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投标人拟在中标后将中标项目的部分非主体、非关键性工作进行分包的，应符合投标人须知前附表规定的分包内容、分包金额和接受分包的第三人资质要求等限制性条件。</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1.12 偏离</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投标人须知前附表允许竞争性磋商响应文件偏离竞争性磋商文件某些要求的，偏离应当符合竞争性磋商文件规定的偏离范围和幅度。</w:t>
      </w:r>
    </w:p>
    <w:p w:rsidR="00945852" w:rsidRDefault="00E25E67">
      <w:pPr>
        <w:pStyle w:val="2"/>
        <w:spacing w:before="0" w:after="0" w:line="430" w:lineRule="exact"/>
        <w:rPr>
          <w:rFonts w:ascii="宋体" w:eastAsia="宋体" w:hAnsi="宋体" w:cs="宋体"/>
          <w:color w:val="000000"/>
          <w:kern w:val="0"/>
          <w:sz w:val="28"/>
          <w:szCs w:val="28"/>
        </w:rPr>
      </w:pPr>
      <w:bookmarkStart w:id="11" w:name="_Toc11747"/>
      <w:bookmarkStart w:id="12" w:name="_Toc22745"/>
      <w:r>
        <w:rPr>
          <w:rFonts w:ascii="宋体" w:eastAsia="宋体" w:hAnsi="宋体" w:cs="宋体" w:hint="eastAsia"/>
          <w:color w:val="000000"/>
          <w:kern w:val="0"/>
          <w:sz w:val="28"/>
          <w:szCs w:val="28"/>
        </w:rPr>
        <w:t xml:space="preserve">2. </w:t>
      </w:r>
      <w:bookmarkEnd w:id="11"/>
      <w:r>
        <w:rPr>
          <w:rFonts w:ascii="宋体" w:eastAsia="宋体" w:hAnsi="宋体" w:cs="宋体" w:hint="eastAsia"/>
          <w:color w:val="000000"/>
          <w:kern w:val="0"/>
          <w:sz w:val="28"/>
          <w:szCs w:val="28"/>
        </w:rPr>
        <w:t>竞争性磋商文件</w:t>
      </w:r>
      <w:bookmarkEnd w:id="12"/>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2.1 竞争性磋商文件的组成</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本竞争性磋商文件包括：</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（1）招标公告∕投标邀请书；</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（2）投标人须知；</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（3）评标办法；</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（4）合同条款及格式；</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（5）工程量清单、最高投标限价；</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（6）图纸；</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（7）技术标准和要求；</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（8）竞争性磋商响应文件格式；</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（9）投标人须知前附表规定的其他材料。</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根据本章第1.10 款、第2.2 款和第2.3 款对竞争性磋商文件所作的澄清、修改，构成竞争性磋商文件的组成部分。</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2.2 竞争性磋商文件的澄清</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2.2.1 投标人应仔细阅读和检查竞争性磋商文件的全部内容。如发现缺页或附件不全，应及时向采购人提出，以便补齐。如有疑问，应在投标人须知前附表规定的时间前以书面形式（包括信函、电报、传真等可以有形地表现所载内容的形式，下同），要求采购人对竞争性磋商文件予以澄清。</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2.2.2竞争性磋商文件的澄清将以书面形式发给所有购买竞争性磋商文件的投标人，但不指明澄清问题的来源。如果澄清发出的时间距投标人须知前附表规定的投标截止时间不足15天，并且澄清内容影响竞争性磋商响应文件编制的，将相应延长投标截止时间。</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2.2.3 投标人在收到澄清后，应在投标人须知前附表规定的时间内以书面形式通知采购人，确认已收到该澄清。</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2.3 竞争性磋商文件的修改</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2.3.1采购人可以书面形式修改竞争性磋商文件，并通知所有已购买竞争性磋商文件的投标人。但如果修改竞争性磋商文件的时间距投标截止时间不足15天，并且修改内容影响竞争性磋商响应文件编制的，将相应延长投标截止时间。</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2.3.2 投标人收到修改内容后，应在投标人须知前附表规定的时间内以书面形式通知采购人，确认已收到该修改。</w:t>
      </w:r>
    </w:p>
    <w:p w:rsidR="00945852" w:rsidRDefault="00E25E67">
      <w:pPr>
        <w:pStyle w:val="2"/>
        <w:spacing w:before="0" w:after="0" w:line="430" w:lineRule="exact"/>
        <w:rPr>
          <w:rFonts w:ascii="宋体" w:eastAsia="宋体" w:hAnsi="宋体" w:cs="宋体"/>
          <w:color w:val="000000"/>
          <w:kern w:val="0"/>
          <w:sz w:val="28"/>
          <w:szCs w:val="28"/>
        </w:rPr>
      </w:pPr>
      <w:bookmarkStart w:id="13" w:name="_Toc28835"/>
      <w:bookmarkStart w:id="14" w:name="_Toc10338"/>
      <w:r>
        <w:rPr>
          <w:rFonts w:ascii="宋体" w:eastAsia="宋体" w:hAnsi="宋体" w:cs="宋体" w:hint="eastAsia"/>
          <w:color w:val="000000"/>
          <w:kern w:val="0"/>
          <w:sz w:val="28"/>
          <w:szCs w:val="28"/>
        </w:rPr>
        <w:t xml:space="preserve">3. </w:t>
      </w:r>
      <w:bookmarkEnd w:id="13"/>
      <w:r>
        <w:rPr>
          <w:rFonts w:ascii="宋体" w:eastAsia="宋体" w:hAnsi="宋体" w:cs="宋体" w:hint="eastAsia"/>
          <w:color w:val="000000"/>
          <w:kern w:val="0"/>
          <w:sz w:val="28"/>
          <w:szCs w:val="28"/>
        </w:rPr>
        <w:t>竞争性磋商响应文件</w:t>
      </w:r>
      <w:bookmarkEnd w:id="14"/>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3.1 竞争性磋商响应文件的组成</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3.1.1 竞争性磋商响应文件应包括下列内容：</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（1）投标函及投标函附录；</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（2）法定代表人身份证明或附有法定代表人身份证明的授权委托书；</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（3）联合体协议书；</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（4）磋商保证金；</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（5）已标价工程量清单；</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（6）施工组织设计；</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（7）项目管理机构；</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（8）拟分包项目情况表；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（9）资格审查资料；</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（10）投标人须知前附表规定的其他材料。</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3.1.2 投标人须知前附表规定不接受联合体投标的，或投标人没有组成联合体的，竞争性磋商响应文件不包括本章第3.1.1（3）目所指的联合体协议书。</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3.2 投标报价</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3.2.1 投标人应按第五章“工程量清单”的要求填写相应表格。</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3.2.2 投标人在投标截止时间前修改投标函中的投标报价总额，应同时修改“已标价工程量清单”中的相应报价，投标报价总额为各分项金额之和。此修改须符合本章第4.3款的有关要求。</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3.2.3 采购人设有最高投标限价的，投标人的投标报价不得超过最高投标限价，最高投标限价或其计算方法在投标人须知前附表中载明。</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3.3 磋商有效期</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3.3.1 除投标人须知前附表另有规定外，磋商有效期为60天。</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3.3.2在磋商有效期内，投标人撤销或修改其竞争性磋商响应文件的，应承担竞争性磋商文件和法律规定的责任。</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3.3.3出现特殊情况需要延长磋商有效期的，采购人以书面形式通知所有投标人延长磋商有效期。投标人同意延长的，应相应延长其磋商保证金的有效期，但不得要求或被允许修改或撤销其竞争性磋商响应文件；投标人拒绝延长的，其投标失效，但投标人有权收回其磋商保证金。</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3.4 磋商保证金</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3.4.1投标人须知前附表规定递交磋商保证金的，投标人在递交竞争性磋商响应文件的同时，应按投标人须知前附表规定的金额、担保形式和第八章“竞争性磋商响应文件格式”规定的或者事先经过采购人认可的磋商保证金格式递交磋商保证金，并作为其竞争性磋商响应文件的组成部分。联合体投标的，其磋商保证金由牵头人递交，并应符合投标人须知前附表的规定。</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3.4.2 投标人不按本章第3.4.1项要求提交磋商保证金的，磋商小组将否决其投标。</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3.4.3 采购人与中标人签订合同后5日内，向未中标的投标人和中标人退还磋商保证金及同期银行存款利息。</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3.4.4 有下列情形之一的，磋商保证金将不予退还： </w:t>
      </w:r>
    </w:p>
    <w:p w:rsidR="00945852" w:rsidRDefault="00E25E67" w:rsidP="00143D46">
      <w:pPr>
        <w:spacing w:line="430" w:lineRule="exact"/>
        <w:ind w:firstLineChars="342" w:firstLine="821"/>
        <w:rPr>
          <w:rFonts w:ascii="宋体" w:hAnsi="宋体" w:cs="宋体"/>
          <w:color w:val="000000"/>
          <w:kern w:val="0"/>
          <w:sz w:val="24"/>
        </w:rPr>
      </w:pPr>
      <w:r>
        <w:rPr>
          <w:rFonts w:ascii="宋体" w:hAnsi="宋体" w:cs="宋体" w:hint="eastAsia"/>
          <w:color w:val="000000"/>
          <w:kern w:val="0"/>
          <w:sz w:val="24"/>
        </w:rPr>
        <w:t>（1）投标人在规定的磋商有效期内撤销或修改其竞争性磋商响应文件；</w:t>
      </w:r>
    </w:p>
    <w:p w:rsidR="00945852" w:rsidRDefault="00E25E67">
      <w:pPr>
        <w:autoSpaceDE w:val="0"/>
        <w:autoSpaceDN w:val="0"/>
        <w:adjustRightInd w:val="0"/>
        <w:spacing w:line="430" w:lineRule="exact"/>
        <w:ind w:firstLineChars="350" w:firstLine="840"/>
        <w:jc w:val="left"/>
        <w:rPr>
          <w:rFonts w:ascii="宋体" w:hAnsi="宋体" w:cs="宋体"/>
          <w:color w:val="000000"/>
          <w:kern w:val="0"/>
          <w:sz w:val="24"/>
        </w:rPr>
      </w:pPr>
      <w:r>
        <w:rPr>
          <w:rFonts w:ascii="宋体" w:hAnsi="宋体" w:cs="宋体" w:hint="eastAsia"/>
          <w:color w:val="000000"/>
          <w:kern w:val="0"/>
          <w:sz w:val="24"/>
        </w:rPr>
        <w:t>（2）中标人在收到中标通知书后，无正当理由拒签合同协议书或未按</w:t>
      </w:r>
      <w:r>
        <w:rPr>
          <w:rFonts w:ascii="宋体" w:hAnsi="宋体" w:cs="宋体" w:hint="eastAsia"/>
          <w:color w:val="000000"/>
          <w:kern w:val="0"/>
          <w:sz w:val="24"/>
        </w:rPr>
        <w:lastRenderedPageBreak/>
        <w:t>竞争性磋商文件规定提交履约担保；</w:t>
      </w:r>
    </w:p>
    <w:p w:rsidR="00945852" w:rsidRDefault="00E25E67">
      <w:pPr>
        <w:autoSpaceDE w:val="0"/>
        <w:autoSpaceDN w:val="0"/>
        <w:adjustRightInd w:val="0"/>
        <w:spacing w:line="430" w:lineRule="exact"/>
        <w:ind w:firstLineChars="350" w:firstLine="840"/>
        <w:jc w:val="left"/>
        <w:rPr>
          <w:rFonts w:ascii="宋体" w:hAnsi="宋体" w:cs="宋体"/>
          <w:color w:val="000000"/>
          <w:kern w:val="0"/>
          <w:sz w:val="24"/>
        </w:rPr>
      </w:pPr>
      <w:r>
        <w:rPr>
          <w:rFonts w:ascii="宋体" w:hAnsi="宋体" w:cs="宋体" w:hint="eastAsia"/>
          <w:color w:val="000000"/>
          <w:kern w:val="0"/>
          <w:sz w:val="24"/>
        </w:rPr>
        <w:t>（3）投标截止后投标人撤销竞争性磋商响应文件的。</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3.5 资格审查资料</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3.5.1 “投标人基本情况表”应附投标人营业执照副本、资质证书副本和安全生产许可证等材料的复印件。</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3.5.2 “近年财务状况表”应附经会计师事务所或审计机构审计的完整的财务审计报告的复印件，具体年份要求见投标人须知前附表。</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3.5.3 “近年完成的类似项目情况表”应附中标通知书和（或）合同协议书、工程接收证书〔工程竣工验收证书）的复印件，具体年份要求见投标人须知前附表。每张表格只填写一个项目，并标明序号。</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3.5.4 “正在施工和新承接的项目情况表”应附中标通知书和（或）合同协议书复印件。每张表格只填写一个项目，并标明序号。</w:t>
      </w:r>
    </w:p>
    <w:p w:rsidR="00945852" w:rsidRDefault="00E25E67">
      <w:pPr>
        <w:spacing w:line="430" w:lineRule="exact"/>
        <w:ind w:firstLineChars="200" w:firstLine="480"/>
        <w:rPr>
          <w:rFonts w:ascii="宋体" w:hAnsi="宋体" w:cs="宋体"/>
          <w:color w:val="000000"/>
          <w:sz w:val="24"/>
        </w:rPr>
      </w:pPr>
      <w:r>
        <w:rPr>
          <w:rFonts w:ascii="宋体" w:hAnsi="宋体" w:cs="宋体" w:hint="eastAsia"/>
          <w:color w:val="000000"/>
          <w:sz w:val="24"/>
        </w:rPr>
        <w:t>3.5.5投标人须知前附表规定接受联合体投标的，本章第3.5.1 项至第3.5.4 项规定的表格和资料应包括联合体各方相关情况。</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3.6 备选投标方案</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投标人须知前附表另有规定外，投标人不得递交备选投标方案。允许投标人递交备选投标方案的，只有中标人所递交的备选投标方案方可予以考虑。磋商小组认为中标人的备选投标方案优于其按照竞争性磋商文件要求编制的投标方案的，采购人可以接受该备选投标方案。</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3.7 竞争性磋商响应文件的编制</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3.7.1 竞争性磋商响应文件应按第八章“竞争性磋商响应文件格式”进行编写，如有必要，可以增加附页，作为竞争性磋商响应文件的组成部分。其中，投标函附录在满足竞争性磋商文件实质性要求的基础上，可以提出比竞争性磋商文件要求更有利于采购人的承诺。</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3.7.2 竞争性磋商响应文件应当对竞争性磋商文件有关工期、磋商有效期、质量要求、技术标准和要求、招标范围等实质性内容作出响应。</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3.7.3 竞争性磋商响应文件应用不褪色的材料书写或打印，并由投标人的法定代表人或其委托代理人签字或盖单位章。委托代理人签字的，竞争性磋商响应文件应附法定代表人签署的授权委托书。竞争性磋商响应文件应尽量避免涂改、行间插字或删除。如果出现上述情况，改动之处应加盖单位章或由投标人的法定代表人或其授权的代理人签字确认。签字或盖章的具体要求见投标人须知前附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3.7.4 竞争性磋商响应文件正本一份, 副本份数见投标人须知前附表。正本和副本的封面上应清楚地标记“正本”或“副本”的字样。当副本和正本不一致时，以正本为准。</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3.7.5 竞争性磋商响应文件的正本与副本应分别装订成册，并编制目录，具体装订要求见投标人须知前附表规定。</w:t>
      </w:r>
    </w:p>
    <w:p w:rsidR="00945852" w:rsidRDefault="00E25E67">
      <w:pPr>
        <w:pStyle w:val="2"/>
        <w:spacing w:before="0" w:after="0" w:line="430" w:lineRule="exact"/>
        <w:rPr>
          <w:rFonts w:ascii="宋体" w:eastAsia="宋体" w:hAnsi="宋体" w:cs="宋体"/>
          <w:color w:val="000000"/>
          <w:kern w:val="0"/>
          <w:sz w:val="28"/>
          <w:szCs w:val="28"/>
        </w:rPr>
      </w:pPr>
      <w:bookmarkStart w:id="15" w:name="_Toc6892"/>
      <w:bookmarkStart w:id="16" w:name="_Toc16918"/>
      <w:r>
        <w:rPr>
          <w:rFonts w:ascii="宋体" w:eastAsia="宋体" w:hAnsi="宋体" w:cs="宋体" w:hint="eastAsia"/>
          <w:color w:val="000000"/>
          <w:kern w:val="0"/>
          <w:sz w:val="28"/>
          <w:szCs w:val="28"/>
        </w:rPr>
        <w:t>4. 投标</w:t>
      </w:r>
      <w:bookmarkEnd w:id="15"/>
      <w:bookmarkEnd w:id="16"/>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4.1 竞争性磋商响应文件的密封和标记</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4.1.1 竞争性磋商响应文件应进行包装、加贴封条，并在封套的封口处加盖投标人单位章。</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4.1.2 竞争性磋商响应文件封套上应写明的内容见投标人须知前附表。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4.1.3 未按本章第4.1.1项或第4.1.2项要求密封和加写标记的竞争性磋商响应文件，采购人应予拒收。</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4.2 竞争性磋商响应文件的递交</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4.2.1 投标人应在本章第2.2.2项规定的投标截止时间前递交竞争性磋商响应文件。</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4.2.2 投标人递交竞争性磋商响应文件的地点：见投标人须知前附表。</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4.2.3 除投标人须知前附表另有规定外，投标人所递交的竞争性磋商响应文件不予退还。</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4.2.4 采购人收到竞争性磋商响应文件后，向投标人出具签收凭证。</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4.2.5 逾期送达的或者未送达指定地点的竞争性磋商响应文件，采购人不予接收。</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4.3 竞争性磋商响应文件的修改与撤回</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4.3.1 在本章第2.2.2项规定的投标截止时间前，投标人可以修改或撤回已递交的竞争性磋商响应文件，但应以书面形式通知采购人。</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4.3.2 投标人修改或撤回已递交竞争性磋商响应文件的书面通知应按照本章第3.7.3项的要求签字或盖章。采购人收到书面通知后，向投标人出具签收凭证。</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4.3.3 修改的内容为竞争性磋商响应文件的组成部分。修改的竞争性磋商响应文件应按照本章第3条、第4条规定进行编制、密封、标记和递交，并标明“修改”字样。</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4.3.4 投标人撤回竞争性磋商响应文件的，采购人自收到投标人书面撤回通知之日起5日内退还已收取的磋商保证金。</w:t>
      </w:r>
    </w:p>
    <w:p w:rsidR="00945852" w:rsidRDefault="00E25E67">
      <w:pPr>
        <w:pStyle w:val="2"/>
        <w:spacing w:before="0" w:after="0" w:line="430" w:lineRule="exact"/>
        <w:rPr>
          <w:rFonts w:ascii="宋体" w:eastAsia="宋体" w:hAnsi="宋体" w:cs="宋体"/>
          <w:color w:val="000000"/>
          <w:kern w:val="0"/>
          <w:sz w:val="28"/>
          <w:szCs w:val="28"/>
        </w:rPr>
      </w:pPr>
      <w:bookmarkStart w:id="17" w:name="_Toc31723"/>
      <w:bookmarkStart w:id="18" w:name="_Toc29244"/>
      <w:r>
        <w:rPr>
          <w:rFonts w:ascii="宋体" w:eastAsia="宋体" w:hAnsi="宋体" w:cs="宋体" w:hint="eastAsia"/>
          <w:color w:val="000000"/>
          <w:kern w:val="0"/>
          <w:sz w:val="28"/>
          <w:szCs w:val="28"/>
        </w:rPr>
        <w:lastRenderedPageBreak/>
        <w:t>5. 开标</w:t>
      </w:r>
      <w:bookmarkEnd w:id="17"/>
      <w:bookmarkEnd w:id="18"/>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5.1 开标时间和地点</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采购人在本章第2.2.2 项规定的投标截止时间（开标时间）和投标人须知前附表规定的地点公开开标，并邀请所有投标人的法定代表人或其委托代理人准时参加。</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5.2 开标程序</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主持人按下列程序进行开标：</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（1）宣布开标纪律；</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（2）公布在投标截止时间前递交竞争性磋商响应文件的投标人名称，并点名确认投标人是否派人到场；</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（3）宣布开标人、唱标人、记录人、监标人等有关人员姓名；</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（4）按照投标人须知前附表规定检查竞争性磋商响应文件的密封情况；</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（5）按照投标人须知前附表的规定确定并宣布竞争性磋商响应文件开标顺序；</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（6）按照宣布的开标顺序当众开标，公布投标人名称、标段名称、磋商保证金的递交情况、投标报价、质量目标、工期及其他内容，并记录在案；</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（7）投标人代表、采购人代表、监标人、记录人等有关人员在开标记录上签字确认；</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（8）开标结束。</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5.3 开标异议</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投标人对开标有异议的，应当在开标现场提出，采购人当场作出答复，并制作记录。</w:t>
      </w:r>
    </w:p>
    <w:p w:rsidR="00945852" w:rsidRDefault="00E25E67">
      <w:pPr>
        <w:pStyle w:val="2"/>
        <w:spacing w:before="0" w:after="0" w:line="430" w:lineRule="exact"/>
        <w:rPr>
          <w:rFonts w:ascii="宋体" w:eastAsia="宋体" w:hAnsi="宋体" w:cs="宋体"/>
          <w:color w:val="000000"/>
          <w:kern w:val="0"/>
          <w:sz w:val="28"/>
          <w:szCs w:val="28"/>
        </w:rPr>
      </w:pPr>
      <w:bookmarkStart w:id="19" w:name="_Toc21260"/>
      <w:bookmarkStart w:id="20" w:name="_Toc26490"/>
      <w:r>
        <w:rPr>
          <w:rFonts w:ascii="宋体" w:eastAsia="宋体" w:hAnsi="宋体" w:cs="宋体" w:hint="eastAsia"/>
          <w:color w:val="000000"/>
          <w:kern w:val="0"/>
          <w:sz w:val="28"/>
          <w:szCs w:val="28"/>
        </w:rPr>
        <w:t>6. 评标</w:t>
      </w:r>
      <w:bookmarkEnd w:id="19"/>
      <w:bookmarkEnd w:id="20"/>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6.1 磋商小组</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6.1.1 评标由采购人依法组建的磋商小组负责。磋商小组由采购人熟悉相关业务的代表，以及有关技术、经济等方面的专家组成。磋商小组成员人数以及技术、经济等方面专家的确定方式见投标人须知前附表。</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6.1.2 磋商小组成员有下列情形之一的，应当回避：</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（1）采购人或投标人的主要负责人的近亲属；</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（2）项目主管部门或者行政监督部门的人员；</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（3）与投标人有经济利益关系；</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（4）曾因在招标、评标以及其他与招标投标有关活动中从事违法行为而</w:t>
      </w:r>
      <w:r>
        <w:rPr>
          <w:rFonts w:ascii="宋体" w:hAnsi="宋体" w:cs="宋体" w:hint="eastAsia"/>
          <w:color w:val="000000"/>
          <w:kern w:val="0"/>
          <w:sz w:val="24"/>
        </w:rPr>
        <w:lastRenderedPageBreak/>
        <w:t>受过行政处罚或刑事处罚的。</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（5）与投标人有其他利害关系。</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6.2 评标原则</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评标活动遵循公平、公正、科学和择优的原则。</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6.3 评标</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磋商小组按照第三章“评标办法”规定的方法、评审因素、标准和程序对竞争性磋商响应文件进行评审。第三章“评标办法”没有规定的方法、评审因素和标准，不作为评标依据。</w:t>
      </w:r>
    </w:p>
    <w:p w:rsidR="00945852" w:rsidRDefault="00E25E67">
      <w:pPr>
        <w:pStyle w:val="2"/>
        <w:spacing w:before="0" w:after="0" w:line="430" w:lineRule="exact"/>
        <w:rPr>
          <w:rFonts w:ascii="宋体" w:eastAsia="宋体" w:hAnsi="宋体" w:cs="宋体"/>
          <w:color w:val="000000"/>
          <w:kern w:val="0"/>
          <w:sz w:val="28"/>
          <w:szCs w:val="28"/>
        </w:rPr>
      </w:pPr>
      <w:bookmarkStart w:id="21" w:name="_Toc15973"/>
      <w:bookmarkStart w:id="22" w:name="_Toc21049"/>
      <w:r>
        <w:rPr>
          <w:rFonts w:ascii="宋体" w:eastAsia="宋体" w:hAnsi="宋体" w:cs="宋体" w:hint="eastAsia"/>
          <w:color w:val="000000"/>
          <w:kern w:val="0"/>
          <w:sz w:val="28"/>
          <w:szCs w:val="28"/>
        </w:rPr>
        <w:t>7. 合同授予</w:t>
      </w:r>
      <w:bookmarkEnd w:id="21"/>
      <w:bookmarkEnd w:id="22"/>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7.1 定标方式</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除投标人须知前附表规定磋商小组直接确定中标人外，采购人依据磋商小组推荐的中标候选人确定中标人，磋商小组推荐中标候选人的人数见投标人须知前附表。</w:t>
      </w:r>
    </w:p>
    <w:p w:rsidR="00945852" w:rsidRDefault="00E25E67">
      <w:pPr>
        <w:pStyle w:val="3"/>
        <w:spacing w:before="0" w:after="0" w:line="430" w:lineRule="exact"/>
        <w:rPr>
          <w:rFonts w:ascii="宋体" w:hAnsi="宋体" w:cs="宋体"/>
          <w:color w:val="000000"/>
          <w:kern w:val="0"/>
          <w:sz w:val="24"/>
          <w:szCs w:val="24"/>
        </w:rPr>
      </w:pPr>
      <w:bookmarkStart w:id="23" w:name="_Toc296602457"/>
      <w:r>
        <w:rPr>
          <w:rFonts w:ascii="宋体" w:hAnsi="宋体" w:cs="宋体" w:hint="eastAsia"/>
          <w:color w:val="000000"/>
          <w:kern w:val="0"/>
          <w:sz w:val="24"/>
          <w:szCs w:val="24"/>
        </w:rPr>
        <w:t>7.2 中标候选人公示</w:t>
      </w:r>
      <w:bookmarkEnd w:id="23"/>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采购人在投标人须知前附表规定的媒介公示中标候选人。</w:t>
      </w:r>
    </w:p>
    <w:p w:rsidR="00945852" w:rsidRDefault="00E25E67">
      <w:pPr>
        <w:pStyle w:val="3"/>
        <w:spacing w:before="0" w:after="0" w:line="430" w:lineRule="exact"/>
        <w:rPr>
          <w:rFonts w:ascii="宋体" w:hAnsi="宋体" w:cs="宋体"/>
          <w:color w:val="000000"/>
          <w:kern w:val="0"/>
          <w:sz w:val="24"/>
          <w:szCs w:val="24"/>
        </w:rPr>
      </w:pPr>
      <w:bookmarkStart w:id="24" w:name="_Toc247085726"/>
      <w:bookmarkStart w:id="25" w:name="_Toc152045568"/>
      <w:bookmarkStart w:id="26" w:name="_Toc246996212"/>
      <w:bookmarkStart w:id="27" w:name="_Toc296602458"/>
      <w:bookmarkStart w:id="28" w:name="_Toc246996955"/>
      <w:bookmarkStart w:id="29" w:name="_Toc144974536"/>
      <w:bookmarkStart w:id="30" w:name="_Toc152042344"/>
      <w:bookmarkStart w:id="31" w:name="_Toc179632586"/>
      <w:r>
        <w:rPr>
          <w:rFonts w:ascii="宋体" w:hAnsi="宋体" w:cs="宋体" w:hint="eastAsia"/>
          <w:color w:val="000000"/>
          <w:kern w:val="0"/>
          <w:sz w:val="24"/>
          <w:szCs w:val="24"/>
        </w:rPr>
        <w:t>7.3 中标通知</w:t>
      </w:r>
      <w:bookmarkEnd w:id="24"/>
      <w:bookmarkEnd w:id="25"/>
      <w:bookmarkEnd w:id="26"/>
      <w:bookmarkEnd w:id="27"/>
      <w:bookmarkEnd w:id="28"/>
      <w:bookmarkEnd w:id="29"/>
      <w:bookmarkEnd w:id="30"/>
      <w:bookmarkEnd w:id="31"/>
    </w:p>
    <w:p w:rsidR="00945852" w:rsidRDefault="00E25E67">
      <w:pPr>
        <w:spacing w:line="430" w:lineRule="exact"/>
        <w:ind w:firstLineChars="200" w:firstLine="480"/>
        <w:rPr>
          <w:rFonts w:ascii="宋体" w:hAnsi="宋体" w:cs="宋体"/>
          <w:color w:val="000000"/>
        </w:rPr>
      </w:pPr>
      <w:r>
        <w:rPr>
          <w:rFonts w:ascii="宋体" w:hAnsi="宋体" w:cs="宋体" w:hint="eastAsia"/>
          <w:color w:val="000000"/>
          <w:kern w:val="0"/>
          <w:sz w:val="24"/>
        </w:rPr>
        <w:t>在本章第3.3款规定的磋商有效期内，采购人以书面形式向中标人发出中标通知书，同时将中标结果通知未中标的投标人。</w:t>
      </w:r>
    </w:p>
    <w:p w:rsidR="00945852" w:rsidRDefault="00E25E67">
      <w:pPr>
        <w:pStyle w:val="3"/>
        <w:spacing w:before="0" w:after="0" w:line="430" w:lineRule="exact"/>
        <w:rPr>
          <w:rFonts w:ascii="宋体" w:hAnsi="宋体" w:cs="宋体"/>
          <w:color w:val="000000"/>
          <w:kern w:val="0"/>
          <w:sz w:val="24"/>
          <w:szCs w:val="24"/>
        </w:rPr>
      </w:pPr>
      <w:bookmarkStart w:id="32" w:name="_Toc152042345"/>
      <w:bookmarkStart w:id="33" w:name="_Toc246996213"/>
      <w:bookmarkStart w:id="34" w:name="_Toc247085727"/>
      <w:bookmarkStart w:id="35" w:name="_Toc296602459"/>
      <w:bookmarkStart w:id="36" w:name="_Toc152045569"/>
      <w:bookmarkStart w:id="37" w:name="_Toc179632587"/>
      <w:bookmarkStart w:id="38" w:name="_Toc144974537"/>
      <w:bookmarkStart w:id="39" w:name="_Toc246996956"/>
      <w:r>
        <w:rPr>
          <w:rFonts w:ascii="宋体" w:hAnsi="宋体" w:cs="宋体" w:hint="eastAsia"/>
          <w:color w:val="000000"/>
          <w:kern w:val="0"/>
          <w:sz w:val="24"/>
          <w:szCs w:val="24"/>
        </w:rPr>
        <w:t>7.4 履约担保</w:t>
      </w:r>
      <w:bookmarkEnd w:id="32"/>
      <w:bookmarkEnd w:id="33"/>
      <w:bookmarkEnd w:id="34"/>
      <w:bookmarkEnd w:id="35"/>
      <w:bookmarkEnd w:id="36"/>
      <w:bookmarkEnd w:id="37"/>
      <w:bookmarkEnd w:id="38"/>
      <w:bookmarkEnd w:id="39"/>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7.4.1在签订合同前，中标人应按投标人须知前附表规定的担保形式和竞争性磋商文件第四章“合同条款及格式”规定的或者事先经过采购人书面认可的履约担保格式向采购人提交履约担保。除投标人须知前附表另有规定外，履约担保金额为中标合同金额的10%。</w:t>
      </w:r>
    </w:p>
    <w:p w:rsidR="00945852" w:rsidRDefault="00E25E67">
      <w:pPr>
        <w:spacing w:line="430" w:lineRule="exact"/>
        <w:ind w:firstLineChars="200" w:firstLine="480"/>
        <w:rPr>
          <w:rFonts w:ascii="宋体" w:hAnsi="宋体" w:cs="宋体"/>
          <w:color w:val="000000"/>
        </w:rPr>
      </w:pPr>
      <w:r>
        <w:rPr>
          <w:rFonts w:ascii="宋体" w:hAnsi="宋体" w:cs="宋体" w:hint="eastAsia"/>
          <w:color w:val="000000"/>
          <w:kern w:val="0"/>
          <w:sz w:val="24"/>
        </w:rPr>
        <w:t>7.4.2 中标人不能按本章第7.4.1项要求提交履约担保的，视为放弃中标，其磋商保证金不予退还，给采购人造成的损失超过磋商保证金数额的，中标人还应当对超过部分予以赔偿。</w:t>
      </w:r>
    </w:p>
    <w:p w:rsidR="00945852" w:rsidRDefault="00E25E67">
      <w:pPr>
        <w:pStyle w:val="3"/>
        <w:spacing w:before="0" w:after="0" w:line="430" w:lineRule="exact"/>
        <w:rPr>
          <w:rFonts w:ascii="宋体" w:hAnsi="宋体" w:cs="宋体"/>
          <w:color w:val="000000"/>
          <w:kern w:val="0"/>
          <w:sz w:val="24"/>
          <w:szCs w:val="24"/>
        </w:rPr>
      </w:pPr>
      <w:bookmarkStart w:id="40" w:name="_Toc152045570"/>
      <w:bookmarkStart w:id="41" w:name="_Toc246996957"/>
      <w:bookmarkStart w:id="42" w:name="_Toc152042346"/>
      <w:bookmarkStart w:id="43" w:name="_Toc144974538"/>
      <w:bookmarkStart w:id="44" w:name="_Toc296602460"/>
      <w:bookmarkStart w:id="45" w:name="_Toc179632588"/>
      <w:bookmarkStart w:id="46" w:name="_Toc246996214"/>
      <w:bookmarkStart w:id="47" w:name="_Toc247085728"/>
      <w:r>
        <w:rPr>
          <w:rFonts w:ascii="宋体" w:hAnsi="宋体" w:cs="宋体" w:hint="eastAsia"/>
          <w:color w:val="000000"/>
          <w:kern w:val="0"/>
          <w:sz w:val="24"/>
          <w:szCs w:val="24"/>
        </w:rPr>
        <w:t>7.5 签订合同</w:t>
      </w:r>
      <w:bookmarkEnd w:id="40"/>
      <w:bookmarkEnd w:id="41"/>
      <w:bookmarkEnd w:id="42"/>
      <w:bookmarkEnd w:id="43"/>
      <w:bookmarkEnd w:id="44"/>
      <w:bookmarkEnd w:id="45"/>
      <w:bookmarkEnd w:id="46"/>
      <w:bookmarkEnd w:id="47"/>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7.5.1采购人和中标人应当自中标通知书发出之日起30天内，根据竞争性磋商文件和中标人的竞争性磋商响应文件订立书面合同。中标人无正当理由拒签合同的，采购人取消其中标资格，其磋商保证金不予退还；给采购人造成的损失超过磋商保证金数额的，中标人还应当对超过部分予以赔偿。</w:t>
      </w:r>
    </w:p>
    <w:p w:rsidR="00945852" w:rsidRDefault="00E25E67">
      <w:pPr>
        <w:spacing w:line="430" w:lineRule="exact"/>
        <w:ind w:firstLineChars="200" w:firstLine="480"/>
        <w:rPr>
          <w:rFonts w:ascii="宋体" w:hAnsi="宋体" w:cs="宋体"/>
          <w:color w:val="000000"/>
          <w:kern w:val="0"/>
          <w:sz w:val="24"/>
        </w:rPr>
      </w:pPr>
      <w:r>
        <w:rPr>
          <w:rFonts w:ascii="宋体" w:hAnsi="宋体" w:cs="宋体" w:hint="eastAsia"/>
          <w:color w:val="000000"/>
          <w:kern w:val="0"/>
          <w:sz w:val="24"/>
        </w:rPr>
        <w:t>7.5.2 发出中标通知书后，采购人无正当理由拒签合同的，采购人向中标</w:t>
      </w:r>
      <w:r>
        <w:rPr>
          <w:rFonts w:ascii="宋体" w:hAnsi="宋体" w:cs="宋体" w:hint="eastAsia"/>
          <w:color w:val="000000"/>
          <w:kern w:val="0"/>
          <w:sz w:val="24"/>
        </w:rPr>
        <w:lastRenderedPageBreak/>
        <w:t>人退还磋商保证金；给中标人造成损失的，还应当赔偿损失。</w:t>
      </w:r>
    </w:p>
    <w:p w:rsidR="00945852" w:rsidRDefault="00E25E67">
      <w:pPr>
        <w:pStyle w:val="2"/>
        <w:spacing w:before="0" w:after="0" w:line="430" w:lineRule="exact"/>
        <w:rPr>
          <w:rFonts w:ascii="宋体" w:eastAsia="宋体" w:hAnsi="宋体" w:cs="宋体"/>
          <w:color w:val="000000"/>
          <w:kern w:val="0"/>
          <w:sz w:val="28"/>
          <w:szCs w:val="28"/>
        </w:rPr>
      </w:pPr>
      <w:bookmarkStart w:id="48" w:name="_Toc32419"/>
      <w:bookmarkStart w:id="49" w:name="_Toc11825"/>
      <w:r>
        <w:rPr>
          <w:rFonts w:ascii="宋体" w:eastAsia="宋体" w:hAnsi="宋体" w:cs="宋体" w:hint="eastAsia"/>
          <w:color w:val="000000"/>
          <w:kern w:val="0"/>
          <w:sz w:val="28"/>
          <w:szCs w:val="28"/>
        </w:rPr>
        <w:t>8. 重新招标和不再招标</w:t>
      </w:r>
      <w:bookmarkEnd w:id="48"/>
      <w:bookmarkEnd w:id="49"/>
    </w:p>
    <w:p w:rsidR="00945852" w:rsidRDefault="00E25E67">
      <w:pPr>
        <w:pStyle w:val="3"/>
        <w:spacing w:before="0" w:after="0" w:line="430" w:lineRule="exact"/>
        <w:rPr>
          <w:rFonts w:ascii="宋体" w:hAnsi="宋体" w:cs="宋体"/>
          <w:color w:val="000000"/>
          <w:sz w:val="24"/>
        </w:rPr>
      </w:pPr>
      <w:r>
        <w:rPr>
          <w:rFonts w:ascii="宋体" w:hAnsi="宋体" w:cs="宋体" w:hint="eastAsia"/>
          <w:color w:val="000000"/>
          <w:kern w:val="0"/>
          <w:sz w:val="24"/>
          <w:szCs w:val="24"/>
        </w:rPr>
        <w:t>8.1 重新招标</w:t>
      </w:r>
    </w:p>
    <w:p w:rsidR="00945852" w:rsidRDefault="00E25E67">
      <w:pPr>
        <w:pStyle w:val="XW"/>
        <w:spacing w:line="430" w:lineRule="exact"/>
        <w:ind w:firstLineChars="0" w:firstLine="0"/>
        <w:rPr>
          <w:rFonts w:ascii="宋体" w:hAnsi="宋体" w:cs="宋体"/>
          <w:b/>
          <w:bCs/>
          <w:color w:val="000000"/>
          <w:sz w:val="24"/>
        </w:rPr>
      </w:pPr>
      <w:r>
        <w:rPr>
          <w:rFonts w:ascii="宋体" w:hAnsi="宋体" w:cs="宋体" w:hint="eastAsia"/>
          <w:color w:val="000000"/>
          <w:sz w:val="24"/>
        </w:rPr>
        <w:t>有下列情形之一的，采购人将重新招标：</w:t>
      </w:r>
      <w:r>
        <w:rPr>
          <w:rFonts w:ascii="宋体" w:hAnsi="宋体" w:cs="宋体" w:hint="eastAsia"/>
          <w:color w:val="000000"/>
          <w:sz w:val="24"/>
        </w:rPr>
        <w:cr/>
      </w:r>
      <w:r>
        <w:rPr>
          <w:rFonts w:ascii="宋体" w:hAnsi="宋体" w:cs="宋体" w:hint="eastAsia"/>
          <w:b/>
          <w:bCs/>
          <w:color w:val="000000"/>
          <w:sz w:val="24"/>
        </w:rPr>
        <w:t>（1）投标截止时间止，投标人少于3 个的；</w:t>
      </w:r>
      <w:r>
        <w:rPr>
          <w:rFonts w:ascii="宋体" w:hAnsi="宋体" w:cs="宋体" w:hint="eastAsia"/>
          <w:b/>
          <w:bCs/>
          <w:color w:val="000000"/>
          <w:sz w:val="24"/>
        </w:rPr>
        <w:cr/>
        <w:t>（2）经磋商小组评审后资格审查通过少于3家的。</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8.2 不再招标</w:t>
      </w:r>
    </w:p>
    <w:p w:rsidR="00945852" w:rsidRDefault="00E25E67">
      <w:pPr>
        <w:pStyle w:val="XW"/>
        <w:spacing w:line="430" w:lineRule="exact"/>
        <w:ind w:firstLine="480"/>
        <w:rPr>
          <w:rFonts w:ascii="宋体" w:hAnsi="宋体" w:cs="宋体"/>
          <w:color w:val="000000"/>
          <w:sz w:val="24"/>
        </w:rPr>
      </w:pPr>
      <w:r>
        <w:rPr>
          <w:rFonts w:ascii="宋体" w:hAnsi="宋体" w:cs="宋体" w:hint="eastAsia"/>
          <w:color w:val="000000"/>
          <w:sz w:val="24"/>
        </w:rPr>
        <w:t>重新招标后投标人仍少于3 个或者所有投标被否决的，属于必须审批或核准的工程建设项目，经原审批或核准部门批准后不再进行招标。</w:t>
      </w:r>
    </w:p>
    <w:p w:rsidR="00945852" w:rsidRDefault="00E25E67">
      <w:pPr>
        <w:pStyle w:val="2"/>
        <w:spacing w:before="0" w:after="0" w:line="430" w:lineRule="exact"/>
        <w:rPr>
          <w:rFonts w:ascii="宋体" w:eastAsia="宋体" w:hAnsi="宋体" w:cs="宋体"/>
          <w:color w:val="000000"/>
          <w:kern w:val="0"/>
          <w:sz w:val="28"/>
          <w:szCs w:val="28"/>
        </w:rPr>
      </w:pPr>
      <w:bookmarkStart w:id="50" w:name="_Toc29723"/>
      <w:bookmarkStart w:id="51" w:name="_Toc6202"/>
      <w:r>
        <w:rPr>
          <w:rFonts w:ascii="宋体" w:eastAsia="宋体" w:hAnsi="宋体" w:cs="宋体" w:hint="eastAsia"/>
          <w:color w:val="000000"/>
          <w:kern w:val="0"/>
          <w:sz w:val="28"/>
          <w:szCs w:val="28"/>
        </w:rPr>
        <w:t>9. 纪律和监督</w:t>
      </w:r>
      <w:bookmarkEnd w:id="50"/>
      <w:bookmarkEnd w:id="51"/>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9.1 对采购人的纪律要求</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采购人不得泄漏招标投标活动中应当保密的情况和资料，不得与投标人串通损害国家利益、社会公共利益或者他人合法权益。</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9.2 对投标人的纪律要求</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投标人不得相互串通投标或者与采购人串通投标，不得向采购人或者磋商小组成员行贿谋取中标，不得以他人名义投标或者以其他方式弄虚作假骗取中标；投标人不得以任何方式干扰、影响评标工作。</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9.3 对磋商小组成员的纪律要求</w:t>
      </w:r>
    </w:p>
    <w:p w:rsidR="00945852" w:rsidRDefault="00E25E67">
      <w:pPr>
        <w:autoSpaceDE w:val="0"/>
        <w:autoSpaceDN w:val="0"/>
        <w:adjustRightInd w:val="0"/>
        <w:spacing w:line="43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磋商小组成员不得收受他人的财物或者其他好处，不得向他人透漏对竞争性磋商响应文件的评审和比较、中标候选人的推荐情况以及评标有关的其他情况。在评标活动中，磋商小组成员不得擅离职守，影响评标程序正常进行，不得使用第三章“评标办法”没有规定的评审因素和标准进行评标。</w:t>
      </w:r>
    </w:p>
    <w:p w:rsidR="00945852" w:rsidRDefault="00E25E67">
      <w:pPr>
        <w:pStyle w:val="3"/>
        <w:spacing w:before="0" w:after="0" w:line="430" w:lineRule="exact"/>
        <w:rPr>
          <w:rFonts w:ascii="宋体" w:hAnsi="宋体" w:cs="宋体"/>
          <w:color w:val="000000"/>
          <w:kern w:val="0"/>
          <w:sz w:val="24"/>
          <w:szCs w:val="24"/>
        </w:rPr>
      </w:pPr>
      <w:r>
        <w:rPr>
          <w:rFonts w:ascii="宋体" w:hAnsi="宋体" w:cs="宋体" w:hint="eastAsia"/>
          <w:color w:val="000000"/>
          <w:kern w:val="0"/>
          <w:sz w:val="24"/>
          <w:szCs w:val="24"/>
        </w:rPr>
        <w:t>9.4 对与评标活动有关的工作人员的纪律要求</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与评标活动有关的工作人员不得收受他人的财物或者其他好处，不得向他人透漏对竞争性磋商响应文件的评审和比较、中标候选人的推荐情况以及评标有关的其他情况。在评标活动中，与评标活动有关的工作人员不得擅离职守，影响评标程序正常进行。</w:t>
      </w:r>
    </w:p>
    <w:p w:rsidR="00945852" w:rsidRDefault="00E25E67">
      <w:pPr>
        <w:pStyle w:val="3"/>
        <w:spacing w:before="0" w:after="0" w:line="400" w:lineRule="exact"/>
        <w:rPr>
          <w:rFonts w:ascii="宋体" w:hAnsi="宋体" w:cs="宋体"/>
          <w:color w:val="000000"/>
          <w:kern w:val="0"/>
          <w:sz w:val="24"/>
          <w:szCs w:val="24"/>
        </w:rPr>
      </w:pPr>
      <w:r>
        <w:rPr>
          <w:rFonts w:ascii="宋体" w:hAnsi="宋体" w:cs="宋体" w:hint="eastAsia"/>
          <w:color w:val="000000"/>
          <w:kern w:val="0"/>
          <w:sz w:val="24"/>
          <w:szCs w:val="24"/>
        </w:rPr>
        <w:t>9.5 投诉</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投标人和其他利害关系人认为本次招标活动违反法律、法规和规章规定的，有权向有关行政监督部门投诉。但对资格预审文件或竞争性磋商文件、开标、评标结果事项投诉的，应当先向采购人提出异议。</w:t>
      </w:r>
    </w:p>
    <w:p w:rsidR="00945852" w:rsidRDefault="00E25E67">
      <w:pPr>
        <w:pStyle w:val="2"/>
        <w:spacing w:before="0" w:after="0" w:line="400" w:lineRule="exact"/>
        <w:rPr>
          <w:rFonts w:ascii="宋体" w:eastAsia="宋体" w:hAnsi="宋体" w:cs="宋体"/>
          <w:color w:val="000000"/>
          <w:kern w:val="0"/>
          <w:sz w:val="28"/>
          <w:szCs w:val="28"/>
        </w:rPr>
      </w:pPr>
      <w:bookmarkStart w:id="52" w:name="_Toc8591"/>
      <w:bookmarkStart w:id="53" w:name="_Toc256"/>
      <w:r>
        <w:rPr>
          <w:rFonts w:ascii="宋体" w:eastAsia="宋体" w:hAnsi="宋体" w:cs="宋体" w:hint="eastAsia"/>
          <w:color w:val="000000"/>
          <w:kern w:val="0"/>
          <w:sz w:val="28"/>
          <w:szCs w:val="28"/>
        </w:rPr>
        <w:t>10. 需要补充的其他内容</w:t>
      </w:r>
      <w:bookmarkEnd w:id="52"/>
      <w:bookmarkEnd w:id="53"/>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需要补充的其他内容：见投标人须知前附表</w:t>
      </w:r>
    </w:p>
    <w:p w:rsidR="00945852" w:rsidRPr="00CE24CA" w:rsidRDefault="00E25E67" w:rsidP="00CE24CA">
      <w:pPr>
        <w:autoSpaceDE w:val="0"/>
        <w:autoSpaceDN w:val="0"/>
        <w:adjustRightInd w:val="0"/>
        <w:spacing w:line="400" w:lineRule="exact"/>
        <w:ind w:firstLineChars="200" w:firstLine="480"/>
        <w:jc w:val="center"/>
        <w:rPr>
          <w:rFonts w:ascii="宋体" w:hAnsi="宋体" w:cs="宋体"/>
          <w:color w:val="000000"/>
          <w:kern w:val="0"/>
          <w:sz w:val="24"/>
        </w:rPr>
      </w:pPr>
      <w:r>
        <w:rPr>
          <w:rFonts w:ascii="宋体" w:hAnsi="宋体" w:cs="宋体" w:hint="eastAsia"/>
          <w:color w:val="000000"/>
          <w:kern w:val="0"/>
          <w:sz w:val="24"/>
        </w:rPr>
        <w:br w:type="page"/>
      </w:r>
      <w:bookmarkStart w:id="54" w:name="_Toc12551"/>
      <w:bookmarkStart w:id="55" w:name="_Toc20478"/>
      <w:r w:rsidRPr="00CE24CA">
        <w:rPr>
          <w:rFonts w:ascii="宋体" w:hAnsi="宋体" w:cs="宋体" w:hint="eastAsia"/>
          <w:b/>
          <w:color w:val="000000"/>
          <w:sz w:val="44"/>
        </w:rPr>
        <w:lastRenderedPageBreak/>
        <w:t>第三部分 评标办法</w:t>
      </w:r>
      <w:bookmarkEnd w:id="54"/>
      <w:bookmarkEnd w:id="55"/>
    </w:p>
    <w:p w:rsidR="00945852" w:rsidRDefault="00E25E67">
      <w:pPr>
        <w:pStyle w:val="2"/>
        <w:spacing w:before="120" w:after="120" w:line="320" w:lineRule="exact"/>
        <w:jc w:val="center"/>
        <w:rPr>
          <w:rFonts w:ascii="宋体" w:eastAsia="宋体" w:hAnsi="宋体" w:cs="宋体"/>
          <w:color w:val="000000"/>
          <w:kern w:val="0"/>
          <w:sz w:val="28"/>
          <w:szCs w:val="28"/>
        </w:rPr>
      </w:pPr>
      <w:bookmarkStart w:id="56" w:name="_Toc27349"/>
      <w:bookmarkStart w:id="57" w:name="_Toc9187"/>
      <w:bookmarkStart w:id="58" w:name="_Toc389052110"/>
      <w:bookmarkStart w:id="59" w:name="_Toc201287394"/>
      <w:r>
        <w:rPr>
          <w:rFonts w:ascii="宋体" w:eastAsia="宋体" w:hAnsi="宋体" w:cs="宋体" w:hint="eastAsia"/>
          <w:color w:val="000000"/>
          <w:kern w:val="0"/>
          <w:sz w:val="28"/>
          <w:szCs w:val="28"/>
        </w:rPr>
        <w:t>评标办法前附表</w:t>
      </w:r>
      <w:bookmarkEnd w:id="56"/>
      <w:bookmarkEnd w:id="57"/>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2"/>
        <w:gridCol w:w="901"/>
        <w:gridCol w:w="722"/>
        <w:gridCol w:w="1442"/>
        <w:gridCol w:w="1014"/>
        <w:gridCol w:w="4199"/>
      </w:tblGrid>
      <w:tr w:rsidR="00945852">
        <w:trPr>
          <w:trHeight w:hRule="exact" w:val="468"/>
        </w:trPr>
        <w:tc>
          <w:tcPr>
            <w:tcW w:w="216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ind w:left="560"/>
              <w:rPr>
                <w:rFonts w:ascii="宋体" w:hAnsi="宋体" w:cs="宋体"/>
                <w:b/>
                <w:kern w:val="0"/>
                <w:szCs w:val="21"/>
              </w:rPr>
            </w:pPr>
            <w:r>
              <w:rPr>
                <w:rFonts w:ascii="宋体" w:hAnsi="宋体" w:cs="宋体" w:hint="eastAsia"/>
                <w:b/>
                <w:kern w:val="0"/>
                <w:szCs w:val="21"/>
              </w:rPr>
              <w:t>条款号</w:t>
            </w:r>
          </w:p>
        </w:tc>
        <w:tc>
          <w:tcPr>
            <w:tcW w:w="2164"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ind w:left="560"/>
              <w:rPr>
                <w:rFonts w:ascii="宋体" w:hAnsi="宋体" w:cs="宋体"/>
                <w:b/>
                <w:kern w:val="0"/>
                <w:szCs w:val="21"/>
              </w:rPr>
            </w:pPr>
            <w:r>
              <w:rPr>
                <w:rFonts w:ascii="宋体" w:hAnsi="宋体" w:cs="宋体" w:hint="eastAsia"/>
                <w:b/>
                <w:kern w:val="0"/>
                <w:szCs w:val="21"/>
              </w:rPr>
              <w:t>评审因素</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center"/>
              <w:rPr>
                <w:rFonts w:ascii="宋体" w:hAnsi="宋体" w:cs="宋体"/>
                <w:b/>
                <w:kern w:val="0"/>
                <w:szCs w:val="21"/>
              </w:rPr>
            </w:pPr>
            <w:r>
              <w:rPr>
                <w:rFonts w:ascii="宋体" w:hAnsi="宋体" w:cs="宋体" w:hint="eastAsia"/>
                <w:b/>
                <w:kern w:val="0"/>
                <w:szCs w:val="21"/>
              </w:rPr>
              <w:t>评审标准</w:t>
            </w:r>
          </w:p>
        </w:tc>
      </w:tr>
      <w:tr w:rsidR="00945852">
        <w:trPr>
          <w:trHeight w:hRule="exact" w:val="468"/>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TimesNewRomanPSMT" w:hint="eastAsia"/>
                <w:kern w:val="0"/>
                <w:szCs w:val="21"/>
              </w:rPr>
              <w:t>2.1.1</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形</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式</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评</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审</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标</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准</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投标人名称</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与营业执照、资质证书、安全生产许可证一致</w:t>
            </w:r>
          </w:p>
        </w:tc>
      </w:tr>
      <w:tr w:rsidR="00945852">
        <w:trPr>
          <w:trHeight w:val="525"/>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投标函签字盖章</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有法定代表人或其委托代理人签字或盖章并加盖单位章</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竞争性磋商响应文件格式</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符合第八章</w:t>
            </w:r>
            <w:r>
              <w:rPr>
                <w:rFonts w:ascii="宋体" w:hAnsi="宋体" w:cs="TimesNewRomanPSMT" w:hint="eastAsia"/>
                <w:kern w:val="0"/>
                <w:szCs w:val="21"/>
              </w:rPr>
              <w:t>“</w:t>
            </w:r>
            <w:r>
              <w:rPr>
                <w:rFonts w:ascii="宋体" w:hAnsi="宋体" w:cs="宋体" w:hint="eastAsia"/>
                <w:kern w:val="0"/>
                <w:szCs w:val="21"/>
              </w:rPr>
              <w:t>竞争性磋商响应文件格式</w:t>
            </w:r>
            <w:r>
              <w:rPr>
                <w:rFonts w:ascii="宋体" w:hAnsi="宋体" w:cs="TimesNewRomanPSMT" w:hint="eastAsia"/>
                <w:kern w:val="0"/>
                <w:szCs w:val="21"/>
              </w:rPr>
              <w:t>”</w:t>
            </w:r>
            <w:r>
              <w:rPr>
                <w:rFonts w:ascii="宋体" w:hAnsi="宋体" w:cs="宋体" w:hint="eastAsia"/>
                <w:kern w:val="0"/>
                <w:szCs w:val="21"/>
              </w:rPr>
              <w:t>的要求</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联合体投标人</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提交联合体协议书，并明确联合体牵头人</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报价唯一</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只能有一个有效报价</w:t>
            </w:r>
          </w:p>
        </w:tc>
      </w:tr>
      <w:tr w:rsidR="00945852">
        <w:trPr>
          <w:trHeight w:hRule="exact" w:val="468"/>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TimesNewRomanPSMT" w:hint="eastAsia"/>
                <w:kern w:val="0"/>
                <w:szCs w:val="21"/>
              </w:rPr>
              <w:t>2.1.2</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资</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格</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评</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审</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标</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准</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rPr>
                <w:rFonts w:ascii="宋体" w:hAnsi="宋体"/>
                <w:szCs w:val="21"/>
              </w:rPr>
            </w:pPr>
            <w:r>
              <w:rPr>
                <w:rFonts w:ascii="宋体" w:hAnsi="宋体" w:hint="eastAsia"/>
                <w:szCs w:val="21"/>
              </w:rPr>
              <w:t xml:space="preserve">营业执照 </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Cs w:val="21"/>
              </w:rPr>
            </w:pPr>
            <w:r>
              <w:rPr>
                <w:rFonts w:ascii="宋体" w:hAnsi="宋体" w:hint="eastAsia"/>
                <w:szCs w:val="21"/>
              </w:rPr>
              <w:t>提供有效的营业执照复印件</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rPr>
                <w:rFonts w:ascii="宋体" w:hAnsi="宋体"/>
                <w:szCs w:val="21"/>
              </w:rPr>
            </w:pPr>
            <w:r>
              <w:rPr>
                <w:rFonts w:ascii="宋体" w:hAnsi="宋体" w:hint="eastAsia"/>
                <w:szCs w:val="21"/>
              </w:rPr>
              <w:t xml:space="preserve">安全生产许可证 </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Cs w:val="21"/>
              </w:rPr>
            </w:pPr>
            <w:r>
              <w:rPr>
                <w:rFonts w:ascii="宋体" w:hAnsi="宋体" w:hint="eastAsia"/>
                <w:szCs w:val="21"/>
              </w:rPr>
              <w:t xml:space="preserve">具备有效的安全生产许可证复印件 </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rPr>
                <w:rFonts w:ascii="宋体" w:hAnsi="宋体"/>
                <w:szCs w:val="21"/>
              </w:rPr>
            </w:pPr>
            <w:r>
              <w:rPr>
                <w:rFonts w:ascii="宋体" w:hAnsi="宋体" w:hint="eastAsia"/>
                <w:szCs w:val="21"/>
              </w:rPr>
              <w:t>资质等级</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Cs w:val="21"/>
              </w:rPr>
            </w:pPr>
            <w:r>
              <w:rPr>
                <w:rFonts w:ascii="宋体" w:hAnsi="宋体" w:hint="eastAsia"/>
                <w:szCs w:val="21"/>
              </w:rPr>
              <w:t>符合第二章“投标人须知”第1.4.1项规定</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rPr>
                <w:rFonts w:ascii="宋体" w:hAnsi="宋体"/>
                <w:szCs w:val="21"/>
              </w:rPr>
            </w:pPr>
            <w:r>
              <w:rPr>
                <w:rFonts w:ascii="宋体" w:hAnsi="宋体" w:hint="eastAsia"/>
                <w:szCs w:val="21"/>
              </w:rPr>
              <w:t>财务状况</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Cs w:val="21"/>
              </w:rPr>
            </w:pPr>
            <w:r>
              <w:rPr>
                <w:rFonts w:ascii="宋体" w:hAnsi="宋体" w:hint="eastAsia"/>
                <w:szCs w:val="21"/>
              </w:rPr>
              <w:t>符合第二章“投标人须知”第1.4.1项规定</w:t>
            </w:r>
          </w:p>
        </w:tc>
      </w:tr>
      <w:tr w:rsidR="00945852">
        <w:trPr>
          <w:trHeight w:hRule="exact" w:val="396"/>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rPr>
                <w:rFonts w:ascii="宋体" w:hAnsi="宋体"/>
                <w:szCs w:val="21"/>
              </w:rPr>
            </w:pPr>
            <w:r>
              <w:rPr>
                <w:rFonts w:ascii="宋体" w:hAnsi="宋体" w:hint="eastAsia"/>
                <w:szCs w:val="21"/>
              </w:rPr>
              <w:t>业绩</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Cs w:val="21"/>
              </w:rPr>
            </w:pPr>
            <w:r>
              <w:rPr>
                <w:rFonts w:ascii="宋体" w:hAnsi="宋体" w:hint="eastAsia"/>
                <w:szCs w:val="21"/>
              </w:rPr>
              <w:t>符合第二章“投标人须知”第1.4.1项规定</w:t>
            </w:r>
          </w:p>
        </w:tc>
      </w:tr>
      <w:tr w:rsidR="00945852">
        <w:trPr>
          <w:trHeight w:hRule="exact" w:val="476"/>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rPr>
                <w:rFonts w:ascii="宋体" w:hAnsi="宋体"/>
                <w:szCs w:val="21"/>
              </w:rPr>
            </w:pPr>
            <w:r>
              <w:rPr>
                <w:rFonts w:ascii="宋体" w:hAnsi="宋体" w:hint="eastAsia"/>
                <w:szCs w:val="21"/>
              </w:rPr>
              <w:t>信誉</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Cs w:val="21"/>
              </w:rPr>
            </w:pPr>
            <w:r>
              <w:rPr>
                <w:rFonts w:ascii="宋体" w:hAnsi="宋体" w:hint="eastAsia"/>
                <w:szCs w:val="21"/>
              </w:rPr>
              <w:t>符合第二章“投标人须知”第1.4.1项规定</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rPr>
                <w:rFonts w:ascii="宋体" w:hAnsi="宋体"/>
                <w:szCs w:val="21"/>
              </w:rPr>
            </w:pPr>
            <w:r>
              <w:rPr>
                <w:rFonts w:ascii="宋体" w:hAnsi="宋体" w:hint="eastAsia"/>
                <w:szCs w:val="21"/>
              </w:rPr>
              <w:t>项目经理资格</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Cs w:val="21"/>
              </w:rPr>
            </w:pPr>
            <w:r>
              <w:rPr>
                <w:rFonts w:ascii="宋体" w:hAnsi="宋体" w:hint="eastAsia"/>
                <w:szCs w:val="21"/>
              </w:rPr>
              <w:t>符合第二章“投标人须知”第1.4.1项规定</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rPr>
                <w:rFonts w:ascii="宋体" w:hAnsi="宋体"/>
                <w:szCs w:val="21"/>
              </w:rPr>
            </w:pPr>
            <w:r>
              <w:rPr>
                <w:rFonts w:ascii="宋体" w:hAnsi="宋体" w:hint="eastAsia"/>
                <w:szCs w:val="21"/>
              </w:rPr>
              <w:t>其他要求</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Cs w:val="21"/>
              </w:rPr>
            </w:pPr>
            <w:r>
              <w:rPr>
                <w:rFonts w:ascii="宋体" w:hAnsi="宋体" w:hint="eastAsia"/>
                <w:szCs w:val="21"/>
              </w:rPr>
              <w:t>符合第二章“投标人须知”第1.4.1项规定</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rPr>
                <w:rFonts w:ascii="宋体" w:hAnsi="宋体"/>
                <w:szCs w:val="21"/>
              </w:rPr>
            </w:pPr>
            <w:r>
              <w:rPr>
                <w:rFonts w:ascii="宋体" w:hAnsi="宋体" w:hint="eastAsia"/>
                <w:szCs w:val="21"/>
              </w:rPr>
              <w:t>联合体投标人</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Cs w:val="21"/>
              </w:rPr>
            </w:pPr>
            <w:r>
              <w:rPr>
                <w:rFonts w:ascii="宋体" w:hAnsi="宋体" w:hint="eastAsia"/>
                <w:szCs w:val="21"/>
              </w:rPr>
              <w:t>符合第二章“投标人须知”第1.4.2项规定</w:t>
            </w:r>
          </w:p>
        </w:tc>
      </w:tr>
      <w:tr w:rsidR="00945852">
        <w:trPr>
          <w:trHeight w:hRule="exact" w:val="468"/>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TimesNewRomanPSMT" w:hint="eastAsia"/>
                <w:kern w:val="0"/>
                <w:szCs w:val="21"/>
              </w:rPr>
              <w:t>2.1.3</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响</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应</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性</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评</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审</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标</w:t>
            </w:r>
          </w:p>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准</w:t>
            </w:r>
          </w:p>
          <w:p w:rsidR="00945852" w:rsidRDefault="00945852">
            <w:pPr>
              <w:autoSpaceDE w:val="0"/>
              <w:autoSpaceDN w:val="0"/>
              <w:adjustRightInd w:val="0"/>
              <w:spacing w:line="400" w:lineRule="exact"/>
              <w:jc w:val="center"/>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40" w:lineRule="exact"/>
              <w:rPr>
                <w:rFonts w:ascii="宋体" w:hAnsi="宋体" w:cs="宋体"/>
                <w:kern w:val="0"/>
                <w:szCs w:val="21"/>
              </w:rPr>
            </w:pPr>
            <w:r>
              <w:rPr>
                <w:rFonts w:ascii="宋体" w:hAnsi="宋体" w:cs="宋体" w:hint="eastAsia"/>
                <w:kern w:val="0"/>
                <w:szCs w:val="21"/>
              </w:rPr>
              <w:t>投标报价</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40" w:lineRule="exact"/>
              <w:rPr>
                <w:rFonts w:ascii="宋体" w:hAnsi="宋体" w:cs="宋体"/>
                <w:kern w:val="0"/>
                <w:szCs w:val="21"/>
              </w:rPr>
            </w:pPr>
            <w:r>
              <w:rPr>
                <w:rFonts w:ascii="宋体" w:hAnsi="宋体" w:cs="宋体" w:hint="eastAsia"/>
                <w:kern w:val="0"/>
                <w:szCs w:val="21"/>
              </w:rPr>
              <w:t>符合第二章“投标人须知”第3.2.3项规定</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投标内容</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符合第二章“投标人须知”第1.3.1 项规定</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工期</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投标人须知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1.3.2 </w:t>
            </w:r>
            <w:r>
              <w:rPr>
                <w:rFonts w:ascii="宋体" w:hAnsi="宋体" w:cs="宋体" w:hint="eastAsia"/>
                <w:kern w:val="0"/>
                <w:szCs w:val="21"/>
              </w:rPr>
              <w:t>项规定</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工程质量</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投标人须知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1.3.3 </w:t>
            </w:r>
            <w:r>
              <w:rPr>
                <w:rFonts w:ascii="宋体" w:hAnsi="宋体" w:cs="宋体" w:hint="eastAsia"/>
                <w:kern w:val="0"/>
                <w:szCs w:val="21"/>
              </w:rPr>
              <w:t>项规定</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磋商有效期</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投标人须知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3.3.1 </w:t>
            </w:r>
            <w:r>
              <w:rPr>
                <w:rFonts w:ascii="宋体" w:hAnsi="宋体" w:cs="宋体" w:hint="eastAsia"/>
                <w:kern w:val="0"/>
                <w:szCs w:val="21"/>
              </w:rPr>
              <w:t>项规定</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磋商保证金</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符合第二章</w:t>
            </w:r>
            <w:r>
              <w:rPr>
                <w:rFonts w:ascii="宋体" w:hAnsi="宋体" w:cs="TimesNewRomanPSMT" w:hint="eastAsia"/>
                <w:kern w:val="0"/>
                <w:szCs w:val="21"/>
              </w:rPr>
              <w:t>“</w:t>
            </w:r>
            <w:r>
              <w:rPr>
                <w:rFonts w:ascii="宋体" w:hAnsi="宋体" w:cs="宋体" w:hint="eastAsia"/>
                <w:kern w:val="0"/>
                <w:szCs w:val="21"/>
              </w:rPr>
              <w:t>投标人须知</w:t>
            </w:r>
            <w:r>
              <w:rPr>
                <w:rFonts w:ascii="宋体" w:hAnsi="宋体" w:cs="TimesNewRomanPSMT" w:hint="eastAsia"/>
                <w:kern w:val="0"/>
                <w:szCs w:val="21"/>
              </w:rPr>
              <w:t>”</w:t>
            </w:r>
            <w:r>
              <w:rPr>
                <w:rFonts w:ascii="宋体" w:hAnsi="宋体" w:cs="宋体" w:hint="eastAsia"/>
                <w:kern w:val="0"/>
                <w:szCs w:val="21"/>
              </w:rPr>
              <w:t>第</w:t>
            </w:r>
            <w:r>
              <w:rPr>
                <w:rFonts w:ascii="宋体" w:hAnsi="宋体" w:cs="TimesNewRomanPSMT" w:hint="eastAsia"/>
                <w:kern w:val="0"/>
                <w:szCs w:val="21"/>
              </w:rPr>
              <w:t xml:space="preserve">3.4.1 </w:t>
            </w:r>
            <w:r>
              <w:rPr>
                <w:rFonts w:ascii="宋体" w:hAnsi="宋体" w:cs="宋体" w:hint="eastAsia"/>
                <w:kern w:val="0"/>
                <w:szCs w:val="21"/>
              </w:rPr>
              <w:t>项规定</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权利义务</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符合第四章</w:t>
            </w:r>
            <w:r>
              <w:rPr>
                <w:rFonts w:ascii="宋体" w:hAnsi="宋体" w:cs="TimesNewRomanPSMT" w:hint="eastAsia"/>
                <w:kern w:val="0"/>
                <w:szCs w:val="21"/>
              </w:rPr>
              <w:t>“</w:t>
            </w:r>
            <w:r>
              <w:rPr>
                <w:rFonts w:ascii="宋体" w:hAnsi="宋体" w:cs="宋体" w:hint="eastAsia"/>
                <w:kern w:val="0"/>
                <w:szCs w:val="21"/>
              </w:rPr>
              <w:t>合同条款及格式</w:t>
            </w:r>
            <w:r>
              <w:rPr>
                <w:rFonts w:ascii="宋体" w:hAnsi="宋体" w:cs="TimesNewRomanPSMT" w:hint="eastAsia"/>
                <w:kern w:val="0"/>
                <w:szCs w:val="21"/>
              </w:rPr>
              <w:t>”</w:t>
            </w:r>
            <w:r>
              <w:rPr>
                <w:rFonts w:ascii="宋体" w:hAnsi="宋体" w:cs="宋体" w:hint="eastAsia"/>
                <w:kern w:val="0"/>
                <w:szCs w:val="21"/>
              </w:rPr>
              <w:t>规定</w:t>
            </w:r>
          </w:p>
        </w:tc>
      </w:tr>
      <w:tr w:rsidR="00945852">
        <w:trPr>
          <w:trHeight w:val="350"/>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投标报价</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符合第五章</w:t>
            </w:r>
            <w:r>
              <w:rPr>
                <w:rFonts w:ascii="宋体" w:hAnsi="宋体" w:cs="TimesNewRomanPSMT" w:hint="eastAsia"/>
                <w:kern w:val="0"/>
                <w:szCs w:val="21"/>
              </w:rPr>
              <w:t>“投标报价说明”要求及内容</w:t>
            </w:r>
          </w:p>
        </w:tc>
      </w:tr>
      <w:tr w:rsidR="00945852">
        <w:trPr>
          <w:trHeight w:hRule="exact" w:val="468"/>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164"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技术标准和要求</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kern w:val="0"/>
                <w:szCs w:val="21"/>
              </w:rPr>
              <w:t>符合第七章“技术标准和要求”规定</w:t>
            </w:r>
          </w:p>
        </w:tc>
      </w:tr>
      <w:tr w:rsidR="00945852">
        <w:trPr>
          <w:trHeight w:hRule="exact" w:val="468"/>
        </w:trPr>
        <w:tc>
          <w:tcPr>
            <w:tcW w:w="216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center"/>
              <w:rPr>
                <w:rFonts w:ascii="宋体" w:hAnsi="宋体" w:cs="宋体"/>
                <w:b/>
                <w:kern w:val="0"/>
                <w:szCs w:val="21"/>
              </w:rPr>
            </w:pPr>
            <w:r>
              <w:rPr>
                <w:rFonts w:ascii="宋体" w:hAnsi="宋体" w:cs="宋体" w:hint="eastAsia"/>
                <w:b/>
                <w:kern w:val="0"/>
                <w:szCs w:val="21"/>
              </w:rPr>
              <w:t>条款号</w:t>
            </w:r>
          </w:p>
        </w:tc>
        <w:tc>
          <w:tcPr>
            <w:tcW w:w="2164"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center"/>
              <w:rPr>
                <w:rFonts w:ascii="宋体" w:hAnsi="宋体" w:cs="TimesNewRomanPSMT"/>
                <w:b/>
                <w:kern w:val="0"/>
                <w:szCs w:val="21"/>
              </w:rPr>
            </w:pPr>
            <w:r>
              <w:rPr>
                <w:rFonts w:ascii="宋体" w:hAnsi="宋体" w:cs="宋体" w:hint="eastAsia"/>
                <w:b/>
                <w:kern w:val="0"/>
                <w:szCs w:val="21"/>
              </w:rPr>
              <w:t>条款内容</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宋体"/>
                <w:kern w:val="0"/>
                <w:szCs w:val="21"/>
              </w:rPr>
            </w:pPr>
            <w:r>
              <w:rPr>
                <w:rFonts w:ascii="宋体" w:hAnsi="宋体" w:cs="宋体" w:hint="eastAsia"/>
                <w:b/>
                <w:kern w:val="0"/>
                <w:szCs w:val="21"/>
              </w:rPr>
              <w:t>编列内容</w:t>
            </w:r>
          </w:p>
        </w:tc>
      </w:tr>
      <w:tr w:rsidR="00945852">
        <w:trPr>
          <w:trHeight w:val="350"/>
        </w:trPr>
        <w:tc>
          <w:tcPr>
            <w:tcW w:w="2163"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TimesNewRomanPSMT" w:hint="eastAsia"/>
                <w:kern w:val="0"/>
                <w:szCs w:val="21"/>
              </w:rPr>
              <w:t>2.2.1</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分值构成</w:t>
            </w:r>
          </w:p>
          <w:p w:rsidR="00945852" w:rsidRDefault="00E25E6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(总分100 分)</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施工组织设计：45分</w:t>
            </w:r>
          </w:p>
          <w:p w:rsidR="00945852" w:rsidRDefault="00E25E6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项目管理机构：10分</w:t>
            </w:r>
          </w:p>
          <w:p w:rsidR="00945852" w:rsidRDefault="00E25E6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lastRenderedPageBreak/>
              <w:t>企业信誉与业绩：15分</w:t>
            </w:r>
          </w:p>
          <w:p w:rsidR="00945852" w:rsidRDefault="00E25E6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投标报价：30分</w:t>
            </w:r>
          </w:p>
          <w:p w:rsidR="00945852" w:rsidRDefault="00E25E67">
            <w:pPr>
              <w:autoSpaceDE w:val="0"/>
              <w:autoSpaceDN w:val="0"/>
              <w:adjustRightInd w:val="0"/>
              <w:spacing w:line="400" w:lineRule="exact"/>
              <w:jc w:val="left"/>
              <w:rPr>
                <w:rFonts w:ascii="宋体" w:hAnsi="宋体" w:cs="宋体"/>
                <w:kern w:val="0"/>
                <w:szCs w:val="21"/>
              </w:rPr>
            </w:pPr>
            <w:r>
              <w:rPr>
                <w:rFonts w:ascii="宋体" w:hAnsi="宋体" w:cs="宋体" w:hint="eastAsia"/>
                <w:kern w:val="0"/>
                <w:szCs w:val="21"/>
              </w:rPr>
              <w:t>其他评分因素：/</w:t>
            </w:r>
          </w:p>
        </w:tc>
      </w:tr>
      <w:tr w:rsidR="00945852">
        <w:trPr>
          <w:trHeight w:val="350"/>
        </w:trPr>
        <w:tc>
          <w:tcPr>
            <w:tcW w:w="2163"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TimesNewRomanPSMT" w:hint="eastAsia"/>
                <w:kern w:val="0"/>
                <w:szCs w:val="21"/>
              </w:rPr>
              <w:lastRenderedPageBreak/>
              <w:t>2.2.2</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评标基准价计算方法</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TimesNewRomanPSMT"/>
                <w:color w:val="FF0000"/>
                <w:kern w:val="0"/>
                <w:szCs w:val="21"/>
              </w:rPr>
            </w:pPr>
            <w:r>
              <w:rPr>
                <w:rFonts w:ascii="宋体" w:hAnsi="宋体" w:cs="宋体" w:hint="eastAsia"/>
                <w:kern w:val="0"/>
                <w:szCs w:val="21"/>
              </w:rPr>
              <w:t xml:space="preserve">各有效投标价去掉一个最高和最低报价后，剩余报价的算术平均值作为报价基数。各有效投标价以此基数为基准进行比较，高于或低于评标基数的部分按比例扣减分值，每高于评标基数一个百分点扣1分，每低于评标基数一个百分点扣0.5分，直至扣完分值为止。 </w:t>
            </w:r>
            <w:r>
              <w:rPr>
                <w:rFonts w:ascii="宋体" w:hAnsi="宋体" w:cs="宋体" w:hint="eastAsia"/>
                <w:kern w:val="0"/>
                <w:szCs w:val="21"/>
              </w:rPr>
              <w:br/>
              <w:t>   投标人有效投标价少于5（不含本数）个时，所有有效投标价均参与算术平均值计算（下同）。</w:t>
            </w:r>
          </w:p>
        </w:tc>
      </w:tr>
      <w:tr w:rsidR="00945852">
        <w:trPr>
          <w:trHeight w:val="350"/>
        </w:trPr>
        <w:tc>
          <w:tcPr>
            <w:tcW w:w="2163"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TimesNewRomanPSMT" w:hint="eastAsia"/>
                <w:kern w:val="0"/>
                <w:szCs w:val="21"/>
              </w:rPr>
              <w:t>2.2.3</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TimesNewRomanPSMT"/>
                <w:kern w:val="0"/>
                <w:szCs w:val="21"/>
              </w:rPr>
            </w:pPr>
            <w:r>
              <w:rPr>
                <w:rFonts w:ascii="宋体" w:hAnsi="宋体" w:cs="宋体" w:hint="eastAsia"/>
                <w:kern w:val="0"/>
                <w:szCs w:val="21"/>
              </w:rPr>
              <w:t>投标报价的偏差率计算公式</w:t>
            </w:r>
          </w:p>
        </w:tc>
        <w:tc>
          <w:tcPr>
            <w:tcW w:w="5213"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TimesNewRomanPSMT"/>
                <w:kern w:val="0"/>
                <w:szCs w:val="21"/>
              </w:rPr>
            </w:pPr>
            <w:r>
              <w:rPr>
                <w:rFonts w:ascii="宋体" w:hAnsi="宋体" w:cs="宋体" w:hint="eastAsia"/>
                <w:kern w:val="0"/>
                <w:szCs w:val="21"/>
              </w:rPr>
              <w:t>偏差率</w:t>
            </w:r>
            <w:r>
              <w:rPr>
                <w:rFonts w:ascii="宋体" w:hAnsi="宋体" w:cs="TimesNewRomanPSMT" w:hint="eastAsia"/>
                <w:kern w:val="0"/>
                <w:szCs w:val="21"/>
              </w:rPr>
              <w:t>=100% ×</w:t>
            </w:r>
            <w:r>
              <w:rPr>
                <w:rFonts w:ascii="宋体" w:hAnsi="宋体" w:cs="宋体" w:hint="eastAsia"/>
                <w:kern w:val="0"/>
                <w:szCs w:val="21"/>
              </w:rPr>
              <w:t>（投标报价</w:t>
            </w:r>
            <w:r>
              <w:rPr>
                <w:rFonts w:ascii="宋体" w:hAnsi="宋体" w:cs="TimesNewRomanPSMT" w:hint="eastAsia"/>
                <w:kern w:val="0"/>
                <w:szCs w:val="21"/>
              </w:rPr>
              <w:t>-</w:t>
            </w:r>
            <w:r>
              <w:rPr>
                <w:rFonts w:ascii="宋体" w:hAnsi="宋体" w:cs="宋体" w:hint="eastAsia"/>
                <w:kern w:val="0"/>
                <w:szCs w:val="21"/>
              </w:rPr>
              <w:t>评标基准价）</w:t>
            </w:r>
            <w:r>
              <w:rPr>
                <w:rFonts w:ascii="宋体" w:hAnsi="宋体" w:cs="TimesNewRomanPSMT" w:hint="eastAsia"/>
                <w:kern w:val="0"/>
                <w:szCs w:val="21"/>
              </w:rPr>
              <w:t>/</w:t>
            </w:r>
            <w:r>
              <w:rPr>
                <w:rFonts w:ascii="宋体" w:hAnsi="宋体" w:cs="宋体" w:hint="eastAsia"/>
                <w:kern w:val="0"/>
                <w:szCs w:val="21"/>
              </w:rPr>
              <w:t>评标基准价（计算结果保留小数点后两位数，小数点后的第三位按四舍五入）</w:t>
            </w:r>
          </w:p>
        </w:tc>
      </w:tr>
      <w:tr w:rsidR="00945852">
        <w:trPr>
          <w:trHeight w:val="350"/>
        </w:trPr>
        <w:tc>
          <w:tcPr>
            <w:tcW w:w="2885"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center"/>
              <w:rPr>
                <w:rFonts w:ascii="宋体" w:hAnsi="宋体" w:cs="宋体"/>
                <w:b/>
                <w:kern w:val="0"/>
                <w:szCs w:val="21"/>
              </w:rPr>
            </w:pPr>
            <w:r>
              <w:rPr>
                <w:rFonts w:ascii="宋体" w:hAnsi="宋体" w:cs="宋体" w:hint="eastAsia"/>
                <w:b/>
                <w:kern w:val="0"/>
                <w:szCs w:val="21"/>
              </w:rPr>
              <w:t>条款号</w:t>
            </w:r>
          </w:p>
        </w:tc>
        <w:tc>
          <w:tcPr>
            <w:tcW w:w="2456" w:type="dxa"/>
            <w:gridSpan w:val="2"/>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center"/>
              <w:rPr>
                <w:rFonts w:ascii="宋体" w:hAnsi="宋体" w:cs="TimesNewRomanPSMT"/>
                <w:b/>
                <w:kern w:val="0"/>
                <w:szCs w:val="21"/>
              </w:rPr>
            </w:pPr>
            <w:r>
              <w:rPr>
                <w:rFonts w:ascii="宋体" w:hAnsi="宋体" w:cs="宋体" w:hint="eastAsia"/>
                <w:b/>
                <w:kern w:val="0"/>
                <w:szCs w:val="21"/>
              </w:rPr>
              <w:t>评分因素</w:t>
            </w:r>
          </w:p>
        </w:tc>
        <w:tc>
          <w:tcPr>
            <w:tcW w:w="4199"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center"/>
              <w:rPr>
                <w:rFonts w:ascii="宋体" w:hAnsi="宋体" w:cs="TimesNewRomanPSMT"/>
                <w:b/>
                <w:kern w:val="0"/>
                <w:szCs w:val="21"/>
              </w:rPr>
            </w:pPr>
            <w:r>
              <w:rPr>
                <w:rFonts w:ascii="宋体" w:hAnsi="宋体" w:cs="宋体" w:hint="eastAsia"/>
                <w:b/>
                <w:kern w:val="0"/>
                <w:szCs w:val="21"/>
              </w:rPr>
              <w:t>评分标准</w:t>
            </w:r>
          </w:p>
        </w:tc>
      </w:tr>
      <w:tr w:rsidR="00945852">
        <w:trPr>
          <w:trHeight w:val="350"/>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2.2.4(1)</w:t>
            </w:r>
          </w:p>
        </w:tc>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ind w:leftChars="-50" w:left="-105" w:rightChars="-50" w:right="-105"/>
              <w:jc w:val="center"/>
              <w:rPr>
                <w:rFonts w:ascii="宋体" w:hAnsi="宋体" w:cs="宋体"/>
                <w:kern w:val="0"/>
                <w:szCs w:val="21"/>
              </w:rPr>
            </w:pPr>
            <w:r>
              <w:rPr>
                <w:rFonts w:ascii="宋体" w:hAnsi="宋体" w:cs="宋体" w:hint="eastAsia"/>
                <w:kern w:val="0"/>
                <w:szCs w:val="21"/>
              </w:rPr>
              <w:t>施工组织设计评分标准</w:t>
            </w:r>
          </w:p>
          <w:p w:rsidR="00945852" w:rsidRDefault="00E25E67">
            <w:pPr>
              <w:autoSpaceDE w:val="0"/>
              <w:autoSpaceDN w:val="0"/>
              <w:adjustRightInd w:val="0"/>
              <w:spacing w:line="400" w:lineRule="exact"/>
              <w:ind w:leftChars="-50" w:left="-105" w:rightChars="-50" w:right="-105"/>
              <w:jc w:val="center"/>
              <w:rPr>
                <w:rFonts w:ascii="宋体" w:hAnsi="宋体" w:cs="宋体"/>
                <w:kern w:val="0"/>
                <w:szCs w:val="21"/>
              </w:rPr>
            </w:pPr>
            <w:r>
              <w:rPr>
                <w:rFonts w:ascii="宋体" w:hAnsi="宋体" w:cs="宋体" w:hint="eastAsia"/>
                <w:kern w:val="0"/>
                <w:szCs w:val="21"/>
              </w:rPr>
              <w:t>（45分）</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rPr>
                <w:rFonts w:ascii="宋体" w:hAnsi="宋体" w:cs="TimesNewRomanPSMT"/>
                <w:kern w:val="0"/>
                <w:szCs w:val="21"/>
              </w:rPr>
            </w:pPr>
            <w:r>
              <w:rPr>
                <w:rFonts w:ascii="宋体" w:hAnsi="宋体" w:hint="eastAsia"/>
                <w:szCs w:val="21"/>
              </w:rPr>
              <w:t xml:space="preserve">（1）施工方案与技术措施  </w:t>
            </w:r>
          </w:p>
        </w:tc>
        <w:tc>
          <w:tcPr>
            <w:tcW w:w="4199" w:type="dxa"/>
            <w:tcBorders>
              <w:top w:val="single" w:sz="4" w:space="0" w:color="auto"/>
              <w:left w:val="single" w:sz="4" w:space="0" w:color="auto"/>
              <w:bottom w:val="single" w:sz="4" w:space="0" w:color="auto"/>
              <w:right w:val="single" w:sz="4" w:space="0" w:color="auto"/>
            </w:tcBorders>
            <w:vAlign w:val="center"/>
          </w:tcPr>
          <w:p w:rsidR="00945852" w:rsidRDefault="00E25E67">
            <w:pPr>
              <w:rPr>
                <w:rFonts w:ascii="宋体" w:hAnsi="宋体" w:cs="TimesNewRomanPSMT"/>
                <w:kern w:val="0"/>
                <w:szCs w:val="21"/>
              </w:rPr>
            </w:pPr>
            <w:r>
              <w:rPr>
                <w:rFonts w:ascii="宋体" w:hAnsi="宋体" w:hint="eastAsia"/>
                <w:szCs w:val="21"/>
              </w:rPr>
              <w:t>总分10分。施工部署合理，施工顺序及方案切实可行、针对性强；各项管理目标明确，技术措施满足工期、质量、安全生产及文明施工要求。较好者10～5分，一般者4～1分。</w:t>
            </w:r>
          </w:p>
        </w:tc>
      </w:tr>
      <w:tr w:rsidR="00945852">
        <w:trPr>
          <w:trHeight w:val="350"/>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rPr>
                <w:rFonts w:ascii="宋体" w:hAnsi="宋体" w:cs="TimesNewRomanPSMT"/>
                <w:kern w:val="0"/>
                <w:szCs w:val="21"/>
              </w:rPr>
            </w:pPr>
            <w:r>
              <w:rPr>
                <w:rFonts w:ascii="宋体" w:hAnsi="宋体" w:hint="eastAsia"/>
                <w:color w:val="000000"/>
                <w:szCs w:val="21"/>
              </w:rPr>
              <w:t>（2）质量管理体系与措施</w:t>
            </w:r>
          </w:p>
        </w:tc>
        <w:tc>
          <w:tcPr>
            <w:tcW w:w="4199" w:type="dxa"/>
            <w:tcBorders>
              <w:top w:val="single" w:sz="4" w:space="0" w:color="auto"/>
              <w:left w:val="single" w:sz="4" w:space="0" w:color="auto"/>
              <w:bottom w:val="single" w:sz="4" w:space="0" w:color="auto"/>
              <w:right w:val="single" w:sz="4" w:space="0" w:color="auto"/>
            </w:tcBorders>
            <w:vAlign w:val="center"/>
          </w:tcPr>
          <w:p w:rsidR="00945852" w:rsidRDefault="00E25E67">
            <w:pPr>
              <w:rPr>
                <w:rFonts w:ascii="宋体" w:hAnsi="宋体" w:cs="TimesNewRomanPSMT"/>
                <w:kern w:val="0"/>
                <w:szCs w:val="21"/>
              </w:rPr>
            </w:pPr>
            <w:r>
              <w:rPr>
                <w:rFonts w:ascii="宋体" w:hAnsi="宋体" w:hint="eastAsia"/>
                <w:color w:val="000000"/>
                <w:szCs w:val="21"/>
              </w:rPr>
              <w:t>总分7分。质量管理体系健全、管理人员责任明确、管理制度健全有效，各项技术措施、主要分项工程、作业指导书符合现行国家质量验收标准要求。较好者7～4分，一般者3～1分。</w:t>
            </w:r>
          </w:p>
        </w:tc>
      </w:tr>
      <w:tr w:rsidR="00945852">
        <w:trPr>
          <w:trHeight w:val="350"/>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rPr>
                <w:rFonts w:ascii="宋体" w:hAnsi="宋体" w:cs="TimesNewRomanPSMT"/>
                <w:kern w:val="0"/>
                <w:szCs w:val="21"/>
              </w:rPr>
            </w:pPr>
            <w:r>
              <w:rPr>
                <w:rFonts w:ascii="宋体" w:hAnsi="宋体" w:hint="eastAsia"/>
                <w:color w:val="000000"/>
                <w:szCs w:val="21"/>
              </w:rPr>
              <w:t xml:space="preserve">（3）安全管理体系与措施  </w:t>
            </w:r>
          </w:p>
        </w:tc>
        <w:tc>
          <w:tcPr>
            <w:tcW w:w="4199" w:type="dxa"/>
            <w:tcBorders>
              <w:top w:val="single" w:sz="4" w:space="0" w:color="auto"/>
              <w:left w:val="single" w:sz="4" w:space="0" w:color="auto"/>
              <w:bottom w:val="single" w:sz="4" w:space="0" w:color="auto"/>
              <w:right w:val="single" w:sz="4" w:space="0" w:color="auto"/>
            </w:tcBorders>
            <w:vAlign w:val="center"/>
          </w:tcPr>
          <w:p w:rsidR="00945852" w:rsidRDefault="00E25E67">
            <w:pPr>
              <w:rPr>
                <w:rFonts w:ascii="宋体" w:hAnsi="宋体" w:cs="TimesNewRomanPSMT"/>
                <w:kern w:val="0"/>
                <w:szCs w:val="21"/>
              </w:rPr>
            </w:pPr>
            <w:r>
              <w:rPr>
                <w:rFonts w:ascii="宋体" w:hAnsi="宋体" w:hint="eastAsia"/>
                <w:color w:val="000000"/>
                <w:szCs w:val="21"/>
              </w:rPr>
              <w:t>总分7分。安全管理体系健全、管理人员岗位责任明确、各种安全教育制度健全有效、施工现场安全技术管理及防护、防范措施得力，符合国家安全生产管理规定。较好者7～4分，一般者3～1分。</w:t>
            </w:r>
          </w:p>
        </w:tc>
      </w:tr>
      <w:tr w:rsidR="00945852">
        <w:trPr>
          <w:trHeight w:val="139"/>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rPr>
                <w:rFonts w:ascii="宋体" w:hAnsi="宋体" w:cs="TimesNewRomanPSMT"/>
                <w:kern w:val="0"/>
                <w:szCs w:val="21"/>
              </w:rPr>
            </w:pPr>
            <w:r>
              <w:rPr>
                <w:rFonts w:ascii="宋体" w:hAnsi="宋体" w:hint="eastAsia"/>
                <w:color w:val="000000"/>
                <w:szCs w:val="21"/>
              </w:rPr>
              <w:t>（4）工程进度计划与措施、环境保护管理体系与措施</w:t>
            </w:r>
          </w:p>
        </w:tc>
        <w:tc>
          <w:tcPr>
            <w:tcW w:w="4199" w:type="dxa"/>
            <w:tcBorders>
              <w:top w:val="single" w:sz="4" w:space="0" w:color="auto"/>
              <w:left w:val="single" w:sz="4" w:space="0" w:color="auto"/>
              <w:bottom w:val="single" w:sz="4" w:space="0" w:color="auto"/>
              <w:right w:val="single" w:sz="4" w:space="0" w:color="auto"/>
            </w:tcBorders>
            <w:vAlign w:val="center"/>
          </w:tcPr>
          <w:p w:rsidR="00945852" w:rsidRDefault="00E25E67">
            <w:pPr>
              <w:rPr>
                <w:rFonts w:ascii="宋体" w:hAnsi="宋体" w:cs="TimesNewRomanPSMT"/>
                <w:kern w:val="0"/>
                <w:szCs w:val="21"/>
              </w:rPr>
            </w:pPr>
            <w:r>
              <w:rPr>
                <w:rFonts w:ascii="宋体" w:hAnsi="宋体" w:hint="eastAsia"/>
                <w:color w:val="000000"/>
                <w:szCs w:val="21"/>
              </w:rPr>
              <w:t>总分8分。施工流程能满足施工进度计划和保证工程质量要求，流水作业能保证施工连续、均衡、有节奏地进行，管理措施能有效保证投标工期计划的顺利完成；环境保护管理体系健全，管理人员岗位责任明确，环境管理方案切实可行、能有效运行。污物处理与排放符合国家及地方有关环境保护标准。较好者8～5分，一般者4～1分。</w:t>
            </w:r>
          </w:p>
        </w:tc>
      </w:tr>
      <w:tr w:rsidR="00945852">
        <w:trPr>
          <w:trHeight w:val="247"/>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945852" w:rsidRDefault="00945852">
            <w:pPr>
              <w:autoSpaceDE w:val="0"/>
              <w:autoSpaceDN w:val="0"/>
              <w:adjustRightInd w:val="0"/>
              <w:spacing w:line="400" w:lineRule="exact"/>
              <w:ind w:leftChars="-50" w:left="-105" w:rightChars="-50" w:right="-105"/>
              <w:jc w:val="center"/>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rPr>
                <w:rFonts w:ascii="宋体" w:hAnsi="宋体" w:cs="TimesNewRomanPSMT"/>
                <w:kern w:val="0"/>
                <w:szCs w:val="21"/>
              </w:rPr>
            </w:pPr>
            <w:r>
              <w:rPr>
                <w:rFonts w:ascii="宋体" w:hAnsi="宋体" w:hint="eastAsia"/>
                <w:color w:val="000000"/>
                <w:szCs w:val="21"/>
              </w:rPr>
              <w:t>（5）施工总平面设计和资源配备计划</w:t>
            </w:r>
          </w:p>
        </w:tc>
        <w:tc>
          <w:tcPr>
            <w:tcW w:w="4199" w:type="dxa"/>
            <w:tcBorders>
              <w:top w:val="single" w:sz="4" w:space="0" w:color="auto"/>
              <w:left w:val="single" w:sz="4" w:space="0" w:color="auto"/>
              <w:bottom w:val="single" w:sz="4" w:space="0" w:color="auto"/>
              <w:right w:val="single" w:sz="4" w:space="0" w:color="auto"/>
            </w:tcBorders>
            <w:vAlign w:val="center"/>
          </w:tcPr>
          <w:p w:rsidR="00945852" w:rsidRDefault="00E25E67">
            <w:pPr>
              <w:rPr>
                <w:rFonts w:ascii="宋体" w:hAnsi="宋体" w:cs="TimesNewRomanPSMT"/>
                <w:kern w:val="0"/>
                <w:szCs w:val="21"/>
              </w:rPr>
            </w:pPr>
            <w:r>
              <w:rPr>
                <w:rFonts w:ascii="宋体" w:hAnsi="宋体" w:hint="eastAsia"/>
                <w:color w:val="000000"/>
                <w:szCs w:val="21"/>
              </w:rPr>
              <w:t>总分7分。施工场利用符合现场实际，生产、生活用临时设施布置合理、紧凑，短运输、少搬运，利于生产、生活、安全、消防、环</w:t>
            </w:r>
            <w:r>
              <w:rPr>
                <w:rFonts w:ascii="宋体" w:hAnsi="宋体" w:hint="eastAsia"/>
                <w:color w:val="000000"/>
                <w:szCs w:val="21"/>
              </w:rPr>
              <w:lastRenderedPageBreak/>
              <w:t>保、市容、卫生劳动保护等，符合安全文明工地要求；施工设备、机具配置齐全、合理，能满足施工进度和工程质量要求。较好者7～4分，一般者3～1分。</w:t>
            </w:r>
          </w:p>
        </w:tc>
      </w:tr>
      <w:tr w:rsidR="00945852">
        <w:trPr>
          <w:trHeight w:val="1609"/>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bCs/>
                <w:szCs w:val="21"/>
              </w:rPr>
            </w:pPr>
            <w:r>
              <w:rPr>
                <w:rFonts w:ascii="宋体" w:hAnsi="宋体" w:hint="eastAsia"/>
                <w:color w:val="000000"/>
                <w:szCs w:val="21"/>
              </w:rPr>
              <w:t>危险性较大的分部分项工程安全专项施工方案（6分）</w:t>
            </w:r>
          </w:p>
        </w:tc>
        <w:tc>
          <w:tcPr>
            <w:tcW w:w="4199"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bCs/>
                <w:szCs w:val="21"/>
              </w:rPr>
            </w:pPr>
            <w:r>
              <w:rPr>
                <w:rFonts w:ascii="宋体" w:hAnsi="宋体" w:hint="eastAsia"/>
                <w:color w:val="000000"/>
                <w:szCs w:val="21"/>
              </w:rPr>
              <w:t>总分6分。专项方案内容是否完整、可行；专项方案的编制是否符合有关标准规范；安全施工的措施是否满足现场实际情况。较好者6～3分，一般2～1分。</w:t>
            </w:r>
          </w:p>
        </w:tc>
      </w:tr>
      <w:tr w:rsidR="00945852">
        <w:trPr>
          <w:trHeight w:val="1251"/>
        </w:trPr>
        <w:tc>
          <w:tcPr>
            <w:tcW w:w="1262" w:type="dxa"/>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宋体"/>
                <w:kern w:val="0"/>
                <w:szCs w:val="21"/>
              </w:rPr>
            </w:pPr>
            <w:r>
              <w:rPr>
                <w:rFonts w:ascii="宋体" w:hAnsi="宋体" w:cs="宋体" w:hint="eastAsia"/>
                <w:kern w:val="0"/>
                <w:szCs w:val="21"/>
              </w:rPr>
              <w:t>2.2.4(2)</w:t>
            </w:r>
          </w:p>
        </w:tc>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ind w:leftChars="-50" w:left="-105" w:rightChars="-50" w:right="-105"/>
              <w:jc w:val="center"/>
              <w:rPr>
                <w:rFonts w:ascii="宋体" w:hAnsi="宋体" w:cs="宋体"/>
                <w:kern w:val="0"/>
                <w:szCs w:val="21"/>
              </w:rPr>
            </w:pPr>
            <w:r>
              <w:rPr>
                <w:rFonts w:ascii="宋体" w:hAnsi="宋体" w:cs="宋体" w:hint="eastAsia"/>
                <w:kern w:val="0"/>
                <w:szCs w:val="21"/>
              </w:rPr>
              <w:t>项目管理机构</w:t>
            </w:r>
          </w:p>
          <w:p w:rsidR="00945852" w:rsidRDefault="00E25E67">
            <w:pPr>
              <w:autoSpaceDE w:val="0"/>
              <w:autoSpaceDN w:val="0"/>
              <w:adjustRightInd w:val="0"/>
              <w:spacing w:line="400" w:lineRule="exact"/>
              <w:ind w:rightChars="-50" w:right="-105"/>
              <w:jc w:val="center"/>
              <w:rPr>
                <w:rFonts w:ascii="宋体" w:hAnsi="宋体" w:cs="宋体"/>
                <w:kern w:val="0"/>
                <w:szCs w:val="21"/>
              </w:rPr>
            </w:pPr>
            <w:r>
              <w:rPr>
                <w:rFonts w:ascii="宋体" w:hAnsi="宋体" w:cs="宋体" w:hint="eastAsia"/>
                <w:kern w:val="0"/>
                <w:szCs w:val="21"/>
              </w:rPr>
              <w:t>（10分）</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TimesNewRomanPSMT"/>
                <w:kern w:val="0"/>
                <w:szCs w:val="21"/>
              </w:rPr>
            </w:pPr>
            <w:r>
              <w:rPr>
                <w:rFonts w:ascii="宋体" w:hAnsi="宋体" w:cs="TimesNewRomanPSMT" w:hint="eastAsia"/>
                <w:kern w:val="0"/>
                <w:szCs w:val="21"/>
              </w:rPr>
              <w:t>建造师的业绩</w:t>
            </w:r>
          </w:p>
        </w:tc>
        <w:tc>
          <w:tcPr>
            <w:tcW w:w="4199" w:type="dxa"/>
            <w:tcBorders>
              <w:top w:val="single" w:sz="4" w:space="0" w:color="auto"/>
              <w:left w:val="single" w:sz="4" w:space="0" w:color="auto"/>
              <w:bottom w:val="single" w:sz="4" w:space="0" w:color="auto"/>
              <w:right w:val="single" w:sz="4" w:space="0" w:color="auto"/>
            </w:tcBorders>
          </w:tcPr>
          <w:p w:rsidR="00945852" w:rsidRDefault="00E25E67">
            <w:pPr>
              <w:widowControl/>
              <w:spacing w:line="400" w:lineRule="exact"/>
              <w:jc w:val="left"/>
              <w:rPr>
                <w:rFonts w:ascii="宋体" w:hAnsi="宋体"/>
                <w:bCs/>
                <w:szCs w:val="21"/>
              </w:rPr>
            </w:pPr>
            <w:r>
              <w:rPr>
                <w:rFonts w:ascii="宋体" w:hAnsi="宋体" w:hint="eastAsia"/>
                <w:szCs w:val="21"/>
              </w:rPr>
              <w:t>建造师近三年承建过的类似工程每承建一个得2分，以中标通知书或合同为准，最高得6分；</w:t>
            </w:r>
          </w:p>
        </w:tc>
      </w:tr>
      <w:tr w:rsidR="00945852">
        <w:trPr>
          <w:trHeight w:val="673"/>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szCs w:val="21"/>
              </w:rPr>
            </w:pPr>
            <w:r>
              <w:rPr>
                <w:rFonts w:ascii="宋体" w:hAnsi="宋体" w:hint="eastAsia"/>
                <w:szCs w:val="21"/>
              </w:rPr>
              <w:t>项目班子的</w:t>
            </w:r>
          </w:p>
          <w:p w:rsidR="00945852" w:rsidRDefault="00E25E67">
            <w:pPr>
              <w:autoSpaceDE w:val="0"/>
              <w:autoSpaceDN w:val="0"/>
              <w:adjustRightInd w:val="0"/>
              <w:spacing w:line="400" w:lineRule="exact"/>
              <w:jc w:val="center"/>
              <w:rPr>
                <w:rFonts w:ascii="宋体" w:hAnsi="宋体" w:cs="TimesNewRomanPSMT"/>
                <w:kern w:val="0"/>
                <w:szCs w:val="21"/>
              </w:rPr>
            </w:pPr>
            <w:r>
              <w:rPr>
                <w:rFonts w:ascii="宋体" w:hAnsi="宋体" w:hint="eastAsia"/>
                <w:szCs w:val="21"/>
              </w:rPr>
              <w:t>组成</w:t>
            </w:r>
          </w:p>
        </w:tc>
        <w:tc>
          <w:tcPr>
            <w:tcW w:w="4199"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cs="TimesNewRomanPSMT"/>
                <w:kern w:val="0"/>
                <w:szCs w:val="21"/>
              </w:rPr>
            </w:pPr>
            <w:r>
              <w:rPr>
                <w:rFonts w:ascii="宋体" w:hAnsi="宋体" w:hint="eastAsia"/>
                <w:szCs w:val="21"/>
              </w:rPr>
              <w:t>技术负责人（中级及以上职称）1名，质监员1名，安全员1名，施工员1名（持证各岗1分，无证不得分），满分4分。</w:t>
            </w:r>
          </w:p>
        </w:tc>
      </w:tr>
      <w:tr w:rsidR="00945852">
        <w:trPr>
          <w:trHeight w:val="845"/>
        </w:trPr>
        <w:tc>
          <w:tcPr>
            <w:tcW w:w="1262" w:type="dxa"/>
            <w:vMerge/>
            <w:tcBorders>
              <w:top w:val="single" w:sz="4" w:space="0" w:color="auto"/>
              <w:left w:val="single" w:sz="4" w:space="0" w:color="auto"/>
              <w:bottom w:val="single" w:sz="4" w:space="0" w:color="auto"/>
              <w:right w:val="single" w:sz="4" w:space="0" w:color="auto"/>
            </w:tcBorders>
            <w:vAlign w:val="center"/>
          </w:tcPr>
          <w:p w:rsidR="00945852" w:rsidRDefault="00945852">
            <w:pPr>
              <w:widowControl/>
              <w:jc w:val="left"/>
              <w:rPr>
                <w:rFonts w:ascii="宋体" w:hAnsi="宋体" w:cs="宋体"/>
                <w:kern w:val="0"/>
                <w:szCs w:val="21"/>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ind w:leftChars="-50" w:left="-105" w:rightChars="-50" w:right="-105"/>
              <w:jc w:val="center"/>
              <w:rPr>
                <w:rFonts w:ascii="宋体" w:hAnsi="宋体"/>
                <w:szCs w:val="21"/>
              </w:rPr>
            </w:pPr>
            <w:r>
              <w:rPr>
                <w:rFonts w:ascii="宋体" w:hAnsi="宋体" w:hint="eastAsia"/>
                <w:szCs w:val="21"/>
              </w:rPr>
              <w:t>企业业绩与信誉</w:t>
            </w:r>
          </w:p>
          <w:p w:rsidR="00945852" w:rsidRDefault="00E25E67">
            <w:pPr>
              <w:autoSpaceDE w:val="0"/>
              <w:autoSpaceDN w:val="0"/>
              <w:adjustRightInd w:val="0"/>
              <w:spacing w:line="400" w:lineRule="exact"/>
              <w:ind w:leftChars="-50" w:left="-105" w:rightChars="-50" w:right="-105"/>
              <w:jc w:val="center"/>
              <w:rPr>
                <w:rFonts w:ascii="宋体" w:hAnsi="宋体"/>
                <w:szCs w:val="21"/>
              </w:rPr>
            </w:pPr>
            <w:r>
              <w:rPr>
                <w:rFonts w:ascii="宋体" w:hAnsi="宋体" w:hint="eastAsia"/>
                <w:szCs w:val="21"/>
              </w:rPr>
              <w:t>（15分）</w:t>
            </w:r>
          </w:p>
        </w:tc>
        <w:tc>
          <w:tcPr>
            <w:tcW w:w="6655"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bCs/>
                <w:szCs w:val="21"/>
              </w:rPr>
            </w:pPr>
            <w:r>
              <w:rPr>
                <w:rFonts w:ascii="宋体" w:hAnsi="宋体" w:hint="eastAsia"/>
                <w:szCs w:val="21"/>
              </w:rPr>
              <w:t>企业近三年承建过的类似工程每承建一个得3分，以中标通知书或合同为准，最高得15分；</w:t>
            </w:r>
          </w:p>
        </w:tc>
      </w:tr>
      <w:tr w:rsidR="00945852">
        <w:trPr>
          <w:trHeight w:val="350"/>
        </w:trPr>
        <w:tc>
          <w:tcPr>
            <w:tcW w:w="1262" w:type="dxa"/>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szCs w:val="21"/>
              </w:rPr>
            </w:pPr>
            <w:r>
              <w:rPr>
                <w:rFonts w:ascii="宋体" w:hAnsi="宋体" w:hint="eastAsia"/>
                <w:szCs w:val="21"/>
              </w:rPr>
              <w:t>2.2.4(3)</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szCs w:val="21"/>
              </w:rPr>
            </w:pPr>
            <w:r>
              <w:rPr>
                <w:rFonts w:ascii="宋体" w:hAnsi="宋体" w:hint="eastAsia"/>
                <w:szCs w:val="21"/>
              </w:rPr>
              <w:t>投标报价评</w:t>
            </w:r>
          </w:p>
          <w:p w:rsidR="00945852" w:rsidRDefault="00E25E67">
            <w:pPr>
              <w:autoSpaceDE w:val="0"/>
              <w:autoSpaceDN w:val="0"/>
              <w:adjustRightInd w:val="0"/>
              <w:spacing w:line="400" w:lineRule="exact"/>
              <w:rPr>
                <w:rFonts w:ascii="宋体" w:hAnsi="宋体"/>
                <w:szCs w:val="21"/>
              </w:rPr>
            </w:pPr>
            <w:r>
              <w:rPr>
                <w:rFonts w:ascii="宋体" w:hAnsi="宋体" w:hint="eastAsia"/>
                <w:szCs w:val="21"/>
              </w:rPr>
              <w:t>分标准（30分）</w:t>
            </w:r>
          </w:p>
        </w:tc>
        <w:tc>
          <w:tcPr>
            <w:tcW w:w="6655"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ind w:firstLineChars="200" w:firstLine="420"/>
              <w:rPr>
                <w:rFonts w:ascii="宋体" w:hAnsi="宋体"/>
                <w:szCs w:val="21"/>
              </w:rPr>
            </w:pPr>
            <w:r>
              <w:rPr>
                <w:rFonts w:ascii="宋体" w:hAnsi="宋体" w:hint="eastAsia"/>
                <w:szCs w:val="21"/>
              </w:rPr>
              <w:t>计算商务得分前，评委应对所有投标人的施工图预算进行复核，对总报价进行审定，确认有效的、合理的投标总报价。</w:t>
            </w:r>
          </w:p>
          <w:p w:rsidR="00945852" w:rsidRDefault="00E25E67">
            <w:pPr>
              <w:autoSpaceDE w:val="0"/>
              <w:autoSpaceDN w:val="0"/>
              <w:adjustRightInd w:val="0"/>
              <w:spacing w:line="400" w:lineRule="exact"/>
              <w:rPr>
                <w:rFonts w:ascii="宋体" w:hAnsi="宋体"/>
                <w:szCs w:val="21"/>
              </w:rPr>
            </w:pPr>
            <w:r>
              <w:rPr>
                <w:rFonts w:ascii="宋体" w:hAnsi="宋体" w:hint="eastAsia"/>
                <w:szCs w:val="21"/>
              </w:rPr>
              <w:t>各有效投标报价算术平均数作为评标基准价，有效报价与评标基准价相同的得30分，每高出评标基准价1%，从30分的基础上减1分；每低于评标基准价1%，从30分的基础上减0.5分，减完为止。计算时取小数点后二位。</w:t>
            </w:r>
          </w:p>
          <w:p w:rsidR="00945852" w:rsidRDefault="00E25E67">
            <w:pPr>
              <w:autoSpaceDE w:val="0"/>
              <w:autoSpaceDN w:val="0"/>
              <w:adjustRightInd w:val="0"/>
              <w:spacing w:line="400" w:lineRule="exact"/>
              <w:rPr>
                <w:rFonts w:ascii="宋体" w:hAnsi="宋体"/>
                <w:szCs w:val="21"/>
              </w:rPr>
            </w:pPr>
            <w:r>
              <w:rPr>
                <w:rFonts w:ascii="宋体" w:hAnsi="宋体" w:hint="eastAsia"/>
                <w:szCs w:val="21"/>
              </w:rPr>
              <w:t>投标单位的最终得分为：磋商小组所有评委打分的平均值。</w:t>
            </w:r>
          </w:p>
          <w:p w:rsidR="00945852" w:rsidRDefault="00E25E67">
            <w:pPr>
              <w:autoSpaceDE w:val="0"/>
              <w:autoSpaceDN w:val="0"/>
              <w:adjustRightInd w:val="0"/>
              <w:spacing w:line="400" w:lineRule="exact"/>
              <w:rPr>
                <w:rFonts w:ascii="宋体" w:hAnsi="宋体"/>
                <w:szCs w:val="21"/>
              </w:rPr>
            </w:pPr>
            <w:r>
              <w:rPr>
                <w:rFonts w:ascii="宋体" w:hAnsi="宋体" w:hint="eastAsia"/>
                <w:b/>
                <w:bCs/>
                <w:szCs w:val="21"/>
              </w:rPr>
              <w:t>注：以各供应商提供的最终报价为准计算报价得分。</w:t>
            </w:r>
          </w:p>
        </w:tc>
      </w:tr>
      <w:tr w:rsidR="00945852">
        <w:trPr>
          <w:trHeight w:val="960"/>
        </w:trPr>
        <w:tc>
          <w:tcPr>
            <w:tcW w:w="1262" w:type="dxa"/>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szCs w:val="21"/>
              </w:rPr>
            </w:pPr>
            <w:r>
              <w:rPr>
                <w:rFonts w:ascii="宋体" w:hAnsi="宋体" w:hint="eastAsia"/>
                <w:szCs w:val="21"/>
              </w:rPr>
              <w:t>2.2.4(4)</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rPr>
                <w:rFonts w:ascii="宋体" w:hAnsi="宋体"/>
                <w:szCs w:val="21"/>
              </w:rPr>
            </w:pPr>
            <w:r>
              <w:rPr>
                <w:rFonts w:ascii="宋体" w:hAnsi="宋体" w:hint="eastAsia"/>
                <w:szCs w:val="21"/>
              </w:rPr>
              <w:t>其他因素评</w:t>
            </w:r>
          </w:p>
          <w:p w:rsidR="00945852" w:rsidRDefault="00E25E67">
            <w:pPr>
              <w:autoSpaceDE w:val="0"/>
              <w:autoSpaceDN w:val="0"/>
              <w:adjustRightInd w:val="0"/>
              <w:spacing w:line="400" w:lineRule="exact"/>
              <w:rPr>
                <w:rFonts w:ascii="宋体" w:hAnsi="宋体"/>
                <w:szCs w:val="21"/>
              </w:rPr>
            </w:pPr>
            <w:r>
              <w:rPr>
                <w:rFonts w:ascii="宋体" w:hAnsi="宋体" w:hint="eastAsia"/>
                <w:szCs w:val="21"/>
              </w:rPr>
              <w:t>分标准</w:t>
            </w:r>
          </w:p>
        </w:tc>
        <w:tc>
          <w:tcPr>
            <w:tcW w:w="6655"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rPr>
                <w:rFonts w:ascii="宋体" w:hAnsi="宋体"/>
                <w:szCs w:val="21"/>
              </w:rPr>
            </w:pPr>
            <w:r>
              <w:rPr>
                <w:rFonts w:ascii="宋体" w:hAnsi="宋体" w:hint="eastAsia"/>
                <w:szCs w:val="21"/>
              </w:rPr>
              <w:t>1.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945852" w:rsidRDefault="00E25E67">
            <w:pPr>
              <w:autoSpaceDE w:val="0"/>
              <w:autoSpaceDN w:val="0"/>
              <w:adjustRightInd w:val="0"/>
              <w:spacing w:line="400" w:lineRule="exact"/>
              <w:rPr>
                <w:rFonts w:ascii="宋体" w:hAnsi="宋体"/>
                <w:szCs w:val="21"/>
              </w:rPr>
            </w:pPr>
            <w:r>
              <w:rPr>
                <w:rFonts w:ascii="宋体" w:hAnsi="宋体" w:hint="eastAsia"/>
                <w:szCs w:val="21"/>
              </w:rPr>
              <w:t>2.根据《政府采购促进中小企业发展暂行办法》，属小型、微型企业制造的货物（产品），投标人须提供该制造（生产）企业出具的《小型、微型企业声明函》（详见附件14），并由投标人加盖公章，其划型标准严格按照国家工信部、国家统计局、国家发改委、财政部出台的《中小企业划型标准规定》（工信部联企业[2011]300号）执行。供应商提供的《小型、微型企业声明函》资料必须真实，否则，按照有关规定予以</w:t>
            </w:r>
            <w:r>
              <w:rPr>
                <w:rFonts w:ascii="宋体" w:hAnsi="宋体" w:hint="eastAsia"/>
                <w:szCs w:val="21"/>
              </w:rPr>
              <w:lastRenderedPageBreak/>
              <w:t>处理；</w:t>
            </w:r>
          </w:p>
          <w:p w:rsidR="00945852" w:rsidRDefault="00E25E67">
            <w:pPr>
              <w:autoSpaceDE w:val="0"/>
              <w:autoSpaceDN w:val="0"/>
              <w:adjustRightInd w:val="0"/>
              <w:spacing w:line="400" w:lineRule="exact"/>
              <w:rPr>
                <w:rFonts w:ascii="宋体" w:hAnsi="宋体"/>
                <w:szCs w:val="21"/>
              </w:rPr>
            </w:pPr>
            <w:r>
              <w:rPr>
                <w:rFonts w:ascii="宋体" w:hAnsi="宋体" w:hint="eastAsia"/>
                <w:szCs w:val="21"/>
              </w:rPr>
              <w:t>3.资格审查结束后由供应商提供最终报价，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tc>
      </w:tr>
    </w:tbl>
    <w:p w:rsidR="00945852" w:rsidRDefault="00E25E67">
      <w:pPr>
        <w:pStyle w:val="2"/>
        <w:spacing w:before="120" w:after="120" w:line="400" w:lineRule="exact"/>
        <w:rPr>
          <w:rFonts w:ascii="宋体" w:eastAsia="宋体" w:hAnsi="宋体" w:cs="TimesNewRomanPSMT"/>
          <w:color w:val="000000"/>
          <w:kern w:val="0"/>
          <w:sz w:val="28"/>
          <w:szCs w:val="28"/>
        </w:rPr>
      </w:pPr>
      <w:bookmarkStart w:id="60" w:name="_Toc365994232"/>
      <w:bookmarkStart w:id="61" w:name="_Toc10426"/>
      <w:bookmarkStart w:id="62" w:name="_Toc415209093"/>
      <w:bookmarkStart w:id="63" w:name="_Toc373770189"/>
      <w:bookmarkStart w:id="64" w:name="_Toc18672"/>
      <w:bookmarkEnd w:id="58"/>
      <w:bookmarkEnd w:id="59"/>
      <w:r>
        <w:rPr>
          <w:rFonts w:ascii="宋体" w:eastAsia="宋体" w:hAnsi="宋体" w:cs="TimesNewRomanPSMT"/>
          <w:color w:val="000000"/>
          <w:kern w:val="0"/>
          <w:sz w:val="28"/>
          <w:szCs w:val="28"/>
        </w:rPr>
        <w:lastRenderedPageBreak/>
        <w:t xml:space="preserve">1. </w:t>
      </w:r>
      <w:r>
        <w:rPr>
          <w:rFonts w:ascii="宋体" w:eastAsia="宋体" w:hAnsi="宋体" w:cs="TimesNewRomanPSMT" w:hint="eastAsia"/>
          <w:color w:val="000000"/>
          <w:kern w:val="0"/>
          <w:sz w:val="28"/>
          <w:szCs w:val="28"/>
        </w:rPr>
        <w:t>评标方法</w:t>
      </w:r>
      <w:bookmarkEnd w:id="60"/>
      <w:bookmarkEnd w:id="61"/>
      <w:bookmarkEnd w:id="62"/>
      <w:bookmarkEnd w:id="63"/>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本次评标采用综合评估法。评标委员会对满足招标文件实质性要求的投标文件，按照本章第</w:t>
      </w:r>
      <w:r>
        <w:rPr>
          <w:rFonts w:ascii="宋体" w:hAnsi="宋体" w:cs="TimesNewRomanPSMT"/>
          <w:color w:val="000000"/>
          <w:kern w:val="0"/>
          <w:sz w:val="24"/>
        </w:rPr>
        <w:t xml:space="preserve">2.2 </w:t>
      </w:r>
      <w:r>
        <w:rPr>
          <w:rFonts w:ascii="宋体" w:hAnsi="宋体" w:cs="宋体" w:hint="eastAsia"/>
          <w:color w:val="000000"/>
          <w:kern w:val="0"/>
          <w:sz w:val="24"/>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945852" w:rsidRDefault="00E25E67">
      <w:pPr>
        <w:pStyle w:val="2"/>
        <w:spacing w:before="120" w:after="120" w:line="400" w:lineRule="exact"/>
        <w:rPr>
          <w:rFonts w:ascii="宋体" w:eastAsia="宋体" w:hAnsi="宋体" w:cs="TimesNewRomanPSMT"/>
          <w:color w:val="000000"/>
          <w:kern w:val="0"/>
          <w:sz w:val="28"/>
          <w:szCs w:val="28"/>
        </w:rPr>
      </w:pPr>
      <w:bookmarkStart w:id="65" w:name="_Toc32529"/>
      <w:bookmarkStart w:id="66" w:name="_Toc365994233"/>
      <w:bookmarkStart w:id="67" w:name="_Toc373770190"/>
      <w:bookmarkStart w:id="68" w:name="_Toc415209094"/>
      <w:r>
        <w:rPr>
          <w:rFonts w:ascii="宋体" w:eastAsia="宋体" w:hAnsi="宋体" w:cs="TimesNewRomanPSMT"/>
          <w:color w:val="000000"/>
          <w:kern w:val="0"/>
          <w:sz w:val="28"/>
          <w:szCs w:val="28"/>
        </w:rPr>
        <w:t xml:space="preserve">2. </w:t>
      </w:r>
      <w:r>
        <w:rPr>
          <w:rFonts w:ascii="宋体" w:eastAsia="宋体" w:hAnsi="宋体" w:cs="TimesNewRomanPSMT" w:hint="eastAsia"/>
          <w:color w:val="000000"/>
          <w:kern w:val="0"/>
          <w:sz w:val="28"/>
          <w:szCs w:val="28"/>
        </w:rPr>
        <w:t>评审标准</w:t>
      </w:r>
      <w:bookmarkEnd w:id="65"/>
      <w:bookmarkEnd w:id="66"/>
      <w:bookmarkEnd w:id="67"/>
      <w:bookmarkEnd w:id="68"/>
    </w:p>
    <w:p w:rsidR="00945852" w:rsidRDefault="00E25E67">
      <w:pPr>
        <w:pStyle w:val="3"/>
        <w:spacing w:before="120" w:after="120" w:line="400" w:lineRule="exact"/>
        <w:rPr>
          <w:rFonts w:ascii="宋体" w:hAnsi="宋体" w:cs="TimesNewRomanPSMT"/>
          <w:color w:val="000000"/>
          <w:kern w:val="0"/>
          <w:sz w:val="24"/>
          <w:szCs w:val="24"/>
        </w:rPr>
      </w:pPr>
      <w:bookmarkStart w:id="69" w:name="_Toc373770191"/>
      <w:bookmarkStart w:id="70" w:name="_Toc415209095"/>
      <w:r>
        <w:rPr>
          <w:rFonts w:ascii="宋体" w:hAnsi="宋体" w:cs="TimesNewRomanPSMT"/>
          <w:color w:val="000000"/>
          <w:kern w:val="0"/>
          <w:sz w:val="24"/>
          <w:szCs w:val="24"/>
        </w:rPr>
        <w:t xml:space="preserve">2.1 </w:t>
      </w:r>
      <w:r>
        <w:rPr>
          <w:rFonts w:ascii="宋体" w:hAnsi="宋体" w:cs="TimesNewRomanPSMT" w:hint="eastAsia"/>
          <w:color w:val="000000"/>
          <w:kern w:val="0"/>
          <w:sz w:val="24"/>
          <w:szCs w:val="24"/>
        </w:rPr>
        <w:t>初步评审标准</w:t>
      </w:r>
      <w:bookmarkEnd w:id="69"/>
      <w:bookmarkEnd w:id="70"/>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2.1.1 </w:t>
      </w:r>
      <w:r>
        <w:rPr>
          <w:rFonts w:ascii="宋体" w:hAnsi="宋体" w:cs="宋体" w:hint="eastAsia"/>
          <w:color w:val="000000"/>
          <w:kern w:val="0"/>
          <w:sz w:val="24"/>
        </w:rPr>
        <w:t>形式评审标准：见评标办法前附表。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2.1.2 </w:t>
      </w:r>
      <w:r>
        <w:rPr>
          <w:rFonts w:ascii="宋体" w:hAnsi="宋体" w:cs="宋体" w:hint="eastAsia"/>
          <w:color w:val="000000"/>
          <w:kern w:val="0"/>
          <w:sz w:val="24"/>
        </w:rPr>
        <w:t>资格评审标准：</w:t>
      </w:r>
      <w:r>
        <w:rPr>
          <w:rFonts w:ascii="宋体" w:hAnsi="宋体" w:hint="eastAsia"/>
          <w:color w:val="000000"/>
          <w:sz w:val="24"/>
        </w:rPr>
        <w:t>见评标办法前附表</w:t>
      </w:r>
      <w:r>
        <w:rPr>
          <w:rFonts w:ascii="宋体" w:hAnsi="宋体" w:cs="宋体" w:hint="eastAsia"/>
          <w:color w:val="000000"/>
          <w:kern w:val="0"/>
          <w:sz w:val="24"/>
        </w:rPr>
        <w:t>。</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2.1.3 </w:t>
      </w:r>
      <w:r>
        <w:rPr>
          <w:rFonts w:ascii="宋体" w:hAnsi="宋体" w:cs="宋体" w:hint="eastAsia"/>
          <w:color w:val="000000"/>
          <w:kern w:val="0"/>
          <w:sz w:val="24"/>
        </w:rPr>
        <w:t>响应性评审标准：见评标办法前附表。</w:t>
      </w:r>
    </w:p>
    <w:p w:rsidR="00945852" w:rsidRDefault="00E25E67">
      <w:pPr>
        <w:pStyle w:val="3"/>
        <w:spacing w:before="120" w:after="120" w:line="400" w:lineRule="exact"/>
        <w:rPr>
          <w:rFonts w:ascii="宋体" w:hAnsi="宋体" w:cs="TimesNewRomanPSMT"/>
          <w:color w:val="000000"/>
          <w:kern w:val="0"/>
          <w:sz w:val="24"/>
          <w:szCs w:val="24"/>
        </w:rPr>
      </w:pPr>
      <w:bookmarkStart w:id="71" w:name="_Toc415209096"/>
      <w:bookmarkStart w:id="72" w:name="_Toc373770192"/>
      <w:r>
        <w:rPr>
          <w:rFonts w:ascii="宋体" w:hAnsi="宋体" w:cs="TimesNewRomanPSMT"/>
          <w:color w:val="000000"/>
          <w:kern w:val="0"/>
          <w:sz w:val="24"/>
          <w:szCs w:val="24"/>
        </w:rPr>
        <w:t xml:space="preserve">2.2 </w:t>
      </w:r>
      <w:r>
        <w:rPr>
          <w:rFonts w:ascii="宋体" w:hAnsi="宋体" w:cs="TimesNewRomanPSMT" w:hint="eastAsia"/>
          <w:color w:val="000000"/>
          <w:kern w:val="0"/>
          <w:sz w:val="24"/>
          <w:szCs w:val="24"/>
        </w:rPr>
        <w:t>分值构成与评分标准</w:t>
      </w:r>
      <w:bookmarkEnd w:id="71"/>
      <w:bookmarkEnd w:id="72"/>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2.2.1 </w:t>
      </w:r>
      <w:r>
        <w:rPr>
          <w:rFonts w:ascii="宋体" w:hAnsi="宋体" w:cs="宋体" w:hint="eastAsia"/>
          <w:color w:val="000000"/>
          <w:kern w:val="0"/>
          <w:sz w:val="24"/>
        </w:rPr>
        <w:t>分值构成</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1</w:t>
      </w:r>
      <w:r>
        <w:rPr>
          <w:rFonts w:ascii="宋体" w:hAnsi="宋体" w:cs="宋体" w:hint="eastAsia"/>
          <w:color w:val="000000"/>
          <w:kern w:val="0"/>
          <w:sz w:val="24"/>
        </w:rPr>
        <w:t>）施工组织设计：见评标办法前附表；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2</w:t>
      </w:r>
      <w:r>
        <w:rPr>
          <w:rFonts w:ascii="宋体" w:hAnsi="宋体" w:cs="宋体" w:hint="eastAsia"/>
          <w:color w:val="000000"/>
          <w:kern w:val="0"/>
          <w:sz w:val="24"/>
        </w:rPr>
        <w:t>）项目管理机构：见评标办法前附表；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3</w:t>
      </w:r>
      <w:r>
        <w:rPr>
          <w:rFonts w:ascii="宋体" w:hAnsi="宋体" w:cs="宋体" w:hint="eastAsia"/>
          <w:color w:val="000000"/>
          <w:kern w:val="0"/>
          <w:sz w:val="24"/>
        </w:rPr>
        <w:t>）企业信誉与业绩：见评标办法前附表；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4</w:t>
      </w:r>
      <w:r>
        <w:rPr>
          <w:rFonts w:ascii="宋体" w:hAnsi="宋体" w:cs="宋体" w:hint="eastAsia"/>
          <w:color w:val="000000"/>
          <w:kern w:val="0"/>
          <w:sz w:val="24"/>
        </w:rPr>
        <w:t>）投标报价：见评标办法前附表；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（5）其他评分因素：见评标办法前附表。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2.2.2 </w:t>
      </w:r>
      <w:r>
        <w:rPr>
          <w:rFonts w:ascii="宋体" w:hAnsi="宋体" w:cs="宋体" w:hint="eastAsia"/>
          <w:color w:val="000000"/>
          <w:kern w:val="0"/>
          <w:sz w:val="24"/>
        </w:rPr>
        <w:t>评标基准价计算</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评标基准价计算方法：见评标办法前附表。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2.2.3 </w:t>
      </w:r>
      <w:r>
        <w:rPr>
          <w:rFonts w:ascii="宋体" w:hAnsi="宋体" w:cs="宋体" w:hint="eastAsia"/>
          <w:color w:val="000000"/>
          <w:kern w:val="0"/>
          <w:sz w:val="24"/>
        </w:rPr>
        <w:t>投标报价的偏差率计算</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投标报价的偏差率计算公式：见评标办法前附表。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2.2.4 </w:t>
      </w:r>
      <w:r>
        <w:rPr>
          <w:rFonts w:ascii="宋体" w:hAnsi="宋体" w:cs="宋体" w:hint="eastAsia"/>
          <w:color w:val="000000"/>
          <w:kern w:val="0"/>
          <w:sz w:val="24"/>
        </w:rPr>
        <w:t>评分标准</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1</w:t>
      </w:r>
      <w:r>
        <w:rPr>
          <w:rFonts w:ascii="宋体" w:hAnsi="宋体" w:cs="宋体" w:hint="eastAsia"/>
          <w:color w:val="000000"/>
          <w:kern w:val="0"/>
          <w:sz w:val="24"/>
        </w:rPr>
        <w:t>）施工组织设计评分标准：见评标办法前附表；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2</w:t>
      </w:r>
      <w:r>
        <w:rPr>
          <w:rFonts w:ascii="宋体" w:hAnsi="宋体" w:cs="宋体" w:hint="eastAsia"/>
          <w:color w:val="000000"/>
          <w:kern w:val="0"/>
          <w:sz w:val="24"/>
        </w:rPr>
        <w:t>）项目管理机构评分标准：见评标办法前附表；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3</w:t>
      </w:r>
      <w:r>
        <w:rPr>
          <w:rFonts w:ascii="宋体" w:hAnsi="宋体" w:cs="宋体" w:hint="eastAsia"/>
          <w:color w:val="000000"/>
          <w:kern w:val="0"/>
          <w:sz w:val="24"/>
        </w:rPr>
        <w:t>）企业信誉与业绩：见评标办法前附表；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TimesNewRomanPSMT"/>
          <w:color w:val="000000"/>
          <w:kern w:val="0"/>
          <w:sz w:val="24"/>
        </w:rPr>
        <w:t>4</w:t>
      </w:r>
      <w:r>
        <w:rPr>
          <w:rFonts w:ascii="宋体" w:hAnsi="宋体" w:cs="宋体" w:hint="eastAsia"/>
          <w:color w:val="000000"/>
          <w:kern w:val="0"/>
          <w:sz w:val="24"/>
        </w:rPr>
        <w:t>）投标报价评分标准：见评标办法前附表；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（5）其他因素评分标准：见评标办法前附表。</w:t>
      </w:r>
    </w:p>
    <w:p w:rsidR="00945852" w:rsidRDefault="00E25E67">
      <w:pPr>
        <w:pStyle w:val="2"/>
        <w:spacing w:before="0" w:after="0" w:line="400" w:lineRule="exact"/>
        <w:rPr>
          <w:rFonts w:ascii="宋体" w:eastAsia="宋体" w:hAnsi="宋体" w:cs="宋体"/>
          <w:color w:val="000000"/>
          <w:kern w:val="0"/>
          <w:sz w:val="28"/>
          <w:szCs w:val="28"/>
        </w:rPr>
      </w:pPr>
      <w:bookmarkStart w:id="73" w:name="_Toc23081"/>
      <w:r>
        <w:rPr>
          <w:rFonts w:ascii="宋体" w:eastAsia="宋体" w:hAnsi="宋体" w:cs="宋体" w:hint="eastAsia"/>
          <w:color w:val="000000"/>
          <w:kern w:val="0"/>
          <w:sz w:val="28"/>
          <w:szCs w:val="28"/>
        </w:rPr>
        <w:t>3. 评标程序</w:t>
      </w:r>
      <w:bookmarkEnd w:id="64"/>
      <w:bookmarkEnd w:id="73"/>
    </w:p>
    <w:p w:rsidR="00945852" w:rsidRDefault="00E25E67">
      <w:pPr>
        <w:pStyle w:val="3"/>
        <w:spacing w:before="0" w:after="0" w:line="400" w:lineRule="exact"/>
        <w:rPr>
          <w:rFonts w:ascii="宋体" w:hAnsi="宋体" w:cs="宋体"/>
          <w:color w:val="000000"/>
          <w:kern w:val="0"/>
          <w:sz w:val="30"/>
          <w:szCs w:val="30"/>
        </w:rPr>
      </w:pPr>
      <w:r>
        <w:rPr>
          <w:rFonts w:ascii="宋体" w:hAnsi="宋体" w:cs="宋体" w:hint="eastAsia"/>
          <w:color w:val="000000"/>
          <w:kern w:val="0"/>
          <w:sz w:val="24"/>
          <w:szCs w:val="24"/>
        </w:rPr>
        <w:t xml:space="preserve">3.1 初步评审       </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3.1.1 投标人有以下情形之一的，其投标无效：</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（1）磋商小组可以要求投标人提交第二章“投标人须知”第3.5.1 项至第3.5.4 项规定的有关证明和证件的原件，以便核验。磋商小组依据本章第2.1 款规定的标准对竞争性磋商响应文件进行初步评审有一项不符合评审标准的；（2）违反第二章“投标人须知”1.4.4项规定的；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（3）联合体投标并进行资格预审的，其组成或者其成员增减、更换的时间不符合国家有关法律规定的 ；</w:t>
      </w:r>
      <w:r>
        <w:rPr>
          <w:rFonts w:ascii="宋体" w:hAnsi="宋体" w:cs="宋体" w:hint="eastAsia"/>
          <w:color w:val="000000"/>
          <w:kern w:val="0"/>
          <w:sz w:val="24"/>
        </w:rPr>
        <w:br/>
        <w:t xml:space="preserve"> （4）联合体各方在同一采购项目中以自己名义单独投标或者参加其他联合体投标的 ； </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（5）投标人发生合并、分立、破产等重大变化不再具备资格预审文件、竞争性磋商文件规定的资格条件或者其投标影响招标公正性的；</w:t>
      </w:r>
      <w:r>
        <w:rPr>
          <w:rFonts w:ascii="宋体" w:hAnsi="宋体" w:cs="宋体" w:hint="eastAsia"/>
          <w:color w:val="000000"/>
          <w:kern w:val="0"/>
          <w:sz w:val="24"/>
        </w:rPr>
        <w:br/>
        <w:t xml:space="preserve">  （6）有关法律法规、规章或者竞争性磋商文件明确规定投标人投标无效的其他情形。</w:t>
      </w:r>
    </w:p>
    <w:p w:rsidR="00945852" w:rsidRDefault="00E25E67">
      <w:pPr>
        <w:autoSpaceDE w:val="0"/>
        <w:autoSpaceDN w:val="0"/>
        <w:adjustRightInd w:val="0"/>
        <w:spacing w:line="400" w:lineRule="exact"/>
        <w:ind w:firstLineChars="150" w:firstLine="360"/>
        <w:jc w:val="left"/>
        <w:rPr>
          <w:rFonts w:ascii="宋体" w:hAnsi="宋体" w:cs="宋体"/>
          <w:b/>
          <w:color w:val="000000"/>
          <w:kern w:val="0"/>
          <w:sz w:val="24"/>
        </w:rPr>
      </w:pPr>
      <w:r>
        <w:rPr>
          <w:rFonts w:ascii="宋体" w:hAnsi="宋体" w:cs="宋体" w:hint="eastAsia"/>
          <w:color w:val="000000"/>
          <w:kern w:val="0"/>
          <w:sz w:val="24"/>
        </w:rPr>
        <w:t>3.1.2 投标人有以下情形之一的，磋商小组应当否决其投标。</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（1）竞争性磋商响应文件未经投标单位盖章和单位负责人签字或者法定代表人证明书或法定代表人授权委托书被认定为无效的；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(2）投标人资格不符合国家或者竞争性磋商文件规定的资格条件要求的；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(3）投标联合体没有提交联合投标协议书的 ；</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(4）同一投标人递交两个不同份的竞争性磋商响应文件或者投标报价，但竞争性磋商文件要求提交备选投标的除外；</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（5）投标报价低于成本价或者高于竞争性磋商文件设定的最高投标限价的；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（6）投标人有串通投标、弄虚作假、行贿等违法行为的；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（7）使用通过受让或者租借等方式获取的资格、资质证书，以他人名义投标的。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（8）投标人名称及项目负责人与资格预审时不一致的 ；</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（9）投标总价与投标函中的投标报价不一致的；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（10）未按竞争性磋商文件要求交纳磋商保证金的；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（11）磋商保证金的有效期与磋商有效期不一致的；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（12）磋商有效期与竞争性磋商文件规定不一致的；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（13）投标范围、内容与竞争性磋商文件规定不一致的；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（14）投标的目标工期超过竞争性磋商文件规定的工期的；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lastRenderedPageBreak/>
        <w:t>（15）投标的目标工程质量明显不符合竞争性磋商文件规定的技术规格、技术标准和要求的；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（16）未按竞争性磋商文件规定的格式填写，内容不全或关键字迹模糊、无法辨认的；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（17）投标人不按磋商小组要求澄清、说明或补正竞争性磋商响应文件的；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（18）项目经理违反规定，参加本采购项目投标的；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（19）竞争性磋商文件要求竞争性磋商响应文件提供有关证书、证明文件及资料的，竞争性磋商响应文件未提供或者提供的达不到竞争性磋商文件目的要求的；</w:t>
      </w:r>
    </w:p>
    <w:p w:rsidR="00945852" w:rsidRDefault="00E25E67">
      <w:pPr>
        <w:spacing w:line="400" w:lineRule="exact"/>
        <w:ind w:firstLineChars="100" w:firstLine="240"/>
        <w:rPr>
          <w:rFonts w:ascii="宋体" w:hAnsi="宋体" w:cs="宋体"/>
          <w:b/>
          <w:color w:val="000000"/>
          <w:szCs w:val="21"/>
        </w:rPr>
      </w:pPr>
      <w:r>
        <w:rPr>
          <w:rFonts w:ascii="宋体" w:hAnsi="宋体" w:cs="宋体" w:hint="eastAsia"/>
          <w:color w:val="000000"/>
          <w:kern w:val="0"/>
          <w:sz w:val="24"/>
        </w:rPr>
        <w:t>（20）竞争性磋商响应文件附有采购人不能接受的条件的</w:t>
      </w:r>
      <w:r>
        <w:rPr>
          <w:rFonts w:ascii="宋体" w:hAnsi="宋体" w:cs="宋体" w:hint="eastAsia"/>
          <w:b/>
          <w:color w:val="000000"/>
          <w:sz w:val="24"/>
        </w:rPr>
        <w:t>；</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（21）具有第二章“投标人须知”第1.4.3 项规定情形之一的；</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（22）竞争性磋商响应文件没有对竞争性磋商文件的实质性要求和条件作出响应的其他情形；</w:t>
      </w:r>
    </w:p>
    <w:p w:rsidR="00945852" w:rsidRDefault="00E25E67">
      <w:pPr>
        <w:spacing w:line="400" w:lineRule="exact"/>
        <w:ind w:firstLineChars="100" w:firstLine="240"/>
        <w:rPr>
          <w:rFonts w:ascii="宋体" w:hAnsi="宋体" w:cs="宋体"/>
          <w:color w:val="000000"/>
          <w:kern w:val="0"/>
          <w:sz w:val="24"/>
        </w:rPr>
      </w:pPr>
      <w:r>
        <w:rPr>
          <w:rFonts w:ascii="宋体" w:hAnsi="宋体" w:cs="宋体" w:hint="eastAsia"/>
          <w:color w:val="000000"/>
          <w:kern w:val="0"/>
          <w:sz w:val="24"/>
        </w:rPr>
        <w:t>（23）有关法律、法规、规章或者竞争性磋商文件明确规定，应否决投标人投标的其他情形</w:t>
      </w:r>
    </w:p>
    <w:p w:rsidR="00945852" w:rsidRDefault="00E25E67">
      <w:pPr>
        <w:pStyle w:val="3"/>
        <w:spacing w:before="0" w:after="0" w:line="400" w:lineRule="exact"/>
        <w:rPr>
          <w:rFonts w:ascii="宋体" w:hAnsi="宋体" w:cs="宋体"/>
          <w:color w:val="000000"/>
          <w:kern w:val="0"/>
          <w:sz w:val="24"/>
          <w:szCs w:val="24"/>
        </w:rPr>
      </w:pPr>
      <w:r>
        <w:rPr>
          <w:rFonts w:ascii="宋体" w:hAnsi="宋体" w:cs="宋体" w:hint="eastAsia"/>
          <w:color w:val="000000"/>
          <w:kern w:val="0"/>
          <w:sz w:val="24"/>
          <w:szCs w:val="24"/>
        </w:rPr>
        <w:t>3.2 详细评审</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3.2.1 磋商小组按本章第2.2 款规定的量化因素和分值进行打分，并计算出综合评估得分。</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（1）按本章第2.2.4（1）目规定的评审因素和分值对施工组织设计计算出得分A；</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（2）按本章第2.2.4（2）目规定的评审因素和分值对项目管理机构及企业业绩与信誉计算出得分B；</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（3）按本章第2.2.4（3）目规定的评审因素和分值对投标报价计算出得分C；</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（4）按本章第2.2.4（4）目规定的评审因素和分值对其他部分计算出得分D。</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3.2.2 评分分值计算保留小数点后两位，小数点后第三位“四舍五入”。</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3.2.3 投标人得分=A+B+C+D。</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3.2.4 磋商小组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磋商小组认定该投标人以低于成本报价竞标，其投标作无效标处理。</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3.2.5磋商小组发现供应商的报价明显低于其他投标报价，或者在设有标</w:t>
      </w:r>
      <w:r>
        <w:rPr>
          <w:rFonts w:ascii="宋体" w:hAnsi="宋体" w:cs="宋体" w:hint="eastAsia"/>
          <w:color w:val="000000"/>
          <w:kern w:val="0"/>
          <w:sz w:val="24"/>
        </w:rPr>
        <w:lastRenderedPageBreak/>
        <w:t>底时明显低于标底，使得其投标报价可能低于其个别成本的，应当要求该供应商作出书面说明并提供相应的证明材料。供应商不能合理说明或者不能提供相应证明材料的，由磋商小组认定该供应商以低于成本报价竞标，其投标作无效标处理。</w:t>
      </w:r>
    </w:p>
    <w:p w:rsidR="00945852" w:rsidRDefault="00E25E67">
      <w:pPr>
        <w:pStyle w:val="3"/>
        <w:spacing w:before="0" w:after="0" w:line="400" w:lineRule="exact"/>
        <w:rPr>
          <w:rFonts w:ascii="宋体" w:hAnsi="宋体" w:cs="宋体"/>
          <w:color w:val="000000"/>
          <w:kern w:val="0"/>
          <w:sz w:val="24"/>
          <w:szCs w:val="24"/>
        </w:rPr>
      </w:pPr>
      <w:r>
        <w:rPr>
          <w:rFonts w:ascii="宋体" w:hAnsi="宋体" w:cs="宋体" w:hint="eastAsia"/>
          <w:color w:val="000000"/>
          <w:kern w:val="0"/>
          <w:sz w:val="24"/>
          <w:szCs w:val="24"/>
        </w:rPr>
        <w:t>3.3 竞争性磋商响应文件的澄清和补正</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3.3.1 </w:t>
      </w:r>
      <w:r>
        <w:rPr>
          <w:rFonts w:ascii="宋体" w:hAnsi="宋体" w:cs="宋体" w:hint="eastAsia"/>
          <w:color w:val="000000"/>
          <w:kern w:val="0"/>
          <w:sz w:val="24"/>
        </w:rPr>
        <w:t>在评审过程中，磋商小组可以书面形式要求供应商对所提交竞争性磋商响应文件中不明确的内容进行书面澄清或说明，或者对细微偏差进行补正。磋商小组不接受供应商主动提出的澄清、说明或补正。</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3.3.2 </w:t>
      </w:r>
      <w:r>
        <w:rPr>
          <w:rFonts w:ascii="宋体" w:hAnsi="宋体" w:cs="宋体" w:hint="eastAsia"/>
          <w:color w:val="000000"/>
          <w:kern w:val="0"/>
          <w:sz w:val="24"/>
        </w:rPr>
        <w:t>澄清、说明和补正不得改变竞争性磋商响应文件的实质性内容（算术性错误修正的除外）。供应商的书面澄清、说明和补正属于竞争性磋商响应文件的组成部分。</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3.3.3 </w:t>
      </w:r>
      <w:r>
        <w:rPr>
          <w:rFonts w:ascii="宋体" w:hAnsi="宋体" w:cs="宋体" w:hint="eastAsia"/>
          <w:color w:val="000000"/>
          <w:kern w:val="0"/>
          <w:sz w:val="24"/>
        </w:rPr>
        <w:t>磋商小组对供应商提交的澄清、说明或补正有疑问的，可以要求供应商进一步澄清、说明或补正，直至满足磋商小组的要求。</w:t>
      </w:r>
    </w:p>
    <w:p w:rsidR="00945852" w:rsidRDefault="00E25E67">
      <w:pPr>
        <w:pStyle w:val="3"/>
        <w:spacing w:before="0" w:after="0" w:line="400" w:lineRule="exact"/>
        <w:rPr>
          <w:rFonts w:ascii="宋体" w:hAnsi="宋体" w:cs="宋体"/>
          <w:color w:val="000000"/>
          <w:kern w:val="0"/>
          <w:sz w:val="24"/>
          <w:szCs w:val="24"/>
        </w:rPr>
      </w:pPr>
      <w:r>
        <w:rPr>
          <w:rFonts w:ascii="宋体" w:hAnsi="宋体" w:cs="宋体" w:hint="eastAsia"/>
          <w:color w:val="000000"/>
          <w:kern w:val="0"/>
          <w:sz w:val="24"/>
          <w:szCs w:val="24"/>
        </w:rPr>
        <w:t>3.4 评标结果</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3.4.1 除第二章“投标人须知”前附表授权直接确定中标人外，磋商小组按照得分由高到低的顺序推荐中标候选人。</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3.4.2 磋商小组完成评标后，应当向采购人提交书面评标报告。</w:t>
      </w:r>
    </w:p>
    <w:p w:rsidR="00945852" w:rsidRDefault="00945852">
      <w:pPr>
        <w:rPr>
          <w:rFonts w:ascii="宋体" w:hAnsi="宋体" w:cs="宋体"/>
        </w:rPr>
      </w:pPr>
      <w:bookmarkStart w:id="74" w:name="_Toc381175531"/>
    </w:p>
    <w:p w:rsidR="00945852" w:rsidRDefault="00E25E67">
      <w:pPr>
        <w:keepNext/>
        <w:keepLines/>
        <w:spacing w:line="360" w:lineRule="auto"/>
        <w:jc w:val="center"/>
        <w:rPr>
          <w:rFonts w:ascii="宋体" w:hAnsi="宋体" w:cs="宋体"/>
          <w:color w:val="000000"/>
        </w:rPr>
      </w:pPr>
      <w:bookmarkStart w:id="75" w:name="_Toc6458"/>
      <w:r>
        <w:rPr>
          <w:rFonts w:ascii="宋体" w:hAnsi="宋体" w:cs="宋体" w:hint="eastAsia"/>
          <w:color w:val="000000"/>
        </w:rPr>
        <w:br w:type="page"/>
      </w:r>
    </w:p>
    <w:p w:rsidR="00945852" w:rsidRDefault="00E25E67">
      <w:pPr>
        <w:pStyle w:val="1"/>
        <w:spacing w:before="0" w:after="0" w:line="360" w:lineRule="auto"/>
        <w:jc w:val="center"/>
        <w:rPr>
          <w:rFonts w:ascii="宋体" w:hAnsi="宋体" w:cs="宋体"/>
          <w:color w:val="000000"/>
        </w:rPr>
      </w:pPr>
      <w:bookmarkStart w:id="76" w:name="_Toc18551"/>
      <w:r>
        <w:rPr>
          <w:rFonts w:ascii="宋体" w:hAnsi="宋体" w:cs="宋体" w:hint="eastAsia"/>
          <w:color w:val="000000"/>
        </w:rPr>
        <w:lastRenderedPageBreak/>
        <w:t>第四部分 合同条款及格式</w:t>
      </w:r>
      <w:bookmarkEnd w:id="74"/>
      <w:bookmarkEnd w:id="75"/>
      <w:bookmarkEnd w:id="76"/>
    </w:p>
    <w:p w:rsidR="00945852" w:rsidRDefault="00E25E67">
      <w:pPr>
        <w:pStyle w:val="2"/>
        <w:spacing w:before="0" w:after="0" w:line="400" w:lineRule="exact"/>
        <w:jc w:val="center"/>
        <w:rPr>
          <w:rFonts w:ascii="宋体" w:eastAsia="宋体" w:hAnsi="宋体" w:cs="宋体"/>
          <w:color w:val="000000"/>
          <w:kern w:val="0"/>
          <w:sz w:val="28"/>
          <w:szCs w:val="28"/>
        </w:rPr>
      </w:pPr>
      <w:bookmarkStart w:id="77" w:name="_Toc7255"/>
      <w:bookmarkStart w:id="78" w:name="_Toc381175532"/>
      <w:bookmarkStart w:id="79" w:name="_Toc28922"/>
      <w:r>
        <w:rPr>
          <w:rFonts w:ascii="宋体" w:eastAsia="宋体" w:hAnsi="宋体" w:cs="宋体" w:hint="eastAsia"/>
          <w:color w:val="000000"/>
          <w:kern w:val="0"/>
          <w:sz w:val="28"/>
          <w:szCs w:val="28"/>
        </w:rPr>
        <w:t>第一节 通用合同条款</w:t>
      </w:r>
      <w:bookmarkEnd w:id="77"/>
      <w:bookmarkEnd w:id="78"/>
      <w:bookmarkEnd w:id="79"/>
    </w:p>
    <w:p w:rsidR="00945852" w:rsidRDefault="00E25E67">
      <w:pPr>
        <w:pStyle w:val="2"/>
        <w:spacing w:before="0" w:after="0" w:line="400" w:lineRule="exact"/>
        <w:rPr>
          <w:rFonts w:ascii="宋体" w:eastAsia="宋体" w:hAnsi="宋体" w:cs="宋体"/>
          <w:color w:val="000000"/>
          <w:kern w:val="0"/>
          <w:sz w:val="28"/>
          <w:szCs w:val="28"/>
        </w:rPr>
      </w:pPr>
      <w:bookmarkStart w:id="80" w:name="_Toc3266"/>
      <w:bookmarkStart w:id="81" w:name="_Toc381175534"/>
      <w:bookmarkStart w:id="82" w:name="_Toc1692"/>
      <w:r>
        <w:rPr>
          <w:rFonts w:ascii="宋体" w:eastAsia="宋体" w:hAnsi="宋体" w:cs="宋体" w:hint="eastAsia"/>
          <w:color w:val="000000"/>
          <w:kern w:val="0"/>
          <w:sz w:val="28"/>
          <w:szCs w:val="28"/>
        </w:rPr>
        <w:t>1. 一般约定</w:t>
      </w:r>
      <w:bookmarkEnd w:id="80"/>
      <w:bookmarkEnd w:id="81"/>
      <w:bookmarkEnd w:id="82"/>
    </w:p>
    <w:p w:rsidR="00945852" w:rsidRDefault="00E25E67">
      <w:pPr>
        <w:pStyle w:val="3"/>
        <w:spacing w:before="0" w:after="0" w:line="400" w:lineRule="exact"/>
        <w:rPr>
          <w:rFonts w:ascii="宋体" w:hAnsi="宋体" w:cs="宋体"/>
          <w:color w:val="000000"/>
          <w:kern w:val="0"/>
          <w:sz w:val="24"/>
          <w:szCs w:val="24"/>
        </w:rPr>
      </w:pPr>
      <w:bookmarkStart w:id="83" w:name="_Toc381175535"/>
      <w:r>
        <w:rPr>
          <w:rFonts w:ascii="宋体" w:hAnsi="宋体" w:cs="宋体" w:hint="eastAsia"/>
          <w:color w:val="000000"/>
          <w:kern w:val="0"/>
          <w:sz w:val="24"/>
          <w:szCs w:val="24"/>
        </w:rPr>
        <w:t>1.1 词语定义与解释</w:t>
      </w:r>
      <w:bookmarkEnd w:id="83"/>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合同协议书、通用合同条款、专用合同条款中的下列词语具有本款所赋予的含义：</w:t>
      </w:r>
    </w:p>
    <w:p w:rsidR="00945852" w:rsidRDefault="00E25E67">
      <w:pPr>
        <w:autoSpaceDE w:val="0"/>
        <w:autoSpaceDN w:val="0"/>
        <w:adjustRightInd w:val="0"/>
        <w:spacing w:line="400" w:lineRule="exact"/>
        <w:jc w:val="left"/>
        <w:rPr>
          <w:rFonts w:ascii="宋体" w:hAnsi="宋体" w:cs="宋体"/>
          <w:color w:val="000000"/>
          <w:kern w:val="0"/>
          <w:sz w:val="24"/>
        </w:rPr>
      </w:pPr>
      <w:r>
        <w:rPr>
          <w:rFonts w:ascii="宋体" w:hAnsi="宋体" w:cs="宋体" w:hint="eastAsia"/>
          <w:color w:val="000000"/>
          <w:kern w:val="0"/>
          <w:sz w:val="24"/>
        </w:rPr>
        <w:t xml:space="preserve">    1.1.1 合同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1.1.1.1 合同：是指根据法律规定和合同当事人约定具有约束力的文件，构成合同的文件包括合同协议书、中标通知书（如果有）、投标函及其附录（如果有）、专用合同条款</w:t>
      </w:r>
      <w:r>
        <w:rPr>
          <w:rFonts w:ascii="宋体" w:hAnsi="宋体" w:cs="宋体" w:hint="eastAsia"/>
          <w:color w:val="000000"/>
          <w:sz w:val="24"/>
        </w:rPr>
        <w:t>及其附件</w:t>
      </w:r>
      <w:r>
        <w:rPr>
          <w:rFonts w:ascii="宋体" w:hAnsi="宋体" w:cs="宋体" w:hint="eastAsia"/>
          <w:color w:val="000000"/>
          <w:kern w:val="0"/>
          <w:sz w:val="24"/>
        </w:rPr>
        <w:t>、通用合同条款、技术标准和要求、图纸、已标价工程量清单或预算书以及其他合同文件。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1.1.1.2 合同协议书：是指构成合同的由发包人和承包人共同签署的称为“合同协议书”的书面文件。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1.1.1.3 中标通知书：是指构成合同的由发包人通知承包人中标的书面文件。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1.1.1.4 投标函：是指构成合同的由承包人填写并签署的用于投标的称为“投标函”的文件。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1.1.1.5 投标函附录：是指构成合同的附在投标函后的称为“投标函附录”的文件。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1.1.1.6 技术标准和要求：是指构成合同的施工应当遵守的或指导施工的国家、行业或地方的技术标准和要求，以及合同约定的技术标准和要求。</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1.1.1.7 图纸：是指构成合同的图纸，包括由发包人按照合同约定提供或经发包人批准的设计文件、施工图、鸟瞰图及模型等，以及在合同履行过程中形成的图纸文件。图纸应当按照法律规定审查合格。</w:t>
      </w:r>
    </w:p>
    <w:p w:rsidR="00945852" w:rsidRDefault="00E25E67">
      <w:pPr>
        <w:autoSpaceDE w:val="0"/>
        <w:autoSpaceDN w:val="0"/>
        <w:adjustRightInd w:val="0"/>
        <w:spacing w:line="40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1.1.1.8 已标价工程量清单：是指构成合同的由承包人按照规定的格式和要求填写并标明价格的工程量清单，包括说明和表格。</w:t>
      </w:r>
    </w:p>
    <w:p w:rsidR="00945852" w:rsidRDefault="00E25E67">
      <w:pPr>
        <w:autoSpaceDE w:val="0"/>
        <w:autoSpaceDN w:val="0"/>
        <w:adjustRightInd w:val="0"/>
        <w:spacing w:line="40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1.1.1.9 预算书：是指构成合同的由承包人按照发包人规定的格式和要求编制的工程预算文件。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1.1.1.10 其他合同文件：是指经合同当事人约定的与工程施工有关的具有合同约束力的文件或书面协议。合同当事人可以在专用合同条款中进行约定。</w:t>
      </w:r>
    </w:p>
    <w:p w:rsidR="00945852" w:rsidRDefault="00E25E67">
      <w:pPr>
        <w:autoSpaceDE w:val="0"/>
        <w:autoSpaceDN w:val="0"/>
        <w:adjustRightInd w:val="0"/>
        <w:spacing w:line="400" w:lineRule="exact"/>
        <w:jc w:val="left"/>
        <w:rPr>
          <w:rFonts w:ascii="宋体" w:hAnsi="宋体" w:cs="宋体"/>
          <w:color w:val="000000"/>
          <w:kern w:val="0"/>
          <w:sz w:val="24"/>
        </w:rPr>
      </w:pPr>
      <w:r>
        <w:rPr>
          <w:rFonts w:ascii="宋体" w:hAnsi="宋体" w:cs="宋体" w:hint="eastAsia"/>
          <w:color w:val="000000"/>
          <w:kern w:val="0"/>
          <w:sz w:val="24"/>
        </w:rPr>
        <w:t xml:space="preserve">    1.1.2 合同当事人及其他相关方</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1.1.2.1 合同当事人：是指发包人和（或）承包人。</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1.1.2.2 发包人：是指与承包人签订合同协议书的当事人及取得该当事人</w:t>
      </w:r>
      <w:r>
        <w:rPr>
          <w:rFonts w:ascii="宋体" w:hAnsi="宋体" w:cs="宋体" w:hint="eastAsia"/>
          <w:color w:val="000000"/>
          <w:kern w:val="0"/>
          <w:sz w:val="24"/>
        </w:rPr>
        <w:lastRenderedPageBreak/>
        <w:t>资格的合法继承人。</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1.1.2.3 承包人：是指与发包人签订合同协议书的，具有相应工程施工承包资质的当事人及取得该当事人资格的合法继承人。</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1.1.2.4 监理人：是指在专用合同条款中指明的，受发包人委托按照法律规定进行工程监督管理的法人或其他组织。</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1.1.2.5 设计人：是指在专用合同条款中指明的，受发包人委托负责工程设计并具备相应工程设计资质的法人或其他组织。</w:t>
      </w:r>
    </w:p>
    <w:p w:rsidR="00945852" w:rsidRDefault="00E25E67">
      <w:pPr>
        <w:spacing w:line="40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1.1.2.6 分包人：</w:t>
      </w:r>
      <w:bookmarkStart w:id="84" w:name="#go5"/>
      <w:bookmarkEnd w:id="84"/>
      <w:r>
        <w:rPr>
          <w:rFonts w:ascii="宋体" w:hAnsi="宋体" w:cs="宋体" w:hint="eastAsia"/>
          <w:color w:val="000000"/>
          <w:kern w:val="0"/>
          <w:sz w:val="24"/>
        </w:rPr>
        <w:t>是指按照法律规定和合同约定，分包部分工程或工作，并与承包人签订分包合同的具有相应资质的法人。</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1.1.2.7 发包人代表：是指由发包人任命并派驻施工现场在发包人授权范围内行使发包人权利的人。</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1.1.2.8 项目经理：是指由承包人任命并派驻施工现场，在承包人授权范围内负责合同履行，且按照法律规定具有相应资格的项目负责人。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1.1.2.9 总监理工程师：是指由监理人任命并派驻施工现场进行工程监理的总负责人。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 工程和设备</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1.1.3.1 工程：是指与合同协议书中工程承包范围对应的永久工程和（或）临时工程。</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1.1.3.2 永久工程：是指按合同约定建造并移交给发包人的工程，包括工程设备。</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1.1.3.3 临时工程：是指为完成合同约定的永久工程所修建的各类临时性工程，不包括施工设备。</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1.1.3.4 单位工程：是指在合同协议书中指明的，具备独立施工条件并能形成独立使用功能的永久工程。</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1.1.3.5 工程设备：是指构成永久工程的机电设备、金属结构设备、仪器及其他类似的设备和装置。</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1.1.3.6 施工设备：是指为完成合同约定的各项工作所需的设备、器具和其他物品，但不包括工程设备、临时工程和材料。</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1.1.3.7 施工现场：是指用于工程施工的场所，以及在专用合同条款中指明作为施工场所组成部分的其他场所，包括永久占地和临时占地。</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1.1.3.8临时设施：是指为完成合同约定的各项工作所服务的临时性生产和生活设施。</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1.1.3.9 永久占地：是指专用合同条款中指明为实施工程需永久占用的土地。</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1.1.3.10 临时占地：是指专用合同条款中指明为实施工程需要临时占用的土地。</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1.1.4 日期和期限</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1.1.4.2 竣工日期：包括计划竣工日期和实际竣工日期。计划竣工日期是指合同协议书约定的竣工日期；实际竣工日期按照第13.2.3项〔竣工日期〕的约定确定。 </w:t>
      </w:r>
    </w:p>
    <w:p w:rsidR="00945852" w:rsidRDefault="00E25E67">
      <w:pPr>
        <w:spacing w:line="400" w:lineRule="exact"/>
        <w:ind w:firstLineChars="203" w:firstLine="487"/>
        <w:rPr>
          <w:rFonts w:ascii="宋体" w:hAnsi="宋体" w:cs="宋体"/>
          <w:color w:val="000000"/>
          <w:sz w:val="24"/>
        </w:rPr>
      </w:pPr>
      <w:r>
        <w:rPr>
          <w:rFonts w:ascii="宋体" w:hAnsi="宋体" w:cs="宋体" w:hint="eastAsia"/>
          <w:color w:val="000000"/>
          <w:kern w:val="0"/>
          <w:sz w:val="24"/>
        </w:rPr>
        <w:t>1.1.4.3 工期：是指在合同协议书约定的承包人完成工程所需的期限，包括按照合同约定所作的期限变更。</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1.1.4.4 缺陷责任期：是指承包人按照合同约定承担缺陷修复义务，且发包人预留质量保证金的期限，自工程实际竣工日期起计算。</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1.1.4.5 保修期：是指承包人按照合同约定对工程承担保修责任的期限，从工程竣工验收合格之日起计算。</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1.1.4.6 基准日期：招标发包的工程以投标截止日前28天的日期为基准日期，直接发包的工程以合同签订日前28天的日期为基准日期。</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1.1.4.7 天：除特别指明外，均指日历天。合同中按天计算时间的，开始当天不计入，从次日开始计算，期限最后一天的截止时间为当天24:00时。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1.1.5 合同价格和费用</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kern w:val="0"/>
          <w:sz w:val="24"/>
        </w:rPr>
        <w:t>1.1.5.1 签约合同价：是指</w:t>
      </w:r>
      <w:r>
        <w:rPr>
          <w:rFonts w:ascii="宋体" w:hAnsi="宋体" w:cs="宋体" w:hint="eastAsia"/>
          <w:color w:val="000000"/>
          <w:sz w:val="24"/>
        </w:rPr>
        <w:t>发包人和承包人在合同协议书中确定的总金额，包括安全文明施工费、暂估价及暂列金额等。</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1.1.5.2 合同价格：是指发包人用于支付承包人按照合同约定完成承包范围内全部工作的金额，包括合同履行过程中按合同约定发生的价格变化。</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1.1.5.3 费用：是指为履行合同所发生的或将要发生的所有必需的开支，包括管理费和应分摊的其他费用，但不包括利润。</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1.1.5.4 暂估价：是指发包人在工程量清单或预算书中提供的用于支付必然发生但暂时不能确定价格的材料、工程设备的单价、专业工程以及服务工作的金额。</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1.1.5.6 计日工：是指合同履行过程中，承包人完成发包人提出的零星工</w:t>
      </w:r>
      <w:r>
        <w:rPr>
          <w:rFonts w:ascii="宋体" w:hAnsi="宋体" w:cs="宋体" w:hint="eastAsia"/>
          <w:color w:val="000000"/>
          <w:kern w:val="0"/>
          <w:sz w:val="24"/>
        </w:rPr>
        <w:lastRenderedPageBreak/>
        <w:t>作或需要采用计日工计价的变更工作时，按合同中约定的单价计价的一种方式。</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kern w:val="0"/>
          <w:sz w:val="24"/>
        </w:rPr>
        <w:t>1.1.5.7 质量保证金</w:t>
      </w:r>
      <w:bookmarkStart w:id="85" w:name="#go2"/>
      <w:bookmarkEnd w:id="85"/>
      <w:r>
        <w:rPr>
          <w:rFonts w:ascii="宋体" w:hAnsi="宋体" w:cs="宋体" w:hint="eastAsia"/>
          <w:color w:val="000000"/>
          <w:kern w:val="0"/>
          <w:sz w:val="24"/>
        </w:rPr>
        <w:t>：是指按照第15.3款〔质量保证金〕约定承包人用于保证其在缺陷责任期内履行缺陷修补义务的担保</w:t>
      </w:r>
      <w:r>
        <w:rPr>
          <w:rFonts w:ascii="宋体" w:hAnsi="宋体" w:cs="宋体" w:hint="eastAsia"/>
          <w:color w:val="000000"/>
          <w:sz w:val="24"/>
        </w:rPr>
        <w:t>。</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1.1.5.8 总价项目：是指在现行国家、行业以及地方的计量规则中无工程量计算规则，在已标价工程量清单或预算书中以总价或以费率形式计算的项目。</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1.1.6 其他</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1.1.6.1 书面形式：是指合同文件、信函、电报、传真等可以有形地表现所载内容的形式。</w:t>
      </w:r>
    </w:p>
    <w:p w:rsidR="00945852" w:rsidRDefault="00E25E67">
      <w:pPr>
        <w:pStyle w:val="3"/>
        <w:spacing w:before="0" w:after="0" w:line="400" w:lineRule="exact"/>
        <w:rPr>
          <w:rFonts w:ascii="宋体" w:hAnsi="宋体" w:cs="宋体"/>
          <w:color w:val="000000"/>
          <w:kern w:val="0"/>
          <w:sz w:val="24"/>
          <w:szCs w:val="24"/>
        </w:rPr>
      </w:pPr>
      <w:bookmarkStart w:id="86" w:name="_Toc381175536"/>
      <w:r>
        <w:rPr>
          <w:rFonts w:ascii="宋体" w:hAnsi="宋体" w:cs="宋体" w:hint="eastAsia"/>
          <w:color w:val="000000"/>
          <w:kern w:val="0"/>
          <w:sz w:val="24"/>
          <w:szCs w:val="24"/>
        </w:rPr>
        <w:t>1.2 语言文字</w:t>
      </w:r>
      <w:bookmarkEnd w:id="86"/>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合同以中国的汉语简体文字编写、解释和说明。合同当事人在专用合同条款中约定使用两种以上语言时，汉语为优先解释和说明合同的语言。</w:t>
      </w:r>
    </w:p>
    <w:p w:rsidR="00945852" w:rsidRDefault="00E25E67">
      <w:pPr>
        <w:pStyle w:val="3"/>
        <w:spacing w:before="0" w:after="0" w:line="400" w:lineRule="exact"/>
        <w:rPr>
          <w:rFonts w:ascii="宋体" w:hAnsi="宋体" w:cs="宋体"/>
          <w:color w:val="000000"/>
          <w:kern w:val="0"/>
          <w:sz w:val="24"/>
          <w:szCs w:val="24"/>
        </w:rPr>
      </w:pPr>
      <w:bookmarkStart w:id="87" w:name="_Toc381175537"/>
      <w:r>
        <w:rPr>
          <w:rFonts w:ascii="宋体" w:hAnsi="宋体" w:cs="宋体" w:hint="eastAsia"/>
          <w:color w:val="000000"/>
          <w:kern w:val="0"/>
          <w:sz w:val="24"/>
          <w:szCs w:val="24"/>
        </w:rPr>
        <w:t>1.3 法律</w:t>
      </w:r>
      <w:bookmarkEnd w:id="87"/>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合同所称法律是指中华人民共和国法律、行政法规、部门规章，以及工程所在地的地方性法规、自治条例、单行条例和地方政府规章等。</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合同当事人可以在专用合同条款中约定合同适用的其他规范性文件。</w:t>
      </w:r>
    </w:p>
    <w:p w:rsidR="00945852" w:rsidRDefault="00E25E67">
      <w:pPr>
        <w:pStyle w:val="3"/>
        <w:spacing w:before="0" w:after="0" w:line="400" w:lineRule="exact"/>
        <w:rPr>
          <w:rFonts w:ascii="宋体" w:hAnsi="宋体" w:cs="宋体"/>
          <w:color w:val="000000"/>
          <w:kern w:val="0"/>
          <w:sz w:val="24"/>
          <w:szCs w:val="24"/>
        </w:rPr>
      </w:pPr>
      <w:bookmarkStart w:id="88" w:name="_Toc381175538"/>
      <w:r>
        <w:rPr>
          <w:rFonts w:ascii="宋体" w:hAnsi="宋体" w:cs="宋体" w:hint="eastAsia"/>
          <w:color w:val="000000"/>
          <w:kern w:val="0"/>
          <w:sz w:val="24"/>
          <w:szCs w:val="24"/>
        </w:rPr>
        <w:t>1.4标准和规范</w:t>
      </w:r>
      <w:bookmarkEnd w:id="88"/>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1.4.1 适用于工程的国家标准、行业标准、工程所在地的地方性标准，以及相应的规范、规程等，合同当事人有特别要求的，应在专用合同条款中约定。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1.4.2 发包人要求使用国外标准、规范的，发包人负责提供原文版本和中文译本，并在专用合同条款中约定提供标准规范的名称、份数和时间。</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945852" w:rsidRDefault="00E25E67">
      <w:pPr>
        <w:pStyle w:val="3"/>
        <w:spacing w:before="0" w:after="0" w:line="400" w:lineRule="exact"/>
        <w:rPr>
          <w:rFonts w:ascii="宋体" w:hAnsi="宋体" w:cs="宋体"/>
          <w:color w:val="000000"/>
          <w:kern w:val="0"/>
          <w:sz w:val="24"/>
          <w:szCs w:val="24"/>
        </w:rPr>
      </w:pPr>
      <w:bookmarkStart w:id="89" w:name="_Toc381175539"/>
      <w:r>
        <w:rPr>
          <w:rFonts w:ascii="宋体" w:hAnsi="宋体" w:cs="宋体" w:hint="eastAsia"/>
          <w:color w:val="000000"/>
          <w:kern w:val="0"/>
          <w:sz w:val="24"/>
          <w:szCs w:val="24"/>
        </w:rPr>
        <w:t>1.5合同文件的优先顺序</w:t>
      </w:r>
      <w:bookmarkEnd w:id="89"/>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组成合同的各项文件应互相解释，互为说明。除专用合同条款另有约定外，解释合同文件的优先顺序如下：</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（1）合同协议书；</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（2）中标通知书；</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（3）投标函及其附录；</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（4）专用合同条款及其附件；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（5）通用合同条款；</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（6）技术标准和要求；</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（7）图纸；</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（8）已标价工程量清单或预算书；</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（9）其他合同文件。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上述各项合同文件包括合同当事人就该项合同文件所作出的补充和修改，属于同一类内容的文件，应以最新签署的为准。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在合同订立及履行过程中形成的与合同有关的文件均构成合同文件组成部分，并根据其性质确定优先解释顺序。</w:t>
      </w:r>
    </w:p>
    <w:p w:rsidR="00945852" w:rsidRDefault="00E25E67">
      <w:pPr>
        <w:pStyle w:val="3"/>
        <w:spacing w:before="0" w:after="0" w:line="400" w:lineRule="exact"/>
        <w:rPr>
          <w:rFonts w:ascii="宋体" w:hAnsi="宋体" w:cs="宋体"/>
          <w:color w:val="000000"/>
          <w:kern w:val="0"/>
          <w:sz w:val="24"/>
          <w:szCs w:val="24"/>
        </w:rPr>
      </w:pPr>
      <w:bookmarkStart w:id="90" w:name="_Toc381175540"/>
      <w:r>
        <w:rPr>
          <w:rFonts w:ascii="宋体" w:hAnsi="宋体" w:cs="宋体" w:hint="eastAsia"/>
          <w:color w:val="000000"/>
          <w:kern w:val="0"/>
          <w:sz w:val="24"/>
          <w:szCs w:val="24"/>
        </w:rPr>
        <w:t>1.6 图纸和承包人文件</w:t>
      </w:r>
      <w:bookmarkEnd w:id="90"/>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1.6.1 图纸的提供和交底</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因发包人未按合同约定提供图纸导致承包人费用增加和（或）工期延误的，按照第7.5.1项〔因发包人原因导致工期延误〕约定办理。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1.6.2 图纸的错误</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1.6.3 图纸的修改和补充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图纸需要修改和补充的，应经图纸原设计人及审批部门同意，并由监理人在工程或工程相应部位施工前将修改后的图纸或补充图纸提交给承包人，承包人应按修改或补充后的图纸施工。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1.6.4 承包人文件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承包人应按照专用合同条款的约定提供应当由其编制的与工程施工有关的文件，并按照专用合同条款约定的期限、数量和形式提交监理人，并由监理人报送发包人。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1.6.5 图纸和承包人文件的保管</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除专用合同条款另有约定外，承包人应在施工现场另外保存一套完整的图</w:t>
      </w:r>
      <w:r>
        <w:rPr>
          <w:rFonts w:ascii="宋体" w:hAnsi="宋体" w:cs="宋体" w:hint="eastAsia"/>
          <w:color w:val="000000"/>
          <w:kern w:val="0"/>
          <w:sz w:val="24"/>
        </w:rPr>
        <w:lastRenderedPageBreak/>
        <w:t>纸和承包人文件，供发包人、监理人及有关人员进行工程检查时使用。</w:t>
      </w:r>
    </w:p>
    <w:p w:rsidR="00945852" w:rsidRDefault="00E25E67">
      <w:pPr>
        <w:pStyle w:val="3"/>
        <w:spacing w:before="0" w:after="0" w:line="400" w:lineRule="exact"/>
        <w:rPr>
          <w:rFonts w:ascii="宋体" w:hAnsi="宋体" w:cs="宋体"/>
          <w:color w:val="000000"/>
          <w:kern w:val="0"/>
          <w:sz w:val="24"/>
          <w:szCs w:val="24"/>
        </w:rPr>
      </w:pPr>
      <w:bookmarkStart w:id="91" w:name="_Toc381175541"/>
      <w:r>
        <w:rPr>
          <w:rFonts w:ascii="宋体" w:hAnsi="宋体" w:cs="宋体" w:hint="eastAsia"/>
          <w:color w:val="000000"/>
          <w:kern w:val="0"/>
          <w:sz w:val="24"/>
          <w:szCs w:val="24"/>
        </w:rPr>
        <w:t>1.7 联络</w:t>
      </w:r>
      <w:bookmarkEnd w:id="91"/>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1.7.1 与合同有关的通知、批准、证明、证书、指示、指令、要求、请求、同意、意见、确定和决定等，均应采用书面形式，并应在合同约定的期限内送达接收人和送达地点。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1.7.2 发包人和承包人应在专用合同条款中约定各自的送达接收人和送达地点。任何一方合同当事人指定的接收人或送达地点发生变动的，应提前3天以书面形式通知对方。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1.7.3 发包人和承包人应当及时签收另一方送达至送达地点和指定接收人的来往信函。拒不签收的，由此增加的费用和（或）延误的工期由拒绝接收一方承担。</w:t>
      </w:r>
    </w:p>
    <w:p w:rsidR="00945852" w:rsidRDefault="00E25E67">
      <w:pPr>
        <w:pStyle w:val="3"/>
        <w:spacing w:before="0" w:after="0" w:line="400" w:lineRule="exact"/>
        <w:rPr>
          <w:rFonts w:ascii="宋体" w:hAnsi="宋体" w:cs="宋体"/>
          <w:color w:val="000000"/>
          <w:kern w:val="0"/>
          <w:sz w:val="24"/>
          <w:szCs w:val="24"/>
        </w:rPr>
      </w:pPr>
      <w:bookmarkStart w:id="92" w:name="_Toc381175542"/>
      <w:r>
        <w:rPr>
          <w:rFonts w:ascii="宋体" w:hAnsi="宋体" w:cs="宋体" w:hint="eastAsia"/>
          <w:color w:val="000000"/>
          <w:kern w:val="0"/>
          <w:sz w:val="24"/>
          <w:szCs w:val="24"/>
        </w:rPr>
        <w:t>1.8 严禁贿赂</w:t>
      </w:r>
      <w:bookmarkEnd w:id="92"/>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合同当事人不得以贿赂或变相贿赂的方式，谋取非法利益或损害对方权益。因一方合同当事人的贿赂造成对方损失的，应赔偿损失，并承担相应的法律责任。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rsidR="00945852" w:rsidRDefault="00E25E67">
      <w:pPr>
        <w:pStyle w:val="3"/>
        <w:spacing w:before="0" w:after="0" w:line="400" w:lineRule="exact"/>
        <w:rPr>
          <w:rFonts w:ascii="宋体" w:hAnsi="宋体" w:cs="宋体"/>
          <w:color w:val="000000"/>
          <w:kern w:val="0"/>
          <w:sz w:val="24"/>
          <w:szCs w:val="24"/>
        </w:rPr>
      </w:pPr>
      <w:bookmarkStart w:id="93" w:name="_Toc381175543"/>
      <w:r>
        <w:rPr>
          <w:rFonts w:ascii="宋体" w:hAnsi="宋体" w:cs="宋体" w:hint="eastAsia"/>
          <w:color w:val="000000"/>
          <w:kern w:val="0"/>
          <w:sz w:val="24"/>
          <w:szCs w:val="24"/>
        </w:rPr>
        <w:t>1.9 化石、文物</w:t>
      </w:r>
      <w:bookmarkEnd w:id="93"/>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发包人、监理人和承包人应按有关政府行政管理部门要求采取妥善的保护措施，由此增加的费用和（或）延误的工期由发包人承担。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承包人发现文物后不及时报告或隐瞒不报，致使文物丢失或损坏的，应赔偿损失，并承担相应的法律责任。</w:t>
      </w:r>
    </w:p>
    <w:p w:rsidR="00945852" w:rsidRDefault="00E25E67">
      <w:pPr>
        <w:pStyle w:val="3"/>
        <w:spacing w:before="0" w:after="0" w:line="400" w:lineRule="exact"/>
        <w:rPr>
          <w:rFonts w:ascii="宋体" w:hAnsi="宋体" w:cs="宋体"/>
          <w:color w:val="000000"/>
          <w:kern w:val="0"/>
          <w:sz w:val="24"/>
          <w:szCs w:val="24"/>
        </w:rPr>
      </w:pPr>
      <w:bookmarkStart w:id="94" w:name="_Toc381175544"/>
      <w:r>
        <w:rPr>
          <w:rFonts w:ascii="宋体" w:hAnsi="宋体" w:cs="宋体" w:hint="eastAsia"/>
          <w:color w:val="000000"/>
          <w:kern w:val="0"/>
          <w:sz w:val="24"/>
          <w:szCs w:val="24"/>
        </w:rPr>
        <w:t>1.10交通运输</w:t>
      </w:r>
      <w:bookmarkEnd w:id="94"/>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1.10.1 出入现场的权利</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承包人应在订立合同前查勘施工现场，并根据工程规模及技术参数合理预</w:t>
      </w:r>
      <w:r>
        <w:rPr>
          <w:rFonts w:ascii="宋体" w:hAnsi="宋体" w:cs="宋体" w:hint="eastAsia"/>
          <w:color w:val="000000"/>
          <w:kern w:val="0"/>
          <w:sz w:val="24"/>
        </w:rPr>
        <w:lastRenderedPageBreak/>
        <w:t>见工程施工所需的进出施工现场的方式、手段、路径等。因承包人未合理预见所增加的费用和（或）延误的工期由承包人承担。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1.10.2 场外交通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1.10.3场内交通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场外交通和场内交通的边界由合同当事人在专用合同条款中约定。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1.10.4 超大件和超重件的运输</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1.10.5 道路和桥梁的损坏责任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因承包人运输造成施工场地内外公共道路和桥梁损坏的，由承包人承担修复损坏的全部费用和可能引起的赔偿。</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1.10.6 水路和航空运输</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本款前述各项的内容适用于水路运输和航空运输，其中“道路”一词的涵义包括河道、航线、船闸、机场、码头、堤防以及水路或航空运输中其他相似结构物；“车辆”一词的涵义包括船舶和飞机等。</w:t>
      </w:r>
    </w:p>
    <w:p w:rsidR="00945852" w:rsidRDefault="00E25E67">
      <w:pPr>
        <w:pStyle w:val="3"/>
        <w:spacing w:before="0" w:after="0" w:line="400" w:lineRule="exact"/>
        <w:rPr>
          <w:rFonts w:ascii="宋体" w:hAnsi="宋体" w:cs="宋体"/>
          <w:color w:val="000000"/>
          <w:kern w:val="0"/>
          <w:sz w:val="24"/>
          <w:szCs w:val="24"/>
        </w:rPr>
      </w:pPr>
      <w:bookmarkStart w:id="95" w:name="_Toc381175545"/>
      <w:r>
        <w:rPr>
          <w:rFonts w:ascii="宋体" w:hAnsi="宋体" w:cs="宋体" w:hint="eastAsia"/>
          <w:color w:val="000000"/>
          <w:kern w:val="0"/>
          <w:sz w:val="24"/>
          <w:szCs w:val="24"/>
        </w:rPr>
        <w:t>1.11知识产权</w:t>
      </w:r>
      <w:bookmarkEnd w:id="95"/>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1.11.2 除专用合同条款另有约定外，承包人为实施工程所编制的文件，</w:t>
      </w:r>
      <w:r>
        <w:rPr>
          <w:rFonts w:ascii="宋体" w:hAnsi="宋体" w:cs="宋体" w:hint="eastAsia"/>
          <w:color w:val="000000"/>
          <w:kern w:val="0"/>
          <w:sz w:val="24"/>
        </w:rPr>
        <w:lastRenderedPageBreak/>
        <w:t>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1.11.4 除专用合同条款另有约定外，承包人在合同签订前和签订时已确定采用的专利、专有技术、技术秘密的使用费已包含在签约合同价中。</w:t>
      </w:r>
    </w:p>
    <w:p w:rsidR="00945852" w:rsidRDefault="00E25E67">
      <w:pPr>
        <w:pStyle w:val="3"/>
        <w:spacing w:before="0" w:after="0" w:line="400" w:lineRule="exact"/>
        <w:rPr>
          <w:rFonts w:ascii="宋体" w:hAnsi="宋体" w:cs="宋体"/>
          <w:color w:val="000000"/>
          <w:kern w:val="0"/>
          <w:sz w:val="24"/>
          <w:szCs w:val="24"/>
        </w:rPr>
      </w:pPr>
      <w:bookmarkStart w:id="96" w:name="_Toc381175546"/>
      <w:r>
        <w:rPr>
          <w:rFonts w:ascii="宋体" w:hAnsi="宋体" w:cs="宋体" w:hint="eastAsia"/>
          <w:color w:val="000000"/>
          <w:kern w:val="0"/>
          <w:sz w:val="24"/>
          <w:szCs w:val="24"/>
        </w:rPr>
        <w:t>1.12保密</w:t>
      </w:r>
      <w:bookmarkEnd w:id="96"/>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除法律规定或合同另有约定外，未经发包人同意，承包人不得将发包人提供的图纸、文件以及声明需要保密的资料信息等商业秘密泄露给第三方。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除法律规定或合同另有约定外，未经承包人同意，发包人不得将承包人提供的技术秘密及声明需要保密的资料信息等商业秘密泄露给第三方。</w:t>
      </w:r>
    </w:p>
    <w:p w:rsidR="00945852" w:rsidRDefault="00E25E67">
      <w:pPr>
        <w:pStyle w:val="3"/>
        <w:spacing w:before="0" w:after="0" w:line="400" w:lineRule="exact"/>
        <w:rPr>
          <w:rFonts w:ascii="宋体" w:hAnsi="宋体" w:cs="宋体"/>
          <w:color w:val="000000"/>
          <w:kern w:val="0"/>
          <w:sz w:val="24"/>
          <w:szCs w:val="24"/>
        </w:rPr>
      </w:pPr>
      <w:bookmarkStart w:id="97" w:name="_Toc381175547"/>
      <w:r>
        <w:rPr>
          <w:rFonts w:ascii="宋体" w:hAnsi="宋体" w:cs="宋体" w:hint="eastAsia"/>
          <w:color w:val="000000"/>
          <w:kern w:val="0"/>
          <w:sz w:val="24"/>
          <w:szCs w:val="24"/>
        </w:rPr>
        <w:t>1.13工程量清单错误的修正</w:t>
      </w:r>
      <w:bookmarkEnd w:id="97"/>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除专用合同条款另有约定外，发包人提供的工程量清单，应被认为是准确的和完整的。出现下列情形之一时，发包人应予以修正，并相应调整合同价格：</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（1）工程量清单存在缺项、漏项的；</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（2）工程量清单偏差超出专用合同条款约定的工程量偏差范围的；</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（3）未按照国家现行计量规范强制性规定计量的。</w:t>
      </w:r>
    </w:p>
    <w:p w:rsidR="00945852" w:rsidRDefault="00E25E67">
      <w:pPr>
        <w:pStyle w:val="2"/>
        <w:spacing w:before="0" w:after="0" w:line="400" w:lineRule="exact"/>
        <w:rPr>
          <w:rFonts w:ascii="宋体" w:eastAsia="宋体" w:hAnsi="宋体" w:cs="宋体"/>
          <w:color w:val="000000"/>
          <w:kern w:val="0"/>
          <w:sz w:val="28"/>
          <w:szCs w:val="28"/>
        </w:rPr>
      </w:pPr>
      <w:bookmarkStart w:id="98" w:name="_Toc3368"/>
      <w:bookmarkStart w:id="99" w:name="_Toc7135"/>
      <w:bookmarkStart w:id="100" w:name="_Toc381175548"/>
      <w:r>
        <w:rPr>
          <w:rFonts w:ascii="宋体" w:eastAsia="宋体" w:hAnsi="宋体" w:cs="宋体" w:hint="eastAsia"/>
          <w:color w:val="000000"/>
          <w:kern w:val="0"/>
          <w:sz w:val="28"/>
          <w:szCs w:val="28"/>
        </w:rPr>
        <w:t>2. 发包人</w:t>
      </w:r>
      <w:bookmarkEnd w:id="98"/>
      <w:bookmarkEnd w:id="99"/>
      <w:bookmarkEnd w:id="100"/>
    </w:p>
    <w:p w:rsidR="00945852" w:rsidRDefault="00E25E67">
      <w:pPr>
        <w:pStyle w:val="3"/>
        <w:spacing w:before="0" w:after="0" w:line="400" w:lineRule="exact"/>
        <w:rPr>
          <w:rFonts w:ascii="宋体" w:hAnsi="宋体" w:cs="宋体"/>
          <w:color w:val="000000"/>
          <w:kern w:val="0"/>
          <w:sz w:val="24"/>
          <w:szCs w:val="24"/>
        </w:rPr>
      </w:pPr>
      <w:bookmarkStart w:id="101" w:name="_Toc381175549"/>
      <w:r>
        <w:rPr>
          <w:rFonts w:ascii="宋体" w:hAnsi="宋体" w:cs="宋体" w:hint="eastAsia"/>
          <w:color w:val="000000"/>
          <w:kern w:val="0"/>
          <w:sz w:val="24"/>
          <w:szCs w:val="24"/>
        </w:rPr>
        <w:t>2.1 许可或批准</w:t>
      </w:r>
      <w:bookmarkEnd w:id="101"/>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因发包人原因未能及时办理完毕前述许可、批准或备案，由发包人承担由此增加的费用和（或）延误的工期，并支付承包人合理的利润。</w:t>
      </w:r>
    </w:p>
    <w:p w:rsidR="00945852" w:rsidRDefault="00E25E67">
      <w:pPr>
        <w:pStyle w:val="3"/>
        <w:spacing w:before="0" w:after="0" w:line="400" w:lineRule="exact"/>
        <w:rPr>
          <w:rFonts w:ascii="宋体" w:hAnsi="宋体" w:cs="宋体"/>
          <w:color w:val="000000"/>
          <w:kern w:val="0"/>
          <w:sz w:val="24"/>
          <w:szCs w:val="24"/>
        </w:rPr>
      </w:pPr>
      <w:bookmarkStart w:id="102" w:name="_Toc381175550"/>
      <w:r>
        <w:rPr>
          <w:rFonts w:ascii="宋体" w:hAnsi="宋体" w:cs="宋体" w:hint="eastAsia"/>
          <w:color w:val="000000"/>
          <w:kern w:val="0"/>
          <w:sz w:val="24"/>
          <w:szCs w:val="24"/>
        </w:rPr>
        <w:t>2.2 发包人代表</w:t>
      </w:r>
      <w:bookmarkEnd w:id="102"/>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w:t>
      </w:r>
      <w:r>
        <w:rPr>
          <w:rFonts w:ascii="宋体" w:hAnsi="宋体" w:cs="宋体" w:hint="eastAsia"/>
          <w:color w:val="000000"/>
          <w:kern w:val="0"/>
          <w:sz w:val="24"/>
        </w:rPr>
        <w:lastRenderedPageBreak/>
        <w:t>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发包人代表不能按照合同约定履行其职责及义务，并导致合同无法继续正常履行的，承包人可以要求发包人撤换发包人代表。</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不属于法定必须监理的工程，监理人的职权可以由发包人代表或发包人指定的其他人员行使。</w:t>
      </w:r>
    </w:p>
    <w:p w:rsidR="00945852" w:rsidRDefault="00E25E67">
      <w:pPr>
        <w:pStyle w:val="3"/>
        <w:spacing w:before="0" w:after="0" w:line="400" w:lineRule="exact"/>
        <w:rPr>
          <w:rFonts w:ascii="宋体" w:hAnsi="宋体" w:cs="宋体"/>
          <w:color w:val="000000"/>
          <w:kern w:val="0"/>
          <w:sz w:val="24"/>
          <w:szCs w:val="24"/>
        </w:rPr>
      </w:pPr>
      <w:bookmarkStart w:id="103" w:name="_Toc381175551"/>
      <w:r>
        <w:rPr>
          <w:rFonts w:ascii="宋体" w:hAnsi="宋体" w:cs="宋体" w:hint="eastAsia"/>
          <w:color w:val="000000"/>
          <w:kern w:val="0"/>
          <w:sz w:val="24"/>
          <w:szCs w:val="24"/>
        </w:rPr>
        <w:t>2.3 发包人人员</w:t>
      </w:r>
      <w:bookmarkEnd w:id="103"/>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发包人应要求在施工现场的发包人人员遵守法律及有关安全、质量、环境保护、文明施工等规定，并保障承包人免于承受因发包人人员未遵守上述要求给承包人造成的损失和责任。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发包人人员包括发包人代表及其他由发包人派驻施工现场的人员。</w:t>
      </w:r>
    </w:p>
    <w:p w:rsidR="00945852" w:rsidRDefault="00E25E67">
      <w:pPr>
        <w:pStyle w:val="3"/>
        <w:spacing w:before="0" w:after="0" w:line="400" w:lineRule="exact"/>
        <w:rPr>
          <w:rFonts w:ascii="宋体" w:hAnsi="宋体" w:cs="宋体"/>
          <w:color w:val="000000"/>
          <w:kern w:val="0"/>
          <w:sz w:val="24"/>
          <w:szCs w:val="24"/>
        </w:rPr>
      </w:pPr>
      <w:bookmarkStart w:id="104" w:name="_Toc381175552"/>
      <w:r>
        <w:rPr>
          <w:rFonts w:ascii="宋体" w:hAnsi="宋体" w:cs="宋体" w:hint="eastAsia"/>
          <w:color w:val="000000"/>
          <w:kern w:val="0"/>
          <w:sz w:val="24"/>
          <w:szCs w:val="24"/>
        </w:rPr>
        <w:t>2.4 施工现场施工条件和基础资料的提供</w:t>
      </w:r>
      <w:bookmarkEnd w:id="104"/>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2.4.1 提供施工现场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除专用合同条款另有约定外，发包人应最迟于开工日期7天前向承包人移交施工现场。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2.4.2 提供施工条件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除专用合同条款另有约定外，发包人应负责提供施工所需要的条件，包括：</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（1）将施工用水、电力、通讯线路等施工所必需的条件接至施工现场内；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（2）保证向承包人提供正常施工所需要的进入施工现场的交通条件；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（3）协调处理施工现场周围地下管线和邻近建筑物、构筑物、古树名木的保护工作，并承担相关费用；</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（4）按照专用合同条款约定应提供的其他设施和条件。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2.4.3 提供基础资料</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按照法律规定确需在开工后方能提供的基础资料，发包人应尽其努力及时地在相应工程施工前的合理期限内提供，合理期限应以不影响承包人的正常施工为限。</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2.4.4 逾期提供的责任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因发包人原因未能按合同约定及时向承包人提供施工现场、施工条件、基础资料的，由发包人承担由此增加的费用和（或）延误的工期。</w:t>
      </w:r>
    </w:p>
    <w:p w:rsidR="00945852" w:rsidRDefault="00E25E67">
      <w:pPr>
        <w:pStyle w:val="3"/>
        <w:spacing w:before="0" w:after="0" w:line="400" w:lineRule="exact"/>
        <w:rPr>
          <w:rFonts w:ascii="宋体" w:hAnsi="宋体" w:cs="宋体"/>
          <w:color w:val="000000"/>
          <w:kern w:val="0"/>
          <w:sz w:val="24"/>
          <w:szCs w:val="24"/>
        </w:rPr>
      </w:pPr>
      <w:bookmarkStart w:id="105" w:name="_Toc381175553"/>
      <w:r>
        <w:rPr>
          <w:rFonts w:ascii="宋体" w:hAnsi="宋体" w:cs="宋体" w:hint="eastAsia"/>
          <w:color w:val="000000"/>
          <w:kern w:val="0"/>
          <w:sz w:val="24"/>
          <w:szCs w:val="24"/>
        </w:rPr>
        <w:t>2.5 资金来源证明及支付担保</w:t>
      </w:r>
      <w:bookmarkEnd w:id="105"/>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除专用合同条款另有约定外，发包人应在收到承包人要求提供资金来源证</w:t>
      </w:r>
      <w:r>
        <w:rPr>
          <w:rFonts w:ascii="宋体" w:hAnsi="宋体" w:cs="宋体" w:hint="eastAsia"/>
          <w:color w:val="000000"/>
          <w:kern w:val="0"/>
          <w:sz w:val="24"/>
        </w:rPr>
        <w:lastRenderedPageBreak/>
        <w:t>明的书面通知后28天内，向承包人提供能够按照合同约定支付合同价款的相应资金来源证明。</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rsidR="00945852" w:rsidRDefault="00E25E67">
      <w:pPr>
        <w:pStyle w:val="3"/>
        <w:spacing w:before="0" w:after="0" w:line="400" w:lineRule="exact"/>
        <w:rPr>
          <w:rFonts w:ascii="宋体" w:hAnsi="宋体" w:cs="宋体"/>
          <w:color w:val="000000"/>
          <w:kern w:val="0"/>
          <w:sz w:val="24"/>
          <w:szCs w:val="24"/>
        </w:rPr>
      </w:pPr>
      <w:bookmarkStart w:id="106" w:name="_Toc381175554"/>
      <w:r>
        <w:rPr>
          <w:rFonts w:ascii="宋体" w:hAnsi="宋体" w:cs="宋体" w:hint="eastAsia"/>
          <w:color w:val="000000"/>
          <w:kern w:val="0"/>
          <w:sz w:val="24"/>
          <w:szCs w:val="24"/>
        </w:rPr>
        <w:t>2.6 支付合同价款</w:t>
      </w:r>
      <w:bookmarkEnd w:id="106"/>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发包人应按合同约定向承包人及时支付合同价款。</w:t>
      </w:r>
    </w:p>
    <w:p w:rsidR="00945852" w:rsidRDefault="00E25E67">
      <w:pPr>
        <w:pStyle w:val="3"/>
        <w:spacing w:before="0" w:after="0" w:line="400" w:lineRule="exact"/>
        <w:rPr>
          <w:rFonts w:ascii="宋体" w:hAnsi="宋体" w:cs="宋体"/>
          <w:color w:val="000000"/>
          <w:kern w:val="0"/>
          <w:sz w:val="24"/>
          <w:szCs w:val="24"/>
        </w:rPr>
      </w:pPr>
      <w:bookmarkStart w:id="107" w:name="_Toc381175555"/>
      <w:r>
        <w:rPr>
          <w:rFonts w:ascii="宋体" w:hAnsi="宋体" w:cs="宋体" w:hint="eastAsia"/>
          <w:color w:val="000000"/>
          <w:kern w:val="0"/>
          <w:sz w:val="24"/>
          <w:szCs w:val="24"/>
        </w:rPr>
        <w:t>2.7 组织竣工验收</w:t>
      </w:r>
      <w:bookmarkEnd w:id="107"/>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发包人应按合同约定及时组织竣工验收。</w:t>
      </w:r>
    </w:p>
    <w:p w:rsidR="00945852" w:rsidRDefault="00E25E67">
      <w:pPr>
        <w:pStyle w:val="3"/>
        <w:spacing w:before="0" w:after="0" w:line="400" w:lineRule="exact"/>
        <w:rPr>
          <w:rFonts w:ascii="宋体" w:hAnsi="宋体" w:cs="宋体"/>
          <w:color w:val="000000"/>
          <w:kern w:val="0"/>
          <w:sz w:val="24"/>
          <w:szCs w:val="24"/>
        </w:rPr>
      </w:pPr>
      <w:bookmarkStart w:id="108" w:name="_Toc381175556"/>
      <w:r>
        <w:rPr>
          <w:rFonts w:ascii="宋体" w:hAnsi="宋体" w:cs="宋体" w:hint="eastAsia"/>
          <w:color w:val="000000"/>
          <w:kern w:val="0"/>
          <w:sz w:val="24"/>
          <w:szCs w:val="24"/>
        </w:rPr>
        <w:t>2.8 现场统一管理协议</w:t>
      </w:r>
      <w:bookmarkEnd w:id="108"/>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发包人应与承包人、由发包人直接发包的专业工程的承包人签订施工现场统一管理协议，明确各方的权利义务。施工现场统一管理协议作为专用合同条款的附件。</w:t>
      </w:r>
    </w:p>
    <w:p w:rsidR="00945852" w:rsidRDefault="00E25E67">
      <w:pPr>
        <w:pStyle w:val="2"/>
        <w:spacing w:before="0" w:after="0" w:line="400" w:lineRule="exact"/>
        <w:rPr>
          <w:rFonts w:ascii="宋体" w:eastAsia="宋体" w:hAnsi="宋体" w:cs="宋体"/>
          <w:color w:val="000000"/>
          <w:kern w:val="0"/>
          <w:sz w:val="28"/>
          <w:szCs w:val="28"/>
        </w:rPr>
      </w:pPr>
      <w:bookmarkStart w:id="109" w:name="_Toc381175557"/>
      <w:bookmarkStart w:id="110" w:name="_Toc3727"/>
      <w:bookmarkStart w:id="111" w:name="_Toc6707"/>
      <w:r>
        <w:rPr>
          <w:rFonts w:ascii="宋体" w:eastAsia="宋体" w:hAnsi="宋体" w:cs="宋体" w:hint="eastAsia"/>
          <w:color w:val="000000"/>
          <w:kern w:val="0"/>
          <w:sz w:val="28"/>
          <w:szCs w:val="28"/>
        </w:rPr>
        <w:t>3. 承包人</w:t>
      </w:r>
      <w:bookmarkEnd w:id="109"/>
      <w:bookmarkEnd w:id="110"/>
      <w:bookmarkEnd w:id="111"/>
    </w:p>
    <w:p w:rsidR="00945852" w:rsidRDefault="00E25E67">
      <w:pPr>
        <w:pStyle w:val="3"/>
        <w:spacing w:before="0" w:after="0" w:line="400" w:lineRule="exact"/>
        <w:rPr>
          <w:rFonts w:ascii="宋体" w:hAnsi="宋体" w:cs="宋体"/>
          <w:color w:val="000000"/>
          <w:kern w:val="0"/>
          <w:sz w:val="24"/>
          <w:szCs w:val="24"/>
        </w:rPr>
      </w:pPr>
      <w:bookmarkStart w:id="112" w:name="_Toc381175558"/>
      <w:r>
        <w:rPr>
          <w:rFonts w:ascii="宋体" w:hAnsi="宋体" w:cs="宋体" w:hint="eastAsia"/>
          <w:color w:val="000000"/>
          <w:kern w:val="0"/>
          <w:sz w:val="24"/>
          <w:szCs w:val="24"/>
        </w:rPr>
        <w:t>3.1 承包人的一般义务</w:t>
      </w:r>
      <w:bookmarkEnd w:id="112"/>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承包人在履行合同过程中应遵守法律和工程建设标准规范，并履行以下义务：</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办理法律规定应由承包人办理的许可和批准，并将办理结果书面报送发包人留存；</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（2）按法律规定和合同约定完成工程，并在保修期内承担保修义务；</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（3）按法律规定和合同约定采取施工安全和环境保护措施，办理工伤保险，确保工程及人员、材料、设备和设施的安全；</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（4）按合同约定的工作内容和施工进度要求，编制施工组织设计和施工措施计划，并对所有施工作业和施工方法的完备性和安全可靠性负责；</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（6）按照第6.3款〔环境保护〕约定负责施工场地及其周边环境与生态的保护工作；</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（7）按第6.1款〔安全文明施工〕约定采取施工安全措施，确保工程及其人员、材料、设备和设施的安全，防止因工程施工造成的人身伤害和财产损失；</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（8）将发包人按合同约定支付的各项价款专用于合同工程，且应及时支付其雇用人员工资，并及时向分包人支付合同价款；</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（9）按照法律规定和合同约定编制竣工资料，完成竣工资料立卷及归档，并按专用合同条款约定的竣工资料的套数、内容、时间等要求移交发包人；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（10）应履行的其他义务。</w:t>
      </w:r>
    </w:p>
    <w:p w:rsidR="00945852" w:rsidRDefault="00E25E67">
      <w:pPr>
        <w:pStyle w:val="3"/>
        <w:spacing w:before="0" w:after="0" w:line="400" w:lineRule="exact"/>
        <w:rPr>
          <w:rFonts w:ascii="宋体" w:hAnsi="宋体" w:cs="宋体"/>
          <w:color w:val="000000"/>
          <w:kern w:val="0"/>
          <w:sz w:val="24"/>
          <w:szCs w:val="24"/>
        </w:rPr>
      </w:pPr>
      <w:bookmarkStart w:id="113" w:name="_Toc351203520"/>
      <w:bookmarkStart w:id="114" w:name="_Toc381175559"/>
      <w:r>
        <w:rPr>
          <w:rFonts w:ascii="宋体" w:hAnsi="宋体" w:cs="宋体" w:hint="eastAsia"/>
          <w:color w:val="000000"/>
          <w:kern w:val="0"/>
          <w:sz w:val="24"/>
          <w:szCs w:val="24"/>
        </w:rPr>
        <w:t>3</w:t>
      </w:r>
      <w:bookmarkStart w:id="115" w:name="_Toc296503047"/>
      <w:bookmarkStart w:id="116" w:name="_Toc296346548"/>
      <w:bookmarkStart w:id="117" w:name="_Toc337558748"/>
      <w:r>
        <w:rPr>
          <w:rFonts w:ascii="宋体" w:hAnsi="宋体" w:cs="宋体" w:hint="eastAsia"/>
          <w:color w:val="000000"/>
          <w:kern w:val="0"/>
          <w:sz w:val="24"/>
          <w:szCs w:val="24"/>
        </w:rPr>
        <w:t xml:space="preserve">.2 </w:t>
      </w:r>
      <w:bookmarkEnd w:id="113"/>
      <w:r>
        <w:rPr>
          <w:rFonts w:ascii="宋体" w:hAnsi="宋体" w:cs="宋体" w:hint="eastAsia"/>
          <w:color w:val="000000"/>
          <w:kern w:val="0"/>
          <w:sz w:val="24"/>
          <w:szCs w:val="24"/>
        </w:rPr>
        <w:t>项目经理</w:t>
      </w:r>
      <w:bookmarkEnd w:id="114"/>
    </w:p>
    <w:bookmarkEnd w:id="115"/>
    <w:bookmarkEnd w:id="116"/>
    <w:bookmarkEnd w:id="117"/>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承包人违反上述约定的，应按照专用合同条款的约定，承担违约责任。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3.2.5 项目经理因特殊情况授权其下属人员履行其某项工作职责的，该下</w:t>
      </w:r>
      <w:r>
        <w:rPr>
          <w:rFonts w:ascii="宋体" w:hAnsi="宋体" w:cs="宋体" w:hint="eastAsia"/>
          <w:color w:val="000000"/>
          <w:kern w:val="0"/>
          <w:sz w:val="24"/>
        </w:rPr>
        <w:lastRenderedPageBreak/>
        <w:t>属人员应具备履行相应职责的能力，并应提前7天将上述人员的姓名和授权范围书面通知监理人，并征得发包人书面同意。</w:t>
      </w:r>
    </w:p>
    <w:p w:rsidR="00945852" w:rsidRDefault="00E25E67">
      <w:pPr>
        <w:pStyle w:val="3"/>
        <w:spacing w:before="0" w:after="0" w:line="400" w:lineRule="exact"/>
        <w:rPr>
          <w:rFonts w:ascii="宋体" w:hAnsi="宋体" w:cs="宋体"/>
          <w:color w:val="000000"/>
          <w:kern w:val="0"/>
          <w:sz w:val="24"/>
          <w:szCs w:val="24"/>
        </w:rPr>
      </w:pPr>
      <w:bookmarkStart w:id="118" w:name="_Toc351203521"/>
      <w:bookmarkStart w:id="119" w:name="_Toc381175560"/>
      <w:r>
        <w:rPr>
          <w:rFonts w:ascii="宋体" w:hAnsi="宋体" w:cs="宋体" w:hint="eastAsia"/>
          <w:color w:val="000000"/>
          <w:kern w:val="0"/>
          <w:sz w:val="24"/>
          <w:szCs w:val="24"/>
        </w:rPr>
        <w:t>3</w:t>
      </w:r>
      <w:bookmarkStart w:id="120" w:name="_Toc296346549"/>
      <w:bookmarkStart w:id="121" w:name="_Toc296503048"/>
      <w:bookmarkStart w:id="122" w:name="_Toc337558749"/>
      <w:r>
        <w:rPr>
          <w:rFonts w:ascii="宋体" w:hAnsi="宋体" w:cs="宋体" w:hint="eastAsia"/>
          <w:color w:val="000000"/>
          <w:kern w:val="0"/>
          <w:sz w:val="24"/>
          <w:szCs w:val="24"/>
        </w:rPr>
        <w:t xml:space="preserve">.3 </w:t>
      </w:r>
      <w:bookmarkEnd w:id="120"/>
      <w:bookmarkEnd w:id="121"/>
      <w:r>
        <w:rPr>
          <w:rFonts w:ascii="宋体" w:hAnsi="宋体" w:cs="宋体" w:hint="eastAsia"/>
          <w:color w:val="000000"/>
          <w:kern w:val="0"/>
          <w:sz w:val="24"/>
          <w:szCs w:val="24"/>
        </w:rPr>
        <w:t>承包人人员</w:t>
      </w:r>
      <w:bookmarkEnd w:id="118"/>
      <w:bookmarkEnd w:id="119"/>
    </w:p>
    <w:bookmarkEnd w:id="122"/>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特殊工种作业人员均应持有相应的资格证明，监理人可以随时检查。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3.3.5 承包人擅自更换主要施工管理人员，或前述人员未经监理人或发包人同意擅自离开施工现场的，应按照专用合同条款约定承担违约责任。</w:t>
      </w:r>
    </w:p>
    <w:p w:rsidR="00945852" w:rsidRDefault="00E25E67">
      <w:pPr>
        <w:pStyle w:val="3"/>
        <w:spacing w:before="0" w:after="0" w:line="400" w:lineRule="exact"/>
        <w:rPr>
          <w:rFonts w:ascii="宋体" w:hAnsi="宋体" w:cs="宋体"/>
          <w:color w:val="000000"/>
          <w:kern w:val="0"/>
          <w:sz w:val="24"/>
          <w:szCs w:val="24"/>
        </w:rPr>
      </w:pPr>
      <w:bookmarkStart w:id="123" w:name="_Toc381175561"/>
      <w:bookmarkStart w:id="124" w:name="_Toc351203522"/>
      <w:r>
        <w:rPr>
          <w:rFonts w:ascii="宋体" w:hAnsi="宋体" w:cs="宋体" w:hint="eastAsia"/>
          <w:color w:val="000000"/>
          <w:kern w:val="0"/>
          <w:sz w:val="24"/>
          <w:szCs w:val="24"/>
        </w:rPr>
        <w:t>3</w:t>
      </w:r>
      <w:bookmarkStart w:id="125" w:name="_Toc296503050"/>
      <w:bookmarkStart w:id="126" w:name="_Toc337558750"/>
      <w:bookmarkStart w:id="127" w:name="_Toc296346551"/>
      <w:r>
        <w:rPr>
          <w:rFonts w:ascii="宋体" w:hAnsi="宋体" w:cs="宋体" w:hint="eastAsia"/>
          <w:color w:val="000000"/>
          <w:kern w:val="0"/>
          <w:sz w:val="24"/>
          <w:szCs w:val="24"/>
        </w:rPr>
        <w:t>.4 承包人现场查勘</w:t>
      </w:r>
      <w:bookmarkEnd w:id="123"/>
      <w:bookmarkEnd w:id="124"/>
    </w:p>
    <w:bookmarkEnd w:id="125"/>
    <w:bookmarkEnd w:id="126"/>
    <w:bookmarkEnd w:id="127"/>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承包人应对基于发包人按照第2.4.3项〔提供基础资料〕提交的基础资料所做出的解释和推断负责，但因基础资料存在错误、遗漏导致承包人解释或推断失实的，由发包人承担责任。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945852" w:rsidRDefault="00E25E67">
      <w:pPr>
        <w:pStyle w:val="3"/>
        <w:spacing w:before="0" w:after="0" w:line="400" w:lineRule="exact"/>
        <w:rPr>
          <w:rFonts w:ascii="宋体" w:hAnsi="宋体" w:cs="宋体"/>
          <w:color w:val="000000"/>
          <w:kern w:val="0"/>
          <w:sz w:val="24"/>
          <w:szCs w:val="24"/>
        </w:rPr>
      </w:pPr>
      <w:bookmarkStart w:id="128" w:name="_Toc351203523"/>
      <w:bookmarkStart w:id="129" w:name="_Toc381175562"/>
      <w:r>
        <w:rPr>
          <w:rFonts w:ascii="宋体" w:hAnsi="宋体" w:cs="宋体" w:hint="eastAsia"/>
          <w:color w:val="000000"/>
          <w:kern w:val="0"/>
          <w:sz w:val="24"/>
          <w:szCs w:val="24"/>
        </w:rPr>
        <w:lastRenderedPageBreak/>
        <w:t>3</w:t>
      </w:r>
      <w:bookmarkStart w:id="130" w:name="_Toc337558751"/>
      <w:bookmarkStart w:id="131" w:name="_Toc296346552"/>
      <w:bookmarkStart w:id="132" w:name="_Toc296503051"/>
      <w:r>
        <w:rPr>
          <w:rFonts w:ascii="宋体" w:hAnsi="宋体" w:cs="宋体" w:hint="eastAsia"/>
          <w:color w:val="000000"/>
          <w:kern w:val="0"/>
          <w:sz w:val="24"/>
          <w:szCs w:val="24"/>
        </w:rPr>
        <w:t>.5 分包</w:t>
      </w:r>
      <w:bookmarkEnd w:id="128"/>
      <w:bookmarkEnd w:id="129"/>
    </w:p>
    <w:bookmarkEnd w:id="130"/>
    <w:bookmarkEnd w:id="131"/>
    <w:bookmarkEnd w:id="132"/>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3.5.1 分包的一般约定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承包人不得以劳务分包的名义转包或违法分包工程。</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3.5.2 分包的确定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3.5.3 分包管理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承包人应向监理人提交分包人的主要施工管理人员表，并对分包人的施工人员进行实名制管理，包括但不限于进出场管理、登记造册以及各种证照的办理。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3.5.4 分包合同价款</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（1）除本项第（2）目约定的情况或专用合同条款另有约定外，分包合同价款由承包人与分包人结算，未经承包人同意，发包人不得向分包人支付分包工程价款；</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（2）生效法律文书要求发包人向分包人支付分包合同价款的，发包人有权从应付承包人工程款中扣除该部分款项。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3.5.5 分包合同权益的转让</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33" w:name="_Toc351203524"/>
    </w:p>
    <w:p w:rsidR="00945852" w:rsidRDefault="00E25E67">
      <w:pPr>
        <w:pStyle w:val="3"/>
        <w:spacing w:before="0" w:after="0" w:line="400" w:lineRule="exact"/>
        <w:rPr>
          <w:rFonts w:ascii="宋体" w:hAnsi="宋体" w:cs="宋体"/>
          <w:color w:val="000000"/>
          <w:kern w:val="0"/>
          <w:sz w:val="24"/>
          <w:szCs w:val="24"/>
        </w:rPr>
      </w:pPr>
      <w:bookmarkStart w:id="134" w:name="_Toc381175563"/>
      <w:r>
        <w:rPr>
          <w:rFonts w:ascii="宋体" w:hAnsi="宋体" w:cs="宋体" w:hint="eastAsia"/>
          <w:color w:val="000000"/>
          <w:kern w:val="0"/>
          <w:sz w:val="24"/>
          <w:szCs w:val="24"/>
        </w:rPr>
        <w:t>3.6 工程照管与成品、半成品保护</w:t>
      </w:r>
      <w:bookmarkEnd w:id="133"/>
      <w:bookmarkEnd w:id="134"/>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（1）除专用合同条款另有约定外，自发包人向承包人移交施工现场之日起，承包人应负责照管工程及工程相关的材料、工程设备，直到颁发工程接收证书之日止。</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（2）在承包人负责照管期间，因承包人原因造成工程、材料、工程设备</w:t>
      </w:r>
      <w:r>
        <w:rPr>
          <w:rFonts w:ascii="宋体" w:hAnsi="宋体" w:cs="宋体" w:hint="eastAsia"/>
          <w:color w:val="000000"/>
          <w:kern w:val="0"/>
          <w:sz w:val="24"/>
        </w:rPr>
        <w:lastRenderedPageBreak/>
        <w:t>损坏的，由承包人负责修复或更换，并承担由此增加的费用和（或）延误的工期。</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（3）对合同内分期完成的成品和半成品，在工程接收证书颁发前，由承包人承担保护责任。因承包人原因造成成品或半成品损坏的，由承包人负责修复或更换，并承担由此增加的费用和（或）延误的工期。</w:t>
      </w:r>
    </w:p>
    <w:p w:rsidR="00945852" w:rsidRDefault="00E25E67">
      <w:pPr>
        <w:pStyle w:val="3"/>
        <w:spacing w:before="0" w:after="0" w:line="400" w:lineRule="exact"/>
        <w:rPr>
          <w:rFonts w:ascii="宋体" w:hAnsi="宋体" w:cs="宋体"/>
          <w:color w:val="000000"/>
          <w:kern w:val="0"/>
          <w:sz w:val="24"/>
          <w:szCs w:val="24"/>
        </w:rPr>
      </w:pPr>
      <w:bookmarkStart w:id="135" w:name="_Toc381175564"/>
      <w:bookmarkStart w:id="136" w:name="_Toc351203525"/>
      <w:r>
        <w:rPr>
          <w:rFonts w:ascii="宋体" w:hAnsi="宋体" w:cs="宋体" w:hint="eastAsia"/>
          <w:color w:val="000000"/>
          <w:kern w:val="0"/>
          <w:sz w:val="24"/>
          <w:szCs w:val="24"/>
        </w:rPr>
        <w:t>3</w:t>
      </w:r>
      <w:bookmarkStart w:id="137" w:name="_Toc296503052"/>
      <w:bookmarkStart w:id="138" w:name="_Toc296346553"/>
      <w:bookmarkStart w:id="139" w:name="_Toc337558752"/>
      <w:r>
        <w:rPr>
          <w:rFonts w:ascii="宋体" w:hAnsi="宋体" w:cs="宋体" w:hint="eastAsia"/>
          <w:color w:val="000000"/>
          <w:kern w:val="0"/>
          <w:sz w:val="24"/>
          <w:szCs w:val="24"/>
        </w:rPr>
        <w:t>.7 履约担保</w:t>
      </w:r>
      <w:bookmarkEnd w:id="135"/>
      <w:bookmarkEnd w:id="136"/>
    </w:p>
    <w:bookmarkEnd w:id="137"/>
    <w:bookmarkEnd w:id="138"/>
    <w:bookmarkEnd w:id="139"/>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因承包人原因导致工期延长的，继续提供履约担保所增加的费用由承包人承担；非因承包人原因导致工期延长的，继续提供履约担保所增加的费用由发包人承担。</w:t>
      </w:r>
    </w:p>
    <w:p w:rsidR="00945852" w:rsidRDefault="00E25E67">
      <w:pPr>
        <w:pStyle w:val="3"/>
        <w:spacing w:before="0" w:after="0" w:line="400" w:lineRule="exact"/>
        <w:rPr>
          <w:rFonts w:ascii="宋体" w:hAnsi="宋体" w:cs="宋体"/>
          <w:color w:val="000000"/>
          <w:kern w:val="0"/>
          <w:sz w:val="24"/>
          <w:szCs w:val="24"/>
        </w:rPr>
      </w:pPr>
      <w:bookmarkStart w:id="140" w:name="_Toc381175565"/>
      <w:bookmarkStart w:id="141" w:name="_Toc351203526"/>
      <w:r>
        <w:rPr>
          <w:rFonts w:ascii="宋体" w:hAnsi="宋体" w:cs="宋体" w:hint="eastAsia"/>
          <w:color w:val="000000"/>
          <w:kern w:val="0"/>
          <w:sz w:val="24"/>
          <w:szCs w:val="24"/>
        </w:rPr>
        <w:t>3.8 联合体</w:t>
      </w:r>
      <w:bookmarkEnd w:id="140"/>
      <w:bookmarkEnd w:id="141"/>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3.8.1 联合体各方应共同与发包人签订合同协议书。联合体各方应为履行合同向发包人承担连带责任。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3.8.2 联合体协议经发包人确认后作为合同附件。在履行合同过程中，未经发包人同意，不得修改联合体协议。</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3.8.3 联合体牵头人负责与发包人和监理人联系，并接受指示，负责组织联合体各成员全面履行合同。</w:t>
      </w:r>
    </w:p>
    <w:p w:rsidR="00945852" w:rsidRDefault="00E25E67">
      <w:pPr>
        <w:pStyle w:val="2"/>
        <w:spacing w:before="0" w:after="0" w:line="400" w:lineRule="exact"/>
        <w:rPr>
          <w:rFonts w:ascii="宋体" w:eastAsia="宋体" w:hAnsi="宋体" w:cs="宋体"/>
          <w:color w:val="000000"/>
          <w:kern w:val="0"/>
          <w:sz w:val="28"/>
          <w:szCs w:val="28"/>
        </w:rPr>
      </w:pPr>
      <w:bookmarkStart w:id="142" w:name="_Toc32465"/>
      <w:bookmarkStart w:id="143" w:name="_Toc381175566"/>
      <w:bookmarkStart w:id="144" w:name="_Toc16459"/>
      <w:r>
        <w:rPr>
          <w:rFonts w:ascii="宋体" w:eastAsia="宋体" w:hAnsi="宋体" w:cs="宋体" w:hint="eastAsia"/>
          <w:color w:val="000000"/>
          <w:kern w:val="0"/>
          <w:sz w:val="28"/>
          <w:szCs w:val="28"/>
        </w:rPr>
        <w:t>4. 监理人</w:t>
      </w:r>
      <w:bookmarkEnd w:id="142"/>
      <w:bookmarkEnd w:id="143"/>
      <w:bookmarkEnd w:id="144"/>
    </w:p>
    <w:p w:rsidR="00945852" w:rsidRDefault="00E25E67">
      <w:pPr>
        <w:pStyle w:val="3"/>
        <w:spacing w:before="0" w:after="0" w:line="400" w:lineRule="exact"/>
        <w:rPr>
          <w:rFonts w:ascii="宋体" w:hAnsi="宋体" w:cs="宋体"/>
          <w:color w:val="000000"/>
          <w:kern w:val="0"/>
          <w:sz w:val="24"/>
          <w:szCs w:val="24"/>
        </w:rPr>
      </w:pPr>
      <w:bookmarkStart w:id="145" w:name="_Toc381175567"/>
      <w:r>
        <w:rPr>
          <w:rFonts w:ascii="宋体" w:hAnsi="宋体" w:cs="宋体" w:hint="eastAsia"/>
          <w:color w:val="000000"/>
          <w:kern w:val="0"/>
          <w:sz w:val="24"/>
          <w:szCs w:val="24"/>
        </w:rPr>
        <w:t>4.1 监理人的一般规定</w:t>
      </w:r>
      <w:bookmarkEnd w:id="145"/>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除专用合同条款另有约定外，监理人在施工现场的办公场所、生活场所由承包人提供，所发生的费用由发包人承担。</w:t>
      </w:r>
    </w:p>
    <w:p w:rsidR="00945852" w:rsidRDefault="00E25E67">
      <w:pPr>
        <w:pStyle w:val="3"/>
        <w:spacing w:before="0" w:after="0" w:line="400" w:lineRule="exact"/>
        <w:rPr>
          <w:rFonts w:ascii="宋体" w:hAnsi="宋体" w:cs="宋体"/>
          <w:color w:val="000000"/>
          <w:kern w:val="0"/>
          <w:sz w:val="24"/>
          <w:szCs w:val="24"/>
        </w:rPr>
      </w:pPr>
      <w:bookmarkStart w:id="146" w:name="_Toc381175568"/>
      <w:r>
        <w:rPr>
          <w:rFonts w:ascii="宋体" w:hAnsi="宋体" w:cs="宋体" w:hint="eastAsia"/>
          <w:color w:val="000000"/>
          <w:kern w:val="0"/>
          <w:sz w:val="24"/>
          <w:szCs w:val="24"/>
        </w:rPr>
        <w:t>4.2 监理人员</w:t>
      </w:r>
      <w:bookmarkEnd w:id="146"/>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945852" w:rsidRDefault="00E25E67">
      <w:pPr>
        <w:pStyle w:val="3"/>
        <w:spacing w:before="0" w:after="0" w:line="400" w:lineRule="exact"/>
        <w:rPr>
          <w:rFonts w:ascii="宋体" w:hAnsi="宋体" w:cs="宋体"/>
          <w:color w:val="000000"/>
          <w:kern w:val="0"/>
          <w:sz w:val="24"/>
          <w:szCs w:val="24"/>
        </w:rPr>
      </w:pPr>
      <w:bookmarkStart w:id="147" w:name="_Toc381175569"/>
      <w:r>
        <w:rPr>
          <w:rFonts w:ascii="宋体" w:hAnsi="宋体" w:cs="宋体" w:hint="eastAsia"/>
          <w:color w:val="000000"/>
          <w:kern w:val="0"/>
          <w:sz w:val="24"/>
          <w:szCs w:val="24"/>
        </w:rPr>
        <w:lastRenderedPageBreak/>
        <w:t>4.3 监理人的指示</w:t>
      </w:r>
      <w:bookmarkEnd w:id="147"/>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承包人对监理人发出的指示有疑问的，应向监理人提出书面异议，监理人应在48小时内对该指示予以确认、更改或撤销，监理人逾期未回复的，承包人有权拒绝执行上述指示。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监理人对承包人的任何工作、工程或其采用的材料和工程设备未在约定的或合理期限内提出意见的，视为批准，但不免除或减轻承包人对该工作、工程、材料、工程设备等应承担的责任和义务。</w:t>
      </w:r>
    </w:p>
    <w:p w:rsidR="00945852" w:rsidRDefault="00E25E67">
      <w:pPr>
        <w:pStyle w:val="3"/>
        <w:spacing w:before="0" w:after="0" w:line="400" w:lineRule="exact"/>
        <w:rPr>
          <w:rFonts w:ascii="宋体" w:hAnsi="宋体" w:cs="宋体"/>
          <w:color w:val="000000"/>
          <w:kern w:val="0"/>
          <w:sz w:val="24"/>
          <w:szCs w:val="24"/>
        </w:rPr>
      </w:pPr>
      <w:bookmarkStart w:id="148" w:name="_Toc381175570"/>
      <w:r>
        <w:rPr>
          <w:rFonts w:ascii="宋体" w:hAnsi="宋体" w:cs="宋体" w:hint="eastAsia"/>
          <w:color w:val="000000"/>
          <w:kern w:val="0"/>
          <w:sz w:val="24"/>
          <w:szCs w:val="24"/>
        </w:rPr>
        <w:t>4.4 商定或确定</w:t>
      </w:r>
      <w:bookmarkEnd w:id="148"/>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合同当事人进行商定或确定时，总监理工程师应当会同合同当事人尽量通过协商达成一致，不能达成一致的，由总监理工程师按照合同约定审慎做出公正的确定。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945852" w:rsidRDefault="00E25E67">
      <w:pPr>
        <w:pStyle w:val="2"/>
        <w:spacing w:before="0" w:after="0" w:line="400" w:lineRule="exact"/>
        <w:rPr>
          <w:rFonts w:ascii="宋体" w:eastAsia="宋体" w:hAnsi="宋体" w:cs="宋体"/>
          <w:color w:val="000000"/>
          <w:kern w:val="0"/>
          <w:sz w:val="28"/>
          <w:szCs w:val="28"/>
        </w:rPr>
      </w:pPr>
      <w:bookmarkStart w:id="149" w:name="_Toc381175571"/>
      <w:bookmarkStart w:id="150" w:name="_Toc27168"/>
      <w:bookmarkStart w:id="151" w:name="_Toc19049"/>
      <w:r>
        <w:rPr>
          <w:rFonts w:ascii="宋体" w:eastAsia="宋体" w:hAnsi="宋体" w:cs="宋体" w:hint="eastAsia"/>
          <w:color w:val="000000"/>
          <w:kern w:val="0"/>
          <w:sz w:val="28"/>
          <w:szCs w:val="28"/>
        </w:rPr>
        <w:t>5. 工程质量</w:t>
      </w:r>
      <w:bookmarkEnd w:id="149"/>
      <w:bookmarkEnd w:id="150"/>
      <w:bookmarkEnd w:id="151"/>
    </w:p>
    <w:p w:rsidR="00945852" w:rsidRDefault="00E25E67">
      <w:pPr>
        <w:pStyle w:val="3"/>
        <w:spacing w:before="0" w:after="0" w:line="400" w:lineRule="exact"/>
        <w:rPr>
          <w:rFonts w:ascii="宋体" w:hAnsi="宋体" w:cs="宋体"/>
          <w:color w:val="000000"/>
          <w:kern w:val="0"/>
          <w:sz w:val="24"/>
          <w:szCs w:val="24"/>
        </w:rPr>
      </w:pPr>
      <w:bookmarkStart w:id="152" w:name="_Toc351203533"/>
      <w:bookmarkStart w:id="153" w:name="_Toc381175572"/>
      <w:r>
        <w:rPr>
          <w:rFonts w:ascii="宋体" w:hAnsi="宋体" w:cs="宋体" w:hint="eastAsia"/>
          <w:color w:val="000000"/>
          <w:kern w:val="0"/>
          <w:sz w:val="24"/>
          <w:szCs w:val="24"/>
        </w:rPr>
        <w:t>5</w:t>
      </w:r>
      <w:bookmarkStart w:id="154" w:name="_Toc337558759"/>
      <w:r>
        <w:rPr>
          <w:rFonts w:ascii="宋体" w:hAnsi="宋体" w:cs="宋体" w:hint="eastAsia"/>
          <w:color w:val="000000"/>
          <w:kern w:val="0"/>
          <w:sz w:val="24"/>
          <w:szCs w:val="24"/>
        </w:rPr>
        <w:t>.1质量要求</w:t>
      </w:r>
      <w:bookmarkEnd w:id="152"/>
      <w:bookmarkEnd w:id="153"/>
    </w:p>
    <w:bookmarkEnd w:id="154"/>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5.1.1 工程质量标准必须符合现行国家有关工程施工质量验收规范和标准的要求。有关工程质量的特殊标准或要求由合同当事人在专用合同条款中约定。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5.1.2 因发包人原因造成工程质量未达到合同约定标准的，由发包人承担由此增加的费用和（或）延误的工期，并支付承包人合理的利润。</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5.1.3 因承包人原因造成工程质量未达到合同约定标准的，发包人有权要求承包人返工直至工程质量达到合同约定的标准为止，并由承包人承担由此增加的费用和（或）延误的工期。</w:t>
      </w:r>
    </w:p>
    <w:p w:rsidR="00945852" w:rsidRDefault="00E25E67">
      <w:pPr>
        <w:pStyle w:val="3"/>
        <w:spacing w:before="0" w:after="0" w:line="400" w:lineRule="exact"/>
        <w:rPr>
          <w:rFonts w:ascii="宋体" w:hAnsi="宋体" w:cs="宋体"/>
          <w:color w:val="000000"/>
          <w:kern w:val="0"/>
          <w:sz w:val="24"/>
          <w:szCs w:val="24"/>
        </w:rPr>
      </w:pPr>
      <w:bookmarkStart w:id="155" w:name="_Toc381175573"/>
      <w:bookmarkStart w:id="156" w:name="_Toc351203534"/>
      <w:r>
        <w:rPr>
          <w:rFonts w:ascii="宋体" w:hAnsi="宋体" w:cs="宋体" w:hint="eastAsia"/>
          <w:color w:val="000000"/>
          <w:kern w:val="0"/>
          <w:sz w:val="24"/>
          <w:szCs w:val="24"/>
        </w:rPr>
        <w:t>5</w:t>
      </w:r>
      <w:bookmarkStart w:id="157" w:name="_Toc337558760"/>
      <w:r>
        <w:rPr>
          <w:rFonts w:ascii="宋体" w:hAnsi="宋体" w:cs="宋体" w:hint="eastAsia"/>
          <w:color w:val="000000"/>
          <w:kern w:val="0"/>
          <w:sz w:val="24"/>
          <w:szCs w:val="24"/>
        </w:rPr>
        <w:t>.2质量保证措施</w:t>
      </w:r>
      <w:bookmarkEnd w:id="155"/>
      <w:bookmarkEnd w:id="156"/>
    </w:p>
    <w:bookmarkEnd w:id="157"/>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5.2.1 发包人的质量管理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发包人应按照法律规定及合同约定完成与工程质量有关的各项工作。</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5.2.2 承包人的质量管理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承包人应对施工人员进行质量教育和技术培训，定期考核施工人员的劳动技能，严格执行施工规范和操作规程。</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5.2.3 监理人的质量检查和检验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945852" w:rsidRDefault="00E25E67">
      <w:pPr>
        <w:pStyle w:val="3"/>
        <w:spacing w:before="0" w:after="0" w:line="400" w:lineRule="exact"/>
        <w:rPr>
          <w:rFonts w:ascii="宋体" w:hAnsi="宋体" w:cs="宋体"/>
          <w:color w:val="000000"/>
          <w:kern w:val="0"/>
          <w:sz w:val="24"/>
          <w:szCs w:val="24"/>
        </w:rPr>
      </w:pPr>
      <w:bookmarkStart w:id="158" w:name="_Toc351203535"/>
      <w:bookmarkStart w:id="159" w:name="_Toc381175574"/>
      <w:r>
        <w:rPr>
          <w:rFonts w:ascii="宋体" w:hAnsi="宋体" w:cs="宋体" w:hint="eastAsia"/>
          <w:color w:val="000000"/>
          <w:kern w:val="0"/>
          <w:sz w:val="24"/>
          <w:szCs w:val="24"/>
        </w:rPr>
        <w:t>5</w:t>
      </w:r>
      <w:bookmarkStart w:id="160" w:name="_Toc337558761"/>
      <w:r>
        <w:rPr>
          <w:rFonts w:ascii="宋体" w:hAnsi="宋体" w:cs="宋体" w:hint="eastAsia"/>
          <w:color w:val="000000"/>
          <w:kern w:val="0"/>
          <w:sz w:val="24"/>
          <w:szCs w:val="24"/>
        </w:rPr>
        <w:t>.3 隐蔽工程检查</w:t>
      </w:r>
      <w:bookmarkEnd w:id="158"/>
      <w:bookmarkEnd w:id="159"/>
    </w:p>
    <w:bookmarkEnd w:id="160"/>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5.3.1承包人自检</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承包人应当对工程隐蔽部位进行自检，并经自检确认是否具备覆盖条件。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5.3.2检查程序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除专用合同条款另有约定外，工程隐蔽部位经承包人自检确认具备覆盖条件的，承包人应在共同检查前48小时书面通知监理人检查，通知中应载明隐</w:t>
      </w:r>
      <w:r>
        <w:rPr>
          <w:rFonts w:ascii="宋体" w:hAnsi="宋体" w:cs="宋体" w:hint="eastAsia"/>
          <w:color w:val="000000"/>
          <w:kern w:val="0"/>
          <w:sz w:val="24"/>
        </w:rPr>
        <w:lastRenderedPageBreak/>
        <w:t>蔽检查的内容、时间和地点，并应附有自检记录和必要的检查资料。</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5.3.3 重新检查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5.3.4 承包人私自覆盖</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rsidR="00945852" w:rsidRDefault="00E25E67">
      <w:pPr>
        <w:pStyle w:val="3"/>
        <w:spacing w:before="0" w:after="0" w:line="400" w:lineRule="exact"/>
        <w:rPr>
          <w:rFonts w:ascii="宋体" w:hAnsi="宋体" w:cs="宋体"/>
          <w:color w:val="000000"/>
          <w:kern w:val="0"/>
          <w:sz w:val="24"/>
          <w:szCs w:val="24"/>
        </w:rPr>
      </w:pPr>
      <w:bookmarkStart w:id="161" w:name="_Toc381175575"/>
      <w:bookmarkStart w:id="162" w:name="_Toc351203536"/>
      <w:r>
        <w:rPr>
          <w:rFonts w:ascii="宋体" w:hAnsi="宋体" w:cs="宋体" w:hint="eastAsia"/>
          <w:color w:val="000000"/>
          <w:kern w:val="0"/>
          <w:sz w:val="24"/>
          <w:szCs w:val="24"/>
        </w:rPr>
        <w:t>5</w:t>
      </w:r>
      <w:bookmarkStart w:id="163" w:name="_Toc337558762"/>
      <w:r>
        <w:rPr>
          <w:rFonts w:ascii="宋体" w:hAnsi="宋体" w:cs="宋体" w:hint="eastAsia"/>
          <w:color w:val="000000"/>
          <w:kern w:val="0"/>
          <w:sz w:val="24"/>
          <w:szCs w:val="24"/>
        </w:rPr>
        <w:t>.4不合格工程的处理</w:t>
      </w:r>
      <w:bookmarkEnd w:id="161"/>
      <w:bookmarkEnd w:id="162"/>
    </w:p>
    <w:bookmarkEnd w:id="163"/>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5.4.2 因发包人原因造成工程不合格的，由此增加的费用和（或）延误的工期由发包人承担，并支付承包人合理的利润。</w:t>
      </w:r>
    </w:p>
    <w:p w:rsidR="00945852" w:rsidRDefault="00E25E67">
      <w:pPr>
        <w:pStyle w:val="3"/>
        <w:spacing w:before="0" w:after="0" w:line="400" w:lineRule="exact"/>
        <w:rPr>
          <w:rFonts w:ascii="宋体" w:hAnsi="宋体" w:cs="宋体"/>
          <w:color w:val="000000"/>
          <w:kern w:val="0"/>
          <w:sz w:val="24"/>
          <w:szCs w:val="24"/>
        </w:rPr>
      </w:pPr>
      <w:bookmarkStart w:id="164" w:name="_Toc381175576"/>
      <w:bookmarkStart w:id="165" w:name="_Toc351203537"/>
      <w:r>
        <w:rPr>
          <w:rFonts w:ascii="宋体" w:hAnsi="宋体" w:cs="宋体" w:hint="eastAsia"/>
          <w:color w:val="000000"/>
          <w:kern w:val="0"/>
          <w:sz w:val="24"/>
          <w:szCs w:val="24"/>
        </w:rPr>
        <w:t>5.5 质量争议检测</w:t>
      </w:r>
      <w:bookmarkEnd w:id="164"/>
      <w:bookmarkEnd w:id="165"/>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合同当事人对工程质量有争议的，由双方协商确定的工程质量检测机构鉴定，由此产生的费用及因此造成的损失，由责任方承担。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合同当事人均有责任的，由双方根据其责任分别承担。合同当事人无法达</w:t>
      </w:r>
      <w:r>
        <w:rPr>
          <w:rFonts w:ascii="宋体" w:hAnsi="宋体" w:cs="宋体" w:hint="eastAsia"/>
          <w:color w:val="000000"/>
          <w:kern w:val="0"/>
          <w:sz w:val="24"/>
        </w:rPr>
        <w:lastRenderedPageBreak/>
        <w:t>成一致的，按照第4.4款〔商定或确定〕执行。</w:t>
      </w:r>
    </w:p>
    <w:p w:rsidR="00945852" w:rsidRDefault="00E25E67">
      <w:pPr>
        <w:pStyle w:val="2"/>
        <w:spacing w:before="0" w:after="0" w:line="400" w:lineRule="exact"/>
        <w:rPr>
          <w:rFonts w:asciiTheme="majorEastAsia" w:eastAsiaTheme="majorEastAsia" w:hAnsiTheme="majorEastAsia" w:cstheme="majorEastAsia"/>
          <w:color w:val="000000"/>
          <w:kern w:val="0"/>
          <w:sz w:val="28"/>
          <w:szCs w:val="28"/>
        </w:rPr>
      </w:pPr>
      <w:bookmarkStart w:id="166" w:name="_Toc351203538"/>
      <w:bookmarkStart w:id="167" w:name="_Toc25915"/>
      <w:bookmarkStart w:id="168" w:name="_Toc23088"/>
      <w:bookmarkStart w:id="169" w:name="_Toc381175577"/>
      <w:r>
        <w:rPr>
          <w:rFonts w:asciiTheme="majorEastAsia" w:eastAsiaTheme="majorEastAsia" w:hAnsiTheme="majorEastAsia" w:cstheme="majorEastAsia" w:hint="eastAsia"/>
          <w:color w:val="000000"/>
          <w:kern w:val="0"/>
          <w:sz w:val="28"/>
          <w:szCs w:val="28"/>
        </w:rPr>
        <w:t>6</w:t>
      </w:r>
      <w:bookmarkStart w:id="170" w:name="_Toc337558763"/>
      <w:r>
        <w:rPr>
          <w:rFonts w:asciiTheme="majorEastAsia" w:eastAsiaTheme="majorEastAsia" w:hAnsiTheme="majorEastAsia" w:cstheme="majorEastAsia" w:hint="eastAsia"/>
          <w:color w:val="000000"/>
          <w:kern w:val="0"/>
          <w:sz w:val="28"/>
          <w:szCs w:val="28"/>
        </w:rPr>
        <w:t>. 安全文明施工与环境保护</w:t>
      </w:r>
      <w:bookmarkEnd w:id="166"/>
      <w:bookmarkEnd w:id="167"/>
      <w:bookmarkEnd w:id="168"/>
      <w:bookmarkEnd w:id="169"/>
    </w:p>
    <w:p w:rsidR="00945852" w:rsidRDefault="00E25E67">
      <w:pPr>
        <w:pStyle w:val="3"/>
        <w:spacing w:before="0" w:after="0" w:line="400" w:lineRule="exact"/>
        <w:rPr>
          <w:rFonts w:ascii="宋体" w:hAnsi="宋体" w:cs="宋体"/>
          <w:color w:val="000000"/>
          <w:kern w:val="0"/>
          <w:sz w:val="24"/>
          <w:szCs w:val="24"/>
        </w:rPr>
      </w:pPr>
      <w:bookmarkStart w:id="171" w:name="_Toc381175578"/>
      <w:bookmarkStart w:id="172" w:name="_Toc351203539"/>
      <w:bookmarkEnd w:id="170"/>
      <w:r>
        <w:rPr>
          <w:rFonts w:ascii="宋体" w:hAnsi="宋体" w:cs="宋体" w:hint="eastAsia"/>
          <w:color w:val="000000"/>
          <w:kern w:val="0"/>
          <w:sz w:val="24"/>
          <w:szCs w:val="24"/>
        </w:rPr>
        <w:t>6</w:t>
      </w:r>
      <w:bookmarkStart w:id="173" w:name="_Toc337558764"/>
      <w:r>
        <w:rPr>
          <w:rFonts w:ascii="宋体" w:hAnsi="宋体" w:cs="宋体" w:hint="eastAsia"/>
          <w:color w:val="000000"/>
          <w:kern w:val="0"/>
          <w:sz w:val="24"/>
          <w:szCs w:val="24"/>
        </w:rPr>
        <w:t>.1安全文明施工</w:t>
      </w:r>
      <w:bookmarkEnd w:id="171"/>
      <w:bookmarkEnd w:id="172"/>
    </w:p>
    <w:bookmarkEnd w:id="173"/>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6.1.1安全生产要求</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在施工过程中，如遇到突发的地质变动、事先未知的地下施工障碍等影响施工安全的紧急情况，承包人应及时报告监理人和发包人，发包人应当及时下令停工并报</w:t>
      </w:r>
      <w:r>
        <w:rPr>
          <w:rFonts w:ascii="宋体" w:hAnsi="宋体" w:cs="宋体" w:hint="eastAsia"/>
          <w:color w:val="000000"/>
          <w:kern w:val="0"/>
          <w:sz w:val="24"/>
        </w:rPr>
        <w:t>政府有关行政管理部门</w:t>
      </w:r>
      <w:r>
        <w:rPr>
          <w:rFonts w:ascii="宋体" w:hAnsi="宋体" w:cs="宋体" w:hint="eastAsia"/>
          <w:color w:val="000000"/>
          <w:sz w:val="24"/>
        </w:rPr>
        <w:t>采取应急措施。</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因安全生产需要暂停施工的，按照第7.8款〔暂停施工〕的约定执行。</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6.1.2 安全生产保证措施</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承包人应当按照有关</w:t>
      </w:r>
      <w:r>
        <w:rPr>
          <w:rFonts w:ascii="宋体" w:hAnsi="宋体" w:cs="宋体" w:hint="eastAsia"/>
          <w:color w:val="000000"/>
          <w:kern w:val="0"/>
          <w:sz w:val="24"/>
        </w:rPr>
        <w:t>规定编制安全技术措施或者专项施工方案，</w:t>
      </w:r>
      <w:r>
        <w:rPr>
          <w:rFonts w:ascii="宋体" w:hAnsi="宋体" w:cs="宋体" w:hint="eastAsia"/>
          <w:color w:val="000000"/>
          <w:sz w:val="24"/>
        </w:rPr>
        <w:t>建立安全生产责任制度、治安保卫制度及安全生产教育培训制度，并</w:t>
      </w:r>
      <w:r>
        <w:rPr>
          <w:rFonts w:ascii="宋体" w:hAnsi="宋体" w:cs="宋体" w:hint="eastAsia"/>
          <w:color w:val="000000"/>
          <w:kern w:val="0"/>
          <w:sz w:val="24"/>
        </w:rPr>
        <w:t>按安全生产法律规定及合同约定履行安全职责，如实</w:t>
      </w:r>
      <w:r>
        <w:rPr>
          <w:rFonts w:ascii="宋体" w:hAnsi="宋体" w:cs="宋体" w:hint="eastAsia"/>
          <w:color w:val="000000"/>
          <w:sz w:val="24"/>
        </w:rPr>
        <w:t>编制工程安全生产的有关记录，</w:t>
      </w:r>
      <w:r>
        <w:rPr>
          <w:rFonts w:ascii="宋体" w:hAnsi="宋体" w:cs="宋体" w:hint="eastAsia"/>
          <w:color w:val="000000"/>
          <w:kern w:val="0"/>
          <w:sz w:val="24"/>
        </w:rPr>
        <w:t>接受发包人、监理人及政府安全监督部门的检查与监督。</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6.1.3特别安全生产事项</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承包人在动力设备、输电线路、地下管道、密封防震车间、易燃易爆地段以及临街交通要道附近施工时，施工开始前应向发包人和监理人提出安全防护措施，经发包人认可后实施。 </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实施爆破作业，在放射、毒害性环境中施工（含储存、运输、使用）及使用毒害性、腐蚀性物品施工时，承包人应在施工前7天以书面通知发包人和监理人，并报送相应的安全防护措施，经发包人认可后实施。</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需单独编制危险性较大分部分项专项工程施工方案的，及要求进行专家论证的超过一定规模的危险性较大的分部分项工程，承包人应及时编制和组织论证。</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6.1.4 治安保卫</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除专用合同条款另有约定外，发包人应与当地公安部门协商，在现场建立治安管理机构或联防组织，统一管理施工场地的治安保卫事项，履行合同工程的治安保卫职责。</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lastRenderedPageBreak/>
        <w:t>发包人和承包人除应协助现场治安管理机构或联防组织维护施工场地的社会治安外，还应做好包括生活区在内的各自管辖区的治安保卫工作。</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sz w:val="24"/>
        </w:rPr>
        <w:t>6.1.5 文明施工</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6.1.6 安全文明施工费</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安全文明施工费由发包人承担，发包人不得以任何形式扣减该部分费用。因基准日期后合同所适用的法律或政府有关规定发生变化，增加的安全文明施工费由发包人承担。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6.1.7 紧急情况处理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在工程实施期间或缺陷责任期内发生危及工程安全的事件，监理人通知承包人进行抢救，承包人声明无能力或不愿立即执行的，发包人有权雇佣其他人</w:t>
      </w:r>
      <w:r>
        <w:rPr>
          <w:rFonts w:ascii="宋体" w:hAnsi="宋体" w:cs="宋体" w:hint="eastAsia"/>
          <w:color w:val="000000"/>
          <w:kern w:val="0"/>
          <w:sz w:val="24"/>
        </w:rPr>
        <w:lastRenderedPageBreak/>
        <w:t>员进行抢救。此类抢救按合同约定属于承包人义务的，由此增加的费用和（或）延误的工期由承包人承担。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6.1.8 事故处理</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6.1.9 安全生产责任</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6.1.9.1 发包人的安全责任</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发包人应负责赔偿以下各种情况造成的损失：</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（1）工程或工程的任何部分对土地的占用所造成的第三者财产损失；</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（2）由于发包人原因在施工场地及其毗邻地带造成的第三者人身伤亡和财产损失；</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（3）由于发包人原因对承包人、监理人造成的人员人身伤亡和财产损失；</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（4）由于发包人原因造成的发包人自身人员的人身伤害以及财产损失。</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6.1.9.2 承包人的安全责任</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sz w:val="24"/>
        </w:rPr>
        <w:t>由于承包人原因在施工场地内及其毗邻地带造成的发包人、监理人以及第三者人员伤亡和财产损失，由承包人负责赔偿。</w:t>
      </w:r>
    </w:p>
    <w:p w:rsidR="00945852" w:rsidRDefault="00E25E67">
      <w:pPr>
        <w:pStyle w:val="3"/>
        <w:spacing w:before="0" w:after="0" w:line="400" w:lineRule="exact"/>
        <w:rPr>
          <w:rFonts w:ascii="宋体" w:hAnsi="宋体" w:cs="宋体"/>
          <w:color w:val="000000"/>
          <w:kern w:val="0"/>
          <w:sz w:val="24"/>
          <w:szCs w:val="24"/>
        </w:rPr>
      </w:pPr>
      <w:bookmarkStart w:id="174" w:name="_Toc381175579"/>
      <w:bookmarkStart w:id="175" w:name="_Toc351203540"/>
      <w:r>
        <w:rPr>
          <w:rFonts w:ascii="宋体" w:hAnsi="宋体" w:cs="宋体" w:hint="eastAsia"/>
          <w:color w:val="000000"/>
          <w:kern w:val="0"/>
          <w:sz w:val="24"/>
          <w:szCs w:val="24"/>
        </w:rPr>
        <w:t>6</w:t>
      </w:r>
      <w:bookmarkStart w:id="176" w:name="_Toc337558765"/>
      <w:r>
        <w:rPr>
          <w:rFonts w:ascii="宋体" w:hAnsi="宋体" w:cs="宋体" w:hint="eastAsia"/>
          <w:color w:val="000000"/>
          <w:kern w:val="0"/>
          <w:sz w:val="24"/>
          <w:szCs w:val="24"/>
        </w:rPr>
        <w:t>.2 职业健康</w:t>
      </w:r>
      <w:bookmarkEnd w:id="174"/>
      <w:bookmarkEnd w:id="175"/>
    </w:p>
    <w:bookmarkEnd w:id="176"/>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6.2.1 劳动保护</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6.2.2 生活条件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承包人应为其履行合同所雇用的人员提供必要的膳宿条件和生活环境；承</w:t>
      </w:r>
      <w:r>
        <w:rPr>
          <w:rFonts w:ascii="宋体" w:hAnsi="宋体" w:cs="宋体" w:hint="eastAsia"/>
          <w:color w:val="000000"/>
          <w:kern w:val="0"/>
          <w:sz w:val="24"/>
        </w:rPr>
        <w:lastRenderedPageBreak/>
        <w:t>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945852" w:rsidRDefault="00E25E67">
      <w:pPr>
        <w:pStyle w:val="3"/>
        <w:spacing w:before="0" w:after="0" w:line="400" w:lineRule="exact"/>
        <w:rPr>
          <w:rFonts w:ascii="宋体" w:hAnsi="宋体" w:cs="宋体"/>
          <w:color w:val="000000"/>
          <w:kern w:val="0"/>
          <w:sz w:val="24"/>
          <w:szCs w:val="24"/>
        </w:rPr>
      </w:pPr>
      <w:bookmarkStart w:id="177" w:name="_Toc381175580"/>
      <w:bookmarkStart w:id="178" w:name="_Toc351203541"/>
      <w:r>
        <w:rPr>
          <w:rFonts w:ascii="宋体" w:hAnsi="宋体" w:cs="宋体" w:hint="eastAsia"/>
          <w:color w:val="000000"/>
          <w:kern w:val="0"/>
          <w:sz w:val="24"/>
          <w:szCs w:val="24"/>
        </w:rPr>
        <w:t>6</w:t>
      </w:r>
      <w:bookmarkStart w:id="179" w:name="_Toc337558766"/>
      <w:r>
        <w:rPr>
          <w:rFonts w:ascii="宋体" w:hAnsi="宋体" w:cs="宋体" w:hint="eastAsia"/>
          <w:color w:val="000000"/>
          <w:kern w:val="0"/>
          <w:sz w:val="24"/>
          <w:szCs w:val="24"/>
        </w:rPr>
        <w:t>.3 环境保护</w:t>
      </w:r>
      <w:bookmarkEnd w:id="177"/>
      <w:bookmarkEnd w:id="178"/>
    </w:p>
    <w:bookmarkEnd w:id="179"/>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承包人应当承担因其原因引起的环境污染侵权损害赔偿责任，因上述环境污染引起纠纷而导致暂停施工的，由此增加的费用和（或）延误的工期由承包人承担。</w:t>
      </w:r>
    </w:p>
    <w:p w:rsidR="00945852" w:rsidRDefault="00E25E67">
      <w:pPr>
        <w:pStyle w:val="2"/>
        <w:spacing w:before="0" w:after="0" w:line="400" w:lineRule="exact"/>
        <w:rPr>
          <w:rFonts w:ascii="宋体" w:eastAsia="宋体" w:hAnsi="宋体" w:cs="宋体"/>
          <w:color w:val="000000"/>
          <w:kern w:val="0"/>
          <w:sz w:val="28"/>
          <w:szCs w:val="28"/>
        </w:rPr>
      </w:pPr>
      <w:bookmarkStart w:id="180" w:name="_Toc324"/>
      <w:bookmarkStart w:id="181" w:name="_Toc7716"/>
      <w:bookmarkStart w:id="182" w:name="_Toc351203542"/>
      <w:bookmarkStart w:id="183" w:name="_Toc381175581"/>
      <w:r>
        <w:rPr>
          <w:rFonts w:ascii="宋体" w:eastAsia="宋体" w:hAnsi="宋体" w:cs="宋体" w:hint="eastAsia"/>
          <w:color w:val="000000"/>
          <w:kern w:val="0"/>
          <w:sz w:val="28"/>
          <w:szCs w:val="28"/>
        </w:rPr>
        <w:t>7</w:t>
      </w:r>
      <w:bookmarkStart w:id="184" w:name="_Toc337558767"/>
      <w:r>
        <w:rPr>
          <w:rFonts w:ascii="宋体" w:eastAsia="宋体" w:hAnsi="宋体" w:cs="宋体" w:hint="eastAsia"/>
          <w:color w:val="000000"/>
          <w:kern w:val="0"/>
          <w:sz w:val="28"/>
          <w:szCs w:val="28"/>
        </w:rPr>
        <w:t>. 工期和进度</w:t>
      </w:r>
      <w:bookmarkEnd w:id="180"/>
      <w:bookmarkEnd w:id="181"/>
      <w:bookmarkEnd w:id="182"/>
      <w:bookmarkEnd w:id="183"/>
    </w:p>
    <w:p w:rsidR="00945852" w:rsidRDefault="00E25E67">
      <w:pPr>
        <w:pStyle w:val="3"/>
        <w:spacing w:before="0" w:after="0" w:line="400" w:lineRule="exact"/>
        <w:rPr>
          <w:rFonts w:ascii="宋体" w:hAnsi="宋体" w:cs="宋体"/>
          <w:color w:val="000000"/>
          <w:kern w:val="0"/>
          <w:sz w:val="24"/>
          <w:szCs w:val="24"/>
        </w:rPr>
      </w:pPr>
      <w:bookmarkStart w:id="185" w:name="_Toc381175582"/>
      <w:bookmarkStart w:id="186" w:name="_Toc351203543"/>
      <w:bookmarkEnd w:id="184"/>
      <w:r>
        <w:rPr>
          <w:rFonts w:ascii="宋体" w:hAnsi="宋体" w:cs="宋体" w:hint="eastAsia"/>
          <w:color w:val="000000"/>
          <w:kern w:val="0"/>
          <w:sz w:val="24"/>
          <w:szCs w:val="24"/>
        </w:rPr>
        <w:t>7</w:t>
      </w:r>
      <w:bookmarkStart w:id="187" w:name="_Toc337558768"/>
      <w:bookmarkStart w:id="188" w:name="_Toc296503066"/>
      <w:bookmarkStart w:id="189" w:name="_Toc296346567"/>
      <w:r>
        <w:rPr>
          <w:rFonts w:ascii="宋体" w:hAnsi="宋体" w:cs="宋体" w:hint="eastAsia"/>
          <w:color w:val="000000"/>
          <w:kern w:val="0"/>
          <w:sz w:val="24"/>
          <w:szCs w:val="24"/>
        </w:rPr>
        <w:t>.1施工组织设计</w:t>
      </w:r>
      <w:bookmarkEnd w:id="185"/>
      <w:bookmarkEnd w:id="186"/>
    </w:p>
    <w:bookmarkEnd w:id="187"/>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 xml:space="preserve">7.1.1 </w:t>
      </w:r>
      <w:r>
        <w:rPr>
          <w:rFonts w:ascii="宋体" w:hAnsi="宋体" w:cs="宋体" w:hint="eastAsia"/>
          <w:color w:val="000000"/>
          <w:kern w:val="0"/>
          <w:sz w:val="24"/>
        </w:rPr>
        <w:t>施工组织设计的内容</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施工组织设计应包含以下内容：</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（1）施工方案； </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（2）施工现场平面布置图；</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（3）施工进度计划和保证措施； </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（4）劳动力及材料供应计划；</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（5）施工机械设备的选用；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（6）质量保证体系及措施；</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（7）安全生产、文明施工措施；</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（8）环境保护、成本控制措施；</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（9）合同当事人约定的其他内容。</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 xml:space="preserve">7.1.2 </w:t>
      </w:r>
      <w:r>
        <w:rPr>
          <w:rFonts w:ascii="宋体" w:hAnsi="宋体" w:cs="宋体" w:hint="eastAsia"/>
          <w:color w:val="000000"/>
          <w:kern w:val="0"/>
          <w:sz w:val="24"/>
        </w:rPr>
        <w:t>施工组织设计的提交和修改</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施工进度计划的编制和修改按照第7.2款〔施工进度计划〕执行。</w:t>
      </w:r>
    </w:p>
    <w:p w:rsidR="00945852" w:rsidRDefault="00E25E67">
      <w:pPr>
        <w:pStyle w:val="3"/>
        <w:spacing w:before="0" w:after="0" w:line="400" w:lineRule="exact"/>
        <w:rPr>
          <w:rFonts w:ascii="宋体" w:hAnsi="宋体" w:cs="宋体"/>
          <w:color w:val="000000"/>
          <w:kern w:val="0"/>
          <w:sz w:val="24"/>
          <w:szCs w:val="24"/>
        </w:rPr>
      </w:pPr>
      <w:bookmarkStart w:id="190" w:name="_Toc381175583"/>
      <w:bookmarkStart w:id="191" w:name="_Toc351203544"/>
      <w:r>
        <w:rPr>
          <w:rFonts w:ascii="宋体" w:hAnsi="宋体" w:cs="宋体" w:hint="eastAsia"/>
          <w:color w:val="000000"/>
          <w:kern w:val="0"/>
          <w:sz w:val="24"/>
          <w:szCs w:val="24"/>
        </w:rPr>
        <w:t>7</w:t>
      </w:r>
      <w:bookmarkStart w:id="192" w:name="_Toc337558769"/>
      <w:r>
        <w:rPr>
          <w:rFonts w:ascii="宋体" w:hAnsi="宋体" w:cs="宋体" w:hint="eastAsia"/>
          <w:color w:val="000000"/>
          <w:kern w:val="0"/>
          <w:sz w:val="24"/>
          <w:szCs w:val="24"/>
        </w:rPr>
        <w:t>.2 施工进度计划</w:t>
      </w:r>
      <w:bookmarkEnd w:id="190"/>
      <w:bookmarkEnd w:id="191"/>
    </w:p>
    <w:bookmarkEnd w:id="192"/>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7.2.1 施工进度计划的编制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7.2.2 施工进度计划的修订</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945852" w:rsidRDefault="00E25E67">
      <w:pPr>
        <w:pStyle w:val="3"/>
        <w:spacing w:before="0" w:after="0" w:line="400" w:lineRule="exact"/>
        <w:rPr>
          <w:rFonts w:ascii="宋体" w:hAnsi="宋体" w:cs="宋体"/>
          <w:color w:val="000000"/>
          <w:kern w:val="0"/>
          <w:sz w:val="24"/>
          <w:szCs w:val="24"/>
        </w:rPr>
      </w:pPr>
      <w:bookmarkStart w:id="193" w:name="_Toc351203545"/>
      <w:bookmarkStart w:id="194" w:name="_Toc381175584"/>
      <w:r>
        <w:rPr>
          <w:rFonts w:ascii="宋体" w:hAnsi="宋体" w:cs="宋体" w:hint="eastAsia"/>
          <w:color w:val="000000"/>
          <w:kern w:val="0"/>
          <w:sz w:val="24"/>
          <w:szCs w:val="24"/>
        </w:rPr>
        <w:t>7</w:t>
      </w:r>
      <w:bookmarkStart w:id="195" w:name="_Toc337558770"/>
      <w:r>
        <w:rPr>
          <w:rFonts w:ascii="宋体" w:hAnsi="宋体" w:cs="宋体" w:hint="eastAsia"/>
          <w:color w:val="000000"/>
          <w:kern w:val="0"/>
          <w:sz w:val="24"/>
          <w:szCs w:val="24"/>
        </w:rPr>
        <w:t>.3 开工</w:t>
      </w:r>
      <w:bookmarkEnd w:id="193"/>
      <w:bookmarkEnd w:id="194"/>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kern w:val="0"/>
          <w:sz w:val="24"/>
        </w:rPr>
        <w:t>7.3.1 开工准备</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除专用合同条款另有约定外，合同当事人应按约定完成开工准备工作。</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7.3.2 开工通知</w:t>
      </w:r>
    </w:p>
    <w:bookmarkEnd w:id="195"/>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除专用合同条款另有约定外，因发包人原因造成监理人未能在计划开工日期之日起</w:t>
      </w:r>
      <w:r>
        <w:rPr>
          <w:rFonts w:ascii="宋体" w:hAnsi="宋体" w:cs="宋体" w:hint="eastAsia"/>
          <w:color w:val="000000" w:themeColor="text1"/>
          <w:kern w:val="0"/>
          <w:sz w:val="24"/>
        </w:rPr>
        <w:t>90天</w:t>
      </w:r>
      <w:r>
        <w:rPr>
          <w:rFonts w:ascii="宋体" w:hAnsi="宋体" w:cs="宋体" w:hint="eastAsia"/>
          <w:color w:val="000000"/>
          <w:kern w:val="0"/>
          <w:sz w:val="24"/>
        </w:rPr>
        <w:t>内发出开工通知的，承包人有权提出价格调整要求，或者解除合同。发包人应当承担由此增加的费用和（或）延误的工期，并向承包人支付合理利润。</w:t>
      </w:r>
    </w:p>
    <w:p w:rsidR="00945852" w:rsidRDefault="00E25E67">
      <w:pPr>
        <w:pStyle w:val="3"/>
        <w:spacing w:before="0" w:after="0" w:line="400" w:lineRule="exact"/>
        <w:rPr>
          <w:rFonts w:ascii="宋体" w:hAnsi="宋体" w:cs="宋体"/>
          <w:color w:val="000000"/>
          <w:kern w:val="0"/>
          <w:sz w:val="24"/>
          <w:szCs w:val="24"/>
        </w:rPr>
      </w:pPr>
      <w:bookmarkStart w:id="196" w:name="_Toc381175585"/>
      <w:bookmarkStart w:id="197" w:name="_Toc351203546"/>
      <w:r>
        <w:rPr>
          <w:rFonts w:ascii="宋体" w:hAnsi="宋体" w:cs="宋体" w:hint="eastAsia"/>
          <w:color w:val="000000"/>
          <w:kern w:val="0"/>
          <w:sz w:val="24"/>
          <w:szCs w:val="24"/>
        </w:rPr>
        <w:t>7.4测量放线</w:t>
      </w:r>
      <w:bookmarkEnd w:id="196"/>
      <w:bookmarkEnd w:id="197"/>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w:t>
      </w:r>
      <w:r>
        <w:rPr>
          <w:rFonts w:ascii="宋体" w:hAnsi="宋体" w:cs="宋体" w:hint="eastAsia"/>
          <w:color w:val="000000"/>
          <w:kern w:val="0"/>
          <w:sz w:val="24"/>
        </w:rPr>
        <w:lastRenderedPageBreak/>
        <w:t>理人和承包人。</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施工过程中对施工现场内水准点等测量标志物的保护工作由承包人负责。</w:t>
      </w:r>
      <w:bookmarkStart w:id="198" w:name="_Toc351203547"/>
    </w:p>
    <w:p w:rsidR="00945852" w:rsidRDefault="00E25E67">
      <w:pPr>
        <w:pStyle w:val="3"/>
        <w:spacing w:before="0" w:after="0" w:line="400" w:lineRule="exact"/>
        <w:rPr>
          <w:rFonts w:ascii="宋体" w:hAnsi="宋体" w:cs="宋体"/>
          <w:color w:val="000000"/>
          <w:kern w:val="0"/>
          <w:sz w:val="24"/>
          <w:szCs w:val="24"/>
        </w:rPr>
      </w:pPr>
      <w:bookmarkStart w:id="199" w:name="_Toc381175586"/>
      <w:r>
        <w:rPr>
          <w:rFonts w:ascii="宋体" w:hAnsi="宋体" w:cs="宋体" w:hint="eastAsia"/>
          <w:color w:val="000000"/>
          <w:kern w:val="0"/>
          <w:sz w:val="24"/>
          <w:szCs w:val="24"/>
        </w:rPr>
        <w:t>7</w:t>
      </w:r>
      <w:bookmarkStart w:id="200" w:name="_Toc296503073"/>
      <w:bookmarkStart w:id="201" w:name="_Toc337558772"/>
      <w:bookmarkStart w:id="202" w:name="_Toc296346574"/>
      <w:bookmarkEnd w:id="188"/>
      <w:bookmarkEnd w:id="189"/>
      <w:r>
        <w:rPr>
          <w:rFonts w:ascii="宋体" w:hAnsi="宋体" w:cs="宋体" w:hint="eastAsia"/>
          <w:color w:val="000000"/>
          <w:kern w:val="0"/>
          <w:sz w:val="24"/>
          <w:szCs w:val="24"/>
        </w:rPr>
        <w:t>.5 工期延误</w:t>
      </w:r>
      <w:bookmarkEnd w:id="198"/>
      <w:bookmarkEnd w:id="199"/>
    </w:p>
    <w:bookmarkEnd w:id="200"/>
    <w:bookmarkEnd w:id="201"/>
    <w:bookmarkEnd w:id="202"/>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7.5.1 因发包人原因导致工期延误</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在合同履行过程中，因下列情况导致工期延误和（或）费用增加的，由发包人承担由此延误的工期和（或）增加的费用，且发包人应支付承包人合理的利润： </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（1）发包人未能按合同约定提供图纸或所提供图纸不符合合同约定的；</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（2）发包人未能按合同约定提供施工现场、施工条件、基础资料、许可、批准等开工条件的；</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（3）发包人提供的测量基准点、基准线和水准点及其书面资料存在错误或疏漏的；</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（4）发包人未能在计划开工日期之日起7天内同意下达开工通知的；</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（5）发包人未能按合同约定日期支付工程预付款、进度款或竣工结算款的；</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（6）监理人未按合同约定发出指示、批准等文件的；</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（7）专用合同条款中约定的其他情形。</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kern w:val="0"/>
          <w:sz w:val="24"/>
        </w:rPr>
        <w:t>7.5.2 因承包人原因导致工期延误</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bookmarkStart w:id="203" w:name="_Toc296346577"/>
      <w:bookmarkStart w:id="204" w:name="_Toc296503076"/>
      <w:r>
        <w:rPr>
          <w:rFonts w:ascii="宋体" w:hAnsi="宋体" w:cs="宋体" w:hint="eastAsia"/>
          <w:color w:val="000000"/>
          <w:kern w:val="0"/>
          <w:sz w:val="24"/>
        </w:rPr>
        <w:t>因</w:t>
      </w:r>
      <w:bookmarkEnd w:id="203"/>
      <w:bookmarkEnd w:id="204"/>
      <w:r>
        <w:rPr>
          <w:rFonts w:ascii="宋体" w:hAnsi="宋体" w:cs="宋体" w:hint="eastAsia"/>
          <w:color w:val="000000"/>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rsidR="00945852" w:rsidRDefault="00E25E67">
      <w:pPr>
        <w:pStyle w:val="3"/>
        <w:spacing w:before="0" w:after="0" w:line="400" w:lineRule="exact"/>
        <w:rPr>
          <w:rFonts w:ascii="宋体" w:hAnsi="宋体" w:cs="宋体"/>
          <w:color w:val="000000"/>
          <w:kern w:val="0"/>
          <w:sz w:val="24"/>
          <w:szCs w:val="24"/>
        </w:rPr>
      </w:pPr>
      <w:bookmarkStart w:id="205" w:name="_Toc351203548"/>
      <w:bookmarkStart w:id="206" w:name="_Toc381175587"/>
      <w:r>
        <w:rPr>
          <w:rFonts w:ascii="宋体" w:hAnsi="宋体" w:cs="宋体" w:hint="eastAsia"/>
          <w:color w:val="000000"/>
          <w:kern w:val="0"/>
          <w:sz w:val="24"/>
          <w:szCs w:val="24"/>
        </w:rPr>
        <w:t>7</w:t>
      </w:r>
      <w:bookmarkStart w:id="207" w:name="_Toc337558773"/>
      <w:bookmarkStart w:id="208" w:name="_Toc296346575"/>
      <w:bookmarkStart w:id="209" w:name="_Toc296503074"/>
      <w:bookmarkStart w:id="210" w:name="_Toc296346578"/>
      <w:bookmarkStart w:id="211" w:name="_Toc296503077"/>
      <w:r>
        <w:rPr>
          <w:rFonts w:ascii="宋体" w:hAnsi="宋体" w:cs="宋体" w:hint="eastAsia"/>
          <w:color w:val="000000"/>
          <w:kern w:val="0"/>
          <w:sz w:val="24"/>
          <w:szCs w:val="24"/>
        </w:rPr>
        <w:t>.6 不利物质条件</w:t>
      </w:r>
      <w:bookmarkEnd w:id="205"/>
      <w:bookmarkEnd w:id="206"/>
    </w:p>
    <w:bookmarkEnd w:id="207"/>
    <w:bookmarkEnd w:id="208"/>
    <w:bookmarkEnd w:id="209"/>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承包人遇到不利物质条件时，应采取克服不利物质条件的合理措施继续施工，并及时通知发包人和监理人。通知应载明不利物质条件的内容以及承包人</w:t>
      </w:r>
      <w:r>
        <w:rPr>
          <w:rFonts w:ascii="宋体" w:hAnsi="宋体" w:cs="宋体" w:hint="eastAsia"/>
          <w:color w:val="000000"/>
          <w:kern w:val="0"/>
          <w:sz w:val="24"/>
        </w:rPr>
        <w:lastRenderedPageBreak/>
        <w:t>认为不可预见的理由。监理人经发包人同意后应当及时发出指示，指示构成变更的，按第10条〔变更〕约定执行。承包人因采取合理措施而增加的费用和（或）延误的工期由发包人承担。</w:t>
      </w:r>
    </w:p>
    <w:p w:rsidR="00945852" w:rsidRDefault="00E25E67">
      <w:pPr>
        <w:pStyle w:val="3"/>
        <w:spacing w:before="0" w:after="0" w:line="400" w:lineRule="exact"/>
        <w:rPr>
          <w:rFonts w:ascii="宋体" w:hAnsi="宋体" w:cs="宋体"/>
          <w:color w:val="000000"/>
          <w:kern w:val="0"/>
          <w:sz w:val="24"/>
          <w:szCs w:val="24"/>
        </w:rPr>
      </w:pPr>
      <w:bookmarkStart w:id="212" w:name="_Toc351203549"/>
      <w:bookmarkStart w:id="213" w:name="_Toc381175588"/>
      <w:r>
        <w:rPr>
          <w:rFonts w:ascii="宋体" w:hAnsi="宋体" w:cs="宋体" w:hint="eastAsia"/>
          <w:color w:val="000000"/>
          <w:kern w:val="0"/>
          <w:sz w:val="24"/>
          <w:szCs w:val="24"/>
        </w:rPr>
        <w:t>7</w:t>
      </w:r>
      <w:bookmarkStart w:id="214" w:name="_Toc337558774"/>
      <w:bookmarkStart w:id="215" w:name="_Toc296503075"/>
      <w:bookmarkStart w:id="216" w:name="_Toc296346576"/>
      <w:r>
        <w:rPr>
          <w:rFonts w:ascii="宋体" w:hAnsi="宋体" w:cs="宋体" w:hint="eastAsia"/>
          <w:color w:val="000000"/>
          <w:kern w:val="0"/>
          <w:sz w:val="24"/>
          <w:szCs w:val="24"/>
        </w:rPr>
        <w:t>.7 异常恶劣的气候条件</w:t>
      </w:r>
      <w:bookmarkEnd w:id="212"/>
      <w:bookmarkEnd w:id="213"/>
    </w:p>
    <w:bookmarkEnd w:id="214"/>
    <w:bookmarkEnd w:id="215"/>
    <w:bookmarkEnd w:id="216"/>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17" w:name="_Toc351203550"/>
    </w:p>
    <w:p w:rsidR="00945852" w:rsidRDefault="00E25E67">
      <w:pPr>
        <w:pStyle w:val="3"/>
        <w:spacing w:before="0" w:after="0" w:line="400" w:lineRule="exact"/>
        <w:rPr>
          <w:rFonts w:ascii="宋体" w:hAnsi="宋体" w:cs="宋体"/>
          <w:color w:val="000000"/>
          <w:kern w:val="0"/>
          <w:sz w:val="24"/>
          <w:szCs w:val="24"/>
        </w:rPr>
      </w:pPr>
      <w:bookmarkStart w:id="218" w:name="_Toc381175589"/>
      <w:r>
        <w:rPr>
          <w:rFonts w:ascii="宋体" w:hAnsi="宋体" w:cs="宋体" w:hint="eastAsia"/>
          <w:color w:val="000000"/>
          <w:kern w:val="0"/>
          <w:sz w:val="24"/>
          <w:szCs w:val="24"/>
        </w:rPr>
        <w:t>7</w:t>
      </w:r>
      <w:bookmarkStart w:id="219" w:name="_Toc337558775"/>
      <w:r>
        <w:rPr>
          <w:rFonts w:ascii="宋体" w:hAnsi="宋体" w:cs="宋体" w:hint="eastAsia"/>
          <w:color w:val="000000"/>
          <w:kern w:val="0"/>
          <w:sz w:val="24"/>
          <w:szCs w:val="24"/>
        </w:rPr>
        <w:t>.8 暂停施工</w:t>
      </w:r>
      <w:bookmarkEnd w:id="217"/>
      <w:bookmarkEnd w:id="218"/>
    </w:p>
    <w:bookmarkEnd w:id="210"/>
    <w:bookmarkEnd w:id="211"/>
    <w:bookmarkEnd w:id="219"/>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7.8.1发包人原因引起的暂停施工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因发包人原因引起暂停施工的，监理人经发包人同意后，应及时下达暂停施工指示。情况紧急且监理人未及时下达暂停施工指示的，按照第7.8.4项〔紧急情况下的暂停施工〕执行。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因发包人原因引起的暂停施工，发包人应承担由此增加的费用和（或）延误的工期，并支付承包人合理的利润。</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7.8.2 承包人原因引起的暂停施工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7.8.3 指示暂停施工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监理人认为有必要时，并经发包人批准后，可向承包人作出暂停施工的指示，承包人应按监理人指示暂停施工。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7.8.4 紧急情况下的暂停施工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7.8.5 暂停施工后的复工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承包人无故拖延和拒绝复工的，承包人承担由此增加的费用和（或）延误的工期；因发包人原因无法按时复工的，按照第7.5.1项〔因发包人原因导致工期延误〕约定办理。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7.8.6 暂停施工持续56天以上</w:t>
      </w:r>
    </w:p>
    <w:p w:rsidR="00945852" w:rsidRDefault="00E25E67">
      <w:pPr>
        <w:spacing w:line="40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945852" w:rsidRDefault="00E25E67">
      <w:pPr>
        <w:spacing w:line="40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945852" w:rsidRDefault="00E25E67">
      <w:pPr>
        <w:spacing w:line="400" w:lineRule="exact"/>
        <w:ind w:firstLineChars="195" w:firstLine="468"/>
        <w:jc w:val="left"/>
        <w:rPr>
          <w:rFonts w:ascii="宋体" w:hAnsi="宋体" w:cs="宋体"/>
          <w:color w:val="000000"/>
          <w:kern w:val="0"/>
          <w:sz w:val="24"/>
        </w:rPr>
      </w:pPr>
      <w:r>
        <w:rPr>
          <w:rFonts w:ascii="宋体" w:hAnsi="宋体" w:cs="宋体" w:hint="eastAsia"/>
          <w:color w:val="000000"/>
          <w:kern w:val="0"/>
          <w:sz w:val="24"/>
        </w:rPr>
        <w:t>7.8.7 暂停施工期间的工程照管</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暂停施工期间，承包人应负责妥善照管工程并提供安全保障，由此增加的费用由责任方承担。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7.8.8 暂停施工的措施</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暂停施工期间，发包人和承包人均应采取必要的措施确保工程质量及安全，防止因暂停施工扩大损失。</w:t>
      </w:r>
    </w:p>
    <w:p w:rsidR="00945852" w:rsidRDefault="00E25E67">
      <w:pPr>
        <w:pStyle w:val="3"/>
        <w:spacing w:before="0" w:after="0" w:line="400" w:lineRule="exact"/>
        <w:rPr>
          <w:rFonts w:ascii="宋体" w:hAnsi="宋体" w:cs="宋体"/>
          <w:color w:val="000000"/>
          <w:kern w:val="0"/>
          <w:sz w:val="24"/>
          <w:szCs w:val="24"/>
        </w:rPr>
      </w:pPr>
      <w:bookmarkStart w:id="220" w:name="_Toc381175590"/>
      <w:bookmarkStart w:id="221" w:name="_Toc351203551"/>
      <w:r>
        <w:rPr>
          <w:rFonts w:ascii="宋体" w:hAnsi="宋体" w:cs="宋体" w:hint="eastAsia"/>
          <w:color w:val="000000"/>
          <w:kern w:val="0"/>
          <w:sz w:val="24"/>
          <w:szCs w:val="24"/>
        </w:rPr>
        <w:t>7.9提前竣工</w:t>
      </w:r>
      <w:bookmarkEnd w:id="220"/>
      <w:bookmarkEnd w:id="221"/>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7.9.2 发包人要求承包人提前竣工，或承包人提出提前竣工的建议能够给发包人带来效益的，合同当事人可以在专用合同条款中约定提前竣工的奖励。</w:t>
      </w:r>
    </w:p>
    <w:p w:rsidR="00945852" w:rsidRDefault="00E25E67">
      <w:pPr>
        <w:pStyle w:val="2"/>
        <w:spacing w:before="0" w:after="0" w:line="400" w:lineRule="exact"/>
        <w:rPr>
          <w:rFonts w:ascii="宋体" w:eastAsia="宋体" w:hAnsi="宋体" w:cs="宋体"/>
          <w:color w:val="000000"/>
          <w:kern w:val="0"/>
          <w:sz w:val="28"/>
          <w:szCs w:val="28"/>
        </w:rPr>
      </w:pPr>
      <w:bookmarkStart w:id="222" w:name="_Toc351203552"/>
      <w:bookmarkStart w:id="223" w:name="_Toc4282"/>
      <w:bookmarkStart w:id="224" w:name="_Toc381175591"/>
      <w:bookmarkStart w:id="225" w:name="_Toc9841"/>
      <w:r>
        <w:rPr>
          <w:rFonts w:ascii="宋体" w:eastAsia="宋体" w:hAnsi="宋体" w:cs="宋体" w:hint="eastAsia"/>
          <w:color w:val="000000"/>
          <w:kern w:val="0"/>
          <w:sz w:val="28"/>
          <w:szCs w:val="28"/>
        </w:rPr>
        <w:lastRenderedPageBreak/>
        <w:t>8</w:t>
      </w:r>
      <w:bookmarkStart w:id="226" w:name="_Toc337558776"/>
      <w:bookmarkStart w:id="227" w:name="_Toc296503058"/>
      <w:bookmarkStart w:id="228" w:name="_Toc296346559"/>
      <w:r>
        <w:rPr>
          <w:rFonts w:ascii="宋体" w:eastAsia="宋体" w:hAnsi="宋体" w:cs="宋体" w:hint="eastAsia"/>
          <w:color w:val="000000"/>
          <w:kern w:val="0"/>
          <w:sz w:val="28"/>
          <w:szCs w:val="28"/>
        </w:rPr>
        <w:t>. 材料与设备</w:t>
      </w:r>
      <w:bookmarkEnd w:id="222"/>
      <w:bookmarkEnd w:id="223"/>
      <w:bookmarkEnd w:id="224"/>
      <w:bookmarkEnd w:id="225"/>
    </w:p>
    <w:p w:rsidR="00945852" w:rsidRDefault="00E25E67">
      <w:pPr>
        <w:pStyle w:val="3"/>
        <w:spacing w:before="0" w:after="0" w:line="400" w:lineRule="exact"/>
        <w:rPr>
          <w:rFonts w:ascii="宋体" w:hAnsi="宋体" w:cs="宋体"/>
          <w:color w:val="000000"/>
          <w:kern w:val="0"/>
          <w:sz w:val="24"/>
          <w:szCs w:val="24"/>
        </w:rPr>
      </w:pPr>
      <w:bookmarkStart w:id="229" w:name="_Toc381175592"/>
      <w:bookmarkStart w:id="230" w:name="_Toc351203553"/>
      <w:bookmarkEnd w:id="226"/>
      <w:bookmarkEnd w:id="227"/>
      <w:bookmarkEnd w:id="228"/>
      <w:r>
        <w:rPr>
          <w:rFonts w:ascii="宋体" w:hAnsi="宋体" w:cs="宋体" w:hint="eastAsia"/>
          <w:color w:val="000000"/>
          <w:kern w:val="0"/>
          <w:sz w:val="24"/>
          <w:szCs w:val="24"/>
        </w:rPr>
        <w:t>8</w:t>
      </w:r>
      <w:bookmarkStart w:id="231" w:name="_Toc296346560"/>
      <w:bookmarkStart w:id="232" w:name="_Toc337558777"/>
      <w:bookmarkStart w:id="233" w:name="_Toc296503059"/>
      <w:bookmarkStart w:id="234" w:name="_Toc468936960"/>
      <w:r>
        <w:rPr>
          <w:rFonts w:ascii="宋体" w:hAnsi="宋体" w:cs="宋体" w:hint="eastAsia"/>
          <w:color w:val="000000"/>
          <w:kern w:val="0"/>
          <w:sz w:val="24"/>
          <w:szCs w:val="24"/>
        </w:rPr>
        <w:t>.1发包人供应材料与工程设备</w:t>
      </w:r>
      <w:bookmarkEnd w:id="229"/>
      <w:bookmarkEnd w:id="230"/>
    </w:p>
    <w:bookmarkEnd w:id="231"/>
    <w:bookmarkEnd w:id="232"/>
    <w:bookmarkEnd w:id="233"/>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发包人自行供应材料、工程设备的，应在签订合同时在专用合同条款的附件《发包人供应材料设备一览表》中明确材料、工程设备的品种、规格、型号、数量、单价、质量等级和送达地点。</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945852" w:rsidRDefault="00E25E67">
      <w:pPr>
        <w:pStyle w:val="3"/>
        <w:spacing w:before="0" w:after="0" w:line="400" w:lineRule="exact"/>
        <w:rPr>
          <w:rFonts w:ascii="宋体" w:hAnsi="宋体" w:cs="宋体"/>
          <w:color w:val="000000"/>
          <w:kern w:val="0"/>
          <w:sz w:val="24"/>
          <w:szCs w:val="24"/>
        </w:rPr>
      </w:pPr>
      <w:bookmarkStart w:id="235" w:name="_Toc351203554"/>
      <w:bookmarkStart w:id="236" w:name="_Toc381175593"/>
      <w:r>
        <w:rPr>
          <w:rFonts w:ascii="宋体" w:hAnsi="宋体" w:cs="宋体" w:hint="eastAsia"/>
          <w:color w:val="000000"/>
          <w:kern w:val="0"/>
          <w:sz w:val="24"/>
          <w:szCs w:val="24"/>
        </w:rPr>
        <w:t>8</w:t>
      </w:r>
      <w:bookmarkStart w:id="237" w:name="_Toc296503060"/>
      <w:bookmarkStart w:id="238" w:name="_Toc296346561"/>
      <w:bookmarkStart w:id="239" w:name="_Toc337558778"/>
      <w:r>
        <w:rPr>
          <w:rFonts w:ascii="宋体" w:hAnsi="宋体" w:cs="宋体" w:hint="eastAsia"/>
          <w:color w:val="000000"/>
          <w:kern w:val="0"/>
          <w:sz w:val="24"/>
          <w:szCs w:val="24"/>
        </w:rPr>
        <w:t>.2承包人采购材料与工程设备</w:t>
      </w:r>
      <w:bookmarkEnd w:id="235"/>
      <w:bookmarkEnd w:id="236"/>
    </w:p>
    <w:bookmarkEnd w:id="237"/>
    <w:bookmarkEnd w:id="238"/>
    <w:bookmarkEnd w:id="239"/>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945852" w:rsidRDefault="00E25E67">
      <w:pPr>
        <w:pStyle w:val="3"/>
        <w:spacing w:before="0" w:after="0" w:line="400" w:lineRule="exact"/>
        <w:rPr>
          <w:rFonts w:ascii="宋体" w:hAnsi="宋体" w:cs="宋体"/>
          <w:color w:val="000000"/>
          <w:kern w:val="0"/>
          <w:sz w:val="24"/>
          <w:szCs w:val="24"/>
        </w:rPr>
      </w:pPr>
      <w:bookmarkStart w:id="240" w:name="_Toc351203555"/>
      <w:bookmarkStart w:id="241" w:name="_Toc381175594"/>
      <w:r>
        <w:rPr>
          <w:rFonts w:ascii="宋体" w:hAnsi="宋体" w:cs="宋体" w:hint="eastAsia"/>
          <w:color w:val="000000"/>
          <w:kern w:val="0"/>
          <w:sz w:val="24"/>
          <w:szCs w:val="24"/>
        </w:rPr>
        <w:t>8</w:t>
      </w:r>
      <w:bookmarkStart w:id="242" w:name="_Toc337558779"/>
      <w:bookmarkStart w:id="243" w:name="_Toc296503061"/>
      <w:bookmarkStart w:id="244" w:name="_Toc296346562"/>
      <w:r>
        <w:rPr>
          <w:rFonts w:ascii="宋体" w:hAnsi="宋体" w:cs="宋体" w:hint="eastAsia"/>
          <w:color w:val="000000"/>
          <w:kern w:val="0"/>
          <w:sz w:val="24"/>
          <w:szCs w:val="24"/>
        </w:rPr>
        <w:t>.3材料与工程设备的接收与拒收</w:t>
      </w:r>
      <w:bookmarkEnd w:id="240"/>
      <w:bookmarkEnd w:id="241"/>
    </w:p>
    <w:bookmarkEnd w:id="242"/>
    <w:bookmarkEnd w:id="243"/>
    <w:bookmarkEnd w:id="244"/>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发包人提供的材料和工程设备的规格、数量或质量不符合合同约定的，或因发包人原因导致交货日期延误或交货地点变更等情况的，按照第16.1款〔发包人违约〕约定办理。</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8.3.2 承包人采购的材料和工程设备，应保证产品质量合格，承包人应在材料和工程设备到货前24小时通知监理人检验。承</w:t>
      </w:r>
      <w:bookmarkStart w:id="245" w:name="_Toc250655469"/>
      <w:r>
        <w:rPr>
          <w:rFonts w:ascii="宋体" w:hAnsi="宋体" w:cs="宋体" w:hint="eastAsia"/>
          <w:color w:val="000000"/>
          <w:kern w:val="0"/>
          <w:sz w:val="24"/>
        </w:rPr>
        <w:t>包人进行永久设备、材料的制造和生产的，应符合相关质量标准，并向监理人提交材料的样本以及有关资料，并应在使用该材料或工程设备之前获得监理人同意。</w:t>
      </w:r>
    </w:p>
    <w:bookmarkEnd w:id="245"/>
    <w:p w:rsidR="00945852" w:rsidRDefault="00E25E67">
      <w:pPr>
        <w:autoSpaceDE w:val="0"/>
        <w:autoSpaceDN w:val="0"/>
        <w:adjustRightInd w:val="0"/>
        <w:spacing w:line="40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945852" w:rsidRDefault="00E25E67">
      <w:pPr>
        <w:pStyle w:val="3"/>
        <w:spacing w:before="0" w:after="0" w:line="400" w:lineRule="exact"/>
        <w:rPr>
          <w:rFonts w:ascii="宋体" w:hAnsi="宋体" w:cs="宋体"/>
          <w:color w:val="000000"/>
          <w:kern w:val="0"/>
          <w:sz w:val="24"/>
          <w:szCs w:val="24"/>
        </w:rPr>
      </w:pPr>
      <w:bookmarkStart w:id="246" w:name="_Toc381175595"/>
      <w:bookmarkStart w:id="247" w:name="_Toc351203556"/>
      <w:r>
        <w:rPr>
          <w:rFonts w:ascii="宋体" w:hAnsi="宋体" w:cs="宋体" w:hint="eastAsia"/>
          <w:color w:val="000000"/>
          <w:kern w:val="0"/>
          <w:sz w:val="24"/>
          <w:szCs w:val="24"/>
        </w:rPr>
        <w:t>8</w:t>
      </w:r>
      <w:bookmarkStart w:id="248" w:name="_Toc337558780"/>
      <w:bookmarkStart w:id="249" w:name="_Toc296346563"/>
      <w:bookmarkStart w:id="250" w:name="_Toc296503062"/>
      <w:r>
        <w:rPr>
          <w:rFonts w:ascii="宋体" w:hAnsi="宋体" w:cs="宋体" w:hint="eastAsia"/>
          <w:color w:val="000000"/>
          <w:kern w:val="0"/>
          <w:sz w:val="24"/>
          <w:szCs w:val="24"/>
        </w:rPr>
        <w:t>.4材料与工程设备的保管与使用</w:t>
      </w:r>
      <w:bookmarkEnd w:id="246"/>
      <w:bookmarkEnd w:id="247"/>
    </w:p>
    <w:bookmarkEnd w:id="248"/>
    <w:bookmarkEnd w:id="249"/>
    <w:bookmarkEnd w:id="250"/>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8.4.1 发包人供应</w:t>
      </w:r>
      <w:r>
        <w:rPr>
          <w:rFonts w:ascii="宋体" w:hAnsi="宋体" w:cs="宋体" w:hint="eastAsia"/>
          <w:color w:val="000000"/>
          <w:sz w:val="24"/>
        </w:rPr>
        <w:t>材料与</w:t>
      </w:r>
      <w:r>
        <w:rPr>
          <w:rFonts w:ascii="宋体" w:hAnsi="宋体" w:cs="宋体" w:hint="eastAsia"/>
          <w:color w:val="000000"/>
          <w:kern w:val="0"/>
          <w:sz w:val="24"/>
        </w:rPr>
        <w:t>工程</w:t>
      </w:r>
      <w:r>
        <w:rPr>
          <w:rFonts w:ascii="宋体" w:hAnsi="宋体" w:cs="宋体" w:hint="eastAsia"/>
          <w:color w:val="000000"/>
          <w:sz w:val="24"/>
        </w:rPr>
        <w:t>设备的保管与使用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w:t>
      </w:r>
      <w:r>
        <w:rPr>
          <w:rFonts w:ascii="宋体" w:hAnsi="宋体" w:cs="宋体" w:hint="eastAsia"/>
          <w:color w:val="000000"/>
          <w:kern w:val="0"/>
          <w:sz w:val="24"/>
        </w:rPr>
        <w:lastRenderedPageBreak/>
        <w:t>承包人清点的，承包人不负责材料和工程设备的保管，由此导致丢失毁损的由发包人负责。</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发包人供应的材料和工程设备使用前，由承包人负责检验，检验费用由发包人承担，不合格的不得使用。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8.4.2 承包人采购</w:t>
      </w:r>
      <w:r>
        <w:rPr>
          <w:rFonts w:ascii="宋体" w:hAnsi="宋体" w:cs="宋体" w:hint="eastAsia"/>
          <w:color w:val="000000"/>
          <w:sz w:val="24"/>
        </w:rPr>
        <w:t>材料与</w:t>
      </w:r>
      <w:r>
        <w:rPr>
          <w:rFonts w:ascii="宋体" w:hAnsi="宋体" w:cs="宋体" w:hint="eastAsia"/>
          <w:color w:val="000000"/>
          <w:kern w:val="0"/>
          <w:sz w:val="24"/>
        </w:rPr>
        <w:t>工程</w:t>
      </w:r>
      <w:r>
        <w:rPr>
          <w:rFonts w:ascii="宋体" w:hAnsi="宋体" w:cs="宋体" w:hint="eastAsia"/>
          <w:color w:val="000000"/>
          <w:sz w:val="24"/>
        </w:rPr>
        <w:t>设备的保管与使用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发包人或监理人发现承包人使用不符合设计或有关标准要求的材料和工程设备时，有权要求承包人进行修复、拆除或重新采购，由此增加的费用和（或）延误的工期，由承包人承担。</w:t>
      </w:r>
    </w:p>
    <w:p w:rsidR="00945852" w:rsidRDefault="00E25E67">
      <w:pPr>
        <w:pStyle w:val="3"/>
        <w:spacing w:before="0" w:after="0" w:line="400" w:lineRule="exact"/>
        <w:rPr>
          <w:rFonts w:ascii="宋体" w:hAnsi="宋体" w:cs="宋体"/>
          <w:color w:val="000000"/>
          <w:kern w:val="0"/>
          <w:sz w:val="24"/>
          <w:szCs w:val="24"/>
        </w:rPr>
      </w:pPr>
      <w:bookmarkStart w:id="251" w:name="_Toc351203557"/>
      <w:bookmarkStart w:id="252" w:name="_Toc381175596"/>
      <w:r>
        <w:rPr>
          <w:rFonts w:ascii="宋体" w:hAnsi="宋体" w:cs="宋体" w:hint="eastAsia"/>
          <w:color w:val="000000"/>
          <w:kern w:val="0"/>
          <w:sz w:val="24"/>
          <w:szCs w:val="24"/>
        </w:rPr>
        <w:t>8.5禁止使用不合格的材料和工程设备</w:t>
      </w:r>
      <w:bookmarkEnd w:id="251"/>
      <w:bookmarkEnd w:id="252"/>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8.5.1 监理人有权拒绝承包人提供的不合格材料或工程设备，并要求承包人立即进行更换。监理人应在更换后再次进行检查和检验，由此增加的费用和（或）延误的工期由承包人承担。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8.5.2 监理人发现承包人使用了不合格的材料和工程设备，承包人应按照监理人的指示立即改正，并禁止在工程中继续使用不合格的材料和工程设备。</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8.5.3 发包人提供的材料或工程设备不符合合同要求的，承包人有权拒绝，并可要求发包人更换，由此增加的费用和（或）延误的工期由发包人承担，并支付承包人合理的利润。</w:t>
      </w:r>
    </w:p>
    <w:p w:rsidR="00945852" w:rsidRDefault="00E25E67">
      <w:pPr>
        <w:pStyle w:val="3"/>
        <w:spacing w:before="0" w:after="0" w:line="400" w:lineRule="exact"/>
        <w:rPr>
          <w:rFonts w:ascii="宋体" w:hAnsi="宋体" w:cs="宋体"/>
          <w:color w:val="000000"/>
          <w:kern w:val="0"/>
          <w:sz w:val="24"/>
          <w:szCs w:val="24"/>
        </w:rPr>
      </w:pPr>
      <w:bookmarkStart w:id="253" w:name="_Toc351203558"/>
      <w:bookmarkStart w:id="254" w:name="_Toc381175597"/>
      <w:r>
        <w:rPr>
          <w:rFonts w:ascii="宋体" w:hAnsi="宋体" w:cs="宋体" w:hint="eastAsia"/>
          <w:color w:val="000000"/>
          <w:kern w:val="0"/>
          <w:sz w:val="24"/>
          <w:szCs w:val="24"/>
        </w:rPr>
        <w:t>8.6 样品</w:t>
      </w:r>
      <w:bookmarkEnd w:id="253"/>
      <w:bookmarkEnd w:id="254"/>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8.6.1</w:t>
      </w:r>
      <w:r>
        <w:rPr>
          <w:rFonts w:ascii="宋体" w:hAnsi="宋体" w:cs="宋体" w:hint="eastAsia"/>
          <w:color w:val="000000"/>
          <w:kern w:val="0"/>
          <w:sz w:val="24"/>
        </w:rPr>
        <w:tab/>
        <w:t>样品的报送与封存</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需要承包人报送样品的材料或工程设备，样品的种类、名称、规格、数量等要求均应在专用合同条款中约定。样品的报送程序如下：</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（3）经发包人和监理人审批确认的样品应按约定的方法封样，封存的样品作为检验工程相关部分的标准之一。承包人在施工过程中不得使用与样品不符的材料或工程设备。</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8.6.2 样品的保管</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经批准的样品应由监理人负责封存于现场，承包人应在现场为保存样品提供适当和固定的场所并保持适当和良好的存储环境条件。</w:t>
      </w:r>
    </w:p>
    <w:p w:rsidR="00945852" w:rsidRDefault="00E25E67">
      <w:pPr>
        <w:pStyle w:val="3"/>
        <w:spacing w:before="0" w:after="0" w:line="400" w:lineRule="exact"/>
        <w:rPr>
          <w:rFonts w:ascii="宋体" w:hAnsi="宋体" w:cs="宋体"/>
          <w:color w:val="000000"/>
          <w:kern w:val="0"/>
          <w:sz w:val="24"/>
          <w:szCs w:val="24"/>
        </w:rPr>
      </w:pPr>
      <w:bookmarkStart w:id="255" w:name="_Toc351203559"/>
      <w:bookmarkStart w:id="256" w:name="_Toc381175598"/>
      <w:r>
        <w:rPr>
          <w:rFonts w:ascii="宋体" w:hAnsi="宋体" w:cs="宋体" w:hint="eastAsia"/>
          <w:color w:val="000000"/>
          <w:kern w:val="0"/>
          <w:sz w:val="24"/>
          <w:szCs w:val="24"/>
        </w:rPr>
        <w:t>8.7材料与工程设备的替代</w:t>
      </w:r>
      <w:bookmarkEnd w:id="255"/>
      <w:bookmarkEnd w:id="256"/>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8.7.1 出现下列情况需要使用替代材料和工程设备的，承包人应按照第8.7.2项约定的程序执行：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（1）基准日期后生效的法律规定禁止使用的；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（2）发包人要求使用替代品的；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（3）因其他原因必须使用替代品的。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8.7.2 承包人应在使用替代材料和工程设备28天前书面通知监理人，并附下列文件：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（1）被替代的材料和工程设备的名称、数量、规格、型号、品牌、性能、价格及其他相关资料；</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（2）替代品的名称、数量、规格、型号、品牌、性能、价格及其他相关资料；</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（3）替代品与被替代产品之间的差异以及使用替代品可能对工程产生的影响；</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（4）替代品与被替代产品的价格差异；</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（5）使用替代品的理由和原因说明；</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（6）监理人要求的其他文件。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监理人应在收到通知后14天内向承包人发出经发包人签认的书面指示；监理人逾期发出书面指示的，视为发包人和监理人同意使用替代品。</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945852" w:rsidRDefault="00E25E67">
      <w:pPr>
        <w:pStyle w:val="3"/>
        <w:spacing w:before="0" w:after="0" w:line="400" w:lineRule="exact"/>
        <w:rPr>
          <w:rFonts w:ascii="宋体" w:hAnsi="宋体" w:cs="宋体"/>
          <w:color w:val="000000"/>
          <w:kern w:val="0"/>
          <w:sz w:val="24"/>
          <w:szCs w:val="24"/>
        </w:rPr>
      </w:pPr>
      <w:bookmarkStart w:id="257" w:name="_Toc381175599"/>
      <w:bookmarkStart w:id="258" w:name="_Toc351203560"/>
      <w:r>
        <w:rPr>
          <w:rFonts w:ascii="宋体" w:hAnsi="宋体" w:cs="宋体" w:hint="eastAsia"/>
          <w:color w:val="000000"/>
          <w:kern w:val="0"/>
          <w:sz w:val="24"/>
          <w:szCs w:val="24"/>
        </w:rPr>
        <w:t>8.8施工设备和临时设施</w:t>
      </w:r>
      <w:bookmarkEnd w:id="257"/>
      <w:bookmarkEnd w:id="258"/>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8.8.1 承包人提供的施工设备和临时设施</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承包人应按合同进度计划的要求，及时配置施工设备和修建临时设施。进入施工场地的承包人设备需经监理人核查后才能投入使用。承包人更换合同约</w:t>
      </w:r>
      <w:r>
        <w:rPr>
          <w:rFonts w:ascii="宋体" w:hAnsi="宋体" w:cs="宋体" w:hint="eastAsia"/>
          <w:color w:val="000000"/>
          <w:kern w:val="0"/>
          <w:sz w:val="24"/>
        </w:rPr>
        <w:lastRenderedPageBreak/>
        <w:t>定的承包人设备的，应报监理人批准。</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除专用合同条款另有约定外，承包人应自行承担修建临时设施的费用，需要临时占地的，应由发包人办理申请手续并承担相应费用。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8.8.2发包人提供的施工设备和临时设施</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发包人提供的施工设备或临时设施在专用合同条款中约定。</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8.8.3要求承包人增加或更换施工设备</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承包人使用的施工设备不能满足合同进度计划和（或）质量要求时，监理人有权要求承包人增加或更换施工设备，承包人应及时增加或更换，由此增加的费用和（或）延误的工期由承包人承担。</w:t>
      </w:r>
    </w:p>
    <w:p w:rsidR="00945852" w:rsidRDefault="00E25E67">
      <w:pPr>
        <w:pStyle w:val="3"/>
        <w:spacing w:before="0" w:after="0" w:line="400" w:lineRule="exact"/>
        <w:rPr>
          <w:rFonts w:ascii="宋体" w:hAnsi="宋体" w:cs="宋体"/>
          <w:color w:val="000000"/>
          <w:kern w:val="0"/>
          <w:sz w:val="24"/>
          <w:szCs w:val="24"/>
        </w:rPr>
      </w:pPr>
      <w:bookmarkStart w:id="259" w:name="_Toc351203561"/>
      <w:bookmarkStart w:id="260" w:name="_Toc381175600"/>
      <w:r>
        <w:rPr>
          <w:rFonts w:ascii="宋体" w:hAnsi="宋体" w:cs="宋体" w:hint="eastAsia"/>
          <w:color w:val="000000"/>
          <w:kern w:val="0"/>
          <w:sz w:val="24"/>
          <w:szCs w:val="24"/>
        </w:rPr>
        <w:t>8</w:t>
      </w:r>
      <w:bookmarkStart w:id="261" w:name="_Toc296503063"/>
      <w:bookmarkStart w:id="262" w:name="_Toc296346564"/>
      <w:bookmarkStart w:id="263" w:name="_Toc337558781"/>
      <w:r>
        <w:rPr>
          <w:rFonts w:ascii="宋体" w:hAnsi="宋体" w:cs="宋体" w:hint="eastAsia"/>
          <w:color w:val="000000"/>
          <w:kern w:val="0"/>
          <w:sz w:val="24"/>
          <w:szCs w:val="24"/>
        </w:rPr>
        <w:t>.9材料与设备专用</w:t>
      </w:r>
      <w:bookmarkEnd w:id="259"/>
      <w:r>
        <w:rPr>
          <w:rFonts w:ascii="宋体" w:hAnsi="宋体" w:cs="宋体" w:hint="eastAsia"/>
          <w:color w:val="000000"/>
          <w:kern w:val="0"/>
          <w:sz w:val="24"/>
          <w:szCs w:val="24"/>
        </w:rPr>
        <w:t>要求</w:t>
      </w:r>
      <w:bookmarkEnd w:id="260"/>
    </w:p>
    <w:bookmarkEnd w:id="261"/>
    <w:bookmarkEnd w:id="262"/>
    <w:bookmarkEnd w:id="263"/>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34"/>
      <w:r>
        <w:rPr>
          <w:rFonts w:ascii="宋体" w:hAnsi="宋体" w:cs="宋体" w:hint="eastAsia"/>
          <w:color w:val="000000"/>
          <w:kern w:val="0"/>
          <w:sz w:val="24"/>
        </w:rPr>
        <w:t>经发包人批准，承包人可以根据施工进度计划撤走闲置的施工设备和其他物品。</w:t>
      </w:r>
    </w:p>
    <w:p w:rsidR="00945852" w:rsidRDefault="00E25E67">
      <w:pPr>
        <w:pStyle w:val="2"/>
        <w:spacing w:before="0" w:after="0" w:line="400" w:lineRule="exact"/>
        <w:rPr>
          <w:rFonts w:ascii="宋体" w:eastAsia="宋体" w:hAnsi="宋体" w:cs="宋体"/>
          <w:color w:val="000000"/>
          <w:kern w:val="0"/>
          <w:sz w:val="28"/>
          <w:szCs w:val="28"/>
        </w:rPr>
      </w:pPr>
      <w:bookmarkStart w:id="264" w:name="_Toc29876"/>
      <w:bookmarkStart w:id="265" w:name="_Toc351203562"/>
      <w:bookmarkStart w:id="266" w:name="_Toc381175601"/>
      <w:bookmarkStart w:id="267" w:name="_Toc10014"/>
      <w:r>
        <w:rPr>
          <w:rFonts w:ascii="宋体" w:eastAsia="宋体" w:hAnsi="宋体" w:cs="宋体" w:hint="eastAsia"/>
          <w:color w:val="000000"/>
          <w:kern w:val="0"/>
          <w:sz w:val="28"/>
          <w:szCs w:val="28"/>
        </w:rPr>
        <w:t>9</w:t>
      </w:r>
      <w:bookmarkStart w:id="268" w:name="_Toc337558782"/>
      <w:bookmarkStart w:id="269" w:name="_Toc296346584"/>
      <w:bookmarkStart w:id="270" w:name="_Toc296503083"/>
      <w:r>
        <w:rPr>
          <w:rFonts w:ascii="宋体" w:eastAsia="宋体" w:hAnsi="宋体" w:cs="宋体" w:hint="eastAsia"/>
          <w:color w:val="000000"/>
          <w:kern w:val="0"/>
          <w:sz w:val="28"/>
          <w:szCs w:val="28"/>
        </w:rPr>
        <w:t>. 试验与检验</w:t>
      </w:r>
      <w:bookmarkEnd w:id="264"/>
      <w:bookmarkEnd w:id="265"/>
      <w:bookmarkEnd w:id="266"/>
      <w:bookmarkEnd w:id="267"/>
    </w:p>
    <w:p w:rsidR="00945852" w:rsidRDefault="00E25E67">
      <w:pPr>
        <w:pStyle w:val="3"/>
        <w:spacing w:before="0" w:after="0" w:line="400" w:lineRule="exact"/>
        <w:rPr>
          <w:rFonts w:ascii="宋体" w:hAnsi="宋体" w:cs="宋体"/>
          <w:color w:val="000000"/>
          <w:kern w:val="0"/>
          <w:sz w:val="24"/>
          <w:szCs w:val="24"/>
        </w:rPr>
      </w:pPr>
      <w:bookmarkStart w:id="271" w:name="_Toc351203563"/>
      <w:bookmarkStart w:id="272" w:name="_Toc381175602"/>
      <w:bookmarkEnd w:id="268"/>
      <w:r>
        <w:rPr>
          <w:rFonts w:ascii="宋体" w:hAnsi="宋体" w:cs="宋体" w:hint="eastAsia"/>
          <w:color w:val="000000"/>
          <w:kern w:val="0"/>
          <w:sz w:val="24"/>
          <w:szCs w:val="24"/>
        </w:rPr>
        <w:t>9</w:t>
      </w:r>
      <w:bookmarkStart w:id="273" w:name="_Toc337558783"/>
      <w:r>
        <w:rPr>
          <w:rFonts w:ascii="宋体" w:hAnsi="宋体" w:cs="宋体" w:hint="eastAsia"/>
          <w:color w:val="000000"/>
          <w:kern w:val="0"/>
          <w:sz w:val="24"/>
          <w:szCs w:val="24"/>
        </w:rPr>
        <w:t>.1试验设备与试验人员</w:t>
      </w:r>
      <w:bookmarkEnd w:id="271"/>
      <w:bookmarkEnd w:id="272"/>
    </w:p>
    <w:bookmarkEnd w:id="273"/>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9.1.2 承包人应按专用合同条款的约定提供试验设备、取样装置、试验场所和试验条件，并向监理人提交相应进场计划表。</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承包人配置的试验设备要符合相应试验规程的要求并经过具有资质的检测单位检测，且在正式使用该试验设备前，需要经过监理人与承包人共同校定。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9.1.3 承包人应向监理人提交试验人员的名单及其岗位、资格等证明资料，试验人员必须能够熟练进行相应的检测试验，承包人对试验人员的试验程序和试验结果的正确性负责。</w:t>
      </w:r>
    </w:p>
    <w:p w:rsidR="00945852" w:rsidRDefault="00E25E67">
      <w:pPr>
        <w:pStyle w:val="3"/>
        <w:spacing w:before="0" w:after="0" w:line="400" w:lineRule="exact"/>
        <w:rPr>
          <w:rFonts w:ascii="宋体" w:hAnsi="宋体" w:cs="宋体"/>
          <w:color w:val="000000"/>
          <w:kern w:val="0"/>
          <w:sz w:val="24"/>
          <w:szCs w:val="24"/>
        </w:rPr>
      </w:pPr>
      <w:bookmarkStart w:id="274" w:name="_Toc381175603"/>
      <w:bookmarkStart w:id="275" w:name="_Toc351203564"/>
      <w:r>
        <w:rPr>
          <w:rFonts w:ascii="宋体" w:hAnsi="宋体" w:cs="宋体" w:hint="eastAsia"/>
          <w:color w:val="000000"/>
          <w:kern w:val="0"/>
          <w:sz w:val="24"/>
          <w:szCs w:val="24"/>
        </w:rPr>
        <w:t>9</w:t>
      </w:r>
      <w:bookmarkStart w:id="276" w:name="_Toc337558784"/>
      <w:r>
        <w:rPr>
          <w:rFonts w:ascii="宋体" w:hAnsi="宋体" w:cs="宋体" w:hint="eastAsia"/>
          <w:color w:val="000000"/>
          <w:kern w:val="0"/>
          <w:sz w:val="24"/>
          <w:szCs w:val="24"/>
        </w:rPr>
        <w:t>.2取样</w:t>
      </w:r>
      <w:bookmarkEnd w:id="274"/>
      <w:bookmarkEnd w:id="275"/>
    </w:p>
    <w:bookmarkEnd w:id="276"/>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试验属于自检性质的，承包人可以单独取样。试验属于监理人抽检性质的，可由监理人取样，也可由承包人的试验人员在监理人的监督下取样。</w:t>
      </w:r>
    </w:p>
    <w:p w:rsidR="00945852" w:rsidRDefault="00E25E67">
      <w:pPr>
        <w:pStyle w:val="3"/>
        <w:spacing w:before="0" w:after="0" w:line="400" w:lineRule="exact"/>
        <w:rPr>
          <w:rFonts w:ascii="宋体" w:hAnsi="宋体" w:cs="宋体"/>
          <w:color w:val="000000"/>
          <w:kern w:val="0"/>
          <w:sz w:val="24"/>
          <w:szCs w:val="24"/>
        </w:rPr>
      </w:pPr>
      <w:bookmarkStart w:id="277" w:name="_Toc381175604"/>
      <w:bookmarkStart w:id="278" w:name="_Toc351203565"/>
      <w:r>
        <w:rPr>
          <w:rFonts w:ascii="宋体" w:hAnsi="宋体" w:cs="宋体" w:hint="eastAsia"/>
          <w:color w:val="000000"/>
          <w:kern w:val="0"/>
          <w:sz w:val="24"/>
          <w:szCs w:val="24"/>
        </w:rPr>
        <w:t>9</w:t>
      </w:r>
      <w:bookmarkStart w:id="279" w:name="_Toc337558785"/>
      <w:r>
        <w:rPr>
          <w:rFonts w:ascii="宋体" w:hAnsi="宋体" w:cs="宋体" w:hint="eastAsia"/>
          <w:color w:val="000000"/>
          <w:kern w:val="0"/>
          <w:sz w:val="24"/>
          <w:szCs w:val="24"/>
        </w:rPr>
        <w:t>.3材料、工程设备和工程的试验和检验</w:t>
      </w:r>
      <w:bookmarkEnd w:id="277"/>
      <w:bookmarkEnd w:id="278"/>
    </w:p>
    <w:bookmarkEnd w:id="279"/>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w:t>
      </w:r>
      <w:r>
        <w:rPr>
          <w:rFonts w:ascii="宋体" w:hAnsi="宋体" w:cs="宋体" w:hint="eastAsia"/>
          <w:color w:val="000000"/>
          <w:kern w:val="0"/>
          <w:sz w:val="24"/>
        </w:rPr>
        <w:lastRenderedPageBreak/>
        <w:t>提供必要的试验资料和原始记录。</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945852" w:rsidRDefault="00E25E67">
      <w:pPr>
        <w:pStyle w:val="3"/>
        <w:spacing w:before="0" w:after="0" w:line="400" w:lineRule="exact"/>
        <w:rPr>
          <w:rFonts w:ascii="宋体" w:hAnsi="宋体" w:cs="宋体"/>
          <w:color w:val="000000"/>
          <w:kern w:val="0"/>
          <w:sz w:val="24"/>
          <w:szCs w:val="24"/>
        </w:rPr>
      </w:pPr>
      <w:bookmarkStart w:id="280" w:name="_Toc381175605"/>
      <w:bookmarkStart w:id="281" w:name="_Toc351203566"/>
      <w:r>
        <w:rPr>
          <w:rFonts w:ascii="宋体" w:hAnsi="宋体" w:cs="宋体" w:hint="eastAsia"/>
          <w:color w:val="000000"/>
          <w:kern w:val="0"/>
          <w:sz w:val="24"/>
          <w:szCs w:val="24"/>
        </w:rPr>
        <w:t>9</w:t>
      </w:r>
      <w:bookmarkStart w:id="282" w:name="_Toc337558786"/>
      <w:r>
        <w:rPr>
          <w:rFonts w:ascii="宋体" w:hAnsi="宋体" w:cs="宋体" w:hint="eastAsia"/>
          <w:color w:val="000000"/>
          <w:kern w:val="0"/>
          <w:sz w:val="24"/>
          <w:szCs w:val="24"/>
        </w:rPr>
        <w:t>.4现场工艺试验</w:t>
      </w:r>
      <w:bookmarkEnd w:id="280"/>
      <w:bookmarkEnd w:id="281"/>
    </w:p>
    <w:bookmarkEnd w:id="282"/>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承包人应按合同约定或监理人指示进行现场工艺试验。对大型的现场工艺试验，监理人认为必要时，承包人应根据监理人提出的工艺试验要求，编制工艺试验措施计划，报送监理人审查。</w:t>
      </w:r>
    </w:p>
    <w:p w:rsidR="00945852" w:rsidRDefault="00E25E67">
      <w:pPr>
        <w:pStyle w:val="2"/>
        <w:spacing w:before="0" w:after="0" w:line="400" w:lineRule="exact"/>
        <w:rPr>
          <w:rFonts w:ascii="宋体" w:eastAsia="宋体" w:hAnsi="宋体" w:cs="宋体"/>
          <w:color w:val="000000"/>
          <w:kern w:val="0"/>
          <w:sz w:val="28"/>
          <w:szCs w:val="28"/>
        </w:rPr>
      </w:pPr>
      <w:bookmarkStart w:id="283" w:name="_Toc6787"/>
      <w:bookmarkStart w:id="284" w:name="_Toc22058"/>
      <w:bookmarkStart w:id="285" w:name="_Toc381175606"/>
      <w:bookmarkStart w:id="286" w:name="_Toc351203567"/>
      <w:r>
        <w:rPr>
          <w:rFonts w:ascii="宋体" w:eastAsia="宋体" w:hAnsi="宋体" w:cs="宋体" w:hint="eastAsia"/>
          <w:color w:val="000000"/>
          <w:kern w:val="0"/>
          <w:sz w:val="28"/>
          <w:szCs w:val="28"/>
        </w:rPr>
        <w:t>1</w:t>
      </w:r>
      <w:bookmarkStart w:id="287" w:name="_Toc337558787"/>
      <w:r>
        <w:rPr>
          <w:rFonts w:ascii="宋体" w:eastAsia="宋体" w:hAnsi="宋体" w:cs="宋体" w:hint="eastAsia"/>
          <w:color w:val="000000"/>
          <w:kern w:val="0"/>
          <w:sz w:val="28"/>
          <w:szCs w:val="28"/>
        </w:rPr>
        <w:t>0. 变更</w:t>
      </w:r>
      <w:bookmarkEnd w:id="269"/>
      <w:bookmarkEnd w:id="270"/>
      <w:bookmarkEnd w:id="283"/>
      <w:bookmarkEnd w:id="284"/>
      <w:bookmarkEnd w:id="285"/>
      <w:bookmarkEnd w:id="286"/>
    </w:p>
    <w:p w:rsidR="00945852" w:rsidRDefault="00E25E67">
      <w:pPr>
        <w:pStyle w:val="3"/>
        <w:spacing w:before="0" w:after="0" w:line="400" w:lineRule="exact"/>
        <w:rPr>
          <w:rFonts w:ascii="宋体" w:hAnsi="宋体" w:cs="宋体"/>
          <w:color w:val="000000"/>
          <w:kern w:val="0"/>
          <w:sz w:val="24"/>
          <w:szCs w:val="24"/>
        </w:rPr>
      </w:pPr>
      <w:bookmarkStart w:id="288" w:name="_Toc351203568"/>
      <w:bookmarkStart w:id="289" w:name="_Toc381175607"/>
      <w:bookmarkEnd w:id="287"/>
      <w:r>
        <w:rPr>
          <w:rFonts w:ascii="宋体" w:hAnsi="宋体" w:cs="宋体" w:hint="eastAsia"/>
          <w:color w:val="000000"/>
          <w:kern w:val="0"/>
          <w:sz w:val="24"/>
          <w:szCs w:val="24"/>
        </w:rPr>
        <w:t>1</w:t>
      </w:r>
      <w:bookmarkStart w:id="290" w:name="_Toc337558788"/>
      <w:bookmarkStart w:id="291" w:name="_Toc296503084"/>
      <w:bookmarkStart w:id="292" w:name="_Toc296346585"/>
      <w:r>
        <w:rPr>
          <w:rFonts w:ascii="宋体" w:hAnsi="宋体" w:cs="宋体" w:hint="eastAsia"/>
          <w:color w:val="000000"/>
          <w:kern w:val="0"/>
          <w:sz w:val="24"/>
          <w:szCs w:val="24"/>
        </w:rPr>
        <w:t>0.1变更的范围</w:t>
      </w:r>
      <w:bookmarkEnd w:id="288"/>
      <w:bookmarkEnd w:id="289"/>
    </w:p>
    <w:bookmarkEnd w:id="290"/>
    <w:bookmarkEnd w:id="291"/>
    <w:bookmarkEnd w:id="292"/>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除专用合同条款另有约定外，合同履行过程中发生以下情形的，应按照本条约定进行变更：</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（1）增加或减少合同中任何工作，或追加额外的工作；</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（2）取消合同中任何工作，但转由他人实施的工作除外；</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（3）改变合同中任何工作的质量标准或其他特性；</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（4）改变工程的基线、标高、位置和尺寸；</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（5）改变工程的时间安排或实施顺序。</w:t>
      </w:r>
    </w:p>
    <w:p w:rsidR="00945852" w:rsidRDefault="00E25E67">
      <w:pPr>
        <w:pStyle w:val="3"/>
        <w:spacing w:before="0" w:after="0" w:line="400" w:lineRule="exact"/>
        <w:rPr>
          <w:rFonts w:ascii="宋体" w:hAnsi="宋体" w:cs="宋体"/>
          <w:color w:val="000000"/>
          <w:kern w:val="0"/>
          <w:sz w:val="24"/>
          <w:szCs w:val="24"/>
        </w:rPr>
      </w:pPr>
      <w:bookmarkStart w:id="293" w:name="_Toc381175608"/>
      <w:bookmarkStart w:id="294" w:name="_Toc351203569"/>
      <w:r>
        <w:rPr>
          <w:rFonts w:ascii="宋体" w:hAnsi="宋体" w:cs="宋体" w:hint="eastAsia"/>
          <w:color w:val="000000"/>
          <w:kern w:val="0"/>
          <w:sz w:val="24"/>
          <w:szCs w:val="24"/>
        </w:rPr>
        <w:t>1</w:t>
      </w:r>
      <w:bookmarkStart w:id="295" w:name="_Toc337558789"/>
      <w:bookmarkStart w:id="296" w:name="_Toc296503085"/>
      <w:bookmarkStart w:id="297" w:name="_Toc296346586"/>
      <w:r>
        <w:rPr>
          <w:rFonts w:ascii="宋体" w:hAnsi="宋体" w:cs="宋体" w:hint="eastAsia"/>
          <w:color w:val="000000"/>
          <w:kern w:val="0"/>
          <w:sz w:val="24"/>
          <w:szCs w:val="24"/>
        </w:rPr>
        <w:t>0.2变更权</w:t>
      </w:r>
      <w:bookmarkEnd w:id="293"/>
      <w:bookmarkEnd w:id="294"/>
    </w:p>
    <w:bookmarkEnd w:id="295"/>
    <w:bookmarkEnd w:id="296"/>
    <w:bookmarkEnd w:id="297"/>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涉及设计变更的，应由设计人提供变更后的图纸和说明。如变更超过原设计标准或批准的建设规模时，发包人应及时办理规划、设计变更等审批手续。</w:t>
      </w:r>
    </w:p>
    <w:p w:rsidR="00945852" w:rsidRDefault="00E25E67">
      <w:pPr>
        <w:pStyle w:val="3"/>
        <w:spacing w:before="0" w:after="0" w:line="400" w:lineRule="exact"/>
        <w:rPr>
          <w:rFonts w:ascii="宋体" w:hAnsi="宋体" w:cs="宋体"/>
          <w:color w:val="000000"/>
          <w:kern w:val="0"/>
          <w:sz w:val="24"/>
          <w:szCs w:val="24"/>
        </w:rPr>
      </w:pPr>
      <w:bookmarkStart w:id="298" w:name="_Toc381175609"/>
      <w:bookmarkStart w:id="299" w:name="_Toc351203570"/>
      <w:r>
        <w:rPr>
          <w:rFonts w:ascii="宋体" w:hAnsi="宋体" w:cs="宋体" w:hint="eastAsia"/>
          <w:color w:val="000000"/>
          <w:kern w:val="0"/>
          <w:sz w:val="24"/>
          <w:szCs w:val="24"/>
        </w:rPr>
        <w:t>1</w:t>
      </w:r>
      <w:bookmarkStart w:id="300" w:name="_Toc337558790"/>
      <w:bookmarkStart w:id="301" w:name="_Toc296503086"/>
      <w:bookmarkStart w:id="302" w:name="_Toc296346587"/>
      <w:r>
        <w:rPr>
          <w:rFonts w:ascii="宋体" w:hAnsi="宋体" w:cs="宋体" w:hint="eastAsia"/>
          <w:color w:val="000000"/>
          <w:kern w:val="0"/>
          <w:sz w:val="24"/>
          <w:szCs w:val="24"/>
        </w:rPr>
        <w:t>0.3变更程序</w:t>
      </w:r>
      <w:bookmarkEnd w:id="298"/>
      <w:bookmarkEnd w:id="299"/>
    </w:p>
    <w:bookmarkEnd w:id="300"/>
    <w:bookmarkEnd w:id="301"/>
    <w:bookmarkEnd w:id="302"/>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10</w:t>
      </w:r>
      <w:r>
        <w:rPr>
          <w:rFonts w:ascii="宋体" w:hAnsi="宋体" w:cs="宋体" w:hint="eastAsia"/>
          <w:color w:val="000000"/>
          <w:kern w:val="0"/>
          <w:sz w:val="24"/>
        </w:rPr>
        <w:t>.3.1 发包人提出变更</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发包人提出变更的，应通过监理人向承包人发出变更指示，变更指示应说</w:t>
      </w:r>
      <w:r>
        <w:rPr>
          <w:rFonts w:ascii="宋体" w:hAnsi="宋体" w:cs="宋体" w:hint="eastAsia"/>
          <w:color w:val="000000"/>
          <w:kern w:val="0"/>
          <w:sz w:val="24"/>
        </w:rPr>
        <w:lastRenderedPageBreak/>
        <w:t>明计划变更的工程范围和变更的内容。</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10</w:t>
      </w:r>
      <w:r>
        <w:rPr>
          <w:rFonts w:ascii="宋体" w:hAnsi="宋体" w:cs="宋体" w:hint="eastAsia"/>
          <w:color w:val="000000"/>
          <w:kern w:val="0"/>
          <w:sz w:val="24"/>
        </w:rPr>
        <w:t>.3.2 监理人提出变更建议</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10.3.3 变更执行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945852" w:rsidRDefault="00E25E67">
      <w:pPr>
        <w:pStyle w:val="3"/>
        <w:spacing w:before="0" w:after="0" w:line="400" w:lineRule="exact"/>
        <w:rPr>
          <w:rFonts w:ascii="宋体" w:hAnsi="宋体" w:cs="宋体"/>
          <w:color w:val="000000"/>
          <w:kern w:val="0"/>
          <w:sz w:val="24"/>
          <w:szCs w:val="24"/>
        </w:rPr>
      </w:pPr>
      <w:bookmarkStart w:id="303" w:name="_Toc351203571"/>
      <w:bookmarkStart w:id="304" w:name="_Toc381175610"/>
      <w:r>
        <w:rPr>
          <w:rFonts w:ascii="宋体" w:hAnsi="宋体" w:cs="宋体" w:hint="eastAsia"/>
          <w:color w:val="000000"/>
          <w:kern w:val="0"/>
          <w:sz w:val="24"/>
          <w:szCs w:val="24"/>
        </w:rPr>
        <w:t>1</w:t>
      </w:r>
      <w:bookmarkStart w:id="305" w:name="_Toc296503087"/>
      <w:bookmarkStart w:id="306" w:name="_Toc296346588"/>
      <w:bookmarkStart w:id="307" w:name="_Toc337558791"/>
      <w:r>
        <w:rPr>
          <w:rFonts w:ascii="宋体" w:hAnsi="宋体" w:cs="宋体" w:hint="eastAsia"/>
          <w:color w:val="000000"/>
          <w:kern w:val="0"/>
          <w:sz w:val="24"/>
          <w:szCs w:val="24"/>
        </w:rPr>
        <w:t>0.4变更估价</w:t>
      </w:r>
      <w:bookmarkEnd w:id="303"/>
      <w:bookmarkEnd w:id="304"/>
    </w:p>
    <w:bookmarkEnd w:id="305"/>
    <w:bookmarkEnd w:id="306"/>
    <w:bookmarkEnd w:id="307"/>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10.4.1 变更估价原则</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除专用合同条款另有约定外，变更估价按照本款约定处理：</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（1）已标价工程量清单或预算书有相同项目的，按照相同项目单价认定；</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（2）已标价工程量清单或预算书中无相同项目，但有类似项目的，参照类似项目的单价认定；</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10.4.2 变更估价程序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因变更引起的价格调整应计入最近一期的进度款中支付。</w:t>
      </w:r>
    </w:p>
    <w:p w:rsidR="00945852" w:rsidRDefault="00E25E67">
      <w:pPr>
        <w:pStyle w:val="3"/>
        <w:spacing w:before="0" w:after="0" w:line="400" w:lineRule="exact"/>
        <w:rPr>
          <w:rFonts w:ascii="宋体" w:hAnsi="宋体" w:cs="宋体"/>
          <w:color w:val="000000"/>
          <w:kern w:val="0"/>
          <w:sz w:val="24"/>
          <w:szCs w:val="24"/>
        </w:rPr>
      </w:pPr>
      <w:bookmarkStart w:id="308" w:name="_Toc381175611"/>
      <w:bookmarkStart w:id="309" w:name="_Toc351203572"/>
      <w:r>
        <w:rPr>
          <w:rFonts w:ascii="宋体" w:hAnsi="宋体" w:cs="宋体" w:hint="eastAsia"/>
          <w:color w:val="000000"/>
          <w:kern w:val="0"/>
          <w:sz w:val="24"/>
          <w:szCs w:val="24"/>
        </w:rPr>
        <w:t>1</w:t>
      </w:r>
      <w:bookmarkStart w:id="310" w:name="_Toc337558792"/>
      <w:bookmarkStart w:id="311" w:name="_Toc296346595"/>
      <w:bookmarkStart w:id="312" w:name="_Toc296503094"/>
      <w:r>
        <w:rPr>
          <w:rFonts w:ascii="宋体" w:hAnsi="宋体" w:cs="宋体" w:hint="eastAsia"/>
          <w:color w:val="000000"/>
          <w:kern w:val="0"/>
          <w:sz w:val="24"/>
          <w:szCs w:val="24"/>
        </w:rPr>
        <w:t>0.5承包人的合理化建议</w:t>
      </w:r>
      <w:bookmarkEnd w:id="308"/>
      <w:bookmarkEnd w:id="309"/>
    </w:p>
    <w:bookmarkEnd w:id="310"/>
    <w:bookmarkEnd w:id="311"/>
    <w:bookmarkEnd w:id="312"/>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承包人提出合理化建议的，应向监理人提交合理化建议说明，说明建议的内容和理由，以及实施该建议对合同价格和工期的影响。</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w:t>
      </w:r>
      <w:r>
        <w:rPr>
          <w:rFonts w:ascii="宋体" w:hAnsi="宋体" w:cs="宋体" w:hint="eastAsia"/>
          <w:color w:val="000000"/>
          <w:kern w:val="0"/>
          <w:sz w:val="24"/>
        </w:rPr>
        <w:lastRenderedPageBreak/>
        <w:t>经发包人批准的，监理人应及时发出变更指示，由此引起的合同价格调整按照第10.4款〔变更估价〕约定执行。发包人不同意变更的，监理人应书面通知承包人。</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合理化建议降低了合同价格或者提高了工程经济效益的，发包人可对承包人给予奖励，奖励的方法和金额在专用合同条款中约定。</w:t>
      </w:r>
    </w:p>
    <w:p w:rsidR="00945852" w:rsidRDefault="00E25E67">
      <w:pPr>
        <w:pStyle w:val="3"/>
        <w:spacing w:before="0" w:after="0" w:line="400" w:lineRule="exact"/>
        <w:rPr>
          <w:rFonts w:ascii="宋体" w:hAnsi="宋体" w:cs="宋体"/>
          <w:color w:val="000000"/>
          <w:kern w:val="0"/>
          <w:sz w:val="24"/>
          <w:szCs w:val="24"/>
        </w:rPr>
      </w:pPr>
      <w:bookmarkStart w:id="313" w:name="_Toc381175612"/>
      <w:bookmarkStart w:id="314" w:name="_Toc351203573"/>
      <w:r>
        <w:rPr>
          <w:rFonts w:ascii="宋体" w:hAnsi="宋体" w:cs="宋体" w:hint="eastAsia"/>
          <w:color w:val="000000"/>
          <w:kern w:val="0"/>
          <w:sz w:val="24"/>
          <w:szCs w:val="24"/>
        </w:rPr>
        <w:t>1</w:t>
      </w:r>
      <w:bookmarkStart w:id="315" w:name="_Toc337558793"/>
      <w:r>
        <w:rPr>
          <w:rFonts w:ascii="宋体" w:hAnsi="宋体" w:cs="宋体" w:hint="eastAsia"/>
          <w:color w:val="000000"/>
          <w:kern w:val="0"/>
          <w:sz w:val="24"/>
          <w:szCs w:val="24"/>
        </w:rPr>
        <w:t>0.6变更引起的工期调整</w:t>
      </w:r>
      <w:bookmarkEnd w:id="313"/>
      <w:bookmarkEnd w:id="314"/>
      <w:bookmarkEnd w:id="315"/>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因变更引起工期变化的，合同当事人均可要求调整合同工期，由合同当事人按照第4.4款〔商定或确定〕并参考工程所在地的工期定额标准确定增减工期天数。</w:t>
      </w:r>
    </w:p>
    <w:p w:rsidR="00945852" w:rsidRDefault="00E25E67">
      <w:pPr>
        <w:pStyle w:val="3"/>
        <w:spacing w:before="0" w:after="0" w:line="400" w:lineRule="exact"/>
        <w:rPr>
          <w:rFonts w:ascii="宋体" w:hAnsi="宋体" w:cs="宋体"/>
          <w:color w:val="000000"/>
          <w:kern w:val="0"/>
          <w:sz w:val="24"/>
          <w:szCs w:val="24"/>
        </w:rPr>
      </w:pPr>
      <w:bookmarkStart w:id="316" w:name="_Toc351203574"/>
      <w:bookmarkStart w:id="317" w:name="_Toc381175613"/>
      <w:r>
        <w:rPr>
          <w:rFonts w:ascii="宋体" w:hAnsi="宋体" w:cs="宋体" w:hint="eastAsia"/>
          <w:color w:val="000000"/>
          <w:kern w:val="0"/>
          <w:sz w:val="24"/>
          <w:szCs w:val="24"/>
        </w:rPr>
        <w:t>10.7暂估价</w:t>
      </w:r>
      <w:bookmarkEnd w:id="316"/>
      <w:bookmarkEnd w:id="317"/>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暂估价专业分包工程、服务、材料和工程设备的明细由合同当事人在专用合同条款中约定。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10.7.1</w:t>
      </w:r>
      <w:r>
        <w:rPr>
          <w:rFonts w:ascii="宋体" w:hAnsi="宋体" w:cs="宋体" w:hint="eastAsia"/>
          <w:color w:val="000000"/>
          <w:kern w:val="0"/>
          <w:sz w:val="24"/>
        </w:rPr>
        <w:t xml:space="preserve"> 依法必须招标的暂估价项目</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对于依法必须招标的暂估价项目，采取以下第1种方式确定。合同当事人也可以在专用合同条款中选择其他招标方式。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第1种方式：对于依法必须招标的暂估价项目，由承包人招标，对该暂估价项目的确认和批准按照以下约定执行：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承包人应当根据施工进度计划，提前14天将竞争性磋商文件通过监理人报送发包人审批，发包人应当在收到承包人报送的相关文件后7天内完成审批或提出修改意见；发包人有权确定最高投标限价并按照法律规定参加评标；</w:t>
      </w:r>
    </w:p>
    <w:p w:rsidR="00945852" w:rsidRDefault="00E25E67">
      <w:pPr>
        <w:spacing w:line="400" w:lineRule="exact"/>
        <w:jc w:val="left"/>
        <w:rPr>
          <w:rFonts w:ascii="宋体" w:hAnsi="宋体" w:cs="宋体"/>
          <w:color w:val="000000"/>
          <w:kern w:val="0"/>
          <w:sz w:val="24"/>
        </w:rPr>
      </w:pPr>
      <w:r>
        <w:rPr>
          <w:rFonts w:ascii="宋体" w:hAnsi="宋体" w:cs="宋体" w:hint="eastAsia"/>
          <w:color w:val="000000"/>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lastRenderedPageBreak/>
        <w:t>10.7.2</w:t>
      </w:r>
      <w:r>
        <w:rPr>
          <w:rFonts w:ascii="宋体" w:hAnsi="宋体" w:cs="宋体" w:hint="eastAsia"/>
          <w:color w:val="000000"/>
          <w:kern w:val="0"/>
          <w:sz w:val="24"/>
        </w:rPr>
        <w:t>不属于依法必须招标的暂估价项目</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除专用合同条款另有约定外，对于不属于依法必须招标的暂估价项目，采取以下第1种方式确定： </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第1种方式：对于不属于依法必须招标的暂估价项目，按本项约定确认和批准：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（2）发包人认为承包人确定的供应商、分包人无法满足工程质量或合同要求的，发包人可以要求承包人重新确定暂估价项目的供应商、分包人；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（3）承包人应当在签订暂估价合同后7天内，将暂估价合同副本报送发包人留存。</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第2种方式：承包人按照第10.7.1项〔依法必须招标的暂估价项目〕约定的第1种方式确定暂估价项目。</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第3种方式：</w:t>
      </w:r>
      <w:r>
        <w:rPr>
          <w:rFonts w:ascii="宋体" w:hAnsi="宋体" w:cs="宋体" w:hint="eastAsia"/>
          <w:color w:val="000000"/>
          <w:kern w:val="0"/>
          <w:sz w:val="24"/>
        </w:rPr>
        <w:t>承包人直接实施的暂估价项目</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承包人具备实施暂估价项目的资格和条件的，经发包人和承包人协商一致后，可由承包人自行实施暂估价项目，合同当事人可以在专用合同条款约定具体事项。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945852" w:rsidRDefault="00E25E67">
      <w:pPr>
        <w:pStyle w:val="3"/>
        <w:spacing w:before="0" w:after="0" w:line="400" w:lineRule="exact"/>
        <w:rPr>
          <w:rFonts w:ascii="宋体" w:hAnsi="宋体" w:cs="宋体"/>
          <w:color w:val="000000"/>
          <w:kern w:val="0"/>
          <w:sz w:val="24"/>
          <w:szCs w:val="24"/>
        </w:rPr>
      </w:pPr>
      <w:bookmarkStart w:id="318" w:name="_Toc381175614"/>
      <w:bookmarkStart w:id="319" w:name="_Toc351203575"/>
      <w:r>
        <w:rPr>
          <w:rFonts w:ascii="宋体" w:hAnsi="宋体" w:cs="宋体" w:hint="eastAsia"/>
          <w:color w:val="000000"/>
          <w:kern w:val="0"/>
          <w:sz w:val="24"/>
          <w:szCs w:val="24"/>
        </w:rPr>
        <w:t>1</w:t>
      </w:r>
      <w:bookmarkStart w:id="320" w:name="_Toc337558794"/>
      <w:bookmarkStart w:id="321" w:name="_Toc296346591"/>
      <w:bookmarkStart w:id="322" w:name="_Toc322522561"/>
      <w:bookmarkStart w:id="323" w:name="_Toc296503090"/>
      <w:r>
        <w:rPr>
          <w:rFonts w:ascii="宋体" w:hAnsi="宋体" w:cs="宋体" w:hint="eastAsia"/>
          <w:color w:val="000000"/>
          <w:kern w:val="0"/>
          <w:sz w:val="24"/>
          <w:szCs w:val="24"/>
        </w:rPr>
        <w:t>0.8暂列金额</w:t>
      </w:r>
      <w:bookmarkEnd w:id="318"/>
      <w:bookmarkEnd w:id="319"/>
    </w:p>
    <w:bookmarkEnd w:id="320"/>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暂列金额应按照发包人的要求使用，发包人的要求应通过监理人发出。合同当事人可以在专用合同条款中协商确定有关事项。</w:t>
      </w:r>
    </w:p>
    <w:p w:rsidR="00945852" w:rsidRDefault="00E25E67">
      <w:pPr>
        <w:pStyle w:val="3"/>
        <w:spacing w:before="0" w:after="0" w:line="400" w:lineRule="exact"/>
        <w:rPr>
          <w:rFonts w:ascii="宋体" w:hAnsi="宋体" w:cs="宋体"/>
          <w:color w:val="000000"/>
          <w:kern w:val="0"/>
          <w:sz w:val="24"/>
          <w:szCs w:val="24"/>
        </w:rPr>
      </w:pPr>
      <w:bookmarkStart w:id="324" w:name="_Toc381175615"/>
      <w:bookmarkStart w:id="325" w:name="_Toc351203576"/>
      <w:bookmarkEnd w:id="321"/>
      <w:bookmarkEnd w:id="322"/>
      <w:bookmarkEnd w:id="323"/>
      <w:r>
        <w:rPr>
          <w:rFonts w:ascii="宋体" w:hAnsi="宋体" w:cs="宋体" w:hint="eastAsia"/>
          <w:color w:val="000000"/>
          <w:kern w:val="0"/>
          <w:sz w:val="24"/>
          <w:szCs w:val="24"/>
        </w:rPr>
        <w:t>1</w:t>
      </w:r>
      <w:bookmarkStart w:id="326" w:name="_Toc296503091"/>
      <w:bookmarkStart w:id="327" w:name="_Toc337558796"/>
      <w:bookmarkStart w:id="328" w:name="_Toc296346592"/>
      <w:r>
        <w:rPr>
          <w:rFonts w:ascii="宋体" w:hAnsi="宋体" w:cs="宋体" w:hint="eastAsia"/>
          <w:color w:val="000000"/>
          <w:kern w:val="0"/>
          <w:sz w:val="24"/>
          <w:szCs w:val="24"/>
        </w:rPr>
        <w:t>0.9计日工</w:t>
      </w:r>
      <w:bookmarkEnd w:id="324"/>
      <w:bookmarkEnd w:id="325"/>
      <w:bookmarkEnd w:id="326"/>
      <w:bookmarkEnd w:id="327"/>
      <w:bookmarkEnd w:id="328"/>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采用计日工计价的任何一项工作，承包人应在该项工作实施过程中，每天提交以下报表和有关凭证报送监理人审查：</w:t>
      </w:r>
    </w:p>
    <w:p w:rsidR="00945852" w:rsidRDefault="00E25E67">
      <w:pPr>
        <w:spacing w:line="40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lastRenderedPageBreak/>
        <w:t>（1）工作名称、内容和数量；</w:t>
      </w:r>
    </w:p>
    <w:p w:rsidR="00945852" w:rsidRDefault="00E25E67">
      <w:pPr>
        <w:spacing w:line="40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（2）投入该工作的所有人员的姓名、专业、工种、级别和耗用工时；</w:t>
      </w:r>
    </w:p>
    <w:p w:rsidR="00945852" w:rsidRDefault="00E25E67">
      <w:pPr>
        <w:spacing w:line="40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（3）投入该工作的材料类别和数量；</w:t>
      </w:r>
    </w:p>
    <w:p w:rsidR="00945852" w:rsidRDefault="00E25E67">
      <w:pPr>
        <w:spacing w:line="40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（4）投入该工作的施工设备型号、台数和耗用台时；</w:t>
      </w:r>
    </w:p>
    <w:p w:rsidR="00945852" w:rsidRDefault="00E25E67">
      <w:pPr>
        <w:spacing w:line="40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（5）其他有关资料和凭证。</w:t>
      </w:r>
    </w:p>
    <w:p w:rsidR="00945852" w:rsidRDefault="00E25E67">
      <w:pPr>
        <w:spacing w:line="400" w:lineRule="exact"/>
        <w:ind w:firstLineChars="150" w:firstLine="360"/>
        <w:jc w:val="left"/>
        <w:rPr>
          <w:rFonts w:ascii="宋体" w:hAnsi="宋体" w:cs="宋体"/>
          <w:color w:val="000000"/>
          <w:kern w:val="0"/>
          <w:sz w:val="24"/>
        </w:rPr>
      </w:pPr>
      <w:r>
        <w:rPr>
          <w:rFonts w:ascii="宋体" w:hAnsi="宋体" w:cs="宋体" w:hint="eastAsia"/>
          <w:color w:val="000000"/>
          <w:kern w:val="0"/>
          <w:sz w:val="24"/>
        </w:rPr>
        <w:t xml:space="preserve"> 计日工由承包人汇总后，列入最近一期进度付款申请单，由监理人审查并经发包人批准后列入进度付款。</w:t>
      </w:r>
    </w:p>
    <w:p w:rsidR="00945852" w:rsidRDefault="00E25E67">
      <w:pPr>
        <w:pStyle w:val="2"/>
        <w:spacing w:before="0" w:after="0" w:line="400" w:lineRule="exact"/>
        <w:rPr>
          <w:rFonts w:ascii="宋体" w:eastAsia="宋体" w:hAnsi="宋体" w:cs="宋体"/>
          <w:color w:val="000000"/>
          <w:kern w:val="0"/>
          <w:sz w:val="28"/>
          <w:szCs w:val="28"/>
        </w:rPr>
      </w:pPr>
      <w:bookmarkStart w:id="329" w:name="_Toc351203577"/>
      <w:bookmarkStart w:id="330" w:name="_Toc28865"/>
      <w:bookmarkStart w:id="331" w:name="_Toc25878"/>
      <w:bookmarkStart w:id="332" w:name="_Toc381175616"/>
      <w:r>
        <w:rPr>
          <w:rFonts w:ascii="宋体" w:eastAsia="宋体" w:hAnsi="宋体" w:cs="宋体" w:hint="eastAsia"/>
          <w:color w:val="000000"/>
          <w:kern w:val="0"/>
          <w:sz w:val="28"/>
          <w:szCs w:val="28"/>
        </w:rPr>
        <w:t>11. 价格调整</w:t>
      </w:r>
      <w:bookmarkEnd w:id="329"/>
      <w:bookmarkEnd w:id="330"/>
      <w:bookmarkEnd w:id="331"/>
      <w:bookmarkEnd w:id="332"/>
    </w:p>
    <w:p w:rsidR="00945852" w:rsidRDefault="00E25E67">
      <w:pPr>
        <w:pStyle w:val="3"/>
        <w:spacing w:before="0" w:after="0" w:line="400" w:lineRule="exact"/>
        <w:rPr>
          <w:rFonts w:ascii="宋体" w:hAnsi="宋体" w:cs="宋体"/>
          <w:color w:val="000000"/>
          <w:kern w:val="0"/>
          <w:sz w:val="24"/>
          <w:szCs w:val="24"/>
        </w:rPr>
      </w:pPr>
      <w:bookmarkStart w:id="333" w:name="_Toc351203578"/>
      <w:bookmarkStart w:id="334" w:name="_Toc381175617"/>
      <w:bookmarkStart w:id="335" w:name="_Toc337558797"/>
      <w:bookmarkStart w:id="336" w:name="_Toc296346593"/>
      <w:bookmarkStart w:id="337" w:name="_Toc296503092"/>
      <w:r>
        <w:rPr>
          <w:rFonts w:ascii="宋体" w:hAnsi="宋体" w:cs="宋体" w:hint="eastAsia"/>
          <w:color w:val="000000"/>
          <w:kern w:val="0"/>
          <w:sz w:val="24"/>
          <w:szCs w:val="24"/>
        </w:rPr>
        <w:t>11.1市场价格波动引起的调整</w:t>
      </w:r>
      <w:bookmarkEnd w:id="333"/>
      <w:bookmarkEnd w:id="334"/>
    </w:p>
    <w:bookmarkEnd w:id="335"/>
    <w:bookmarkEnd w:id="336"/>
    <w:bookmarkEnd w:id="337"/>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除专用合同条款另有约定外，市场价格波动超过合同当事人约定的范围，合同价格应当调整。合同当事人可以在专用合同条款中约定选择以下一种方式对合同价格进行调整：</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第1种方式：采用价格指数进行价格调整。</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sz w:val="24"/>
        </w:rPr>
        <w:t>（1）价格调整公式</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sz w:val="24"/>
        </w:rPr>
        <w:t>因人工、材料和设备等价格波动影响合同价格时，根据专用合同条款中约定的数据，按以下公式计算差额并调整合同价格：</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kern w:val="0"/>
          <w:sz w:val="24"/>
        </w:rPr>
        <w:t>ΔP=P</w:t>
      </w:r>
      <w:r>
        <w:rPr>
          <w:rFonts w:ascii="宋体" w:hAnsi="宋体" w:cs="宋体" w:hint="eastAsia"/>
          <w:color w:val="000000"/>
          <w:kern w:val="0"/>
          <w:sz w:val="24"/>
          <w:vertAlign w:val="subscript"/>
        </w:rPr>
        <w:t>0</w:t>
      </w:r>
      <w:r>
        <w:rPr>
          <w:rFonts w:ascii="宋体" w:hAnsi="宋体" w:cs="宋体" w:hint="eastAsia"/>
          <w:color w:val="000000"/>
          <w:kern w:val="0"/>
          <w:sz w:val="24"/>
        </w:rPr>
        <w:t>［A+(B</w:t>
      </w:r>
      <w:r>
        <w:rPr>
          <w:rFonts w:ascii="宋体" w:hAnsi="宋体" w:cs="宋体" w:hint="eastAsia"/>
          <w:color w:val="000000"/>
          <w:kern w:val="0"/>
          <w:sz w:val="24"/>
          <w:vertAlign w:val="subscript"/>
        </w:rPr>
        <w:t>1</w:t>
      </w:r>
      <w:r>
        <w:rPr>
          <w:rFonts w:ascii="宋体" w:hAnsi="宋体" w:cs="宋体" w:hint="eastAsia"/>
          <w:color w:val="000000"/>
          <w:kern w:val="0"/>
          <w:sz w:val="24"/>
        </w:rPr>
        <w:t>×F</w:t>
      </w:r>
      <w:r>
        <w:rPr>
          <w:rFonts w:ascii="宋体" w:hAnsi="宋体" w:cs="宋体" w:hint="eastAsia"/>
          <w:color w:val="000000"/>
          <w:kern w:val="0"/>
          <w:sz w:val="24"/>
          <w:vertAlign w:val="subscript"/>
        </w:rPr>
        <w:t>t1</w:t>
      </w:r>
      <w:r>
        <w:rPr>
          <w:rFonts w:ascii="宋体" w:hAnsi="宋体" w:cs="宋体" w:hint="eastAsia"/>
          <w:color w:val="000000"/>
          <w:kern w:val="0"/>
          <w:sz w:val="24"/>
        </w:rPr>
        <w:t>/F</w:t>
      </w:r>
      <w:r>
        <w:rPr>
          <w:rFonts w:ascii="宋体" w:hAnsi="宋体" w:cs="宋体" w:hint="eastAsia"/>
          <w:color w:val="000000"/>
          <w:kern w:val="0"/>
          <w:sz w:val="24"/>
          <w:vertAlign w:val="subscript"/>
        </w:rPr>
        <w:t>01</w:t>
      </w:r>
      <w:r>
        <w:rPr>
          <w:rFonts w:ascii="宋体" w:hAnsi="宋体" w:cs="宋体" w:hint="eastAsia"/>
          <w:color w:val="000000"/>
          <w:kern w:val="0"/>
          <w:sz w:val="24"/>
        </w:rPr>
        <w:t>+B</w:t>
      </w:r>
      <w:r>
        <w:rPr>
          <w:rFonts w:ascii="宋体" w:hAnsi="宋体" w:cs="宋体" w:hint="eastAsia"/>
          <w:color w:val="000000"/>
          <w:kern w:val="0"/>
          <w:sz w:val="24"/>
          <w:vertAlign w:val="subscript"/>
        </w:rPr>
        <w:t>2</w:t>
      </w:r>
      <w:r>
        <w:rPr>
          <w:rFonts w:ascii="宋体" w:hAnsi="宋体" w:cs="宋体" w:hint="eastAsia"/>
          <w:color w:val="000000"/>
          <w:kern w:val="0"/>
          <w:sz w:val="24"/>
        </w:rPr>
        <w:t>×F</w:t>
      </w:r>
      <w:r>
        <w:rPr>
          <w:rFonts w:ascii="宋体" w:hAnsi="宋体" w:cs="宋体" w:hint="eastAsia"/>
          <w:color w:val="000000"/>
          <w:kern w:val="0"/>
          <w:sz w:val="24"/>
          <w:vertAlign w:val="subscript"/>
        </w:rPr>
        <w:t>t2</w:t>
      </w:r>
      <w:r>
        <w:rPr>
          <w:rFonts w:ascii="宋体" w:hAnsi="宋体" w:cs="宋体" w:hint="eastAsia"/>
          <w:color w:val="000000"/>
          <w:kern w:val="0"/>
          <w:sz w:val="24"/>
        </w:rPr>
        <w:t>/F</w:t>
      </w:r>
      <w:r>
        <w:rPr>
          <w:rFonts w:ascii="宋体" w:hAnsi="宋体" w:cs="宋体" w:hint="eastAsia"/>
          <w:color w:val="000000"/>
          <w:kern w:val="0"/>
          <w:sz w:val="24"/>
          <w:vertAlign w:val="subscript"/>
        </w:rPr>
        <w:t>02</w:t>
      </w:r>
      <w:r>
        <w:rPr>
          <w:rFonts w:ascii="宋体" w:hAnsi="宋体" w:cs="宋体" w:hint="eastAsia"/>
          <w:color w:val="000000"/>
          <w:kern w:val="0"/>
          <w:sz w:val="24"/>
        </w:rPr>
        <w:t>+B</w:t>
      </w:r>
      <w:r>
        <w:rPr>
          <w:rFonts w:ascii="宋体" w:hAnsi="宋体" w:cs="宋体" w:hint="eastAsia"/>
          <w:color w:val="000000"/>
          <w:kern w:val="0"/>
          <w:sz w:val="24"/>
          <w:vertAlign w:val="subscript"/>
        </w:rPr>
        <w:t>3</w:t>
      </w:r>
      <w:r>
        <w:rPr>
          <w:rFonts w:ascii="宋体" w:hAnsi="宋体" w:cs="宋体" w:hint="eastAsia"/>
          <w:color w:val="000000"/>
          <w:kern w:val="0"/>
          <w:sz w:val="24"/>
        </w:rPr>
        <w:t>×F</w:t>
      </w:r>
      <w:r>
        <w:rPr>
          <w:rFonts w:ascii="宋体" w:hAnsi="宋体" w:cs="宋体" w:hint="eastAsia"/>
          <w:color w:val="000000"/>
          <w:kern w:val="0"/>
          <w:sz w:val="24"/>
          <w:vertAlign w:val="subscript"/>
        </w:rPr>
        <w:t>t3</w:t>
      </w:r>
      <w:r>
        <w:rPr>
          <w:rFonts w:ascii="宋体" w:hAnsi="宋体" w:cs="宋体" w:hint="eastAsia"/>
          <w:color w:val="000000"/>
          <w:kern w:val="0"/>
          <w:sz w:val="24"/>
        </w:rPr>
        <w:t>/F</w:t>
      </w:r>
      <w:r>
        <w:rPr>
          <w:rFonts w:ascii="宋体" w:hAnsi="宋体" w:cs="宋体" w:hint="eastAsia"/>
          <w:color w:val="000000"/>
          <w:kern w:val="0"/>
          <w:sz w:val="24"/>
          <w:vertAlign w:val="subscript"/>
        </w:rPr>
        <w:t>03</w:t>
      </w:r>
      <w:r>
        <w:rPr>
          <w:rFonts w:ascii="宋体" w:hAnsi="宋体" w:cs="宋体" w:hint="eastAsia"/>
          <w:color w:val="000000"/>
          <w:kern w:val="0"/>
          <w:sz w:val="24"/>
        </w:rPr>
        <w:t>+…+B</w:t>
      </w:r>
      <w:r>
        <w:rPr>
          <w:rFonts w:ascii="宋体" w:hAnsi="宋体" w:cs="宋体" w:hint="eastAsia"/>
          <w:color w:val="000000"/>
          <w:kern w:val="0"/>
          <w:sz w:val="24"/>
          <w:vertAlign w:val="subscript"/>
        </w:rPr>
        <w:t>n</w:t>
      </w:r>
      <w:r>
        <w:rPr>
          <w:rFonts w:ascii="宋体" w:hAnsi="宋体" w:cs="宋体" w:hint="eastAsia"/>
          <w:color w:val="000000"/>
          <w:kern w:val="0"/>
          <w:sz w:val="24"/>
        </w:rPr>
        <w:t>×F</w:t>
      </w:r>
      <w:r>
        <w:rPr>
          <w:rFonts w:ascii="宋体" w:hAnsi="宋体" w:cs="宋体" w:hint="eastAsia"/>
          <w:color w:val="000000"/>
          <w:kern w:val="0"/>
          <w:sz w:val="24"/>
          <w:vertAlign w:val="subscript"/>
        </w:rPr>
        <w:t>tn</w:t>
      </w:r>
      <w:r>
        <w:rPr>
          <w:rFonts w:ascii="宋体" w:hAnsi="宋体" w:cs="宋体" w:hint="eastAsia"/>
          <w:color w:val="000000"/>
          <w:kern w:val="0"/>
          <w:sz w:val="24"/>
        </w:rPr>
        <w:t>/F</w:t>
      </w:r>
      <w:r>
        <w:rPr>
          <w:rFonts w:ascii="宋体" w:hAnsi="宋体" w:cs="宋体" w:hint="eastAsia"/>
          <w:color w:val="000000"/>
          <w:kern w:val="0"/>
          <w:sz w:val="24"/>
          <w:vertAlign w:val="subscript"/>
        </w:rPr>
        <w:t>0n</w:t>
      </w:r>
      <w:r>
        <w:rPr>
          <w:rFonts w:ascii="宋体" w:hAnsi="宋体" w:cs="宋体" w:hint="eastAsia"/>
          <w:color w:val="000000"/>
          <w:kern w:val="0"/>
          <w:sz w:val="24"/>
        </w:rPr>
        <w:t>)-1］</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sz w:val="24"/>
        </w:rPr>
        <w:t>公式中：ΔP—需调整的价格差额；</w:t>
      </w:r>
    </w:p>
    <w:p w:rsidR="00945852" w:rsidRDefault="00E25E67">
      <w:pPr>
        <w:tabs>
          <w:tab w:val="left" w:pos="0"/>
          <w:tab w:val="left" w:pos="360"/>
          <w:tab w:val="left" w:pos="540"/>
        </w:tabs>
        <w:spacing w:line="400" w:lineRule="exact"/>
        <w:ind w:firstLineChars="600" w:firstLine="1440"/>
        <w:rPr>
          <w:rFonts w:ascii="宋体" w:hAnsi="宋体" w:cs="宋体"/>
          <w:color w:val="000000"/>
          <w:sz w:val="24"/>
        </w:rPr>
      </w:pPr>
      <w:r>
        <w:rPr>
          <w:rFonts w:ascii="宋体" w:hAnsi="宋体" w:cs="宋体" w:hint="eastAsia"/>
          <w:color w:val="000000"/>
          <w:kern w:val="0"/>
          <w:sz w:val="24"/>
        </w:rPr>
        <w:t>P</w:t>
      </w:r>
      <w:r>
        <w:rPr>
          <w:rFonts w:ascii="宋体" w:hAnsi="宋体" w:cs="宋体" w:hint="eastAsia"/>
          <w:color w:val="000000"/>
          <w:kern w:val="0"/>
          <w:sz w:val="24"/>
          <w:vertAlign w:val="subscript"/>
        </w:rPr>
        <w:t>0</w:t>
      </w:r>
      <w:r>
        <w:rPr>
          <w:rFonts w:ascii="宋体" w:hAnsi="宋体" w:cs="宋体" w:hint="eastAsia"/>
          <w:color w:val="000000"/>
          <w:sz w:val="24"/>
        </w:rPr>
        <w:t>—约定的付款证书中承包人应得到的已完成工程量的金额。此项金额应不包括价格调整、不计质量保证金的扣留和支付、预付款的支付和扣回。约定的变更及其他金额已按现行价格计价的，也不计在内；</w:t>
      </w:r>
    </w:p>
    <w:p w:rsidR="00945852" w:rsidRDefault="00E25E67">
      <w:pPr>
        <w:tabs>
          <w:tab w:val="left" w:pos="0"/>
          <w:tab w:val="left" w:pos="360"/>
          <w:tab w:val="left" w:pos="540"/>
        </w:tabs>
        <w:spacing w:line="400" w:lineRule="exact"/>
        <w:ind w:firstLineChars="600" w:firstLine="1440"/>
        <w:rPr>
          <w:rFonts w:ascii="宋体" w:hAnsi="宋体" w:cs="宋体"/>
          <w:color w:val="000000"/>
          <w:sz w:val="24"/>
        </w:rPr>
      </w:pPr>
      <w:r>
        <w:rPr>
          <w:rFonts w:ascii="宋体" w:hAnsi="宋体" w:cs="宋体" w:hint="eastAsia"/>
          <w:color w:val="000000"/>
          <w:sz w:val="24"/>
        </w:rPr>
        <w:t>A—定值权重（即不调部分的权重）；</w:t>
      </w:r>
    </w:p>
    <w:p w:rsidR="00945852" w:rsidRDefault="00E25E67">
      <w:pPr>
        <w:tabs>
          <w:tab w:val="left" w:pos="0"/>
          <w:tab w:val="left" w:pos="360"/>
          <w:tab w:val="left" w:pos="540"/>
        </w:tabs>
        <w:spacing w:line="400" w:lineRule="exact"/>
        <w:ind w:firstLineChars="600" w:firstLine="1440"/>
        <w:rPr>
          <w:rFonts w:ascii="宋体" w:hAnsi="宋体" w:cs="宋体"/>
          <w:color w:val="000000"/>
          <w:sz w:val="24"/>
        </w:rPr>
      </w:pPr>
      <w:r>
        <w:rPr>
          <w:rFonts w:ascii="宋体" w:hAnsi="宋体" w:cs="宋体" w:hint="eastAsia"/>
          <w:color w:val="000000"/>
          <w:kern w:val="0"/>
          <w:sz w:val="24"/>
        </w:rPr>
        <w:t>B</w:t>
      </w:r>
      <w:r>
        <w:rPr>
          <w:rFonts w:ascii="宋体" w:hAnsi="宋体" w:cs="宋体" w:hint="eastAsia"/>
          <w:color w:val="000000"/>
          <w:kern w:val="0"/>
          <w:sz w:val="24"/>
          <w:vertAlign w:val="subscript"/>
        </w:rPr>
        <w:t>1</w:t>
      </w:r>
      <w:r>
        <w:rPr>
          <w:rFonts w:ascii="宋体" w:hAnsi="宋体" w:cs="宋体" w:hint="eastAsia"/>
          <w:color w:val="000000"/>
          <w:kern w:val="0"/>
          <w:sz w:val="24"/>
        </w:rPr>
        <w:t>；B</w:t>
      </w:r>
      <w:r>
        <w:rPr>
          <w:rFonts w:ascii="宋体" w:hAnsi="宋体" w:cs="宋体" w:hint="eastAsia"/>
          <w:color w:val="000000"/>
          <w:kern w:val="0"/>
          <w:sz w:val="24"/>
          <w:vertAlign w:val="subscript"/>
        </w:rPr>
        <w:t>2</w:t>
      </w:r>
      <w:r>
        <w:rPr>
          <w:rFonts w:ascii="宋体" w:hAnsi="宋体" w:cs="宋体" w:hint="eastAsia"/>
          <w:color w:val="000000"/>
          <w:kern w:val="0"/>
          <w:sz w:val="24"/>
        </w:rPr>
        <w:t>；B</w:t>
      </w:r>
      <w:r>
        <w:rPr>
          <w:rFonts w:ascii="宋体" w:hAnsi="宋体" w:cs="宋体" w:hint="eastAsia"/>
          <w:color w:val="000000"/>
          <w:kern w:val="0"/>
          <w:sz w:val="24"/>
          <w:vertAlign w:val="subscript"/>
        </w:rPr>
        <w:t>3</w:t>
      </w:r>
      <w:r>
        <w:rPr>
          <w:rFonts w:ascii="宋体" w:hAnsi="宋体" w:cs="宋体" w:hint="eastAsia"/>
          <w:color w:val="000000"/>
          <w:kern w:val="0"/>
          <w:sz w:val="24"/>
        </w:rPr>
        <w:t>…B</w:t>
      </w:r>
      <w:r>
        <w:rPr>
          <w:rFonts w:ascii="宋体" w:hAnsi="宋体" w:cs="宋体" w:hint="eastAsia"/>
          <w:color w:val="000000"/>
          <w:kern w:val="0"/>
          <w:sz w:val="24"/>
          <w:vertAlign w:val="subscript"/>
        </w:rPr>
        <w:t>n</w:t>
      </w:r>
      <w:r>
        <w:rPr>
          <w:rFonts w:ascii="宋体" w:hAnsi="宋体" w:cs="宋体" w:hint="eastAsia"/>
          <w:color w:val="000000"/>
          <w:kern w:val="0"/>
          <w:sz w:val="24"/>
        </w:rPr>
        <w:t>－各</w:t>
      </w:r>
      <w:r>
        <w:rPr>
          <w:rFonts w:ascii="宋体" w:hAnsi="宋体" w:cs="宋体" w:hint="eastAsia"/>
          <w:color w:val="000000"/>
          <w:sz w:val="24"/>
        </w:rPr>
        <w:t>可调因子的变值权重（即可调部分的权重），为各可调因子在签约合同价中所占的比例；</w:t>
      </w:r>
    </w:p>
    <w:p w:rsidR="00945852" w:rsidRDefault="00E25E67">
      <w:pPr>
        <w:tabs>
          <w:tab w:val="left" w:pos="0"/>
          <w:tab w:val="left" w:pos="360"/>
          <w:tab w:val="left" w:pos="540"/>
        </w:tabs>
        <w:spacing w:line="400" w:lineRule="exact"/>
        <w:ind w:firstLineChars="450" w:firstLine="1080"/>
        <w:rPr>
          <w:rFonts w:ascii="宋体" w:hAnsi="宋体" w:cs="宋体"/>
          <w:color w:val="000000"/>
          <w:sz w:val="24"/>
        </w:rPr>
      </w:pPr>
      <w:r>
        <w:rPr>
          <w:rFonts w:ascii="宋体" w:hAnsi="宋体" w:cs="宋体" w:hint="eastAsia"/>
          <w:color w:val="000000"/>
          <w:kern w:val="0"/>
          <w:sz w:val="24"/>
        </w:rPr>
        <w:t>F</w:t>
      </w:r>
      <w:r>
        <w:rPr>
          <w:rFonts w:ascii="宋体" w:hAnsi="宋体" w:cs="宋体" w:hint="eastAsia"/>
          <w:color w:val="000000"/>
          <w:kern w:val="0"/>
          <w:sz w:val="24"/>
          <w:vertAlign w:val="subscript"/>
        </w:rPr>
        <w:t>t1</w:t>
      </w:r>
      <w:r>
        <w:rPr>
          <w:rFonts w:ascii="宋体" w:hAnsi="宋体" w:cs="宋体" w:hint="eastAsia"/>
          <w:color w:val="000000"/>
          <w:kern w:val="0"/>
          <w:sz w:val="24"/>
        </w:rPr>
        <w:t>；F</w:t>
      </w:r>
      <w:r>
        <w:rPr>
          <w:rFonts w:ascii="宋体" w:hAnsi="宋体" w:cs="宋体" w:hint="eastAsia"/>
          <w:color w:val="000000"/>
          <w:kern w:val="0"/>
          <w:sz w:val="24"/>
          <w:vertAlign w:val="subscript"/>
        </w:rPr>
        <w:t>t2</w:t>
      </w:r>
      <w:r>
        <w:rPr>
          <w:rFonts w:ascii="宋体" w:hAnsi="宋体" w:cs="宋体" w:hint="eastAsia"/>
          <w:color w:val="000000"/>
          <w:kern w:val="0"/>
          <w:sz w:val="24"/>
        </w:rPr>
        <w:t>；F</w:t>
      </w:r>
      <w:r>
        <w:rPr>
          <w:rFonts w:ascii="宋体" w:hAnsi="宋体" w:cs="宋体" w:hint="eastAsia"/>
          <w:color w:val="000000"/>
          <w:kern w:val="0"/>
          <w:sz w:val="24"/>
          <w:vertAlign w:val="subscript"/>
        </w:rPr>
        <w:t>t3</w:t>
      </w:r>
      <w:r>
        <w:rPr>
          <w:rFonts w:ascii="宋体" w:hAnsi="宋体" w:cs="宋体" w:hint="eastAsia"/>
          <w:color w:val="000000"/>
          <w:kern w:val="0"/>
          <w:sz w:val="24"/>
        </w:rPr>
        <w:t>…F</w:t>
      </w:r>
      <w:r>
        <w:rPr>
          <w:rFonts w:ascii="宋体" w:hAnsi="宋体" w:cs="宋体" w:hint="eastAsia"/>
          <w:color w:val="000000"/>
          <w:kern w:val="0"/>
          <w:sz w:val="24"/>
          <w:vertAlign w:val="subscript"/>
        </w:rPr>
        <w:t>tn</w:t>
      </w:r>
      <w:r>
        <w:rPr>
          <w:rFonts w:ascii="宋体" w:hAnsi="宋体" w:cs="宋体" w:hint="eastAsia"/>
          <w:color w:val="000000"/>
          <w:kern w:val="0"/>
          <w:sz w:val="24"/>
        </w:rPr>
        <w:t>－各</w:t>
      </w:r>
      <w:r>
        <w:rPr>
          <w:rFonts w:ascii="宋体" w:hAnsi="宋体" w:cs="宋体" w:hint="eastAsia"/>
          <w:color w:val="000000"/>
          <w:sz w:val="24"/>
        </w:rPr>
        <w:t>可调因子的现行价格指数，指约定的付款证书相关周期最后一天的前42天的各可调因子的价格指数；</w:t>
      </w:r>
    </w:p>
    <w:p w:rsidR="00945852" w:rsidRDefault="00E25E67">
      <w:pPr>
        <w:tabs>
          <w:tab w:val="left" w:pos="0"/>
          <w:tab w:val="left" w:pos="360"/>
          <w:tab w:val="left" w:pos="540"/>
        </w:tabs>
        <w:spacing w:line="400" w:lineRule="exact"/>
        <w:ind w:firstLineChars="450" w:firstLine="1080"/>
        <w:rPr>
          <w:rFonts w:ascii="宋体" w:hAnsi="宋体" w:cs="宋体"/>
          <w:color w:val="000000"/>
          <w:sz w:val="24"/>
        </w:rPr>
      </w:pPr>
      <w:r>
        <w:rPr>
          <w:rFonts w:ascii="宋体" w:hAnsi="宋体" w:cs="宋体" w:hint="eastAsia"/>
          <w:color w:val="000000"/>
          <w:kern w:val="0"/>
          <w:sz w:val="24"/>
        </w:rPr>
        <w:t>F</w:t>
      </w:r>
      <w:r>
        <w:rPr>
          <w:rFonts w:ascii="宋体" w:hAnsi="宋体" w:cs="宋体" w:hint="eastAsia"/>
          <w:color w:val="000000"/>
          <w:kern w:val="0"/>
          <w:sz w:val="24"/>
          <w:vertAlign w:val="subscript"/>
        </w:rPr>
        <w:t>01</w:t>
      </w:r>
      <w:r>
        <w:rPr>
          <w:rFonts w:ascii="宋体" w:hAnsi="宋体" w:cs="宋体" w:hint="eastAsia"/>
          <w:color w:val="000000"/>
          <w:kern w:val="0"/>
          <w:sz w:val="24"/>
        </w:rPr>
        <w:t>；F</w:t>
      </w:r>
      <w:r>
        <w:rPr>
          <w:rFonts w:ascii="宋体" w:hAnsi="宋体" w:cs="宋体" w:hint="eastAsia"/>
          <w:color w:val="000000"/>
          <w:kern w:val="0"/>
          <w:sz w:val="24"/>
          <w:vertAlign w:val="subscript"/>
        </w:rPr>
        <w:t>02</w:t>
      </w:r>
      <w:r>
        <w:rPr>
          <w:rFonts w:ascii="宋体" w:hAnsi="宋体" w:cs="宋体" w:hint="eastAsia"/>
          <w:color w:val="000000"/>
          <w:kern w:val="0"/>
          <w:sz w:val="24"/>
        </w:rPr>
        <w:t>；F</w:t>
      </w:r>
      <w:r>
        <w:rPr>
          <w:rFonts w:ascii="宋体" w:hAnsi="宋体" w:cs="宋体" w:hint="eastAsia"/>
          <w:color w:val="000000"/>
          <w:kern w:val="0"/>
          <w:sz w:val="24"/>
          <w:vertAlign w:val="subscript"/>
        </w:rPr>
        <w:t>03</w:t>
      </w:r>
      <w:r>
        <w:rPr>
          <w:rFonts w:ascii="宋体" w:hAnsi="宋体" w:cs="宋体" w:hint="eastAsia"/>
          <w:color w:val="000000"/>
          <w:kern w:val="0"/>
          <w:sz w:val="24"/>
        </w:rPr>
        <w:t>…F</w:t>
      </w:r>
      <w:r>
        <w:rPr>
          <w:rFonts w:ascii="宋体" w:hAnsi="宋体" w:cs="宋体" w:hint="eastAsia"/>
          <w:color w:val="000000"/>
          <w:kern w:val="0"/>
          <w:sz w:val="24"/>
          <w:vertAlign w:val="subscript"/>
        </w:rPr>
        <w:t>0n</w:t>
      </w:r>
      <w:r>
        <w:rPr>
          <w:rFonts w:ascii="宋体" w:hAnsi="宋体" w:cs="宋体" w:hint="eastAsia"/>
          <w:color w:val="000000"/>
          <w:kern w:val="0"/>
          <w:sz w:val="24"/>
        </w:rPr>
        <w:t>－各</w:t>
      </w:r>
      <w:r>
        <w:rPr>
          <w:rFonts w:ascii="宋体" w:hAnsi="宋体" w:cs="宋体" w:hint="eastAsia"/>
          <w:color w:val="000000"/>
          <w:sz w:val="24"/>
        </w:rPr>
        <w:t>可调因子的基本价格指数，指基准日期的各可调因子的价格指数。</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sz w:val="24"/>
        </w:rPr>
        <w:t>（2）暂时确定调整差额</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sz w:val="24"/>
        </w:rPr>
        <w:t>在计算调整差额时无现行价格指数的，合同当事人同意暂用前次价格指数</w:t>
      </w:r>
      <w:r>
        <w:rPr>
          <w:rFonts w:ascii="宋体" w:hAnsi="宋体" w:cs="宋体" w:hint="eastAsia"/>
          <w:color w:val="000000"/>
          <w:sz w:val="24"/>
        </w:rPr>
        <w:lastRenderedPageBreak/>
        <w:t>计算。实际价格指数有调整的，合同当事人进行相应调整。</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sz w:val="24"/>
        </w:rPr>
        <w:t>（3）权重的调整</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sz w:val="24"/>
        </w:rPr>
        <w:t>因变更导致合同约定的权重不合理时，按照第4.4款〔商定或确定〕执行。</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sz w:val="24"/>
        </w:rPr>
        <w:t>（4）因承包人原因工期延误后的价格调整</w:t>
      </w:r>
    </w:p>
    <w:p w:rsidR="00945852" w:rsidRDefault="00E25E67">
      <w:pPr>
        <w:tabs>
          <w:tab w:val="left" w:pos="0"/>
          <w:tab w:val="left" w:pos="360"/>
          <w:tab w:val="left" w:pos="540"/>
        </w:tabs>
        <w:spacing w:line="400" w:lineRule="exact"/>
        <w:ind w:firstLineChars="200" w:firstLine="480"/>
        <w:rPr>
          <w:rFonts w:ascii="宋体" w:hAnsi="宋体" w:cs="宋体"/>
          <w:color w:val="000000"/>
          <w:sz w:val="24"/>
        </w:rPr>
      </w:pPr>
      <w:r>
        <w:rPr>
          <w:rFonts w:ascii="宋体" w:hAnsi="宋体" w:cs="宋体" w:hint="eastAsia"/>
          <w:color w:val="000000"/>
          <w:sz w:val="24"/>
        </w:rPr>
        <w:t>因承包人原因未按期竣工的，对合同约定的竣工日期后继续施工的工程，在使用价格调整公式时，应采用计划竣工日期与实际竣工日期的两个价格指数中较低的一个作为现行价格指数。</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第2种方式：采用造价信息进行价格调整。</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（2）材料、工程设备价格变化的价款调整按照发包人提供的基准价格，按以下风险范围规定执行:</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③承包人在已标价工程量清单或预算书中载明材料单价等于基准价格的：除专用合同条款另有约定外，合同履行期间材料单价涨跌幅以基准价格为基础超过±5%时，其超过部分据实调整。</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w:t>
      </w:r>
      <w:r>
        <w:rPr>
          <w:rFonts w:ascii="宋体" w:hAnsi="宋体" w:cs="宋体" w:hint="eastAsia"/>
          <w:color w:val="000000"/>
          <w:sz w:val="24"/>
        </w:rPr>
        <w:lastRenderedPageBreak/>
        <w:t>发包人同意的，可以调整合同价格。</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前述基准价格是指由发包人在竞争性磋商文件或专用合同条款中给定的材料、工程设备的价格，该价格原则上应当按照省级或行业建设主管部门或其授权的工程造价管理机构发布的信息价编制。</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（3）施工机械台班单价或施工机械使用费发生变化超过省级或行业建设主管部门或其授权的工程造价管理机构规定的范围时，按规定调整合同价格。</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第3种方式：专用合同条款约定的其他方式。</w:t>
      </w:r>
    </w:p>
    <w:p w:rsidR="00945852" w:rsidRDefault="00E25E67">
      <w:pPr>
        <w:pStyle w:val="3"/>
        <w:spacing w:before="0" w:after="0" w:line="400" w:lineRule="exact"/>
        <w:rPr>
          <w:rFonts w:ascii="宋体" w:hAnsi="宋体" w:cs="宋体"/>
          <w:color w:val="000000"/>
          <w:kern w:val="0"/>
          <w:sz w:val="24"/>
          <w:szCs w:val="24"/>
        </w:rPr>
      </w:pPr>
      <w:bookmarkStart w:id="338" w:name="_Toc381175618"/>
      <w:bookmarkStart w:id="339" w:name="_Toc351203579"/>
      <w:bookmarkStart w:id="340" w:name="_Toc337558798"/>
      <w:bookmarkStart w:id="341" w:name="_Toc296346594"/>
      <w:bookmarkStart w:id="342" w:name="_Toc296503093"/>
      <w:r>
        <w:rPr>
          <w:rFonts w:ascii="宋体" w:hAnsi="宋体" w:cs="宋体" w:hint="eastAsia"/>
          <w:color w:val="000000"/>
          <w:kern w:val="0"/>
          <w:sz w:val="24"/>
          <w:szCs w:val="24"/>
        </w:rPr>
        <w:t>11.2法律变化引起的调整</w:t>
      </w:r>
      <w:bookmarkEnd w:id="338"/>
      <w:bookmarkEnd w:id="339"/>
    </w:p>
    <w:bookmarkEnd w:id="340"/>
    <w:bookmarkEnd w:id="341"/>
    <w:bookmarkEnd w:id="342"/>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因法律变化引起的合同价格和工期调整，合同当事人无法达成一致的，由总监理工程师按第4.4款〔商定或确定〕的约定处理。</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kern w:val="0"/>
          <w:sz w:val="24"/>
        </w:rPr>
        <w:t>因承包人原因造成工期延误，在工期延误期间出现法律变化的，由此增加的费用和（或）延误的工期由承包人承担。</w:t>
      </w:r>
    </w:p>
    <w:p w:rsidR="00945852" w:rsidRDefault="00E25E67">
      <w:pPr>
        <w:pStyle w:val="2"/>
        <w:spacing w:before="0" w:after="0" w:line="400" w:lineRule="exact"/>
        <w:rPr>
          <w:rFonts w:ascii="宋体" w:eastAsia="宋体" w:hAnsi="宋体" w:cs="宋体"/>
          <w:color w:val="000000"/>
          <w:kern w:val="0"/>
          <w:sz w:val="28"/>
          <w:szCs w:val="28"/>
        </w:rPr>
      </w:pPr>
      <w:bookmarkStart w:id="343" w:name="_Toc381175619"/>
      <w:bookmarkStart w:id="344" w:name="_Toc351203580"/>
      <w:bookmarkStart w:id="345" w:name="_Toc14589"/>
      <w:bookmarkStart w:id="346" w:name="_Toc32202"/>
      <w:bookmarkStart w:id="347" w:name="_Toc337558799"/>
      <w:bookmarkStart w:id="348" w:name="_Toc296503096"/>
      <w:bookmarkStart w:id="349" w:name="_Toc296346597"/>
      <w:r>
        <w:rPr>
          <w:rFonts w:ascii="宋体" w:eastAsia="宋体" w:hAnsi="宋体" w:cs="宋体" w:hint="eastAsia"/>
          <w:color w:val="000000"/>
          <w:kern w:val="0"/>
          <w:sz w:val="28"/>
          <w:szCs w:val="28"/>
        </w:rPr>
        <w:t>12. 合同价格、计量与支付</w:t>
      </w:r>
      <w:bookmarkEnd w:id="343"/>
      <w:bookmarkEnd w:id="344"/>
      <w:bookmarkEnd w:id="345"/>
      <w:bookmarkEnd w:id="346"/>
    </w:p>
    <w:p w:rsidR="00945852" w:rsidRDefault="00E25E67">
      <w:pPr>
        <w:pStyle w:val="3"/>
        <w:spacing w:before="0" w:after="0" w:line="400" w:lineRule="exact"/>
        <w:rPr>
          <w:rFonts w:ascii="宋体" w:hAnsi="宋体" w:cs="宋体"/>
          <w:color w:val="000000"/>
          <w:kern w:val="0"/>
          <w:sz w:val="24"/>
          <w:szCs w:val="24"/>
        </w:rPr>
      </w:pPr>
      <w:bookmarkStart w:id="350" w:name="_Toc351203581"/>
      <w:bookmarkStart w:id="351" w:name="_Toc381175620"/>
      <w:bookmarkStart w:id="352" w:name="_Toc337558800"/>
      <w:bookmarkEnd w:id="347"/>
      <w:r>
        <w:rPr>
          <w:rFonts w:ascii="宋体" w:hAnsi="宋体" w:cs="宋体" w:hint="eastAsia"/>
          <w:color w:val="000000"/>
          <w:kern w:val="0"/>
          <w:sz w:val="24"/>
          <w:szCs w:val="24"/>
        </w:rPr>
        <w:t>12.1 合同价</w:t>
      </w:r>
      <w:bookmarkEnd w:id="348"/>
      <w:bookmarkEnd w:id="349"/>
      <w:r>
        <w:rPr>
          <w:rFonts w:ascii="宋体" w:hAnsi="宋体" w:cs="宋体" w:hint="eastAsia"/>
          <w:color w:val="000000"/>
          <w:kern w:val="0"/>
          <w:sz w:val="24"/>
          <w:szCs w:val="24"/>
        </w:rPr>
        <w:t>格形式</w:t>
      </w:r>
      <w:bookmarkEnd w:id="350"/>
      <w:bookmarkEnd w:id="351"/>
    </w:p>
    <w:bookmarkEnd w:id="352"/>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发包人和承包人应在合同协议书中选择下列一种合同价格形式： </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1、单价合同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单价合同是指合同当事人约定以工程量清单及其综合单价进行合同价格计算、调整和确认的建设工程施工合同，</w:t>
      </w:r>
      <w:r>
        <w:rPr>
          <w:rFonts w:ascii="宋体" w:hAnsi="宋体" w:cs="宋体" w:hint="eastAsia"/>
          <w:color w:val="000000"/>
          <w:sz w:val="24"/>
        </w:rPr>
        <w:t>在约定的范围内合同单价不作调整</w:t>
      </w:r>
      <w:r>
        <w:rPr>
          <w:rFonts w:ascii="宋体" w:hAnsi="宋体" w:cs="宋体" w:hint="eastAsia"/>
          <w:color w:val="000000"/>
          <w:kern w:val="0"/>
          <w:sz w:val="24"/>
        </w:rPr>
        <w:t>。合同当事人应在专用合同条款中约定综合单价包含的风险范围和风险费用的计算方法</w:t>
      </w:r>
      <w:r>
        <w:rPr>
          <w:rFonts w:ascii="宋体" w:hAnsi="宋体" w:cs="宋体" w:hint="eastAsia"/>
          <w:color w:val="000000"/>
          <w:sz w:val="24"/>
        </w:rPr>
        <w:t>，</w:t>
      </w:r>
      <w:r>
        <w:rPr>
          <w:rFonts w:ascii="宋体" w:hAnsi="宋体" w:cs="宋体" w:hint="eastAsia"/>
          <w:color w:val="000000"/>
          <w:kern w:val="0"/>
          <w:sz w:val="24"/>
        </w:rPr>
        <w:t>并约定风险范围以外的合同价格的调整方法，其中因市场价格波动引起的调整按第11.1款〔市场价格波动引起的调整〕约定执行。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2、总价合同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总价合同是指合同当事人约定以施工图、已标价工程量清单或预算书及有关条件进行合同价格计算、调整和确认的建设工程施工合同，</w:t>
      </w:r>
      <w:r>
        <w:rPr>
          <w:rFonts w:ascii="宋体" w:hAnsi="宋体" w:cs="宋体" w:hint="eastAsia"/>
          <w:color w:val="000000"/>
          <w:sz w:val="24"/>
        </w:rPr>
        <w:t>在约定的范围内合同总价不作调整</w:t>
      </w:r>
      <w:r>
        <w:rPr>
          <w:rFonts w:ascii="宋体" w:hAnsi="宋体" w:cs="宋体" w:hint="eastAsia"/>
          <w:color w:val="000000"/>
          <w:kern w:val="0"/>
          <w:sz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3、其它价格形式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合同当事人可在专用合同条款中约定其他合同价格形式。</w:t>
      </w:r>
    </w:p>
    <w:p w:rsidR="00945852" w:rsidRDefault="00E25E67">
      <w:pPr>
        <w:pStyle w:val="3"/>
        <w:spacing w:before="0" w:after="0" w:line="400" w:lineRule="exact"/>
        <w:rPr>
          <w:rFonts w:ascii="宋体" w:hAnsi="宋体" w:cs="宋体"/>
          <w:color w:val="000000"/>
          <w:kern w:val="0"/>
          <w:sz w:val="24"/>
          <w:szCs w:val="24"/>
        </w:rPr>
      </w:pPr>
      <w:bookmarkStart w:id="353" w:name="_Toc296346598"/>
      <w:bookmarkStart w:id="354" w:name="_Toc296503097"/>
      <w:bookmarkStart w:id="355" w:name="_Toc381175621"/>
      <w:bookmarkStart w:id="356" w:name="_Toc351203582"/>
      <w:bookmarkStart w:id="357" w:name="_Toc337558801"/>
      <w:r>
        <w:rPr>
          <w:rFonts w:ascii="宋体" w:hAnsi="宋体" w:cs="宋体" w:hint="eastAsia"/>
          <w:color w:val="000000"/>
          <w:kern w:val="0"/>
          <w:sz w:val="24"/>
          <w:szCs w:val="24"/>
        </w:rPr>
        <w:lastRenderedPageBreak/>
        <w:t>12.2预</w:t>
      </w:r>
      <w:bookmarkStart w:id="358" w:name="_Toc296503100"/>
      <w:bookmarkStart w:id="359" w:name="_Toc296346601"/>
      <w:bookmarkEnd w:id="353"/>
      <w:bookmarkEnd w:id="354"/>
      <w:r>
        <w:rPr>
          <w:rFonts w:ascii="宋体" w:hAnsi="宋体" w:cs="宋体" w:hint="eastAsia"/>
          <w:color w:val="000000"/>
          <w:kern w:val="0"/>
          <w:sz w:val="24"/>
          <w:szCs w:val="24"/>
        </w:rPr>
        <w:t>付款</w:t>
      </w:r>
      <w:bookmarkEnd w:id="355"/>
      <w:bookmarkEnd w:id="356"/>
    </w:p>
    <w:bookmarkEnd w:id="357"/>
    <w:bookmarkEnd w:id="358"/>
    <w:bookmarkEnd w:id="359"/>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12.2.</w:t>
      </w:r>
      <w:r>
        <w:rPr>
          <w:rFonts w:ascii="宋体" w:hAnsi="宋体" w:cs="宋体" w:hint="eastAsia"/>
          <w:color w:val="000000"/>
          <w:kern w:val="0"/>
          <w:sz w:val="24"/>
        </w:rPr>
        <w:t>1预付款的支付</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预付款的支付按照专用合同条款约定执行，但至迟应在开工通知载明的开工日期7天前支付。预付款应当用于材料、工程设备、施工设备的采购及修建临时工程、组织施工队伍进场等。</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除专用合同条款另有约定外，预付款在进度付款中同比例扣回。在颁发工程接收证书前，提前解除合同的，尚未扣完的预付款应与合同价款一并结算。</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发包人逾期支付预付款超过7天的，承包人有权向发包人发出要求预付的催告通知，发包人收到通知后7天内仍未支付的，承包人有权暂停施工，并按第16.1.1项〔发包人违约的情形〕执行。</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12.2.2 预付款担保</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发包人在工程款中逐期扣回预付款后，预付款担保额度应相应减少，但剩余的预付款担保金额不得低于未被扣回的预付款金额。</w:t>
      </w:r>
    </w:p>
    <w:p w:rsidR="00945852" w:rsidRDefault="00E25E67">
      <w:pPr>
        <w:pStyle w:val="3"/>
        <w:spacing w:before="0" w:after="0" w:line="400" w:lineRule="exact"/>
        <w:rPr>
          <w:rFonts w:ascii="宋体" w:hAnsi="宋体" w:cs="宋体"/>
          <w:color w:val="000000"/>
          <w:kern w:val="0"/>
          <w:sz w:val="24"/>
          <w:szCs w:val="24"/>
        </w:rPr>
      </w:pPr>
      <w:bookmarkStart w:id="360" w:name="_Toc381175622"/>
      <w:bookmarkStart w:id="361" w:name="_Toc351203583"/>
      <w:bookmarkStart w:id="362" w:name="_Toc337558802"/>
      <w:r>
        <w:rPr>
          <w:rFonts w:ascii="宋体" w:hAnsi="宋体" w:cs="宋体" w:hint="eastAsia"/>
          <w:color w:val="000000"/>
          <w:kern w:val="0"/>
          <w:sz w:val="24"/>
          <w:szCs w:val="24"/>
        </w:rPr>
        <w:t>12.3计量</w:t>
      </w:r>
      <w:bookmarkEnd w:id="360"/>
      <w:bookmarkEnd w:id="361"/>
    </w:p>
    <w:bookmarkEnd w:id="362"/>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12.3.1 计量原则</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工程量计量按照合同约定的工程量计算规则、图纸及变更指示等进行计量。工程量计算规则应以相关的国家标准、行业标准等为依据，由合同当事人在专用合同条款中约定。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12.3.2 计量周期</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除专用合同条款另有约定外，工程量的计量按月进行。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12.3.3 单价合同的计量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除专用合同条款另有约定外，单价合同的计量按照本项约定执行：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（1）承包人应于每月25日向监理人报送上月23日至当月19日已完成的工程量报告，并附具进度付款申请单、已完成工程量报表和有关资料。</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（3）监理人未在收到承包人提交的工程量报表后的7天内完成审核的，承包人报送的工程量报告中的工程量视为承包人实际完成的工程量，据此计算工程价款。</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12.3.4 总价合同的计量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除专用合同条款另有约定外，按月计量支付的总价合同，按照本项约定执行：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（1）承包人应于每月25日向监理人报送上月23日至当月19日已完成的工程量报告，并附具进度付款申请单、已完成工程量报表和有关资料。</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（3）监理人未在收到承包人提交的工程量报表后的7天内完成复核的，承包人提交的工程量报告中的工程量视为承包人实际完成的工程量。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12.3.5 总价合同采用支付分解表计量支付的，可以按照第12.3.4项〔总价合同的计量〕约定进行计量，但合同价款按照支付分解表进行支付。</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12.3.6 其他价格形式合同的计量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合同当事人可在专用合同条款中约定其他价格形式合同的计量方式和程序。</w:t>
      </w:r>
    </w:p>
    <w:p w:rsidR="00945852" w:rsidRDefault="00E25E67">
      <w:pPr>
        <w:pStyle w:val="3"/>
        <w:spacing w:before="0" w:after="0" w:line="400" w:lineRule="exact"/>
        <w:rPr>
          <w:rFonts w:ascii="宋体" w:hAnsi="宋体" w:cs="宋体"/>
          <w:color w:val="000000"/>
          <w:kern w:val="0"/>
          <w:sz w:val="24"/>
          <w:szCs w:val="24"/>
        </w:rPr>
      </w:pPr>
      <w:bookmarkStart w:id="363" w:name="_Toc296346602"/>
      <w:bookmarkStart w:id="364" w:name="_Toc296503101"/>
      <w:bookmarkStart w:id="365" w:name="_Toc351203584"/>
      <w:bookmarkStart w:id="366" w:name="_Toc381175623"/>
      <w:bookmarkStart w:id="367" w:name="_Toc337558803"/>
      <w:r>
        <w:rPr>
          <w:rFonts w:ascii="宋体" w:hAnsi="宋体" w:cs="宋体" w:hint="eastAsia"/>
          <w:color w:val="000000"/>
          <w:kern w:val="0"/>
          <w:sz w:val="24"/>
          <w:szCs w:val="24"/>
        </w:rPr>
        <w:t>12.4工程进度款支</w:t>
      </w:r>
      <w:bookmarkEnd w:id="363"/>
      <w:bookmarkEnd w:id="364"/>
      <w:r>
        <w:rPr>
          <w:rFonts w:ascii="宋体" w:hAnsi="宋体" w:cs="宋体" w:hint="eastAsia"/>
          <w:color w:val="000000"/>
          <w:kern w:val="0"/>
          <w:sz w:val="24"/>
          <w:szCs w:val="24"/>
        </w:rPr>
        <w:t>付</w:t>
      </w:r>
      <w:bookmarkEnd w:id="365"/>
      <w:bookmarkEnd w:id="366"/>
    </w:p>
    <w:bookmarkEnd w:id="367"/>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12.4</w:t>
      </w:r>
      <w:r>
        <w:rPr>
          <w:rFonts w:ascii="宋体" w:hAnsi="宋体" w:cs="宋体" w:hint="eastAsia"/>
          <w:color w:val="000000"/>
          <w:kern w:val="0"/>
          <w:sz w:val="24"/>
        </w:rPr>
        <w:t>.1 付款周期</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除专用合同条款另有约定外，付款周期应按照第12.3.2项〔计量周期〕的约定与计量周期保持一致。</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12.4</w:t>
      </w:r>
      <w:r>
        <w:rPr>
          <w:rFonts w:ascii="宋体" w:hAnsi="宋体" w:cs="宋体" w:hint="eastAsia"/>
          <w:color w:val="000000"/>
          <w:kern w:val="0"/>
          <w:sz w:val="24"/>
        </w:rPr>
        <w:t>.2 进度付款申请单的编制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除专用合同条款另有约定外，进度付款申请单应包括下列内容：</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（1）截至本次付款周期已完成工作对应的金额；</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（2）根据第10条〔变更〕应增加和扣减的变更金额；</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（3）根据第12.2款〔预付款〕约定应支付的预付款和扣减的返还预付款；</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（4）根据第15.3款〔质量保证金〕约定应扣减的质量保证金；</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（5）根据第19条〔索赔〕应增加和扣减的索赔金额；</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（6）对已签发的进度款支付证书中出现错误的修正，应在本次进度付款中支付或扣除的金额；</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（7）根据合同约定应增加和扣减的其他金额。</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12.4.3 进度付款申请单的提交</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（1）单价合同进度付款申请单的提交</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（2）总价合同进度付款申请单的提交</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总价合同按月计量支付的，承包人按照第12.3.4项〔总价合同的计量〕约定的时间按月向监理人提交进度付款申请单，并附上已完成工程量报表和有关资料。</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总价合同按支付分解表支付的，承包人应按照第12.4.6项〔支付分解表〕及第12.4.2项〔进度付款申请单的编制〕的约定向监理人提交进度付款申请单。</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（3）其他价格形式合同的进度付款申请单的提交</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合同当事人可在专用合同条款中约定其他价格形式合同的进度付款申请单的编制和提交程序。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12.4</w:t>
      </w:r>
      <w:r>
        <w:rPr>
          <w:rFonts w:ascii="宋体" w:hAnsi="宋体" w:cs="宋体" w:hint="eastAsia"/>
          <w:color w:val="000000"/>
          <w:kern w:val="0"/>
          <w:sz w:val="24"/>
        </w:rPr>
        <w:t>.4 进度款审核和支付</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（3）发包人签发进度款支付证书或临时进度款支付证书，不表明发包人已同意、批准或接受了承包人完成的相应部分的工作。</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12.4.5 进度付款的修正</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在对已签发的进度款支付证书进行阶段汇总和复核中发现错误、遗漏或重复的，发包人和承包人均有权提出修正申请。经发包人和承包人同意的修正，</w:t>
      </w:r>
      <w:r>
        <w:rPr>
          <w:rFonts w:ascii="宋体" w:hAnsi="宋体" w:cs="宋体" w:hint="eastAsia"/>
          <w:color w:val="000000"/>
          <w:kern w:val="0"/>
          <w:sz w:val="24"/>
        </w:rPr>
        <w:lastRenderedPageBreak/>
        <w:t>应在下期进度付款中支付或扣除。</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12.4.6 支付分解表</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1、支付分解表的编制要求</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（1）支付分解表中所列的每期付款金额，应为第12.4.2项〔进度付款申请单的编制〕第（1）目的估算金额；</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（2）实际进度与施工进度计划不一致的，合同当事人可按照第4.4款〔商定或确定〕修改支付分解表；</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（3）不采用支付分解表的，承包人应向发包人和监理人提交按季度编制的支付估算分解表，用于支付参考。</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2、总价合同支付分解表的编制与审批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（2）监理人应在收到支付分解表后7天内完成审核并报送发包人。发包人应在收到经监理人审核的支付分解表后7天内完成审批，经发包人批准的支付分解表为有约束力的支付分解表。</w:t>
      </w:r>
    </w:p>
    <w:p w:rsidR="00945852" w:rsidRDefault="00E25E67">
      <w:pPr>
        <w:spacing w:line="400" w:lineRule="exact"/>
        <w:jc w:val="left"/>
        <w:rPr>
          <w:rFonts w:ascii="宋体" w:hAnsi="宋体" w:cs="宋体"/>
          <w:color w:val="000000"/>
          <w:kern w:val="0"/>
          <w:sz w:val="24"/>
        </w:rPr>
      </w:pPr>
      <w:r>
        <w:rPr>
          <w:rFonts w:ascii="宋体" w:hAnsi="宋体" w:cs="宋体" w:hint="eastAsia"/>
          <w:color w:val="000000"/>
          <w:kern w:val="0"/>
          <w:sz w:val="24"/>
        </w:rPr>
        <w:t xml:space="preserve">    （3）发包人逾期未完成支付分解表审批的，也未及时要求承包人进行修正和提供补充资料的，则承包人提交的支付分解表视为已经获得发包人批准。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3、单价合同的总价项目支付分解表的编制与审批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945852" w:rsidRDefault="00E25E67">
      <w:pPr>
        <w:pStyle w:val="3"/>
        <w:spacing w:before="0" w:after="0" w:line="400" w:lineRule="exact"/>
        <w:rPr>
          <w:rFonts w:ascii="宋体" w:hAnsi="宋体" w:cs="宋体"/>
          <w:color w:val="000000"/>
          <w:kern w:val="0"/>
          <w:sz w:val="24"/>
          <w:szCs w:val="24"/>
        </w:rPr>
      </w:pPr>
      <w:bookmarkStart w:id="368" w:name="_Toc351203585"/>
      <w:bookmarkStart w:id="369" w:name="_Toc381175624"/>
      <w:r>
        <w:rPr>
          <w:rFonts w:ascii="宋体" w:hAnsi="宋体" w:cs="宋体" w:hint="eastAsia"/>
          <w:color w:val="000000"/>
          <w:kern w:val="0"/>
          <w:sz w:val="24"/>
          <w:szCs w:val="24"/>
        </w:rPr>
        <w:t>12.5支付账户</w:t>
      </w:r>
      <w:bookmarkEnd w:id="368"/>
      <w:bookmarkEnd w:id="369"/>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发包人应将合同价款支付至合同协议书中约定的承包人账户。</w:t>
      </w:r>
    </w:p>
    <w:p w:rsidR="00945852" w:rsidRDefault="00E25E67">
      <w:pPr>
        <w:pStyle w:val="2"/>
        <w:spacing w:before="0" w:after="0" w:line="400" w:lineRule="exact"/>
        <w:rPr>
          <w:rFonts w:ascii="宋体" w:eastAsia="宋体" w:hAnsi="宋体" w:cs="宋体"/>
          <w:color w:val="000000"/>
          <w:kern w:val="0"/>
          <w:sz w:val="28"/>
          <w:szCs w:val="28"/>
        </w:rPr>
      </w:pPr>
      <w:bookmarkStart w:id="370" w:name="_Toc1297"/>
      <w:bookmarkStart w:id="371" w:name="_Toc10929"/>
      <w:bookmarkStart w:id="372" w:name="_Toc351203586"/>
      <w:bookmarkStart w:id="373" w:name="_Toc381175625"/>
      <w:bookmarkStart w:id="374" w:name="_Toc337558804"/>
      <w:bookmarkStart w:id="375" w:name="_Toc296346607"/>
      <w:bookmarkStart w:id="376" w:name="_Toc322522574"/>
      <w:bookmarkStart w:id="377" w:name="_Toc296503106"/>
      <w:r>
        <w:rPr>
          <w:rFonts w:ascii="宋体" w:eastAsia="宋体" w:hAnsi="宋体" w:cs="宋体" w:hint="eastAsia"/>
          <w:color w:val="000000"/>
          <w:kern w:val="0"/>
          <w:sz w:val="28"/>
          <w:szCs w:val="28"/>
        </w:rPr>
        <w:t>13. 验收和工程试车</w:t>
      </w:r>
      <w:bookmarkEnd w:id="370"/>
      <w:bookmarkEnd w:id="371"/>
      <w:bookmarkEnd w:id="372"/>
      <w:bookmarkEnd w:id="373"/>
    </w:p>
    <w:p w:rsidR="00945852" w:rsidRDefault="00E25E67">
      <w:pPr>
        <w:pStyle w:val="3"/>
        <w:spacing w:before="0" w:after="0" w:line="400" w:lineRule="exact"/>
        <w:rPr>
          <w:rFonts w:ascii="宋体" w:hAnsi="宋体" w:cs="宋体"/>
          <w:color w:val="000000"/>
          <w:kern w:val="0"/>
          <w:sz w:val="24"/>
          <w:szCs w:val="24"/>
        </w:rPr>
      </w:pPr>
      <w:bookmarkStart w:id="378" w:name="_Toc381175626"/>
      <w:bookmarkStart w:id="379" w:name="_Toc351203587"/>
      <w:bookmarkStart w:id="380" w:name="_Toc337558805"/>
      <w:bookmarkStart w:id="381" w:name="_Toc296503110"/>
      <w:bookmarkStart w:id="382" w:name="_Toc296346611"/>
      <w:bookmarkEnd w:id="374"/>
      <w:bookmarkEnd w:id="375"/>
      <w:bookmarkEnd w:id="376"/>
      <w:bookmarkEnd w:id="377"/>
      <w:r>
        <w:rPr>
          <w:rFonts w:ascii="宋体" w:hAnsi="宋体" w:cs="宋体" w:hint="eastAsia"/>
          <w:color w:val="000000"/>
          <w:kern w:val="0"/>
          <w:sz w:val="24"/>
          <w:szCs w:val="24"/>
        </w:rPr>
        <w:t>13.1分部分项工程验收</w:t>
      </w:r>
      <w:bookmarkEnd w:id="378"/>
      <w:bookmarkEnd w:id="379"/>
    </w:p>
    <w:bookmarkEnd w:id="380"/>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13.1.1 分部分项工程质量应符合国家有关工程施工验收规范、标准及合同约定，承包人应按照施工组织设计的要求完成分部分项工程施工。</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13.1.2 除专用合同条款另有约定外，分部分项工程经承包人自检合格并具备验收条件的，承包人应提前48小时通知监理人进行验收。</w:t>
      </w:r>
      <w:r>
        <w:rPr>
          <w:rFonts w:ascii="宋体" w:hAnsi="宋体" w:cs="宋体" w:hint="eastAsia"/>
          <w:color w:val="000000"/>
          <w:kern w:val="0"/>
          <w:sz w:val="24"/>
        </w:rPr>
        <w:t>监理人不能按时进行验收的，应在验收前24小时向承包人提交书面延期要求，但延期不能超过48小时。监理人未按时进行验收，也未提出延期要求的，承包人有权自</w:t>
      </w:r>
      <w:r>
        <w:rPr>
          <w:rFonts w:ascii="宋体" w:hAnsi="宋体" w:cs="宋体" w:hint="eastAsia"/>
          <w:color w:val="000000"/>
          <w:kern w:val="0"/>
          <w:sz w:val="24"/>
        </w:rPr>
        <w:lastRenderedPageBreak/>
        <w:t>行验收，监理人应认可验收结果。</w:t>
      </w:r>
      <w:r>
        <w:rPr>
          <w:rFonts w:ascii="宋体" w:hAnsi="宋体" w:cs="宋体" w:hint="eastAsia"/>
          <w:color w:val="000000"/>
          <w:sz w:val="24"/>
        </w:rPr>
        <w:t>分部分项工程未经验收的，不得进入下一道工序施工。</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分部分项工程的验收资料应当作为竣工资料的组成部分。</w:t>
      </w:r>
    </w:p>
    <w:p w:rsidR="00945852" w:rsidRDefault="00E25E67">
      <w:pPr>
        <w:pStyle w:val="3"/>
        <w:spacing w:before="0" w:after="0" w:line="400" w:lineRule="exact"/>
        <w:rPr>
          <w:rFonts w:ascii="宋体" w:hAnsi="宋体" w:cs="宋体"/>
          <w:color w:val="000000"/>
          <w:kern w:val="0"/>
          <w:sz w:val="24"/>
          <w:szCs w:val="24"/>
        </w:rPr>
      </w:pPr>
      <w:bookmarkStart w:id="383" w:name="_Toc381175627"/>
      <w:bookmarkStart w:id="384" w:name="_Toc351203588"/>
      <w:bookmarkStart w:id="385" w:name="_Toc337558806"/>
      <w:r>
        <w:rPr>
          <w:rFonts w:ascii="宋体" w:hAnsi="宋体" w:cs="宋体" w:hint="eastAsia"/>
          <w:color w:val="000000"/>
          <w:kern w:val="0"/>
          <w:sz w:val="24"/>
          <w:szCs w:val="24"/>
        </w:rPr>
        <w:t>13.2竣工验收</w:t>
      </w:r>
      <w:bookmarkEnd w:id="383"/>
      <w:bookmarkEnd w:id="384"/>
    </w:p>
    <w:bookmarkEnd w:id="381"/>
    <w:bookmarkEnd w:id="382"/>
    <w:bookmarkEnd w:id="385"/>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13.2.1竣工验收条件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工程具备以下条件的，承包人可以申请竣工验收：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（1）除发包人同意的甩项工作和缺陷修补工作外，合同范围内的全部工程以及有关工作，包括合同要求的试验、试运行以及检验均已完成，并符合合同要求；</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（2）已按合同约定编制了甩项工作和缺陷修补工作清单以及相应的施工计划；</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（3）已按合同约定的内容和份数备齐竣工资料。</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13.2.2竣工验收程序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除专用合同条款另有约定外，承包人申请竣工验收的，应当按照以下程序进行：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（3）竣工验收合格的，发包人应在验收合格后14天内向承包人签发工程接收证书。发包人无正当理由逾期不颁发工程接收证书的，自验收合格后第15天起视为已颁发工程接收证书。</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除专用合同条款另有约定外，发包人不按照本项约定组织竣工验收、颁发工程接收证书的，每逾期一天，应以签约合同价为基数，按照中国人民银行发</w:t>
      </w:r>
      <w:r>
        <w:rPr>
          <w:rFonts w:ascii="宋体" w:hAnsi="宋体" w:cs="宋体" w:hint="eastAsia"/>
          <w:color w:val="000000"/>
          <w:kern w:val="0"/>
          <w:sz w:val="24"/>
        </w:rPr>
        <w:lastRenderedPageBreak/>
        <w:t>布的同期同类贷款基准利率支付违约金。</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13.2.3竣工日期</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86" w:name="#go14"/>
      <w:bookmarkEnd w:id="386"/>
      <w:r>
        <w:rPr>
          <w:rFonts w:ascii="宋体" w:hAnsi="宋体" w:cs="宋体" w:hint="eastAsia"/>
          <w:color w:val="000000"/>
          <w:kern w:val="0"/>
          <w:sz w:val="24"/>
        </w:rPr>
        <w:t>收申请报告的日期为实际竣工日期；工程未经竣工验收，发包人擅自使用的，以转移占有工程之日为实际竣工日期。</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13.2.4 拒绝接收全部或部分工程</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13.2.5 移交、接收全部与部分工程</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除专用合同条款另有约定外，合同当事人应当在颁发工程接收证书后7天内完成工程的移交。</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发包人无正当理由不接收工程的，发包人自应当接收工程之日起，承担工程照管、成品保护、保管等与工程有关的各项费用，合同当事人可以在专用合同条款中另行约定发包人逾期接收工程的违约责任。</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承包人无正当理由不移交工程的，承包人应承担工程照管、成品保护、保管等与工程有关的各项费用，合同当事人可以在专用合同条款中另行约定承包人无正当理由不移交工程的违约责任。</w:t>
      </w:r>
    </w:p>
    <w:p w:rsidR="00945852" w:rsidRDefault="00E25E67">
      <w:pPr>
        <w:pStyle w:val="3"/>
        <w:spacing w:before="0" w:after="0" w:line="400" w:lineRule="exact"/>
        <w:rPr>
          <w:rFonts w:ascii="宋体" w:hAnsi="宋体" w:cs="宋体"/>
          <w:color w:val="000000"/>
          <w:kern w:val="0"/>
          <w:sz w:val="24"/>
          <w:szCs w:val="24"/>
        </w:rPr>
      </w:pPr>
      <w:bookmarkStart w:id="387" w:name="_Toc381175628"/>
      <w:bookmarkStart w:id="388" w:name="_Toc351203589"/>
      <w:bookmarkStart w:id="389" w:name="_Toc296503111"/>
      <w:bookmarkStart w:id="390" w:name="_Toc337558807"/>
      <w:bookmarkStart w:id="391" w:name="_Toc296346612"/>
      <w:r>
        <w:rPr>
          <w:rFonts w:ascii="宋体" w:hAnsi="宋体" w:cs="宋体" w:hint="eastAsia"/>
          <w:color w:val="000000"/>
          <w:kern w:val="0"/>
          <w:sz w:val="24"/>
          <w:szCs w:val="24"/>
        </w:rPr>
        <w:t>13.3工程试车</w:t>
      </w:r>
      <w:bookmarkEnd w:id="387"/>
      <w:bookmarkEnd w:id="388"/>
    </w:p>
    <w:bookmarkEnd w:id="389"/>
    <w:bookmarkEnd w:id="390"/>
    <w:bookmarkEnd w:id="391"/>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13.3.1试车程序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工程需要试车的，除专用合同条款另有约定外，试车内容应与承包人承包范围相一致，试车费用由承包人承担。工程试车应按如下程序进行：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（2）具备无负荷联动试车条件，发包人组织试车，并在试车前48小时以</w:t>
      </w:r>
      <w:r>
        <w:rPr>
          <w:rFonts w:ascii="宋体" w:hAnsi="宋体" w:cs="宋体" w:hint="eastAsia"/>
          <w:color w:val="000000"/>
          <w:kern w:val="0"/>
          <w:sz w:val="24"/>
        </w:rPr>
        <w:lastRenderedPageBreak/>
        <w:t>书面形式通知承包人。通知中应载明试车内容、时间、地点和对承包人的要求，承包人按要求做好准备工作。试车合格，合同当事人在试车记录上签字。承包人无正当理由不参加试车的，视为认可试车记录。</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13.3.2 试车中的责任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13.3.3 投料试车</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如需进行投料试车的，发包人应在工程竣工验收后组织投料试车。发包人要求在工程竣工验收前进行或需要承包人配合时，应征得承包人同意，并在专用合同条款中约定有关事项。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945852" w:rsidRDefault="00E25E67">
      <w:pPr>
        <w:pStyle w:val="3"/>
        <w:spacing w:before="0" w:after="0" w:line="400" w:lineRule="exact"/>
        <w:rPr>
          <w:rFonts w:ascii="宋体" w:hAnsi="宋体" w:cs="宋体"/>
          <w:color w:val="000000"/>
          <w:kern w:val="0"/>
          <w:sz w:val="24"/>
          <w:szCs w:val="24"/>
        </w:rPr>
      </w:pPr>
      <w:bookmarkStart w:id="392" w:name="_Toc351203590"/>
      <w:bookmarkStart w:id="393" w:name="_Toc381175629"/>
      <w:bookmarkStart w:id="394" w:name="_Toc337558808"/>
      <w:r>
        <w:rPr>
          <w:rFonts w:ascii="宋体" w:hAnsi="宋体" w:cs="宋体" w:hint="eastAsia"/>
          <w:color w:val="000000"/>
          <w:kern w:val="0"/>
          <w:sz w:val="24"/>
          <w:szCs w:val="24"/>
        </w:rPr>
        <w:t>13.4提前交付单位工程的验收</w:t>
      </w:r>
      <w:bookmarkEnd w:id="392"/>
      <w:bookmarkEnd w:id="393"/>
    </w:p>
    <w:bookmarkEnd w:id="394"/>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13.4.1 发包人需要在工程竣工前使用单位工程的，或承包人提出提前交付已经竣工的单位工程且经发包人同意的，可进行单位工程验收，验收的程序按照第13.2款〔竣工验收〕的约定进行。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13.4.2 发包人要求在工程竣工前交付单位工程，由此导致承包人费用增加和（或）工期延误的，由发包人承担由此增加的费用和（或）延误的工期，并支付承包人合理的利润。</w:t>
      </w:r>
    </w:p>
    <w:p w:rsidR="00945852" w:rsidRDefault="00E25E67">
      <w:pPr>
        <w:pStyle w:val="3"/>
        <w:spacing w:before="0" w:after="0" w:line="400" w:lineRule="exact"/>
        <w:rPr>
          <w:rFonts w:ascii="宋体" w:hAnsi="宋体" w:cs="宋体"/>
          <w:color w:val="000000"/>
          <w:kern w:val="0"/>
          <w:sz w:val="24"/>
          <w:szCs w:val="24"/>
        </w:rPr>
      </w:pPr>
      <w:bookmarkStart w:id="395" w:name="_Toc351203591"/>
      <w:bookmarkStart w:id="396" w:name="_Toc381175630"/>
      <w:r>
        <w:rPr>
          <w:rFonts w:ascii="宋体" w:hAnsi="宋体" w:cs="宋体" w:hint="eastAsia"/>
          <w:color w:val="000000"/>
          <w:kern w:val="0"/>
          <w:sz w:val="24"/>
          <w:szCs w:val="24"/>
        </w:rPr>
        <w:t>13.5 施工期运行</w:t>
      </w:r>
      <w:bookmarkEnd w:id="395"/>
      <w:bookmarkEnd w:id="396"/>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w:t>
      </w:r>
      <w:r>
        <w:rPr>
          <w:rFonts w:ascii="宋体" w:hAnsi="宋体" w:cs="宋体" w:hint="eastAsia"/>
          <w:color w:val="000000"/>
          <w:kern w:val="0"/>
          <w:sz w:val="24"/>
        </w:rPr>
        <w:lastRenderedPageBreak/>
        <w:t>确保安全后，才能在施工期投入运行。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13.5.2 在施工期运行中发现工程或工程设备损坏或存在缺陷的，由承包人按第15.2款〔缺陷责任期〕约定进行修复。</w:t>
      </w:r>
    </w:p>
    <w:p w:rsidR="00945852" w:rsidRDefault="00E25E67">
      <w:pPr>
        <w:pStyle w:val="3"/>
        <w:spacing w:before="0" w:after="0" w:line="400" w:lineRule="exact"/>
        <w:rPr>
          <w:rFonts w:ascii="宋体" w:hAnsi="宋体" w:cs="宋体"/>
          <w:color w:val="000000"/>
          <w:kern w:val="0"/>
          <w:sz w:val="24"/>
          <w:szCs w:val="24"/>
        </w:rPr>
      </w:pPr>
      <w:bookmarkStart w:id="397" w:name="_Toc296346613"/>
      <w:bookmarkStart w:id="398" w:name="_Toc296503112"/>
      <w:bookmarkStart w:id="399" w:name="_Toc381175631"/>
      <w:bookmarkStart w:id="400" w:name="_Toc351203592"/>
      <w:bookmarkStart w:id="401" w:name="_Toc337558809"/>
      <w:r>
        <w:rPr>
          <w:rFonts w:ascii="宋体" w:hAnsi="宋体" w:cs="宋体" w:hint="eastAsia"/>
          <w:color w:val="000000"/>
          <w:kern w:val="0"/>
          <w:sz w:val="24"/>
          <w:szCs w:val="24"/>
        </w:rPr>
        <w:t>13.6 竣工退</w:t>
      </w:r>
      <w:bookmarkEnd w:id="397"/>
      <w:bookmarkEnd w:id="398"/>
      <w:r>
        <w:rPr>
          <w:rFonts w:ascii="宋体" w:hAnsi="宋体" w:cs="宋体" w:hint="eastAsia"/>
          <w:color w:val="000000"/>
          <w:kern w:val="0"/>
          <w:sz w:val="24"/>
          <w:szCs w:val="24"/>
        </w:rPr>
        <w:t>场</w:t>
      </w:r>
      <w:bookmarkEnd w:id="399"/>
      <w:bookmarkEnd w:id="400"/>
    </w:p>
    <w:bookmarkEnd w:id="401"/>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13.6.1 竣工退场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颁发工程接收证书后，承包人应按以下要求对施工现场进行清理：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（1）施工现场内残留的垃圾已全部清除出场；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（2）临时工程已拆除，场地已进行清理、平整或复原；</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（3）按合同约定应撤离的人员、承包人施工设备和剩余的材料，包括废弃的施工设备和材料，已按计划撤离施工现场；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（4）施工现场周边及其附近道路、河道的施工堆积物，已全部清理；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（5）施工现场其他场地清理工作已全部完成。</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13.6.2 地表还原</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rsidR="00945852" w:rsidRDefault="00E25E67">
      <w:pPr>
        <w:pStyle w:val="2"/>
        <w:spacing w:before="0" w:after="0" w:line="400" w:lineRule="exact"/>
        <w:rPr>
          <w:rFonts w:ascii="宋体" w:eastAsia="宋体" w:hAnsi="宋体" w:cs="宋体"/>
          <w:color w:val="000000"/>
          <w:kern w:val="0"/>
          <w:sz w:val="28"/>
          <w:szCs w:val="28"/>
        </w:rPr>
      </w:pPr>
      <w:bookmarkStart w:id="402" w:name="_Toc381175632"/>
      <w:bookmarkStart w:id="403" w:name="_Toc32519"/>
      <w:bookmarkStart w:id="404" w:name="_Toc2819"/>
      <w:bookmarkStart w:id="405" w:name="_Toc351203593"/>
      <w:bookmarkStart w:id="406" w:name="_Toc337558810"/>
      <w:bookmarkStart w:id="407" w:name="_Toc296346614"/>
      <w:bookmarkStart w:id="408" w:name="_Toc296503113"/>
      <w:r>
        <w:rPr>
          <w:rFonts w:ascii="宋体" w:eastAsia="宋体" w:hAnsi="宋体" w:cs="宋体" w:hint="eastAsia"/>
          <w:color w:val="000000"/>
          <w:kern w:val="0"/>
          <w:sz w:val="28"/>
          <w:szCs w:val="28"/>
        </w:rPr>
        <w:t>14. 竣工结算</w:t>
      </w:r>
      <w:bookmarkEnd w:id="402"/>
      <w:bookmarkEnd w:id="403"/>
      <w:bookmarkEnd w:id="404"/>
      <w:bookmarkEnd w:id="405"/>
    </w:p>
    <w:p w:rsidR="00945852" w:rsidRDefault="00E25E67">
      <w:pPr>
        <w:pStyle w:val="3"/>
        <w:spacing w:before="0" w:after="0" w:line="400" w:lineRule="exact"/>
        <w:rPr>
          <w:rFonts w:ascii="宋体" w:hAnsi="宋体" w:cs="宋体"/>
          <w:color w:val="000000"/>
          <w:kern w:val="0"/>
          <w:sz w:val="24"/>
          <w:szCs w:val="24"/>
        </w:rPr>
      </w:pPr>
      <w:bookmarkStart w:id="409" w:name="_Toc381175633"/>
      <w:bookmarkStart w:id="410" w:name="_Toc351203594"/>
      <w:bookmarkStart w:id="411" w:name="_Toc337558811"/>
      <w:bookmarkEnd w:id="406"/>
      <w:r>
        <w:rPr>
          <w:rFonts w:ascii="宋体" w:hAnsi="宋体" w:cs="宋体" w:hint="eastAsia"/>
          <w:color w:val="000000"/>
          <w:kern w:val="0"/>
          <w:sz w:val="24"/>
          <w:szCs w:val="24"/>
        </w:rPr>
        <w:t>14.1 竣工结算申请</w:t>
      </w:r>
      <w:bookmarkEnd w:id="409"/>
      <w:bookmarkEnd w:id="410"/>
    </w:p>
    <w:bookmarkEnd w:id="411"/>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kern w:val="0"/>
          <w:sz w:val="24"/>
        </w:rPr>
        <w:t>除专用合同条款另有约定外，</w:t>
      </w:r>
      <w:r>
        <w:rPr>
          <w:rFonts w:ascii="宋体" w:hAnsi="宋体" w:cs="宋体" w:hint="eastAsia"/>
          <w:color w:val="000000"/>
          <w:sz w:val="24"/>
        </w:rPr>
        <w:t>承包人应在工程竣工验收合格后28天内向发包人和监理人提交竣工结算申请单，并提交完整的结算资料，有关竣工结算申请单的资料清单和份数等要求由合同当事人在专用合同条款中约定。</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除专用合同条款另有约定外，竣工结算申请单应包括以下内容：</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（1）竣工结算合同价格；</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（2）发包人已支付承包人的款项；</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 xml:space="preserve">（3）应扣留的质量保证金； </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（4）发包人应支付承包人的合同价款。</w:t>
      </w:r>
    </w:p>
    <w:p w:rsidR="00945852" w:rsidRDefault="00E25E67">
      <w:pPr>
        <w:pStyle w:val="3"/>
        <w:spacing w:before="0" w:after="0" w:line="400" w:lineRule="exact"/>
        <w:rPr>
          <w:rFonts w:ascii="宋体" w:hAnsi="宋体" w:cs="宋体"/>
          <w:color w:val="000000"/>
          <w:kern w:val="0"/>
          <w:sz w:val="24"/>
          <w:szCs w:val="24"/>
        </w:rPr>
      </w:pPr>
      <w:bookmarkStart w:id="412" w:name="_Toc351203595"/>
      <w:bookmarkStart w:id="413" w:name="_Toc381175634"/>
      <w:bookmarkStart w:id="414" w:name="_Toc337558812"/>
      <w:r>
        <w:rPr>
          <w:rFonts w:ascii="宋体" w:hAnsi="宋体" w:cs="宋体" w:hint="eastAsia"/>
          <w:color w:val="000000"/>
          <w:kern w:val="0"/>
          <w:sz w:val="24"/>
          <w:szCs w:val="24"/>
        </w:rPr>
        <w:t>14.2 竣工结算审核</w:t>
      </w:r>
      <w:bookmarkEnd w:id="412"/>
      <w:bookmarkEnd w:id="413"/>
    </w:p>
    <w:bookmarkEnd w:id="414"/>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w:t>
      </w:r>
      <w:r>
        <w:rPr>
          <w:rFonts w:ascii="宋体" w:hAnsi="宋体" w:cs="宋体" w:hint="eastAsia"/>
          <w:color w:val="000000"/>
          <w:kern w:val="0"/>
          <w:sz w:val="24"/>
        </w:rPr>
        <w:lastRenderedPageBreak/>
        <w:t>证书。监理人或</w:t>
      </w:r>
      <w:r>
        <w:rPr>
          <w:rFonts w:ascii="宋体" w:hAnsi="宋体" w:cs="宋体" w:hint="eastAsia"/>
          <w:color w:val="000000"/>
          <w:sz w:val="24"/>
        </w:rPr>
        <w:t>发包人对竣工</w:t>
      </w:r>
      <w:r>
        <w:rPr>
          <w:rFonts w:ascii="宋体" w:hAnsi="宋体" w:cs="宋体" w:hint="eastAsia"/>
          <w:color w:val="000000"/>
          <w:kern w:val="0"/>
          <w:sz w:val="24"/>
        </w:rPr>
        <w:t>结算</w:t>
      </w:r>
      <w:r>
        <w:rPr>
          <w:rFonts w:ascii="宋体" w:hAnsi="宋体" w:cs="宋体" w:hint="eastAsia"/>
          <w:color w:val="000000"/>
          <w:sz w:val="24"/>
        </w:rPr>
        <w:t>申请单有异议的，有权要求承包人进行修正和提供补充资料，承包人应提交修正后的竣工</w:t>
      </w:r>
      <w:r>
        <w:rPr>
          <w:rFonts w:ascii="宋体" w:hAnsi="宋体" w:cs="宋体" w:hint="eastAsia"/>
          <w:color w:val="000000"/>
          <w:kern w:val="0"/>
          <w:sz w:val="24"/>
        </w:rPr>
        <w:t>结算</w:t>
      </w:r>
      <w:r>
        <w:rPr>
          <w:rFonts w:ascii="宋体" w:hAnsi="宋体" w:cs="宋体" w:hint="eastAsia"/>
          <w:color w:val="000000"/>
          <w:sz w:val="24"/>
        </w:rPr>
        <w:t>申请单。</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rsidR="00945852" w:rsidRDefault="00E25E67">
      <w:pPr>
        <w:pStyle w:val="3"/>
        <w:spacing w:before="0" w:after="0" w:line="400" w:lineRule="exact"/>
        <w:rPr>
          <w:rFonts w:ascii="宋体" w:hAnsi="宋体" w:cs="宋体"/>
          <w:color w:val="000000"/>
          <w:kern w:val="0"/>
          <w:sz w:val="24"/>
          <w:szCs w:val="24"/>
        </w:rPr>
      </w:pPr>
      <w:bookmarkStart w:id="415" w:name="_Toc351203596"/>
      <w:bookmarkStart w:id="416" w:name="_Toc381175635"/>
      <w:bookmarkStart w:id="417" w:name="_Toc337558813"/>
      <w:r>
        <w:rPr>
          <w:rFonts w:ascii="宋体" w:hAnsi="宋体" w:cs="宋体" w:hint="eastAsia"/>
          <w:color w:val="000000"/>
          <w:kern w:val="0"/>
          <w:sz w:val="24"/>
          <w:szCs w:val="24"/>
        </w:rPr>
        <w:t>14.3 甩项竣工协议</w:t>
      </w:r>
      <w:bookmarkEnd w:id="415"/>
      <w:bookmarkEnd w:id="416"/>
    </w:p>
    <w:bookmarkEnd w:id="417"/>
    <w:p w:rsidR="00945852" w:rsidRDefault="00E25E67">
      <w:pPr>
        <w:autoSpaceDE w:val="0"/>
        <w:autoSpaceDN w:val="0"/>
        <w:adjustRightInd w:val="0"/>
        <w:spacing w:line="400" w:lineRule="exact"/>
        <w:ind w:firstLineChars="196" w:firstLine="470"/>
        <w:jc w:val="left"/>
        <w:rPr>
          <w:rFonts w:ascii="宋体" w:hAnsi="宋体" w:cs="宋体"/>
          <w:color w:val="000000"/>
          <w:kern w:val="0"/>
          <w:sz w:val="24"/>
        </w:rPr>
      </w:pPr>
      <w:r>
        <w:rPr>
          <w:rFonts w:ascii="宋体" w:hAnsi="宋体" w:cs="宋体" w:hint="eastAsia"/>
          <w:color w:val="000000"/>
          <w:sz w:val="24"/>
        </w:rPr>
        <w:t>发包人要求甩项竣工的，合同当事人应签订甩项竣工协议。在甩项竣工协议中应明确，合同当事人按照第14.1款〔竣工结算申请〕及14.2款〔竣工结算审核〕的约定，对已完合格工程进行结算，并支付相应合同价款。</w:t>
      </w:r>
    </w:p>
    <w:p w:rsidR="00945852" w:rsidRDefault="00E25E67">
      <w:pPr>
        <w:pStyle w:val="3"/>
        <w:spacing w:before="0" w:after="0" w:line="400" w:lineRule="exact"/>
        <w:rPr>
          <w:rFonts w:ascii="宋体" w:hAnsi="宋体" w:cs="宋体"/>
          <w:color w:val="000000"/>
          <w:kern w:val="0"/>
          <w:sz w:val="24"/>
          <w:szCs w:val="24"/>
        </w:rPr>
      </w:pPr>
      <w:bookmarkStart w:id="418" w:name="_Toc381175636"/>
      <w:bookmarkStart w:id="419" w:name="_Toc351203597"/>
      <w:bookmarkStart w:id="420" w:name="_Toc337558814"/>
      <w:r>
        <w:rPr>
          <w:rFonts w:ascii="宋体" w:hAnsi="宋体" w:cs="宋体" w:hint="eastAsia"/>
          <w:color w:val="000000"/>
          <w:kern w:val="0"/>
          <w:sz w:val="24"/>
          <w:szCs w:val="24"/>
        </w:rPr>
        <w:t>14.4 最终结清</w:t>
      </w:r>
      <w:bookmarkEnd w:id="418"/>
      <w:bookmarkEnd w:id="419"/>
    </w:p>
    <w:bookmarkEnd w:id="420"/>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14.4.1 最终结清申请单</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（1）除专用合同条款另有约定外，承包人应在缺陷责任期终止证书颁发后7天内，按专用合同条款约定的份数向发包人提交最终结清申请单，并提供相关证明材料。</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除专用合同条款另有约定外，</w:t>
      </w:r>
      <w:r>
        <w:rPr>
          <w:rFonts w:ascii="宋体" w:hAnsi="宋体" w:cs="宋体" w:hint="eastAsia"/>
          <w:color w:val="000000"/>
          <w:kern w:val="0"/>
          <w:sz w:val="24"/>
        </w:rPr>
        <w:t>最终结清申请单</w:t>
      </w:r>
      <w:r>
        <w:rPr>
          <w:rFonts w:ascii="宋体" w:hAnsi="宋体" w:cs="宋体" w:hint="eastAsia"/>
          <w:color w:val="000000"/>
          <w:sz w:val="24"/>
        </w:rPr>
        <w:t>应列明质量保证金、应扣除的质量保证金、缺陷责任期内发生的增减费用。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（2）发包人对最终结清申请单内容有异议的，有权要求承包人进行修正和提供补充资料，承包人应向发包人提交修正后的最终结清申请单。</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14.4.2 最终结清证书和支付</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（2）除专用合同条款另有约定外，发包人应在颁发最终结清证书后7天内</w:t>
      </w:r>
      <w:r>
        <w:rPr>
          <w:rFonts w:ascii="宋体" w:hAnsi="宋体" w:cs="宋体" w:hint="eastAsia"/>
          <w:color w:val="000000"/>
          <w:kern w:val="0"/>
          <w:sz w:val="24"/>
        </w:rPr>
        <w:lastRenderedPageBreak/>
        <w:t>完成支付。发包人逾期支付的，按照中国人民银行发布的同期同类贷款基准利率支付违约金；逾期支付超过56天的，按照中国人民银行发布的同期同类贷款基准利率的两倍支付违约金。</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（3）承包人对发包人颁发的最终结清证书有异议的，按第20条〔争议解决〕的约定办理。</w:t>
      </w:r>
    </w:p>
    <w:p w:rsidR="00945852" w:rsidRDefault="00E25E67">
      <w:pPr>
        <w:pStyle w:val="2"/>
        <w:spacing w:before="0" w:after="0" w:line="400" w:lineRule="exact"/>
        <w:rPr>
          <w:rFonts w:ascii="宋体" w:eastAsia="宋体" w:hAnsi="宋体" w:cs="宋体"/>
          <w:color w:val="000000"/>
          <w:kern w:val="0"/>
          <w:sz w:val="28"/>
          <w:szCs w:val="28"/>
        </w:rPr>
      </w:pPr>
      <w:bookmarkStart w:id="421" w:name="_Toc381175637"/>
      <w:bookmarkStart w:id="422" w:name="_Toc351203598"/>
      <w:bookmarkStart w:id="423" w:name="_Toc13834"/>
      <w:bookmarkStart w:id="424" w:name="_Toc11172"/>
      <w:bookmarkStart w:id="425" w:name="_Toc337558815"/>
      <w:r>
        <w:rPr>
          <w:rFonts w:ascii="宋体" w:eastAsia="宋体" w:hAnsi="宋体" w:cs="宋体" w:hint="eastAsia"/>
          <w:color w:val="000000"/>
          <w:kern w:val="0"/>
          <w:sz w:val="28"/>
          <w:szCs w:val="28"/>
        </w:rPr>
        <w:t>15. 缺陷责任与保修</w:t>
      </w:r>
      <w:bookmarkEnd w:id="421"/>
      <w:bookmarkEnd w:id="422"/>
      <w:bookmarkEnd w:id="423"/>
      <w:bookmarkEnd w:id="424"/>
    </w:p>
    <w:p w:rsidR="00945852" w:rsidRDefault="00E25E67">
      <w:pPr>
        <w:pStyle w:val="3"/>
        <w:spacing w:before="0" w:after="0" w:line="400" w:lineRule="exact"/>
        <w:rPr>
          <w:rFonts w:ascii="宋体" w:hAnsi="宋体" w:cs="宋体"/>
          <w:color w:val="000000"/>
          <w:kern w:val="0"/>
          <w:sz w:val="24"/>
          <w:szCs w:val="24"/>
        </w:rPr>
      </w:pPr>
      <w:bookmarkStart w:id="426" w:name="_Toc381175638"/>
      <w:bookmarkStart w:id="427" w:name="_Toc351203599"/>
      <w:bookmarkStart w:id="428" w:name="_Toc337558816"/>
      <w:bookmarkStart w:id="429" w:name="_Toc296503114"/>
      <w:bookmarkStart w:id="430" w:name="_Toc296346615"/>
      <w:bookmarkEnd w:id="407"/>
      <w:bookmarkEnd w:id="408"/>
      <w:bookmarkEnd w:id="425"/>
      <w:r>
        <w:rPr>
          <w:rFonts w:ascii="宋体" w:hAnsi="宋体" w:cs="宋体" w:hint="eastAsia"/>
          <w:color w:val="000000"/>
          <w:kern w:val="0"/>
          <w:sz w:val="24"/>
          <w:szCs w:val="24"/>
        </w:rPr>
        <w:t>15.1 工程保修的原则</w:t>
      </w:r>
      <w:bookmarkEnd w:id="426"/>
      <w:bookmarkEnd w:id="427"/>
    </w:p>
    <w:bookmarkEnd w:id="428"/>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在工程移交发包人后，因承包人原因产生的质量缺陷，承包人应承担质量缺陷责任和保修义务。缺陷责任期届满，承包人仍应按合同约定的工程各部位保修年限承担保修义务。</w:t>
      </w:r>
    </w:p>
    <w:p w:rsidR="00945852" w:rsidRDefault="00E25E67">
      <w:pPr>
        <w:pStyle w:val="3"/>
        <w:spacing w:before="0" w:after="0" w:line="400" w:lineRule="exact"/>
        <w:rPr>
          <w:rFonts w:ascii="宋体" w:hAnsi="宋体" w:cs="宋体"/>
          <w:color w:val="000000"/>
          <w:kern w:val="0"/>
          <w:sz w:val="24"/>
          <w:szCs w:val="24"/>
        </w:rPr>
      </w:pPr>
      <w:bookmarkStart w:id="431" w:name="_Toc351203600"/>
      <w:bookmarkStart w:id="432" w:name="_Toc381175639"/>
      <w:bookmarkStart w:id="433" w:name="_Toc337558817"/>
      <w:r>
        <w:rPr>
          <w:rFonts w:ascii="宋体" w:hAnsi="宋体" w:cs="宋体" w:hint="eastAsia"/>
          <w:color w:val="000000"/>
          <w:kern w:val="0"/>
          <w:sz w:val="24"/>
          <w:szCs w:val="24"/>
        </w:rPr>
        <w:t>15.2 缺陷责任期</w:t>
      </w:r>
      <w:bookmarkEnd w:id="429"/>
      <w:bookmarkEnd w:id="430"/>
      <w:bookmarkEnd w:id="431"/>
      <w:bookmarkEnd w:id="432"/>
    </w:p>
    <w:bookmarkEnd w:id="433"/>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15.2.1 缺陷责任期自实际竣工日期起计算，合同当事人应在专用合同条款约定缺陷责任期的具体期限，但该期限最长不超过24个月。</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15.2.2 工程竣工验收合格后，因承包人原因导致的缺陷或损坏致使工程、单位工程或某项主要设备不能按原定目的使用的，则发包人有权要求承</w:t>
      </w:r>
      <w:r>
        <w:rPr>
          <w:rFonts w:ascii="宋体" w:hAnsi="宋体" w:cs="宋体" w:hint="eastAsia"/>
          <w:bCs/>
          <w:color w:val="000000"/>
          <w:sz w:val="24"/>
        </w:rPr>
        <w:t>包人延长缺陷责任期，</w:t>
      </w:r>
      <w:r>
        <w:rPr>
          <w:rFonts w:ascii="宋体" w:hAnsi="宋体" w:cs="宋体" w:hint="eastAsia"/>
          <w:color w:val="000000"/>
          <w:kern w:val="0"/>
          <w:sz w:val="24"/>
        </w:rPr>
        <w:t>并应在原缺陷责任期届满前发出延长通知，</w:t>
      </w:r>
      <w:r>
        <w:rPr>
          <w:rFonts w:ascii="宋体" w:hAnsi="宋体" w:cs="宋体" w:hint="eastAsia"/>
          <w:bCs/>
          <w:color w:val="000000"/>
          <w:sz w:val="24"/>
        </w:rPr>
        <w:t>但缺陷责任期最长</w:t>
      </w:r>
      <w:r>
        <w:rPr>
          <w:rFonts w:ascii="宋体" w:hAnsi="宋体" w:cs="宋体" w:hint="eastAsia"/>
          <w:color w:val="000000"/>
          <w:kern w:val="0"/>
          <w:sz w:val="24"/>
        </w:rPr>
        <w:t>不能超过24个月。</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15.2.3 任何一项缺陷或损坏修复后，经检查证明其影响了工程或工程设备的使用性能，承包人应重新进行合同约定的试验和试运行，试验和试运行的全部费用应由责任方承担。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945852" w:rsidRDefault="00E25E67">
      <w:pPr>
        <w:pStyle w:val="3"/>
        <w:spacing w:before="0" w:after="0" w:line="400" w:lineRule="exact"/>
        <w:rPr>
          <w:rFonts w:ascii="宋体" w:hAnsi="宋体" w:cs="宋体"/>
          <w:color w:val="000000"/>
          <w:kern w:val="0"/>
          <w:sz w:val="24"/>
          <w:szCs w:val="24"/>
        </w:rPr>
      </w:pPr>
      <w:bookmarkStart w:id="434" w:name="_Toc351203601"/>
      <w:bookmarkStart w:id="435" w:name="_Toc381175640"/>
      <w:bookmarkStart w:id="436" w:name="_Toc337558818"/>
      <w:bookmarkStart w:id="437" w:name="_Toc296503115"/>
      <w:bookmarkStart w:id="438" w:name="_Toc296346616"/>
      <w:r>
        <w:rPr>
          <w:rFonts w:ascii="宋体" w:hAnsi="宋体" w:cs="宋体" w:hint="eastAsia"/>
          <w:color w:val="000000"/>
          <w:kern w:val="0"/>
          <w:sz w:val="24"/>
          <w:szCs w:val="24"/>
        </w:rPr>
        <w:t>15.3 质量保证金</w:t>
      </w:r>
      <w:bookmarkEnd w:id="434"/>
      <w:bookmarkEnd w:id="435"/>
    </w:p>
    <w:bookmarkEnd w:id="436"/>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经合同当事人协商一致扣留质量保证金的，应在专用合同条款中予以明确。</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15.3.1 承包人提供质量保证金的方式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承包人提供质量保证金有以下三种方式：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（1）质量保证金保函； </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（2）相应比例的工程款；</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（3）双方约定的其他方式。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除专用合同条款另有约定外，质量保证金原则上采用上述第（1）种方式。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15.3.2 质量保证金的扣留</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质量保证金的扣留有以下三种方式：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（1）在支付工程进度款时逐次扣留，在此情形下，质量保证金的计算基数不包括预付款的支付、扣回以及价格调整的金额；</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（2）工</w:t>
      </w:r>
      <w:bookmarkStart w:id="439" w:name="#go6"/>
      <w:bookmarkEnd w:id="439"/>
      <w:r>
        <w:rPr>
          <w:rFonts w:ascii="宋体" w:hAnsi="宋体" w:cs="宋体" w:hint="eastAsia"/>
          <w:color w:val="000000"/>
          <w:kern w:val="0"/>
          <w:sz w:val="24"/>
        </w:rPr>
        <w:t>程竣工结算时一次性扣留质量保证金；</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（3）双方约定的其他扣留方式。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除专用合同条款另有约定外，质量保证金的扣留原则上采用上述第（1）种方式。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w:t>
      </w:r>
      <w:bookmarkStart w:id="440" w:name="#go4"/>
      <w:bookmarkEnd w:id="440"/>
      <w:r>
        <w:rPr>
          <w:rFonts w:ascii="宋体" w:hAnsi="宋体" w:cs="宋体" w:hint="eastAsia"/>
          <w:color w:val="000000"/>
          <w:kern w:val="0"/>
          <w:sz w:val="24"/>
        </w:rPr>
        <w:t>包人累计扣留的质量保证金不得超过结算合同价格的5%，如承包人在发包人签发竣工付款证书后28天内提交质量保证金保函，发包人应同时退还扣留的作为质量保证金的工程价款。</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15.3.3 </w:t>
      </w:r>
      <w:r>
        <w:rPr>
          <w:rFonts w:ascii="宋体" w:hAnsi="宋体" w:cs="宋体" w:hint="eastAsia"/>
          <w:color w:val="000000"/>
          <w:sz w:val="24"/>
        </w:rPr>
        <w:t>质量保证金</w:t>
      </w:r>
      <w:r>
        <w:rPr>
          <w:rFonts w:ascii="宋体" w:hAnsi="宋体" w:cs="宋体" w:hint="eastAsia"/>
          <w:color w:val="000000"/>
          <w:kern w:val="0"/>
          <w:sz w:val="24"/>
        </w:rPr>
        <w:t>的退还</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发包人应按14.4款〔最终结清〕的约定退还质量保证金。</w:t>
      </w:r>
    </w:p>
    <w:p w:rsidR="00945852" w:rsidRDefault="00E25E67">
      <w:pPr>
        <w:pStyle w:val="3"/>
        <w:spacing w:before="0" w:after="0" w:line="400" w:lineRule="exact"/>
        <w:rPr>
          <w:rFonts w:ascii="宋体" w:hAnsi="宋体" w:cs="宋体"/>
          <w:color w:val="000000"/>
          <w:kern w:val="0"/>
          <w:sz w:val="24"/>
          <w:szCs w:val="24"/>
        </w:rPr>
      </w:pPr>
      <w:bookmarkStart w:id="441" w:name="_Toc381175641"/>
      <w:bookmarkStart w:id="442" w:name="_Toc351203602"/>
      <w:bookmarkStart w:id="443" w:name="_Toc337558819"/>
      <w:r>
        <w:rPr>
          <w:rFonts w:ascii="宋体" w:hAnsi="宋体" w:cs="宋体" w:hint="eastAsia"/>
          <w:color w:val="000000"/>
          <w:kern w:val="0"/>
          <w:sz w:val="24"/>
          <w:szCs w:val="24"/>
        </w:rPr>
        <w:t>15.4 保修</w:t>
      </w:r>
      <w:bookmarkEnd w:id="441"/>
      <w:bookmarkEnd w:id="442"/>
    </w:p>
    <w:bookmarkEnd w:id="437"/>
    <w:bookmarkEnd w:id="438"/>
    <w:bookmarkEnd w:id="443"/>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15.4.1保修责任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发包人未经竣工验收擅自使用工程的，保修期自</w:t>
      </w:r>
      <w:r>
        <w:rPr>
          <w:rFonts w:ascii="宋体" w:hAnsi="宋体" w:cs="宋体" w:hint="eastAsia"/>
          <w:color w:val="000000"/>
          <w:kern w:val="0"/>
          <w:sz w:val="24"/>
        </w:rPr>
        <w:t>转移占有之日起算</w:t>
      </w:r>
      <w:r>
        <w:rPr>
          <w:rFonts w:ascii="宋体" w:hAnsi="宋体" w:cs="宋体" w:hint="eastAsia"/>
          <w:color w:val="000000"/>
          <w:sz w:val="24"/>
        </w:rPr>
        <w:t>。</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15.4.2 修复费用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保修期内，修复的费用按照以下约定处理：</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（1）保修期内，因承包人原因造成工程的缺陷、损坏，承包人应负责修复，并承担修复的费用以及因工程的缺陷、损坏造成的人身伤害和财产损失；</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（2）保修期内，因发包人使用不当造成工程的缺陷、损坏，可以委托承包人修复，但发包人应承担修复的费用，并支付承包人合理利润；</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（3）因其他原因造成工程的缺陷、损坏，可以委托承包人修复，发包人应承担修复的费用，并支付承包人合理的利润，因工程的缺陷、损坏造成的人身伤害和财产损失由责任方承担。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15.4.3 修复通知</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15.4.4 未能修复</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15.4.5 承包人出入权</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945852" w:rsidRDefault="00E25E67">
      <w:pPr>
        <w:pStyle w:val="2"/>
        <w:spacing w:before="0" w:after="0" w:line="400" w:lineRule="exact"/>
        <w:rPr>
          <w:rFonts w:ascii="宋体" w:eastAsia="宋体" w:hAnsi="宋体" w:cs="宋体"/>
          <w:color w:val="000000"/>
          <w:kern w:val="0"/>
          <w:sz w:val="28"/>
          <w:szCs w:val="28"/>
        </w:rPr>
      </w:pPr>
      <w:bookmarkStart w:id="444" w:name="_Toc30498"/>
      <w:bookmarkStart w:id="445" w:name="_Toc381175642"/>
      <w:bookmarkStart w:id="446" w:name="_Toc351203603"/>
      <w:bookmarkStart w:id="447" w:name="_Toc3533"/>
      <w:bookmarkStart w:id="448" w:name="_Toc337558820"/>
      <w:r>
        <w:rPr>
          <w:rFonts w:ascii="宋体" w:eastAsia="宋体" w:hAnsi="宋体" w:cs="宋体" w:hint="eastAsia"/>
          <w:color w:val="000000"/>
          <w:kern w:val="0"/>
          <w:sz w:val="28"/>
          <w:szCs w:val="28"/>
        </w:rPr>
        <w:t>16. 违约</w:t>
      </w:r>
      <w:bookmarkEnd w:id="444"/>
      <w:bookmarkEnd w:id="445"/>
      <w:bookmarkEnd w:id="446"/>
      <w:bookmarkEnd w:id="447"/>
    </w:p>
    <w:p w:rsidR="00945852" w:rsidRDefault="00E25E67">
      <w:pPr>
        <w:pStyle w:val="3"/>
        <w:spacing w:before="0" w:after="0" w:line="400" w:lineRule="exact"/>
        <w:rPr>
          <w:rFonts w:ascii="宋体" w:hAnsi="宋体" w:cs="宋体"/>
          <w:color w:val="000000"/>
          <w:kern w:val="0"/>
          <w:sz w:val="24"/>
          <w:szCs w:val="24"/>
        </w:rPr>
      </w:pPr>
      <w:bookmarkStart w:id="449" w:name="_Toc296503129"/>
      <w:bookmarkStart w:id="450" w:name="_Toc296346630"/>
      <w:bookmarkStart w:id="451" w:name="_Toc351203604"/>
      <w:bookmarkStart w:id="452" w:name="_Toc381175643"/>
      <w:bookmarkStart w:id="453" w:name="_Toc337558821"/>
      <w:bookmarkEnd w:id="448"/>
      <w:r>
        <w:rPr>
          <w:rFonts w:ascii="宋体" w:hAnsi="宋体" w:cs="宋体" w:hint="eastAsia"/>
          <w:color w:val="000000"/>
          <w:kern w:val="0"/>
          <w:sz w:val="24"/>
          <w:szCs w:val="24"/>
        </w:rPr>
        <w:t>16.1 发</w:t>
      </w:r>
      <w:bookmarkEnd w:id="449"/>
      <w:bookmarkEnd w:id="450"/>
      <w:r>
        <w:rPr>
          <w:rFonts w:ascii="宋体" w:hAnsi="宋体" w:cs="宋体" w:hint="eastAsia"/>
          <w:color w:val="000000"/>
          <w:kern w:val="0"/>
          <w:sz w:val="24"/>
          <w:szCs w:val="24"/>
        </w:rPr>
        <w:t>包人违约</w:t>
      </w:r>
      <w:bookmarkEnd w:id="451"/>
      <w:bookmarkEnd w:id="452"/>
    </w:p>
    <w:bookmarkEnd w:id="453"/>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16.1.1 发包人违约的情形</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在合同履行过程中发生的下列情形，属于发包人违约：</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（1）因发包人原因未能在计划开工日期前7天内下达开工通知的；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（2）因发包人原因未能按合同约定支付合同价款的；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（3）发包人违反第10.1款〔变更的范围〕第（2）项约定，自行实施被取消的工作或转由他人实施的；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（4）发包人提供的材料、工程设备的规格、数量或质量不符合合同约定，或因发包人原因导致交货日期延误或交货地点变更等情况的；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（5）因发包人违反合同约定造成暂停施工的；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（6）发包人无正当理由没有在约定期限内发出复工指示，导致承包人无法复工的；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（7）发包人明确表示或者以其行为表明不履行合同主要义务的；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（8）发包人未能按照合同约定履行其他义务的。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16.1.2 发包人违约的责任</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发包人应承担因其违约给承包人增加的费用和（或）延误的工期，并支付</w:t>
      </w:r>
      <w:r>
        <w:rPr>
          <w:rFonts w:ascii="宋体" w:hAnsi="宋体" w:cs="宋体" w:hint="eastAsia"/>
          <w:color w:val="000000"/>
          <w:kern w:val="0"/>
          <w:sz w:val="24"/>
        </w:rPr>
        <w:lastRenderedPageBreak/>
        <w:t>承包人合理的利润。此外，合同当事人可在专用合同条款中另行约定发包人违约责任的承担方式和计算方法。</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16.1.3 因发包人违约解除合同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kern w:val="0"/>
          <w:sz w:val="24"/>
        </w:rPr>
        <w:t>16.1.4 因发包人违约解除合同后的付款</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承包人按照本款约定解除合同的，发包人应在解除合同后28天内支付下列款项，并解除履约担保：</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（1）合同解除前所完成工作的价款；</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（2）承包人为工程施工订购并已付款的材料、工程设备和其他物品的价款；</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（3）承包人撤离施工现场以及遣散承包人人员的款项；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（4）按照合同约定在合同解除前应支付的违约金；</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（5）按照合同约定应当支付给承包人的其他款项；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（6）按照合同约定应退还的质量保证金；</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（7）因解除合同给承包人造成的损失。</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合同当事人未能就解除合同后的结清达成一致的，按照第20条〔争议解决〕的约定处理。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承包人应妥善做好已完工程和与工程有关的已购材料、工程设备的保护和移交工作，并将施工设备和人员撤出施工现场，发包人应为承包人撤出提供必要条件。</w:t>
      </w:r>
    </w:p>
    <w:p w:rsidR="00945852" w:rsidRDefault="00E25E67">
      <w:pPr>
        <w:pStyle w:val="3"/>
        <w:spacing w:before="0" w:after="0" w:line="400" w:lineRule="exact"/>
        <w:rPr>
          <w:rFonts w:ascii="宋体" w:hAnsi="宋体" w:cs="宋体"/>
          <w:color w:val="000000"/>
          <w:kern w:val="0"/>
          <w:sz w:val="24"/>
          <w:szCs w:val="24"/>
        </w:rPr>
      </w:pPr>
      <w:bookmarkStart w:id="454" w:name="_Toc351203605"/>
      <w:bookmarkStart w:id="455" w:name="_Toc381175644"/>
      <w:bookmarkStart w:id="456" w:name="_Toc296346632"/>
      <w:bookmarkStart w:id="457" w:name="_Toc337558822"/>
      <w:bookmarkStart w:id="458" w:name="_Toc296503131"/>
      <w:r>
        <w:rPr>
          <w:rFonts w:ascii="宋体" w:hAnsi="宋体" w:cs="宋体" w:hint="eastAsia"/>
          <w:color w:val="000000"/>
          <w:kern w:val="0"/>
          <w:sz w:val="24"/>
          <w:szCs w:val="24"/>
        </w:rPr>
        <w:t>16.2 承包人违约</w:t>
      </w:r>
      <w:bookmarkEnd w:id="454"/>
      <w:bookmarkEnd w:id="455"/>
    </w:p>
    <w:bookmarkEnd w:id="456"/>
    <w:bookmarkEnd w:id="457"/>
    <w:bookmarkEnd w:id="458"/>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16.2.1 承包人违约的情形</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在合同履行过程中发生的下列情形，属于承包人违约：</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（1）承包人违反合同约定进行转包或违法分包的；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（2）承包人违反合同约定采购和使用不合格的材料和工程设备的；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（3）因承包人原因导致工程质量不符合合同要求的； </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（4）承包人违反第8.9款〔材料与设备专用要求〕的约定，未经批准，私自将已按照合同约定进入施工现场的材料或设备撤离施工现场的；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（5）承包人未能按施工进度计划及时完成合同约定的工作，造成工期延误的；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（6）承包人在缺陷责任期及保修期内，未能在合理期限对工程缺陷进行</w:t>
      </w:r>
      <w:r>
        <w:rPr>
          <w:rFonts w:ascii="宋体" w:hAnsi="宋体" w:cs="宋体" w:hint="eastAsia"/>
          <w:color w:val="000000"/>
          <w:kern w:val="0"/>
          <w:sz w:val="24"/>
        </w:rPr>
        <w:lastRenderedPageBreak/>
        <w:t>修复，或拒绝按发包人要求进行修复的；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（7）承包人明确表示或者以其行为表明不履行合同主要义务的；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（8）承包人未能按照合同约定履行其他义务的。</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承包人发生除本项第（7）目约定以外的其他违约情况时，监理人可向承包人发出整改通知，要求其在指定的期限内改正。</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16.2.2 承包人违约的责任</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承包人应承担因其违约行为而增加的费用和（或）延误的工期。此外，合同当事人可在专用合同条款中另行约定承包人违约责任的承担方式和计算方法。</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16.2.3 因承包人违约解除合同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16.2.4因承包人违约解除合同后的处理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因承包人原因导致合同解除的，则合同当事人应在合同解除后28天内完成估价、付款和清算，并按以下约定执行：</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（1）合同解除后，按第4.4款〔商定或确定〕商定或确定承包人实际完成工作对应的合同价款，以及承包人已提供的材料、工程设备、施工设备和临时工程等的价值；</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（2）合同解除后，承包人应支付的违约金；</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（3）合同解除后，因解除合同给发包人造成的损失；</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（4）合同解除后，承包人应按照发包人要求和监理人的指示完成现场的清理和撤离；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（5）发包人和承包人应在合同解除后进行清算，出具最终结清付款证书，结清全部款项。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因承包人违约解除合同的，发包人有权暂停对承包人的付款，查清各项付款和已扣款项。发包人和承包人未能就合同解除后的清算和款项支付达成一致的，按照第20条〔争议解决〕的约定处理。</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16.2.5采购合同权益转让</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因承包人违约解除合同的，发包人有权要求承包人将其为实施合同而签订</w:t>
      </w:r>
      <w:r>
        <w:rPr>
          <w:rFonts w:ascii="宋体" w:hAnsi="宋体" w:cs="宋体" w:hint="eastAsia"/>
          <w:color w:val="000000"/>
          <w:kern w:val="0"/>
          <w:sz w:val="24"/>
        </w:rPr>
        <w:lastRenderedPageBreak/>
        <w:t>的材料和设备的采购合同的权益转让给发包人，承包人应在收到解除合同通知后14天内，协助发包人与采购合同的供应商达成相关的转让协议。</w:t>
      </w:r>
    </w:p>
    <w:p w:rsidR="00945852" w:rsidRDefault="00E25E67">
      <w:pPr>
        <w:pStyle w:val="3"/>
        <w:spacing w:before="0" w:after="0" w:line="400" w:lineRule="exact"/>
        <w:rPr>
          <w:rFonts w:ascii="宋体" w:hAnsi="宋体" w:cs="宋体"/>
          <w:color w:val="000000"/>
          <w:kern w:val="0"/>
          <w:sz w:val="24"/>
          <w:szCs w:val="24"/>
        </w:rPr>
      </w:pPr>
      <w:bookmarkStart w:id="459" w:name="_Toc381175645"/>
      <w:bookmarkStart w:id="460" w:name="_Toc351203606"/>
      <w:r>
        <w:rPr>
          <w:rFonts w:ascii="宋体" w:hAnsi="宋体" w:cs="宋体" w:hint="eastAsia"/>
          <w:color w:val="000000"/>
          <w:kern w:val="0"/>
          <w:sz w:val="24"/>
          <w:szCs w:val="24"/>
        </w:rPr>
        <w:t>16.3 第三人造成的违约</w:t>
      </w:r>
      <w:bookmarkEnd w:id="459"/>
      <w:bookmarkEnd w:id="460"/>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在履行合同过程中，一方当事人因第三人的原因造成违约的，应当向对方当事人承担违约责任。一方当事人和第三人之间的纠纷，依照法律规定或者按照约定解决。</w:t>
      </w:r>
    </w:p>
    <w:p w:rsidR="00945852" w:rsidRDefault="00E25E67">
      <w:pPr>
        <w:pStyle w:val="2"/>
        <w:spacing w:before="0" w:after="0" w:line="400" w:lineRule="exact"/>
        <w:rPr>
          <w:rFonts w:ascii="宋体" w:eastAsia="宋体" w:hAnsi="宋体" w:cs="宋体"/>
          <w:color w:val="000000"/>
          <w:kern w:val="0"/>
          <w:sz w:val="28"/>
          <w:szCs w:val="28"/>
        </w:rPr>
      </w:pPr>
      <w:bookmarkStart w:id="461" w:name="_Toc30230"/>
      <w:bookmarkStart w:id="462" w:name="_Toc3498"/>
      <w:bookmarkStart w:id="463" w:name="_Toc381175646"/>
      <w:bookmarkStart w:id="464" w:name="_Toc351203607"/>
      <w:bookmarkStart w:id="465" w:name="_Toc337558823"/>
      <w:bookmarkStart w:id="466" w:name="_Toc296346617"/>
      <w:bookmarkStart w:id="467" w:name="_Toc296503116"/>
      <w:r>
        <w:rPr>
          <w:rFonts w:ascii="宋体" w:eastAsia="宋体" w:hAnsi="宋体" w:cs="宋体" w:hint="eastAsia"/>
          <w:color w:val="000000"/>
          <w:kern w:val="0"/>
          <w:sz w:val="28"/>
          <w:szCs w:val="28"/>
        </w:rPr>
        <w:t>17. 不可抗力</w:t>
      </w:r>
      <w:bookmarkEnd w:id="461"/>
      <w:bookmarkEnd w:id="462"/>
      <w:bookmarkEnd w:id="463"/>
      <w:bookmarkEnd w:id="464"/>
      <w:bookmarkEnd w:id="465"/>
      <w:bookmarkEnd w:id="466"/>
      <w:bookmarkEnd w:id="467"/>
    </w:p>
    <w:p w:rsidR="00945852" w:rsidRDefault="00E25E67">
      <w:pPr>
        <w:pStyle w:val="3"/>
        <w:spacing w:before="0" w:after="0" w:line="400" w:lineRule="exact"/>
        <w:rPr>
          <w:rFonts w:ascii="宋体" w:hAnsi="宋体" w:cs="宋体"/>
          <w:color w:val="000000"/>
          <w:kern w:val="0"/>
          <w:sz w:val="24"/>
          <w:szCs w:val="24"/>
        </w:rPr>
      </w:pPr>
      <w:bookmarkStart w:id="468" w:name="_Toc381175647"/>
      <w:bookmarkStart w:id="469" w:name="_Toc351203608"/>
      <w:bookmarkStart w:id="470" w:name="_Toc337558824"/>
      <w:bookmarkStart w:id="471" w:name="_Toc296346618"/>
      <w:bookmarkStart w:id="472" w:name="_Toc296503117"/>
      <w:r>
        <w:rPr>
          <w:rFonts w:ascii="宋体" w:hAnsi="宋体" w:cs="宋体" w:hint="eastAsia"/>
          <w:color w:val="000000"/>
          <w:kern w:val="0"/>
          <w:sz w:val="24"/>
          <w:szCs w:val="24"/>
        </w:rPr>
        <w:t>17.1 不可抗力的确认</w:t>
      </w:r>
      <w:bookmarkEnd w:id="468"/>
      <w:bookmarkEnd w:id="469"/>
    </w:p>
    <w:bookmarkEnd w:id="470"/>
    <w:bookmarkEnd w:id="471"/>
    <w:bookmarkEnd w:id="472"/>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945852" w:rsidRDefault="00E25E67">
      <w:pPr>
        <w:pStyle w:val="3"/>
        <w:spacing w:before="0" w:after="0" w:line="400" w:lineRule="exact"/>
        <w:rPr>
          <w:rFonts w:ascii="宋体" w:hAnsi="宋体" w:cs="宋体"/>
          <w:color w:val="000000"/>
          <w:kern w:val="0"/>
          <w:sz w:val="24"/>
          <w:szCs w:val="24"/>
        </w:rPr>
      </w:pPr>
      <w:bookmarkStart w:id="473" w:name="_Toc381175648"/>
      <w:bookmarkStart w:id="474" w:name="_Toc351203609"/>
      <w:bookmarkStart w:id="475" w:name="_Toc337558825"/>
      <w:bookmarkStart w:id="476" w:name="_Toc296346619"/>
      <w:bookmarkStart w:id="477" w:name="_Toc296503118"/>
      <w:r>
        <w:rPr>
          <w:rFonts w:ascii="宋体" w:hAnsi="宋体" w:cs="宋体" w:hint="eastAsia"/>
          <w:color w:val="000000"/>
          <w:kern w:val="0"/>
          <w:sz w:val="24"/>
          <w:szCs w:val="24"/>
        </w:rPr>
        <w:t>17.2 不可抗力的通知</w:t>
      </w:r>
      <w:bookmarkEnd w:id="473"/>
      <w:bookmarkEnd w:id="474"/>
    </w:p>
    <w:bookmarkEnd w:id="475"/>
    <w:bookmarkEnd w:id="476"/>
    <w:bookmarkEnd w:id="477"/>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合同一方当事人遇到不可抗力事件，使其履行合同义务受到阻碍时，应立即通知合同另一方当事人和监理人，书面说明不可抗力和受阻碍的详细情况，并提供必要的证明。</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rsidR="00945852" w:rsidRDefault="00E25E67">
      <w:pPr>
        <w:pStyle w:val="3"/>
        <w:spacing w:before="0" w:after="0" w:line="400" w:lineRule="exact"/>
        <w:rPr>
          <w:rFonts w:ascii="宋体" w:hAnsi="宋体" w:cs="宋体"/>
          <w:color w:val="000000"/>
          <w:kern w:val="0"/>
          <w:sz w:val="24"/>
          <w:szCs w:val="24"/>
        </w:rPr>
      </w:pPr>
      <w:bookmarkStart w:id="478" w:name="_Toc381175649"/>
      <w:bookmarkStart w:id="479" w:name="_Toc351203610"/>
      <w:bookmarkStart w:id="480" w:name="_Toc337558826"/>
      <w:bookmarkStart w:id="481" w:name="_Toc296503119"/>
      <w:bookmarkStart w:id="482" w:name="_Toc296346620"/>
      <w:r>
        <w:rPr>
          <w:rFonts w:ascii="宋体" w:hAnsi="宋体" w:cs="宋体" w:hint="eastAsia"/>
          <w:color w:val="000000"/>
          <w:kern w:val="0"/>
          <w:sz w:val="24"/>
          <w:szCs w:val="24"/>
        </w:rPr>
        <w:t>17.3 不可抗力后果的承担</w:t>
      </w:r>
      <w:bookmarkEnd w:id="478"/>
      <w:bookmarkEnd w:id="479"/>
    </w:p>
    <w:bookmarkEnd w:id="480"/>
    <w:bookmarkEnd w:id="481"/>
    <w:bookmarkEnd w:id="482"/>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17.3.1 不可抗力引起的后果及造成的损失由合同当事人按照法律规定及合同约定各自承担。不可抗力发生前已完成的工程应当按照合同约定进行计量支付。</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17.3.2 不可抗力导致的人员伤亡、财产损失、费用增加和（或）工期延误等后果，由合同当事人按以下原则承担：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（1）永久工程、已运至施工现场的材料和工程设备的损坏，以及因工程损坏造成的第三人人员伤亡和财产损失由发包人承担；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（2）承包人施工设备的损坏由承包人承担；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（3）发包人和承包人承担各自人员伤亡和财产的损失；</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（4）因不可抗力影响承包人履行合同约定的义务，已经引起或将引起工期延误的，应当顺延工期，由此导致承包人停工的费用损失由发包人和承包人</w:t>
      </w:r>
      <w:r>
        <w:rPr>
          <w:rFonts w:ascii="宋体" w:hAnsi="宋体" w:cs="宋体" w:hint="eastAsia"/>
          <w:color w:val="000000"/>
          <w:kern w:val="0"/>
          <w:sz w:val="24"/>
        </w:rPr>
        <w:lastRenderedPageBreak/>
        <w:t>合理分担，停工期间必须支付的工人工资由发包人承担；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（5）因不可抗力引起或将引起工期延误，发包人要求赶工的，由此增加的赶工费用由发包人承担；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（6）承包人在停工期间按照发包人要求照管、清理和修复工程的费用由发包人承担。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不可抗力发生后，合同当事人均应采取措施尽量避免和减少损失的扩大，任何一方当事人没有采取有效措施导致损失扩大的，应对扩大的损失承担责任。</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因合同一方迟延履行合同义务，在迟延履行期间遭遇不可抗力的，不免除其违约责任。</w:t>
      </w:r>
    </w:p>
    <w:p w:rsidR="00945852" w:rsidRDefault="00E25E67">
      <w:pPr>
        <w:pStyle w:val="3"/>
        <w:spacing w:before="0" w:after="0" w:line="400" w:lineRule="exact"/>
        <w:rPr>
          <w:rFonts w:ascii="宋体" w:hAnsi="宋体" w:cs="宋体"/>
          <w:color w:val="000000"/>
          <w:kern w:val="0"/>
          <w:sz w:val="24"/>
          <w:szCs w:val="24"/>
        </w:rPr>
      </w:pPr>
      <w:bookmarkStart w:id="483" w:name="_Toc381175650"/>
      <w:bookmarkStart w:id="484" w:name="_Toc351203611"/>
      <w:bookmarkStart w:id="485" w:name="_Toc337558827"/>
      <w:r>
        <w:rPr>
          <w:rFonts w:ascii="宋体" w:hAnsi="宋体" w:cs="宋体" w:hint="eastAsia"/>
          <w:color w:val="000000"/>
          <w:kern w:val="0"/>
          <w:sz w:val="24"/>
          <w:szCs w:val="24"/>
        </w:rPr>
        <w:t>17.4 因不可抗力解除合同</w:t>
      </w:r>
      <w:bookmarkEnd w:id="483"/>
      <w:bookmarkEnd w:id="484"/>
    </w:p>
    <w:bookmarkEnd w:id="485"/>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因不可抗力导致合同无法履行连续超过84天或累计超过140天的，发包人和承包人均有权解除合同。合同解除后，由双方当事人按照第4.4款〔商定或确定〕商定或确定发包人应支付的款项，该款项包括：</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（1）合同解除前承包人已完成工作的价款；</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（2）承包人为工程订购的并已交付给承包人，或承包人有责任接受交付的材料、工程设备和其他物品的价款；</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（3）发包人要求承包人退货或解除订货合同而产生的费用，或因不能退货或解除合同而产生的损失；</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（4）承包人撤离施工现场以及遣散承包人人员的费用；</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（5）按照合同约定在合同解除前应支付给承包人的其他款项；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（6）扣减承包人按照合同约定应向发包人支付的款项；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（7）双方商定或确定的其他款项。</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除专用合同条款另有约定外，合同解除后，发包人应在商定或确定上述款项后28天内完成上述款项的支付。</w:t>
      </w:r>
    </w:p>
    <w:p w:rsidR="00945852" w:rsidRDefault="00E25E67">
      <w:pPr>
        <w:pStyle w:val="2"/>
        <w:spacing w:before="0" w:after="0" w:line="400" w:lineRule="exact"/>
        <w:rPr>
          <w:rFonts w:ascii="宋体" w:eastAsia="宋体" w:hAnsi="宋体" w:cs="宋体"/>
          <w:color w:val="000000"/>
          <w:kern w:val="0"/>
          <w:sz w:val="28"/>
          <w:szCs w:val="28"/>
        </w:rPr>
      </w:pPr>
      <w:bookmarkStart w:id="486" w:name="_Toc351203612"/>
      <w:bookmarkStart w:id="487" w:name="_Toc381175651"/>
      <w:bookmarkStart w:id="488" w:name="_Toc915"/>
      <w:bookmarkStart w:id="489" w:name="_Toc5284"/>
      <w:bookmarkStart w:id="490" w:name="_Toc296346621"/>
      <w:bookmarkStart w:id="491" w:name="_Toc296503120"/>
      <w:bookmarkStart w:id="492" w:name="_Toc337558828"/>
      <w:r>
        <w:rPr>
          <w:rFonts w:ascii="宋体" w:eastAsia="宋体" w:hAnsi="宋体" w:cs="宋体" w:hint="eastAsia"/>
          <w:color w:val="000000"/>
          <w:kern w:val="0"/>
          <w:sz w:val="28"/>
          <w:szCs w:val="28"/>
        </w:rPr>
        <w:t>18. 保险</w:t>
      </w:r>
      <w:bookmarkEnd w:id="486"/>
      <w:bookmarkEnd w:id="487"/>
      <w:bookmarkEnd w:id="488"/>
      <w:bookmarkEnd w:id="489"/>
    </w:p>
    <w:p w:rsidR="00945852" w:rsidRDefault="00E25E67">
      <w:pPr>
        <w:pStyle w:val="3"/>
        <w:spacing w:before="0" w:after="0" w:line="400" w:lineRule="exact"/>
        <w:rPr>
          <w:rFonts w:ascii="宋体" w:hAnsi="宋体" w:cs="宋体"/>
          <w:color w:val="000000"/>
          <w:kern w:val="0"/>
          <w:sz w:val="24"/>
          <w:szCs w:val="24"/>
        </w:rPr>
      </w:pPr>
      <w:bookmarkStart w:id="493" w:name="_Toc381175652"/>
      <w:bookmarkStart w:id="494" w:name="_Toc351203613"/>
      <w:bookmarkStart w:id="495" w:name="_Toc337558829"/>
      <w:bookmarkStart w:id="496" w:name="_Toc296346622"/>
      <w:bookmarkStart w:id="497" w:name="_Toc296503121"/>
      <w:bookmarkEnd w:id="490"/>
      <w:bookmarkEnd w:id="491"/>
      <w:bookmarkEnd w:id="492"/>
      <w:r>
        <w:rPr>
          <w:rFonts w:ascii="宋体" w:hAnsi="宋体" w:cs="宋体" w:hint="eastAsia"/>
          <w:color w:val="000000"/>
          <w:kern w:val="0"/>
          <w:sz w:val="24"/>
          <w:szCs w:val="24"/>
        </w:rPr>
        <w:t>18.1 工程保险</w:t>
      </w:r>
      <w:bookmarkEnd w:id="493"/>
      <w:bookmarkEnd w:id="494"/>
    </w:p>
    <w:bookmarkEnd w:id="495"/>
    <w:bookmarkEnd w:id="496"/>
    <w:bookmarkEnd w:id="497"/>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除专用合同条款另有约定外，发包人应投保建筑工程一切险或安装工程一切险；发包人委托承包人投保的，因投保产生的保险费和其他相关费用由发包人承担。</w:t>
      </w:r>
    </w:p>
    <w:p w:rsidR="00945852" w:rsidRDefault="00E25E67">
      <w:pPr>
        <w:pStyle w:val="3"/>
        <w:spacing w:before="0" w:after="0" w:line="400" w:lineRule="exact"/>
        <w:rPr>
          <w:rFonts w:ascii="宋体" w:hAnsi="宋体" w:cs="宋体"/>
          <w:color w:val="000000"/>
          <w:kern w:val="0"/>
          <w:sz w:val="24"/>
          <w:szCs w:val="24"/>
        </w:rPr>
      </w:pPr>
      <w:bookmarkStart w:id="498" w:name="_Toc351203614"/>
      <w:bookmarkStart w:id="499" w:name="_Toc381175653"/>
      <w:bookmarkStart w:id="500" w:name="_Toc296346623"/>
      <w:bookmarkStart w:id="501" w:name="_Toc337558830"/>
      <w:bookmarkStart w:id="502" w:name="_Toc296503122"/>
      <w:r>
        <w:rPr>
          <w:rFonts w:ascii="宋体" w:hAnsi="宋体" w:cs="宋体" w:hint="eastAsia"/>
          <w:color w:val="000000"/>
          <w:kern w:val="0"/>
          <w:sz w:val="24"/>
          <w:szCs w:val="24"/>
        </w:rPr>
        <w:t>18.2 工伤保险</w:t>
      </w:r>
      <w:bookmarkEnd w:id="498"/>
      <w:bookmarkEnd w:id="499"/>
    </w:p>
    <w:bookmarkEnd w:id="500"/>
    <w:bookmarkEnd w:id="501"/>
    <w:bookmarkEnd w:id="502"/>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18.2.1 发包人应依照法律规定参加工伤保险，并为在施工现场的全部员工办理工伤保险，缴纳工伤保险费，并要求监理人及由发包人为履行合同聘请的第三方依法参加工伤保险。</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18.2.2 承包人应依照法律规定参加工伤保险，并为其履行合同的全部员工办理工伤保险，缴纳工伤保险费，并要求分包人及由承包人为履行合同聘请的第三方依法参加工伤保险。</w:t>
      </w:r>
    </w:p>
    <w:p w:rsidR="00945852" w:rsidRDefault="00E25E67">
      <w:pPr>
        <w:pStyle w:val="3"/>
        <w:spacing w:before="0" w:after="0" w:line="400" w:lineRule="exact"/>
        <w:rPr>
          <w:rFonts w:ascii="宋体" w:hAnsi="宋体" w:cs="宋体"/>
          <w:color w:val="000000"/>
          <w:kern w:val="0"/>
          <w:sz w:val="24"/>
          <w:szCs w:val="24"/>
        </w:rPr>
      </w:pPr>
      <w:bookmarkStart w:id="503" w:name="_Toc351203615"/>
      <w:bookmarkStart w:id="504" w:name="_Toc381175654"/>
      <w:bookmarkStart w:id="505" w:name="_Toc296503125"/>
      <w:bookmarkStart w:id="506" w:name="_Toc337558831"/>
      <w:bookmarkStart w:id="507" w:name="_Toc296346626"/>
      <w:r>
        <w:rPr>
          <w:rFonts w:ascii="宋体" w:hAnsi="宋体" w:cs="宋体" w:hint="eastAsia"/>
          <w:color w:val="000000"/>
          <w:kern w:val="0"/>
          <w:sz w:val="24"/>
          <w:szCs w:val="24"/>
        </w:rPr>
        <w:t>18.3其他保险</w:t>
      </w:r>
      <w:bookmarkEnd w:id="503"/>
      <w:bookmarkEnd w:id="504"/>
    </w:p>
    <w:bookmarkEnd w:id="505"/>
    <w:bookmarkEnd w:id="506"/>
    <w:bookmarkEnd w:id="507"/>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发包人和承包人可以为其施工现场的全部人员办理意外伤害保险并支付保险费，包括其员工及为履行合同聘请的第三方的人员，具体事项由合同当事人在专用合同条款约定。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除专用合同条款另有约定外，承包人应为其施工设备等办理财产保险。</w:t>
      </w:r>
    </w:p>
    <w:p w:rsidR="00945852" w:rsidRDefault="00E25E67">
      <w:pPr>
        <w:pStyle w:val="3"/>
        <w:spacing w:before="0" w:after="0" w:line="400" w:lineRule="exact"/>
        <w:rPr>
          <w:rFonts w:ascii="宋体" w:hAnsi="宋体" w:cs="宋体"/>
          <w:color w:val="000000"/>
          <w:kern w:val="0"/>
          <w:sz w:val="24"/>
          <w:szCs w:val="24"/>
        </w:rPr>
      </w:pPr>
      <w:bookmarkStart w:id="508" w:name="_Toc381175655"/>
      <w:bookmarkStart w:id="509" w:name="_Toc351203616"/>
      <w:r>
        <w:rPr>
          <w:rFonts w:ascii="宋体" w:hAnsi="宋体" w:cs="宋体" w:hint="eastAsia"/>
          <w:color w:val="000000"/>
          <w:kern w:val="0"/>
          <w:sz w:val="24"/>
          <w:szCs w:val="24"/>
        </w:rPr>
        <w:t>18.4持续保险</w:t>
      </w:r>
      <w:bookmarkEnd w:id="508"/>
      <w:bookmarkEnd w:id="509"/>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合同当事人应与保险人保持联系，使保险人能够随时了解工程实施中的变动，并确保按保险合同条款要求持续保险。</w:t>
      </w:r>
    </w:p>
    <w:p w:rsidR="00945852" w:rsidRDefault="00E25E67">
      <w:pPr>
        <w:pStyle w:val="3"/>
        <w:spacing w:before="0" w:after="0" w:line="400" w:lineRule="exact"/>
        <w:rPr>
          <w:rFonts w:ascii="宋体" w:hAnsi="宋体" w:cs="宋体"/>
          <w:color w:val="000000"/>
          <w:kern w:val="0"/>
          <w:sz w:val="24"/>
          <w:szCs w:val="24"/>
        </w:rPr>
      </w:pPr>
      <w:bookmarkStart w:id="510" w:name="_Toc381175656"/>
      <w:bookmarkStart w:id="511" w:name="_Toc351203617"/>
      <w:bookmarkStart w:id="512" w:name="_Toc337558832"/>
      <w:bookmarkStart w:id="513" w:name="_Toc296346627"/>
      <w:bookmarkStart w:id="514" w:name="_Toc296503126"/>
      <w:r>
        <w:rPr>
          <w:rFonts w:ascii="宋体" w:hAnsi="宋体" w:cs="宋体" w:hint="eastAsia"/>
          <w:color w:val="000000"/>
          <w:kern w:val="0"/>
          <w:sz w:val="24"/>
          <w:szCs w:val="24"/>
        </w:rPr>
        <w:t>18.5 保险凭证</w:t>
      </w:r>
      <w:bookmarkEnd w:id="510"/>
      <w:bookmarkEnd w:id="511"/>
    </w:p>
    <w:bookmarkEnd w:id="512"/>
    <w:bookmarkEnd w:id="513"/>
    <w:bookmarkEnd w:id="514"/>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合同当事人应及时向另一方当事人提交其已投保的各项保险的凭证和保险单复印件。</w:t>
      </w:r>
    </w:p>
    <w:p w:rsidR="00945852" w:rsidRDefault="00E25E67">
      <w:pPr>
        <w:pStyle w:val="3"/>
        <w:spacing w:before="0" w:after="0" w:line="400" w:lineRule="exact"/>
        <w:rPr>
          <w:rFonts w:ascii="宋体" w:hAnsi="宋体" w:cs="宋体"/>
          <w:color w:val="000000"/>
          <w:kern w:val="0"/>
          <w:sz w:val="24"/>
          <w:szCs w:val="24"/>
        </w:rPr>
      </w:pPr>
      <w:bookmarkStart w:id="515" w:name="_Toc381175657"/>
      <w:bookmarkStart w:id="516" w:name="_Toc351203618"/>
      <w:bookmarkStart w:id="517" w:name="_Toc296503127"/>
      <w:bookmarkStart w:id="518" w:name="_Toc296346628"/>
      <w:bookmarkStart w:id="519" w:name="_Toc337558833"/>
      <w:r>
        <w:rPr>
          <w:rFonts w:ascii="宋体" w:hAnsi="宋体" w:cs="宋体" w:hint="eastAsia"/>
          <w:color w:val="000000"/>
          <w:kern w:val="0"/>
          <w:sz w:val="24"/>
          <w:szCs w:val="24"/>
        </w:rPr>
        <w:t>18.6 未按约定投保的补救</w:t>
      </w:r>
      <w:bookmarkEnd w:id="515"/>
      <w:bookmarkEnd w:id="516"/>
    </w:p>
    <w:bookmarkEnd w:id="517"/>
    <w:bookmarkEnd w:id="518"/>
    <w:bookmarkEnd w:id="519"/>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18.6.1发包人未按合同约定办理保险，或未能使保险持续有效的，则承包人可代为办理，所需费用由发包人承担。发包人未按合同约定办理保险，导致未能得到足额赔偿的，由发包人负责补足。</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18.6.2承包人未按合同约定办理保险，或未能使保险持续有效的，则发包人可代为办理，所需费用由承包人承担。承包人未按合同约定办理保险，导致未能得到足额赔偿的，由承包人负责补足。</w:t>
      </w:r>
    </w:p>
    <w:p w:rsidR="00945852" w:rsidRDefault="00E25E67">
      <w:pPr>
        <w:pStyle w:val="3"/>
        <w:spacing w:before="0" w:after="0" w:line="400" w:lineRule="exact"/>
        <w:rPr>
          <w:rFonts w:ascii="宋体" w:hAnsi="宋体" w:cs="宋体"/>
          <w:color w:val="000000"/>
          <w:kern w:val="0"/>
          <w:sz w:val="24"/>
          <w:szCs w:val="24"/>
        </w:rPr>
      </w:pPr>
      <w:bookmarkStart w:id="520" w:name="_Toc351203619"/>
      <w:bookmarkStart w:id="521" w:name="_Toc381175658"/>
      <w:bookmarkStart w:id="522" w:name="_Toc337558834"/>
      <w:r>
        <w:rPr>
          <w:rFonts w:ascii="宋体" w:hAnsi="宋体" w:cs="宋体" w:hint="eastAsia"/>
          <w:color w:val="000000"/>
          <w:kern w:val="0"/>
          <w:sz w:val="24"/>
          <w:szCs w:val="24"/>
        </w:rPr>
        <w:t>18.7 通知义务</w:t>
      </w:r>
      <w:bookmarkEnd w:id="520"/>
      <w:bookmarkEnd w:id="521"/>
    </w:p>
    <w:bookmarkEnd w:id="522"/>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除专用合同条款另有约定外，发包人变更除工伤保险之外的保险合同时，应事先征得承包人同意，并通知监理人；承包人变更除工伤保险之外的保险合同时，应事先征得发包人同意，并通知监理人。</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保险事故发生时，投保人应按照保险合同规定的条件和期限及时向保险人报告。发包人和承包人应当在知道保险事故发生后及时通知对方。</w:t>
      </w:r>
    </w:p>
    <w:p w:rsidR="00945852" w:rsidRDefault="00E25E67">
      <w:pPr>
        <w:pStyle w:val="2"/>
        <w:spacing w:before="0" w:after="0" w:line="400" w:lineRule="exact"/>
        <w:rPr>
          <w:rFonts w:ascii="宋体" w:eastAsia="宋体" w:hAnsi="宋体" w:cs="宋体"/>
          <w:color w:val="000000"/>
          <w:kern w:val="0"/>
          <w:sz w:val="28"/>
          <w:szCs w:val="28"/>
        </w:rPr>
      </w:pPr>
      <w:bookmarkStart w:id="523" w:name="_Toc381175659"/>
      <w:bookmarkStart w:id="524" w:name="_Toc24717"/>
      <w:bookmarkStart w:id="525" w:name="_Toc26536"/>
      <w:bookmarkStart w:id="526" w:name="_Toc351203620"/>
      <w:bookmarkStart w:id="527" w:name="_Toc337558835"/>
      <w:bookmarkStart w:id="528" w:name="_Toc296503140"/>
      <w:bookmarkStart w:id="529" w:name="_Toc296346641"/>
      <w:r>
        <w:rPr>
          <w:rFonts w:ascii="宋体" w:eastAsia="宋体" w:hAnsi="宋体" w:cs="宋体" w:hint="eastAsia"/>
          <w:color w:val="000000"/>
          <w:kern w:val="0"/>
          <w:sz w:val="28"/>
          <w:szCs w:val="28"/>
        </w:rPr>
        <w:t>19. 索赔</w:t>
      </w:r>
      <w:bookmarkEnd w:id="523"/>
      <w:bookmarkEnd w:id="524"/>
      <w:bookmarkEnd w:id="525"/>
      <w:bookmarkEnd w:id="526"/>
    </w:p>
    <w:p w:rsidR="00945852" w:rsidRDefault="00E25E67">
      <w:pPr>
        <w:pStyle w:val="3"/>
        <w:spacing w:before="0" w:after="0" w:line="400" w:lineRule="exact"/>
        <w:rPr>
          <w:rFonts w:ascii="宋体" w:hAnsi="宋体" w:cs="宋体"/>
          <w:color w:val="000000"/>
          <w:kern w:val="0"/>
          <w:sz w:val="24"/>
          <w:szCs w:val="24"/>
        </w:rPr>
      </w:pPr>
      <w:bookmarkStart w:id="530" w:name="_Toc381175660"/>
      <w:bookmarkStart w:id="531" w:name="_Toc351203621"/>
      <w:bookmarkStart w:id="532" w:name="_Toc337558836"/>
      <w:bookmarkStart w:id="533" w:name="_Toc296503141"/>
      <w:bookmarkStart w:id="534" w:name="_Toc296346642"/>
      <w:bookmarkEnd w:id="527"/>
      <w:bookmarkEnd w:id="528"/>
      <w:bookmarkEnd w:id="529"/>
      <w:r>
        <w:rPr>
          <w:rFonts w:ascii="宋体" w:hAnsi="宋体" w:cs="宋体" w:hint="eastAsia"/>
          <w:color w:val="000000"/>
          <w:kern w:val="0"/>
          <w:sz w:val="24"/>
          <w:szCs w:val="24"/>
        </w:rPr>
        <w:t>19.1承包人的索赔</w:t>
      </w:r>
      <w:bookmarkEnd w:id="530"/>
      <w:bookmarkEnd w:id="531"/>
    </w:p>
    <w:bookmarkEnd w:id="532"/>
    <w:bookmarkEnd w:id="533"/>
    <w:bookmarkEnd w:id="534"/>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根据合同约定，承包人认为有权得到追加付款和（或）延长工期的，应按以下程序向发包人提出索赔：</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（2）承包人应在发出索赔意向通知书后28天内，向监理人正式递交索赔报告；索赔报告应详细说明索赔理由以及要求追加的付款金额和（或）延长的工期，并附必要的记录和证明材料；</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（3）索赔事件具有持续影响的，承包人应按合理时间间隔继续递交延续索赔通知，说明持续影响的实际情况和记录，列出累计的追加付款金额和（或）工期延长天数；</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（4）在索赔事件影响结束后28天内，承包人应向监理人递交最终索赔报告，说明最终要求索赔的追加付款金额和（或）延长的工期，并附必要的记录和证明材料。</w:t>
      </w:r>
    </w:p>
    <w:p w:rsidR="00945852" w:rsidRDefault="00E25E67">
      <w:pPr>
        <w:pStyle w:val="3"/>
        <w:spacing w:before="0" w:after="0" w:line="400" w:lineRule="exact"/>
        <w:rPr>
          <w:rFonts w:ascii="宋体" w:hAnsi="宋体" w:cs="宋体"/>
          <w:color w:val="000000"/>
          <w:kern w:val="0"/>
          <w:sz w:val="24"/>
          <w:szCs w:val="24"/>
        </w:rPr>
      </w:pPr>
      <w:bookmarkStart w:id="535" w:name="_Toc351203622"/>
      <w:bookmarkStart w:id="536" w:name="_Toc381175661"/>
      <w:bookmarkStart w:id="537" w:name="_Toc296503142"/>
      <w:bookmarkStart w:id="538" w:name="_Toc296346643"/>
      <w:bookmarkStart w:id="539" w:name="_Toc337558837"/>
      <w:r>
        <w:rPr>
          <w:rFonts w:ascii="宋体" w:hAnsi="宋体" w:cs="宋体" w:hint="eastAsia"/>
          <w:color w:val="000000"/>
          <w:kern w:val="0"/>
          <w:sz w:val="24"/>
          <w:szCs w:val="24"/>
        </w:rPr>
        <w:t>19.2 对承包人索赔的处理</w:t>
      </w:r>
      <w:bookmarkEnd w:id="535"/>
      <w:bookmarkEnd w:id="536"/>
    </w:p>
    <w:bookmarkEnd w:id="537"/>
    <w:bookmarkEnd w:id="538"/>
    <w:bookmarkEnd w:id="539"/>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对承包人索赔的处理如下：</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（1）监理人应在收到索赔报告后14天内完成审查并报送发包人。监理人对索赔报告存在异议的，有权要求承包人提交全部原始记录副本；</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（2）发包人应在监理人收到索赔报告或有关索赔的进一步证明材料后的28天内，由监理人向承包人出具经发包人签认的索赔处理结果。发包人逾期答复的，则视为认可承包人的索赔要求；</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（3）承包人接受索赔处理结果的，索赔款项在当期进度款中进行支付；承包人不接受索赔处理结果的，按照第20条〔争议解决〕约定处理。</w:t>
      </w:r>
    </w:p>
    <w:p w:rsidR="00945852" w:rsidRDefault="00E25E67">
      <w:pPr>
        <w:pStyle w:val="3"/>
        <w:spacing w:before="0" w:after="0" w:line="400" w:lineRule="exact"/>
        <w:rPr>
          <w:rFonts w:ascii="宋体" w:hAnsi="宋体" w:cs="宋体"/>
          <w:color w:val="000000"/>
          <w:kern w:val="0"/>
          <w:sz w:val="24"/>
          <w:szCs w:val="24"/>
        </w:rPr>
      </w:pPr>
      <w:bookmarkStart w:id="540" w:name="_Toc351203623"/>
      <w:bookmarkStart w:id="541" w:name="_Toc381175662"/>
      <w:bookmarkStart w:id="542" w:name="_Toc337558838"/>
      <w:bookmarkStart w:id="543" w:name="_Toc296503143"/>
      <w:bookmarkStart w:id="544" w:name="_Toc296346644"/>
      <w:r>
        <w:rPr>
          <w:rFonts w:ascii="宋体" w:hAnsi="宋体" w:cs="宋体" w:hint="eastAsia"/>
          <w:color w:val="000000"/>
          <w:kern w:val="0"/>
          <w:sz w:val="24"/>
          <w:szCs w:val="24"/>
        </w:rPr>
        <w:t>19.3发包人的索赔</w:t>
      </w:r>
      <w:bookmarkEnd w:id="540"/>
      <w:bookmarkEnd w:id="541"/>
    </w:p>
    <w:bookmarkEnd w:id="542"/>
    <w:bookmarkEnd w:id="543"/>
    <w:bookmarkEnd w:id="544"/>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根据合同约定，发包人认为有权得到赔付金额和（或）延长缺陷责任期的，监理人应向承包人发出通知并附有详细的证明。</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945852" w:rsidRDefault="00E25E67">
      <w:pPr>
        <w:pStyle w:val="3"/>
        <w:spacing w:before="0" w:after="0" w:line="400" w:lineRule="exact"/>
        <w:rPr>
          <w:rFonts w:ascii="宋体" w:hAnsi="宋体" w:cs="宋体"/>
          <w:color w:val="000000"/>
          <w:kern w:val="0"/>
          <w:sz w:val="24"/>
          <w:szCs w:val="24"/>
        </w:rPr>
      </w:pPr>
      <w:bookmarkStart w:id="545" w:name="_Toc381175663"/>
      <w:bookmarkStart w:id="546" w:name="_Toc351203624"/>
      <w:bookmarkStart w:id="547" w:name="_Toc296346645"/>
      <w:bookmarkStart w:id="548" w:name="_Toc296503144"/>
      <w:bookmarkStart w:id="549" w:name="_Toc337558839"/>
      <w:r>
        <w:rPr>
          <w:rFonts w:ascii="宋体" w:hAnsi="宋体" w:cs="宋体" w:hint="eastAsia"/>
          <w:color w:val="000000"/>
          <w:kern w:val="0"/>
          <w:sz w:val="24"/>
          <w:szCs w:val="24"/>
        </w:rPr>
        <w:t>19.4 对发包人索赔的处理</w:t>
      </w:r>
      <w:bookmarkEnd w:id="545"/>
      <w:bookmarkEnd w:id="546"/>
    </w:p>
    <w:bookmarkEnd w:id="547"/>
    <w:bookmarkEnd w:id="548"/>
    <w:bookmarkEnd w:id="549"/>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对发包人索赔的处理如下：</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（1）承包人收到发包人提交的索赔报告后，应及时审查索赔报告的内容、查验发包人证明材料；</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（2）承包人应在收到索赔报告或有关索赔的进一步证明材料后28天内，将索赔处理结果答复发包人。如果承包人未在上述期限内作出答复的，则视为对发包人索赔要求的认可；</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（3）承包人接受索赔处理结果的，发包人可从应支付给承包人的合同价款中扣除赔付的金额或延长缺陷责任期；发包人不接受索赔处理结果的，按第</w:t>
      </w:r>
      <w:r>
        <w:rPr>
          <w:rFonts w:ascii="宋体" w:hAnsi="宋体" w:cs="宋体" w:hint="eastAsia"/>
          <w:color w:val="000000"/>
          <w:kern w:val="0"/>
          <w:sz w:val="24"/>
        </w:rPr>
        <w:lastRenderedPageBreak/>
        <w:t>20条〔争议解决〕约定处理。</w:t>
      </w:r>
    </w:p>
    <w:p w:rsidR="00945852" w:rsidRDefault="00E25E67">
      <w:pPr>
        <w:pStyle w:val="3"/>
        <w:spacing w:before="0" w:after="0" w:line="400" w:lineRule="exact"/>
        <w:rPr>
          <w:rFonts w:ascii="宋体" w:hAnsi="宋体" w:cs="宋体"/>
          <w:color w:val="000000"/>
          <w:kern w:val="0"/>
          <w:sz w:val="24"/>
          <w:szCs w:val="24"/>
        </w:rPr>
      </w:pPr>
      <w:bookmarkStart w:id="550" w:name="_Toc381175664"/>
      <w:bookmarkStart w:id="551" w:name="_Toc351203625"/>
      <w:r>
        <w:rPr>
          <w:rFonts w:ascii="宋体" w:hAnsi="宋体" w:cs="宋体" w:hint="eastAsia"/>
          <w:color w:val="000000"/>
          <w:kern w:val="0"/>
          <w:sz w:val="24"/>
          <w:szCs w:val="24"/>
        </w:rPr>
        <w:t>19.5 提出索赔的期限</w:t>
      </w:r>
      <w:bookmarkEnd w:id="550"/>
      <w:bookmarkEnd w:id="551"/>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（1）承包人按第14.2款〔竣工结算审核〕约定接收竣工付款证书后，应被视为已无权再提出在工程接收证书颁发前所发生的任何索赔。</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（2）承包人按第14.4款〔最终结清〕提交的最终结清申请单中，只限于提出工程接收证书颁发后发生的索赔。提出索赔的期限自接受最终结清证书时终止。</w:t>
      </w:r>
    </w:p>
    <w:p w:rsidR="00945852" w:rsidRDefault="00E25E67">
      <w:pPr>
        <w:pStyle w:val="2"/>
        <w:spacing w:before="0" w:after="0" w:line="400" w:lineRule="exact"/>
        <w:rPr>
          <w:rFonts w:ascii="宋体" w:eastAsia="宋体" w:hAnsi="宋体" w:cs="宋体"/>
          <w:color w:val="000000"/>
          <w:kern w:val="0"/>
          <w:sz w:val="28"/>
          <w:szCs w:val="28"/>
        </w:rPr>
      </w:pPr>
      <w:bookmarkStart w:id="552" w:name="_Toc8131"/>
      <w:bookmarkStart w:id="553" w:name="_Toc351203626"/>
      <w:bookmarkStart w:id="554" w:name="_Toc28652"/>
      <w:bookmarkStart w:id="555" w:name="_Toc381175665"/>
      <w:r>
        <w:rPr>
          <w:rFonts w:ascii="宋体" w:eastAsia="宋体" w:hAnsi="宋体" w:cs="宋体" w:hint="eastAsia"/>
          <w:color w:val="000000"/>
          <w:kern w:val="0"/>
          <w:sz w:val="28"/>
          <w:szCs w:val="28"/>
        </w:rPr>
        <w:t>20</w:t>
      </w:r>
      <w:bookmarkStart w:id="556" w:name="_Toc296503146"/>
      <w:bookmarkStart w:id="557" w:name="_Toc337558840"/>
      <w:bookmarkStart w:id="558" w:name="_Toc296346647"/>
      <w:r>
        <w:rPr>
          <w:rFonts w:ascii="宋体" w:eastAsia="宋体" w:hAnsi="宋体" w:cs="宋体" w:hint="eastAsia"/>
          <w:color w:val="000000"/>
          <w:kern w:val="0"/>
          <w:sz w:val="28"/>
          <w:szCs w:val="28"/>
        </w:rPr>
        <w:t>. 争议解决</w:t>
      </w:r>
      <w:bookmarkEnd w:id="552"/>
      <w:bookmarkEnd w:id="553"/>
      <w:bookmarkEnd w:id="554"/>
      <w:bookmarkEnd w:id="555"/>
    </w:p>
    <w:p w:rsidR="00945852" w:rsidRDefault="00E25E67">
      <w:pPr>
        <w:pStyle w:val="3"/>
        <w:spacing w:before="0" w:after="0" w:line="400" w:lineRule="exact"/>
        <w:rPr>
          <w:rFonts w:ascii="宋体" w:hAnsi="宋体" w:cs="宋体"/>
          <w:color w:val="000000"/>
          <w:kern w:val="0"/>
          <w:sz w:val="24"/>
          <w:szCs w:val="24"/>
        </w:rPr>
      </w:pPr>
      <w:bookmarkStart w:id="559" w:name="_Toc351203627"/>
      <w:bookmarkStart w:id="560" w:name="_Toc381175666"/>
      <w:bookmarkStart w:id="561" w:name="_Toc296346648"/>
      <w:bookmarkStart w:id="562" w:name="_Toc337558841"/>
      <w:bookmarkStart w:id="563" w:name="_Toc296503147"/>
      <w:bookmarkEnd w:id="556"/>
      <w:bookmarkEnd w:id="557"/>
      <w:bookmarkEnd w:id="558"/>
      <w:r>
        <w:rPr>
          <w:rFonts w:ascii="宋体" w:hAnsi="宋体" w:cs="宋体" w:hint="eastAsia"/>
          <w:color w:val="000000"/>
          <w:kern w:val="0"/>
          <w:sz w:val="24"/>
          <w:szCs w:val="24"/>
        </w:rPr>
        <w:t>20.1和解</w:t>
      </w:r>
      <w:bookmarkEnd w:id="559"/>
      <w:bookmarkEnd w:id="560"/>
    </w:p>
    <w:bookmarkEnd w:id="561"/>
    <w:bookmarkEnd w:id="562"/>
    <w:bookmarkEnd w:id="563"/>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合同当事人可以就争议自行和解，自行和解达成协议的经双方签字并盖章后作为合同补充文件，双方均应遵照执行。</w:t>
      </w:r>
    </w:p>
    <w:p w:rsidR="00945852" w:rsidRDefault="00E25E67">
      <w:pPr>
        <w:pStyle w:val="3"/>
        <w:spacing w:before="0" w:after="0" w:line="400" w:lineRule="exact"/>
        <w:rPr>
          <w:rFonts w:ascii="宋体" w:hAnsi="宋体" w:cs="宋体"/>
          <w:color w:val="000000"/>
          <w:kern w:val="0"/>
          <w:sz w:val="24"/>
          <w:szCs w:val="24"/>
        </w:rPr>
      </w:pPr>
      <w:bookmarkStart w:id="564" w:name="_Toc351203628"/>
      <w:bookmarkStart w:id="565" w:name="_Toc381175667"/>
      <w:r>
        <w:rPr>
          <w:rFonts w:ascii="宋体" w:hAnsi="宋体" w:cs="宋体" w:hint="eastAsia"/>
          <w:color w:val="000000"/>
          <w:kern w:val="0"/>
          <w:sz w:val="24"/>
          <w:szCs w:val="24"/>
        </w:rPr>
        <w:t>20</w:t>
      </w:r>
      <w:bookmarkStart w:id="566" w:name="_Toc296346649"/>
      <w:bookmarkStart w:id="567" w:name="_Toc296503148"/>
      <w:bookmarkStart w:id="568" w:name="_Toc337558842"/>
      <w:r>
        <w:rPr>
          <w:rFonts w:ascii="宋体" w:hAnsi="宋体" w:cs="宋体" w:hint="eastAsia"/>
          <w:color w:val="000000"/>
          <w:kern w:val="0"/>
          <w:sz w:val="24"/>
          <w:szCs w:val="24"/>
        </w:rPr>
        <w:t>.2调解</w:t>
      </w:r>
      <w:bookmarkEnd w:id="564"/>
      <w:bookmarkEnd w:id="565"/>
    </w:p>
    <w:bookmarkEnd w:id="566"/>
    <w:bookmarkEnd w:id="567"/>
    <w:bookmarkEnd w:id="568"/>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合同当事人可以就争议请求建设行政主管部门、行业协会或其他第三方进行调解，调解达成协议的，经双方签字并盖章后作为合同补充文件，双方均应遵照执行。</w:t>
      </w:r>
    </w:p>
    <w:p w:rsidR="00945852" w:rsidRDefault="00E25E67">
      <w:pPr>
        <w:pStyle w:val="3"/>
        <w:spacing w:before="0" w:after="0" w:line="400" w:lineRule="exact"/>
        <w:rPr>
          <w:rFonts w:ascii="宋体" w:hAnsi="宋体" w:cs="宋体"/>
          <w:color w:val="000000"/>
          <w:kern w:val="0"/>
          <w:sz w:val="24"/>
          <w:szCs w:val="24"/>
        </w:rPr>
      </w:pPr>
      <w:bookmarkStart w:id="569" w:name="_Toc351203629"/>
      <w:bookmarkStart w:id="570" w:name="_Toc381175668"/>
      <w:bookmarkStart w:id="571" w:name="_Toc296503149"/>
      <w:bookmarkStart w:id="572" w:name="_Toc337558843"/>
      <w:bookmarkStart w:id="573" w:name="_Toc296346650"/>
      <w:r>
        <w:rPr>
          <w:rFonts w:ascii="宋体" w:hAnsi="宋体" w:cs="宋体" w:hint="eastAsia"/>
          <w:color w:val="000000"/>
          <w:kern w:val="0"/>
          <w:sz w:val="24"/>
          <w:szCs w:val="24"/>
        </w:rPr>
        <w:t>20.3争议评审</w:t>
      </w:r>
      <w:bookmarkEnd w:id="569"/>
      <w:bookmarkEnd w:id="570"/>
    </w:p>
    <w:bookmarkEnd w:id="571"/>
    <w:bookmarkEnd w:id="572"/>
    <w:bookmarkEnd w:id="573"/>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合同当事人在专用合同条款中约定采取争议评审方式解决争议以及评审规则，并按下列约定执行： </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20.3.1 争议评审小组的确定</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合同当事人可以共同选择一名或三名争议评审员，组成争议评审小组。除专用合同条款另有约定外，合同当事人应当自合同签订后28天内，或者争议发生后14天内，选定争议评审员。</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除专用合同条款另有约定外，评审员报酬由发包人和承包人各承担一半。</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20.3.2 争议评审小组的决定</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20.3.3 争议评审小组决定的效力</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争议评审小组作出的书面决定经合同当事人签字确认后，对双方具有约束力，双方应遵照执行。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任何一方当事人不接受争议评审小组决定或不履行争议评审小组决定的，双方可选择采用其他争议解决方式。</w:t>
      </w:r>
    </w:p>
    <w:p w:rsidR="00945852" w:rsidRDefault="00E25E67">
      <w:pPr>
        <w:pStyle w:val="3"/>
        <w:spacing w:before="0" w:after="0" w:line="400" w:lineRule="exact"/>
        <w:rPr>
          <w:rFonts w:ascii="宋体" w:hAnsi="宋体" w:cs="宋体"/>
          <w:color w:val="000000"/>
          <w:kern w:val="0"/>
          <w:sz w:val="24"/>
          <w:szCs w:val="24"/>
        </w:rPr>
      </w:pPr>
      <w:bookmarkStart w:id="574" w:name="_Toc381175669"/>
      <w:bookmarkStart w:id="575" w:name="_Toc351203630"/>
      <w:bookmarkStart w:id="576" w:name="_Toc296503150"/>
      <w:bookmarkStart w:id="577" w:name="_Toc337558844"/>
      <w:bookmarkStart w:id="578" w:name="_Toc296346651"/>
      <w:r>
        <w:rPr>
          <w:rFonts w:ascii="宋体" w:hAnsi="宋体" w:cs="宋体" w:hint="eastAsia"/>
          <w:color w:val="000000"/>
          <w:kern w:val="0"/>
          <w:sz w:val="24"/>
          <w:szCs w:val="24"/>
        </w:rPr>
        <w:t>20.4仲裁或诉讼</w:t>
      </w:r>
      <w:bookmarkEnd w:id="574"/>
      <w:bookmarkEnd w:id="575"/>
    </w:p>
    <w:bookmarkEnd w:id="576"/>
    <w:bookmarkEnd w:id="577"/>
    <w:bookmarkEnd w:id="578"/>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因合同及合同有关事项产生的争议，合同当事人可以在专用合同条款中约定以下一种方式解决争议：</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（1）向约定的仲裁委员会申请仲裁；</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（2）向有管辖权的人民法院起诉。</w:t>
      </w:r>
    </w:p>
    <w:p w:rsidR="00945852" w:rsidRDefault="00E25E67">
      <w:pPr>
        <w:pStyle w:val="3"/>
        <w:spacing w:before="0" w:after="0" w:line="400" w:lineRule="exact"/>
        <w:rPr>
          <w:rFonts w:ascii="宋体" w:hAnsi="宋体" w:cs="宋体"/>
          <w:color w:val="000000"/>
          <w:kern w:val="0"/>
          <w:sz w:val="24"/>
          <w:szCs w:val="24"/>
        </w:rPr>
      </w:pPr>
      <w:bookmarkStart w:id="579" w:name="_Toc381175670"/>
      <w:bookmarkStart w:id="580" w:name="_Toc351203631"/>
      <w:bookmarkStart w:id="581" w:name="_Toc296503152"/>
      <w:bookmarkStart w:id="582" w:name="_Toc296346653"/>
      <w:bookmarkStart w:id="583" w:name="_Toc337558845"/>
      <w:r>
        <w:rPr>
          <w:rFonts w:ascii="宋体" w:hAnsi="宋体" w:cs="宋体" w:hint="eastAsia"/>
          <w:color w:val="000000"/>
          <w:kern w:val="0"/>
          <w:sz w:val="24"/>
          <w:szCs w:val="24"/>
        </w:rPr>
        <w:t>20.5争议解决条款效力</w:t>
      </w:r>
      <w:bookmarkEnd w:id="579"/>
      <w:bookmarkEnd w:id="580"/>
    </w:p>
    <w:bookmarkEnd w:id="581"/>
    <w:bookmarkEnd w:id="582"/>
    <w:bookmarkEnd w:id="583"/>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合同有关争议解决的条款独立存在，合同的变更、解除、终止、无效或者被撤销均不影响其效力。</w:t>
      </w:r>
    </w:p>
    <w:p w:rsidR="00945852" w:rsidRDefault="00945852">
      <w:pPr>
        <w:autoSpaceDE w:val="0"/>
        <w:autoSpaceDN w:val="0"/>
        <w:adjustRightInd w:val="0"/>
        <w:spacing w:line="400" w:lineRule="exact"/>
        <w:jc w:val="left"/>
        <w:rPr>
          <w:rFonts w:ascii="宋体" w:hAnsi="宋体" w:cs="宋体"/>
          <w:color w:val="000000"/>
          <w:kern w:val="0"/>
          <w:sz w:val="24"/>
        </w:rPr>
      </w:pPr>
    </w:p>
    <w:p w:rsidR="00945852" w:rsidRDefault="00945852">
      <w:pPr>
        <w:autoSpaceDE w:val="0"/>
        <w:autoSpaceDN w:val="0"/>
        <w:adjustRightInd w:val="0"/>
        <w:spacing w:line="400" w:lineRule="exact"/>
        <w:jc w:val="left"/>
        <w:rPr>
          <w:rFonts w:ascii="宋体" w:hAnsi="宋体" w:cs="宋体"/>
          <w:color w:val="000000"/>
          <w:kern w:val="0"/>
          <w:sz w:val="24"/>
        </w:rPr>
      </w:pPr>
    </w:p>
    <w:p w:rsidR="00945852" w:rsidRDefault="00945852">
      <w:pPr>
        <w:autoSpaceDE w:val="0"/>
        <w:autoSpaceDN w:val="0"/>
        <w:adjustRightInd w:val="0"/>
        <w:spacing w:line="400" w:lineRule="exact"/>
        <w:jc w:val="left"/>
        <w:rPr>
          <w:rFonts w:ascii="宋体" w:hAnsi="宋体" w:cs="宋体"/>
          <w:color w:val="000000"/>
          <w:kern w:val="0"/>
          <w:sz w:val="24"/>
        </w:rPr>
      </w:pPr>
    </w:p>
    <w:p w:rsidR="00945852" w:rsidRDefault="00E25E67">
      <w:pPr>
        <w:pStyle w:val="2"/>
        <w:spacing w:before="0" w:after="0" w:line="400" w:lineRule="exact"/>
        <w:jc w:val="center"/>
        <w:rPr>
          <w:rFonts w:ascii="宋体" w:eastAsia="宋体" w:hAnsi="宋体" w:cs="宋体"/>
          <w:color w:val="000000"/>
          <w:kern w:val="0"/>
          <w:sz w:val="28"/>
          <w:szCs w:val="28"/>
        </w:rPr>
      </w:pPr>
      <w:bookmarkStart w:id="584" w:name="_Toc199151991"/>
      <w:bookmarkStart w:id="585" w:name="_Toc152045764"/>
      <w:bookmarkStart w:id="586" w:name="_Toc144974734"/>
      <w:bookmarkStart w:id="587" w:name="_Toc152042543"/>
      <w:bookmarkStart w:id="588" w:name="_Toc179632782"/>
      <w:r>
        <w:rPr>
          <w:rFonts w:ascii="宋体" w:eastAsia="宋体" w:hAnsi="宋体" w:cs="宋体" w:hint="eastAsia"/>
          <w:color w:val="000000"/>
          <w:kern w:val="0"/>
          <w:sz w:val="28"/>
          <w:szCs w:val="28"/>
        </w:rPr>
        <w:br w:type="page"/>
      </w:r>
      <w:bookmarkStart w:id="589" w:name="_Toc26517"/>
      <w:bookmarkStart w:id="590" w:name="_Toc27755"/>
      <w:bookmarkStart w:id="591" w:name="_Toc381175671"/>
      <w:r>
        <w:rPr>
          <w:rFonts w:ascii="宋体" w:eastAsia="宋体" w:hAnsi="宋体" w:cs="宋体" w:hint="eastAsia"/>
          <w:color w:val="000000"/>
          <w:kern w:val="0"/>
          <w:sz w:val="28"/>
          <w:szCs w:val="28"/>
        </w:rPr>
        <w:lastRenderedPageBreak/>
        <w:t>第二节 专用合同条款</w:t>
      </w:r>
      <w:bookmarkEnd w:id="584"/>
      <w:bookmarkEnd w:id="589"/>
      <w:bookmarkEnd w:id="590"/>
      <w:bookmarkEnd w:id="591"/>
    </w:p>
    <w:p w:rsidR="00945852" w:rsidRDefault="00E25E67">
      <w:pPr>
        <w:pStyle w:val="2"/>
        <w:spacing w:before="0" w:after="0" w:line="400" w:lineRule="exact"/>
        <w:rPr>
          <w:rFonts w:ascii="宋体" w:eastAsia="宋体" w:hAnsi="宋体" w:cs="宋体"/>
          <w:color w:val="000000"/>
          <w:kern w:val="0"/>
          <w:sz w:val="28"/>
          <w:szCs w:val="28"/>
        </w:rPr>
      </w:pPr>
      <w:bookmarkStart w:id="592" w:name="_Toc381175672"/>
      <w:bookmarkStart w:id="593" w:name="_Toc1342"/>
      <w:bookmarkStart w:id="594" w:name="_Toc199151992"/>
      <w:bookmarkStart w:id="595" w:name="_Toc20021"/>
      <w:bookmarkStart w:id="596" w:name="_Toc275854088"/>
      <w:bookmarkEnd w:id="585"/>
      <w:bookmarkEnd w:id="586"/>
      <w:bookmarkEnd w:id="587"/>
      <w:bookmarkEnd w:id="588"/>
      <w:r>
        <w:rPr>
          <w:rFonts w:ascii="宋体" w:eastAsia="宋体" w:hAnsi="宋体" w:cs="宋体" w:hint="eastAsia"/>
          <w:color w:val="000000"/>
          <w:kern w:val="0"/>
          <w:sz w:val="28"/>
          <w:szCs w:val="28"/>
        </w:rPr>
        <w:t>1. 一般约定</w:t>
      </w:r>
      <w:bookmarkEnd w:id="592"/>
      <w:bookmarkEnd w:id="593"/>
      <w:bookmarkEnd w:id="594"/>
      <w:bookmarkEnd w:id="595"/>
      <w:bookmarkEnd w:id="596"/>
    </w:p>
    <w:p w:rsidR="00945852" w:rsidRDefault="00E25E67">
      <w:pPr>
        <w:pStyle w:val="3"/>
        <w:spacing w:before="0" w:after="0" w:line="400" w:lineRule="exact"/>
        <w:rPr>
          <w:rFonts w:ascii="宋体" w:hAnsi="宋体" w:cs="宋体"/>
          <w:color w:val="000000"/>
          <w:kern w:val="0"/>
          <w:sz w:val="24"/>
          <w:szCs w:val="24"/>
        </w:rPr>
      </w:pPr>
      <w:bookmarkStart w:id="597" w:name="_Toc381175673"/>
      <w:r>
        <w:rPr>
          <w:rFonts w:ascii="宋体" w:hAnsi="宋体" w:cs="宋体" w:hint="eastAsia"/>
          <w:color w:val="000000"/>
          <w:kern w:val="0"/>
          <w:sz w:val="24"/>
          <w:szCs w:val="24"/>
        </w:rPr>
        <w:t>1.1 词语定义</w:t>
      </w:r>
      <w:bookmarkEnd w:id="597"/>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1.1.1合同</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1.1.1.10其他合同文件包括：</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1.1.2 合同当事人及其他相关方</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1.1.2.4监理人：</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名    称：</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资质类别和等级：</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1.1.2.5 设计人：</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名    称：</w:t>
      </w:r>
      <w:r>
        <w:rPr>
          <w:rFonts w:ascii="宋体" w:hAnsi="宋体" w:cs="宋体" w:hint="eastAsia"/>
          <w:color w:val="000000"/>
          <w:sz w:val="24"/>
          <w:u w:val="single"/>
        </w:rPr>
        <w:t xml:space="preserve">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资质类别和等级：</w:t>
      </w:r>
      <w:r>
        <w:rPr>
          <w:rFonts w:ascii="宋体" w:hAnsi="宋体" w:cs="宋体" w:hint="eastAsia"/>
          <w:color w:val="000000"/>
          <w:sz w:val="24"/>
          <w:u w:val="single"/>
        </w:rPr>
        <w:t xml:space="preserve">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1.1.3 工程和设备</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1.1.3.7 作为施工现场组成部分的其他场所包括：。</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1.1.3.9 永久占地包括：</w:t>
      </w:r>
      <w:r>
        <w:rPr>
          <w:rFonts w:ascii="宋体" w:hAnsi="宋体" w:cs="宋体" w:hint="eastAsia"/>
          <w:color w:val="000000"/>
          <w:sz w:val="24"/>
          <w:u w:val="single"/>
        </w:rPr>
        <w:t xml:space="preserve">                                </w:t>
      </w:r>
      <w:r>
        <w:rPr>
          <w:rFonts w:ascii="宋体" w:hAnsi="宋体" w:cs="宋体" w:hint="eastAsia"/>
          <w:color w:val="000000"/>
          <w:kern w:val="0"/>
          <w:sz w:val="24"/>
        </w:rPr>
        <w:t>。</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kern w:val="0"/>
          <w:sz w:val="24"/>
        </w:rPr>
        <w:t>1.1.3.10 临时占地包括：</w:t>
      </w:r>
      <w:r>
        <w:rPr>
          <w:rFonts w:ascii="宋体" w:hAnsi="宋体" w:cs="宋体" w:hint="eastAsia"/>
          <w:color w:val="000000"/>
          <w:sz w:val="24"/>
          <w:u w:val="single"/>
        </w:rPr>
        <w:t xml:space="preserve">                               </w:t>
      </w:r>
      <w:r>
        <w:rPr>
          <w:rFonts w:ascii="宋体" w:hAnsi="宋体" w:cs="宋体" w:hint="eastAsia"/>
          <w:color w:val="000000"/>
          <w:kern w:val="0"/>
          <w:sz w:val="24"/>
        </w:rPr>
        <w:t>。</w:t>
      </w:r>
    </w:p>
    <w:p w:rsidR="00945852" w:rsidRDefault="00E25E67">
      <w:pPr>
        <w:pStyle w:val="3"/>
        <w:spacing w:before="0" w:after="0" w:line="400" w:lineRule="exact"/>
        <w:rPr>
          <w:rFonts w:ascii="宋体" w:hAnsi="宋体" w:cs="宋体"/>
          <w:color w:val="000000"/>
          <w:kern w:val="0"/>
          <w:sz w:val="24"/>
          <w:szCs w:val="24"/>
        </w:rPr>
      </w:pPr>
      <w:bookmarkStart w:id="598" w:name="_Toc381175674"/>
      <w:r>
        <w:rPr>
          <w:rFonts w:ascii="宋体" w:hAnsi="宋体" w:cs="宋体" w:hint="eastAsia"/>
          <w:color w:val="000000"/>
          <w:kern w:val="0"/>
          <w:sz w:val="24"/>
          <w:szCs w:val="24"/>
        </w:rPr>
        <w:t>1.3法律</w:t>
      </w:r>
      <w:bookmarkEnd w:id="598"/>
    </w:p>
    <w:p w:rsidR="00945852" w:rsidRDefault="00E25E67">
      <w:pPr>
        <w:autoSpaceDE w:val="0"/>
        <w:autoSpaceDN w:val="0"/>
        <w:adjustRightInd w:val="0"/>
        <w:spacing w:line="400" w:lineRule="exact"/>
        <w:ind w:firstLineChars="150" w:firstLine="360"/>
        <w:jc w:val="left"/>
        <w:rPr>
          <w:rFonts w:ascii="宋体" w:hAnsi="宋体" w:cs="宋体"/>
          <w:color w:val="000000"/>
          <w:sz w:val="24"/>
        </w:rPr>
      </w:pPr>
      <w:r>
        <w:rPr>
          <w:rFonts w:ascii="宋体" w:hAnsi="宋体" w:cs="宋体" w:hint="eastAsia"/>
          <w:color w:val="000000"/>
          <w:sz w:val="24"/>
        </w:rPr>
        <w:t>适用于合同的其他规范性文件：。</w:t>
      </w:r>
    </w:p>
    <w:p w:rsidR="00945852" w:rsidRDefault="00E25E67">
      <w:pPr>
        <w:pStyle w:val="3"/>
        <w:spacing w:before="0" w:after="0" w:line="400" w:lineRule="exact"/>
        <w:rPr>
          <w:rFonts w:ascii="宋体" w:hAnsi="宋体" w:cs="宋体"/>
          <w:color w:val="000000"/>
          <w:kern w:val="0"/>
          <w:sz w:val="24"/>
          <w:szCs w:val="24"/>
        </w:rPr>
      </w:pPr>
      <w:bookmarkStart w:id="599" w:name="_Toc381175675"/>
      <w:r>
        <w:rPr>
          <w:rFonts w:ascii="宋体" w:hAnsi="宋体" w:cs="宋体" w:hint="eastAsia"/>
          <w:color w:val="000000"/>
          <w:kern w:val="0"/>
          <w:sz w:val="24"/>
          <w:szCs w:val="24"/>
        </w:rPr>
        <w:t>1.4 标准和规范</w:t>
      </w:r>
      <w:bookmarkEnd w:id="599"/>
    </w:p>
    <w:p w:rsidR="00945852" w:rsidRDefault="00E25E67">
      <w:pPr>
        <w:spacing w:line="400" w:lineRule="exact"/>
        <w:rPr>
          <w:rFonts w:ascii="宋体" w:hAnsi="宋体" w:cs="宋体"/>
          <w:color w:val="000000"/>
          <w:sz w:val="24"/>
        </w:rPr>
      </w:pPr>
      <w:r>
        <w:rPr>
          <w:rFonts w:ascii="宋体" w:hAnsi="宋体" w:cs="宋体" w:hint="eastAsia"/>
          <w:color w:val="000000"/>
          <w:sz w:val="24"/>
        </w:rPr>
        <w:t>1.4.1适用于工程的标准规范包括：</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kern w:val="0"/>
          <w:sz w:val="24"/>
          <w:u w:val="single"/>
        </w:rPr>
      </w:pPr>
      <w:r>
        <w:rPr>
          <w:rFonts w:ascii="宋体" w:hAnsi="宋体" w:cs="宋体" w:hint="eastAsia"/>
          <w:color w:val="000000"/>
          <w:kern w:val="0"/>
          <w:sz w:val="24"/>
        </w:rPr>
        <w:t>1.4.2 发包人提供国外标准、规范的名称：；</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发包人提供国外标准、规范的份数：；</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kern w:val="0"/>
          <w:sz w:val="24"/>
        </w:rPr>
        <w:t>发包人提供国外标准、规范的名称：。</w:t>
      </w:r>
    </w:p>
    <w:p w:rsidR="00945852" w:rsidRDefault="00E25E67">
      <w:pPr>
        <w:spacing w:line="400" w:lineRule="exact"/>
        <w:rPr>
          <w:rFonts w:ascii="宋体" w:hAnsi="宋体" w:cs="宋体"/>
          <w:color w:val="000000"/>
          <w:sz w:val="24"/>
        </w:rPr>
      </w:pPr>
      <w:r>
        <w:rPr>
          <w:rFonts w:ascii="宋体" w:hAnsi="宋体" w:cs="宋体" w:hint="eastAsia"/>
          <w:color w:val="000000"/>
          <w:sz w:val="24"/>
        </w:rPr>
        <w:t>1.4.3发包人对工程的技术标准和功能要求的特殊要求：。</w:t>
      </w:r>
    </w:p>
    <w:p w:rsidR="00945852" w:rsidRDefault="00E25E67">
      <w:pPr>
        <w:pStyle w:val="3"/>
        <w:spacing w:before="0" w:after="0" w:line="400" w:lineRule="exact"/>
        <w:rPr>
          <w:rFonts w:ascii="宋体" w:hAnsi="宋体" w:cs="宋体"/>
          <w:color w:val="000000"/>
          <w:kern w:val="0"/>
          <w:sz w:val="24"/>
          <w:szCs w:val="24"/>
        </w:rPr>
      </w:pPr>
      <w:bookmarkStart w:id="600" w:name="_Toc381175676"/>
      <w:r>
        <w:rPr>
          <w:rFonts w:ascii="宋体" w:hAnsi="宋体" w:cs="宋体" w:hint="eastAsia"/>
          <w:color w:val="000000"/>
          <w:kern w:val="0"/>
          <w:sz w:val="24"/>
          <w:szCs w:val="24"/>
        </w:rPr>
        <w:t>1.5 合同文件的优先顺序</w:t>
      </w:r>
      <w:bookmarkEnd w:id="600"/>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合同文件组成及优先顺序为：。</w:t>
      </w:r>
    </w:p>
    <w:p w:rsidR="00945852" w:rsidRDefault="00E25E67">
      <w:pPr>
        <w:pStyle w:val="3"/>
        <w:spacing w:before="0" w:after="0" w:line="400" w:lineRule="exact"/>
        <w:rPr>
          <w:rFonts w:ascii="宋体" w:hAnsi="宋体" w:cs="宋体"/>
          <w:color w:val="000000"/>
          <w:kern w:val="0"/>
          <w:sz w:val="24"/>
          <w:szCs w:val="24"/>
        </w:rPr>
      </w:pPr>
      <w:bookmarkStart w:id="601" w:name="_Toc381175677"/>
      <w:r>
        <w:rPr>
          <w:rFonts w:ascii="宋体" w:hAnsi="宋体" w:cs="宋体" w:hint="eastAsia"/>
          <w:color w:val="000000"/>
          <w:kern w:val="0"/>
          <w:sz w:val="24"/>
          <w:szCs w:val="24"/>
        </w:rPr>
        <w:lastRenderedPageBreak/>
        <w:t>1.6 图纸和承包人文件</w:t>
      </w:r>
      <w:bookmarkEnd w:id="601"/>
      <w:r>
        <w:rPr>
          <w:rFonts w:ascii="宋体" w:hAnsi="宋体" w:cs="宋体" w:hint="eastAsia"/>
          <w:color w:val="000000"/>
          <w:kern w:val="0"/>
          <w:sz w:val="24"/>
          <w:szCs w:val="24"/>
        </w:rPr>
        <w:tab/>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1.6.1 图纸的提供</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发包人向承包人提供图纸的期限：</w:t>
      </w:r>
      <w:r>
        <w:rPr>
          <w:rFonts w:ascii="宋体" w:hAnsi="宋体" w:cs="宋体" w:hint="eastAsia"/>
          <w:color w:val="000000"/>
          <w:sz w:val="24"/>
          <w:u w:val="single"/>
        </w:rPr>
        <w:t>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发包人向承包人提供图纸的数量：</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发包人向承包人提供图纸的内容：</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1.6.4 承包人文件</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需要由承包人提供的文件，包括：</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承包人提供的文件的期限为：</w:t>
      </w:r>
      <w:r>
        <w:rPr>
          <w:rFonts w:ascii="宋体" w:hAnsi="宋体" w:cs="宋体" w:hint="eastAsia"/>
          <w:color w:val="000000"/>
          <w:sz w:val="24"/>
          <w:u w:val="single"/>
        </w:rPr>
        <w:t>           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承包人提供的文件的数量为：</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承包人提供的文件的形式为：</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发包人审批承包人文件的期限：</w:t>
      </w:r>
      <w:r>
        <w:rPr>
          <w:rFonts w:ascii="宋体" w:hAnsi="宋体" w:cs="宋体" w:hint="eastAsia"/>
          <w:color w:val="000000"/>
          <w:sz w:val="24"/>
          <w:u w:val="single"/>
        </w:rPr>
        <w:t> 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1.6.5 现场图纸准备</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关于现场图纸准备的约定：</w:t>
      </w:r>
      <w:r>
        <w:rPr>
          <w:rFonts w:ascii="宋体" w:hAnsi="宋体" w:cs="宋体" w:hint="eastAsia"/>
          <w:color w:val="000000"/>
          <w:sz w:val="24"/>
          <w:u w:val="single"/>
        </w:rPr>
        <w:t>                  </w:t>
      </w:r>
      <w:r>
        <w:rPr>
          <w:rFonts w:ascii="宋体" w:hAnsi="宋体" w:cs="宋体" w:hint="eastAsia"/>
          <w:color w:val="000000"/>
          <w:sz w:val="24"/>
        </w:rPr>
        <w:t>。</w:t>
      </w:r>
    </w:p>
    <w:p w:rsidR="00945852" w:rsidRDefault="00E25E67">
      <w:pPr>
        <w:pStyle w:val="3"/>
        <w:spacing w:before="0" w:after="0" w:line="400" w:lineRule="exact"/>
        <w:rPr>
          <w:rFonts w:ascii="宋体" w:hAnsi="宋体" w:cs="宋体"/>
          <w:color w:val="000000"/>
          <w:kern w:val="0"/>
          <w:sz w:val="24"/>
          <w:szCs w:val="24"/>
        </w:rPr>
      </w:pPr>
      <w:bookmarkStart w:id="602" w:name="_Toc381175678"/>
      <w:r>
        <w:rPr>
          <w:rFonts w:ascii="宋体" w:hAnsi="宋体" w:cs="宋体" w:hint="eastAsia"/>
          <w:color w:val="000000"/>
          <w:kern w:val="0"/>
          <w:sz w:val="24"/>
          <w:szCs w:val="24"/>
        </w:rPr>
        <w:t>1.7 联络</w:t>
      </w:r>
      <w:bookmarkEnd w:id="602"/>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1.7.1发包人和承包人应当在</w:t>
      </w:r>
      <w:r>
        <w:rPr>
          <w:rFonts w:ascii="宋体" w:hAnsi="宋体" w:cs="宋体" w:hint="eastAsia"/>
          <w:color w:val="000000"/>
          <w:sz w:val="24"/>
          <w:u w:val="single"/>
        </w:rPr>
        <w:t xml:space="preserve">    </w:t>
      </w:r>
      <w:r>
        <w:rPr>
          <w:rFonts w:ascii="宋体" w:hAnsi="宋体" w:cs="宋体" w:hint="eastAsia"/>
          <w:color w:val="000000"/>
          <w:kern w:val="0"/>
          <w:sz w:val="24"/>
        </w:rPr>
        <w:t>天内将与合同有关的通知、批准、证明、证书、指示、指令、要求、请求、同意、意见、确定和决定等书面函件送达对方当事人。</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1.7.2 发包人接收文件的地点：</w:t>
      </w:r>
      <w:r>
        <w:rPr>
          <w:rFonts w:ascii="宋体" w:hAnsi="宋体" w:cs="宋体" w:hint="eastAsia"/>
          <w:color w:val="000000"/>
          <w:sz w:val="24"/>
          <w:u w:val="single"/>
        </w:rPr>
        <w:t>              </w:t>
      </w:r>
      <w:r>
        <w:rPr>
          <w:rFonts w:ascii="宋体" w:hAnsi="宋体" w:cs="宋体" w:hint="eastAsia"/>
          <w:color w:val="000000"/>
          <w:kern w:val="0"/>
          <w:sz w:val="24"/>
        </w:rPr>
        <w:t>；</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发包人指定的接收人为：</w:t>
      </w:r>
      <w:r>
        <w:rPr>
          <w:rFonts w:ascii="宋体" w:hAnsi="宋体" w:cs="宋体" w:hint="eastAsia"/>
          <w:color w:val="000000"/>
          <w:sz w:val="24"/>
          <w:u w:val="single"/>
        </w:rPr>
        <w:t>                        </w:t>
      </w:r>
      <w:r>
        <w:rPr>
          <w:rFonts w:ascii="宋体" w:hAnsi="宋体" w:cs="宋体" w:hint="eastAsia"/>
          <w:color w:val="000000"/>
          <w:kern w:val="0"/>
          <w:sz w:val="24"/>
        </w:rPr>
        <w:t>。</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承包人接收文件的地点：</w:t>
      </w:r>
      <w:r>
        <w:rPr>
          <w:rFonts w:ascii="宋体" w:hAnsi="宋体" w:cs="宋体" w:hint="eastAsia"/>
          <w:color w:val="000000"/>
          <w:sz w:val="24"/>
          <w:u w:val="single"/>
        </w:rPr>
        <w:t>                      </w:t>
      </w:r>
      <w:r>
        <w:rPr>
          <w:rFonts w:ascii="宋体" w:hAnsi="宋体" w:cs="宋体" w:hint="eastAsia"/>
          <w:color w:val="000000"/>
          <w:kern w:val="0"/>
          <w:sz w:val="24"/>
        </w:rPr>
        <w:t>；</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承包人指定的接收人为：</w:t>
      </w:r>
      <w:r>
        <w:rPr>
          <w:rFonts w:ascii="宋体" w:hAnsi="宋体" w:cs="宋体" w:hint="eastAsia"/>
          <w:color w:val="000000"/>
          <w:sz w:val="24"/>
          <w:u w:val="single"/>
        </w:rPr>
        <w:t>                      </w:t>
      </w:r>
      <w:r>
        <w:rPr>
          <w:rFonts w:ascii="宋体" w:hAnsi="宋体" w:cs="宋体" w:hint="eastAsia"/>
          <w:color w:val="000000"/>
          <w:kern w:val="0"/>
          <w:sz w:val="24"/>
        </w:rPr>
        <w:t>。</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监理人接收文件的地点：</w:t>
      </w:r>
      <w:r>
        <w:rPr>
          <w:rFonts w:ascii="宋体" w:hAnsi="宋体" w:cs="宋体" w:hint="eastAsia"/>
          <w:color w:val="000000"/>
          <w:sz w:val="24"/>
          <w:u w:val="single"/>
        </w:rPr>
        <w:t>                      </w:t>
      </w:r>
      <w:r>
        <w:rPr>
          <w:rFonts w:ascii="宋体" w:hAnsi="宋体" w:cs="宋体" w:hint="eastAsia"/>
          <w:color w:val="000000"/>
          <w:kern w:val="0"/>
          <w:sz w:val="24"/>
        </w:rPr>
        <w:t>；</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监理人指定的接收人为：</w:t>
      </w:r>
      <w:r>
        <w:rPr>
          <w:rFonts w:ascii="宋体" w:hAnsi="宋体" w:cs="宋体" w:hint="eastAsia"/>
          <w:color w:val="000000"/>
          <w:sz w:val="24"/>
          <w:u w:val="single"/>
        </w:rPr>
        <w:t>                      </w:t>
      </w:r>
      <w:r>
        <w:rPr>
          <w:rFonts w:ascii="宋体" w:hAnsi="宋体" w:cs="宋体" w:hint="eastAsia"/>
          <w:color w:val="000000"/>
          <w:kern w:val="0"/>
          <w:sz w:val="24"/>
        </w:rPr>
        <w:t>。</w:t>
      </w:r>
    </w:p>
    <w:p w:rsidR="00945852" w:rsidRDefault="00E25E67">
      <w:pPr>
        <w:pStyle w:val="3"/>
        <w:spacing w:before="0" w:after="0" w:line="400" w:lineRule="exact"/>
        <w:rPr>
          <w:rFonts w:ascii="宋体" w:hAnsi="宋体" w:cs="宋体"/>
          <w:color w:val="000000"/>
          <w:kern w:val="0"/>
          <w:sz w:val="24"/>
          <w:szCs w:val="24"/>
        </w:rPr>
      </w:pPr>
      <w:bookmarkStart w:id="603" w:name="_Toc381175679"/>
      <w:r>
        <w:rPr>
          <w:rFonts w:ascii="宋体" w:hAnsi="宋体" w:cs="宋体" w:hint="eastAsia"/>
          <w:color w:val="000000"/>
          <w:kern w:val="0"/>
          <w:sz w:val="24"/>
          <w:szCs w:val="24"/>
        </w:rPr>
        <w:t>1.10 交通运输</w:t>
      </w:r>
      <w:bookmarkEnd w:id="603"/>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w:t>
      </w:r>
      <w:bookmarkStart w:id="604" w:name="_Toc304295521"/>
      <w:bookmarkStart w:id="605" w:name="_Toc303539100"/>
      <w:bookmarkStart w:id="606" w:name="_Toc318581155"/>
      <w:bookmarkStart w:id="607" w:name="_Toc312677986"/>
      <w:bookmarkStart w:id="608" w:name="_Toc300934943"/>
      <w:r>
        <w:rPr>
          <w:rFonts w:ascii="宋体" w:hAnsi="宋体" w:cs="宋体" w:hint="eastAsia"/>
          <w:color w:val="000000"/>
          <w:sz w:val="24"/>
        </w:rPr>
        <w:t>.10.1 出入现场的权利</w:t>
      </w:r>
    </w:p>
    <w:p w:rsidR="00945852" w:rsidRDefault="00E25E67">
      <w:pPr>
        <w:spacing w:line="400" w:lineRule="exact"/>
        <w:rPr>
          <w:rFonts w:ascii="宋体" w:hAnsi="宋体" w:cs="宋体"/>
          <w:color w:val="000000"/>
          <w:sz w:val="24"/>
        </w:rPr>
      </w:pPr>
      <w:r>
        <w:rPr>
          <w:rFonts w:ascii="宋体" w:hAnsi="宋体" w:cs="宋体" w:hint="eastAsia"/>
          <w:color w:val="000000"/>
          <w:sz w:val="24"/>
        </w:rPr>
        <w:t>关于出入现场的权利的约定：</w:t>
      </w:r>
      <w:r>
        <w:rPr>
          <w:rFonts w:ascii="宋体" w:hAnsi="宋体" w:cs="宋体" w:hint="eastAsia"/>
          <w:color w:val="000000"/>
          <w:sz w:val="24"/>
          <w:u w:val="single"/>
        </w:rPr>
        <w:t xml:space="preserve">                                    </w:t>
      </w:r>
      <w:r>
        <w:rPr>
          <w:rFonts w:ascii="宋体" w:hAnsi="宋体" w:cs="宋体" w:hint="eastAsia"/>
          <w:color w:val="000000"/>
          <w:sz w:val="24"/>
        </w:rPr>
        <w:t>。</w:t>
      </w:r>
    </w:p>
    <w:bookmarkEnd w:id="604"/>
    <w:bookmarkEnd w:id="605"/>
    <w:bookmarkEnd w:id="606"/>
    <w:bookmarkEnd w:id="607"/>
    <w:bookmarkEnd w:id="608"/>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w:t>
      </w:r>
      <w:bookmarkStart w:id="609" w:name="_Toc318581156"/>
      <w:bookmarkStart w:id="610" w:name="_Toc312677987"/>
      <w:bookmarkStart w:id="611" w:name="_Toc300934944"/>
      <w:bookmarkStart w:id="612" w:name="_Toc304295522"/>
      <w:bookmarkStart w:id="613" w:name="_Toc303539101"/>
      <w:r>
        <w:rPr>
          <w:rFonts w:ascii="宋体" w:hAnsi="宋体" w:cs="宋体" w:hint="eastAsia"/>
          <w:color w:val="000000"/>
          <w:sz w:val="24"/>
        </w:rPr>
        <w:t>.10.3 场内交通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关于场外交通和场内交通的边界的约定：</w:t>
      </w:r>
      <w:r>
        <w:rPr>
          <w:rFonts w:ascii="宋体" w:hAnsi="宋体" w:cs="宋体" w:hint="eastAsia"/>
          <w:color w:val="000000"/>
          <w:sz w:val="24"/>
          <w:u w:val="single"/>
        </w:rPr>
        <w:t>                </w:t>
      </w:r>
      <w:r>
        <w:rPr>
          <w:rFonts w:ascii="宋体" w:hAnsi="宋体" w:cs="宋体" w:hint="eastAsia"/>
          <w:color w:val="000000"/>
          <w:sz w:val="24"/>
        </w:rPr>
        <w:t>。</w:t>
      </w:r>
    </w:p>
    <w:p w:rsidR="00945852" w:rsidRDefault="00E25E67">
      <w:pPr>
        <w:spacing w:line="400" w:lineRule="exact"/>
        <w:ind w:firstLineChars="200" w:firstLine="480"/>
        <w:jc w:val="left"/>
        <w:rPr>
          <w:rFonts w:ascii="宋体" w:hAnsi="宋体" w:cs="宋体"/>
          <w:color w:val="000000"/>
          <w:sz w:val="24"/>
          <w:u w:val="single"/>
        </w:rPr>
      </w:pPr>
      <w:r>
        <w:rPr>
          <w:rFonts w:ascii="宋体" w:hAnsi="宋体" w:cs="宋体" w:hint="eastAsia"/>
          <w:color w:val="000000"/>
          <w:sz w:val="24"/>
        </w:rPr>
        <w:t>关于发包人向承包人免费提供满足工程施工需要的场内道路和交通设施的约定：</w:t>
      </w:r>
      <w:r>
        <w:rPr>
          <w:rFonts w:ascii="宋体" w:hAnsi="宋体" w:cs="宋体" w:hint="eastAsia"/>
          <w:color w:val="000000"/>
          <w:sz w:val="24"/>
          <w:u w:val="single"/>
        </w:rPr>
        <w:t>  </w:t>
      </w:r>
      <w:bookmarkStart w:id="614" w:name="_Toc318581157"/>
      <w:bookmarkEnd w:id="609"/>
      <w:bookmarkEnd w:id="610"/>
      <w:bookmarkEnd w:id="611"/>
      <w:bookmarkEnd w:id="612"/>
      <w:bookmarkEnd w:id="613"/>
      <w:r>
        <w:rPr>
          <w:rFonts w:ascii="宋体" w:hAnsi="宋体" w:cs="宋体" w:hint="eastAsia"/>
          <w:color w:val="000000"/>
          <w:sz w:val="24"/>
        </w:rPr>
        <w:t>。</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1.10.4超大件和超重件的运输</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运输超大件或超重件所需的道路和桥梁临时加固改造费用和其他有关费用由承担。</w:t>
      </w:r>
    </w:p>
    <w:p w:rsidR="00945852" w:rsidRDefault="00E25E67">
      <w:pPr>
        <w:pStyle w:val="3"/>
        <w:spacing w:before="0" w:after="0" w:line="400" w:lineRule="exact"/>
        <w:rPr>
          <w:rFonts w:ascii="宋体" w:hAnsi="宋体" w:cs="宋体"/>
          <w:color w:val="000000"/>
          <w:kern w:val="0"/>
          <w:sz w:val="24"/>
          <w:szCs w:val="24"/>
        </w:rPr>
      </w:pPr>
      <w:bookmarkStart w:id="615" w:name="_Toc381175680"/>
      <w:bookmarkEnd w:id="614"/>
      <w:r>
        <w:rPr>
          <w:rFonts w:ascii="宋体" w:hAnsi="宋体" w:cs="宋体" w:hint="eastAsia"/>
          <w:color w:val="000000"/>
          <w:kern w:val="0"/>
          <w:sz w:val="24"/>
          <w:szCs w:val="24"/>
        </w:rPr>
        <w:lastRenderedPageBreak/>
        <w:t>1.11 知识产权</w:t>
      </w:r>
      <w:bookmarkEnd w:id="615"/>
    </w:p>
    <w:p w:rsidR="00945852" w:rsidRDefault="00E25E67">
      <w:pPr>
        <w:spacing w:line="400" w:lineRule="exact"/>
        <w:rPr>
          <w:rFonts w:ascii="宋体" w:hAnsi="宋体" w:cs="宋体"/>
          <w:color w:val="000000"/>
          <w:sz w:val="24"/>
        </w:rPr>
      </w:pPr>
      <w:r>
        <w:rPr>
          <w:rFonts w:ascii="宋体" w:hAnsi="宋体" w:cs="宋体" w:hint="eastAsia"/>
          <w:color w:val="000000"/>
          <w:sz w:val="24"/>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rPr>
          <w:rFonts w:ascii="宋体" w:hAnsi="宋体" w:cs="宋体"/>
          <w:color w:val="000000"/>
          <w:sz w:val="24"/>
        </w:rPr>
      </w:pPr>
      <w:r>
        <w:rPr>
          <w:rFonts w:ascii="宋体" w:hAnsi="宋体" w:cs="宋体" w:hint="eastAsia"/>
          <w:color w:val="000000"/>
          <w:sz w:val="24"/>
        </w:rPr>
        <w:t>关于发包人提供的上述文件的使用限制的要求：。</w:t>
      </w:r>
    </w:p>
    <w:p w:rsidR="00945852" w:rsidRDefault="00E25E67">
      <w:pPr>
        <w:spacing w:line="400" w:lineRule="exact"/>
        <w:rPr>
          <w:rFonts w:ascii="宋体" w:hAnsi="宋体" w:cs="宋体"/>
          <w:color w:val="000000"/>
          <w:sz w:val="24"/>
        </w:rPr>
      </w:pPr>
      <w:r>
        <w:rPr>
          <w:rFonts w:ascii="宋体" w:hAnsi="宋体" w:cs="宋体" w:hint="eastAsia"/>
          <w:color w:val="000000"/>
          <w:sz w:val="24"/>
        </w:rPr>
        <w:t>1.11.2 关于承包人为实施工程所编制文件的著作权的归属：</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rPr>
          <w:rFonts w:ascii="宋体" w:hAnsi="宋体" w:cs="宋体"/>
          <w:color w:val="000000"/>
          <w:sz w:val="24"/>
        </w:rPr>
      </w:pPr>
      <w:r>
        <w:rPr>
          <w:rFonts w:ascii="宋体" w:hAnsi="宋体" w:cs="宋体" w:hint="eastAsia"/>
          <w:color w:val="000000"/>
          <w:sz w:val="24"/>
        </w:rPr>
        <w:t>关于承包人提供的上述文件的使用限制的要求：</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sz w:val="24"/>
        </w:rPr>
        <w:t>1.11.4 承包人在施工过程中所采用的专利、专有技术、技术秘密的使用费的承担方式：</w:t>
      </w:r>
      <w:r>
        <w:rPr>
          <w:rFonts w:ascii="宋体" w:hAnsi="宋体" w:cs="宋体" w:hint="eastAsia"/>
          <w:color w:val="000000"/>
          <w:sz w:val="24"/>
          <w:u w:val="single"/>
        </w:rPr>
        <w:t xml:space="preserve">                            </w:t>
      </w:r>
      <w:r>
        <w:rPr>
          <w:rFonts w:ascii="宋体" w:hAnsi="宋体" w:cs="宋体" w:hint="eastAsia"/>
          <w:color w:val="000000"/>
          <w:kern w:val="0"/>
          <w:sz w:val="24"/>
        </w:rPr>
        <w:t>。</w:t>
      </w:r>
    </w:p>
    <w:p w:rsidR="00945852" w:rsidRDefault="00E25E67">
      <w:pPr>
        <w:pStyle w:val="3"/>
        <w:spacing w:before="0" w:after="0" w:line="400" w:lineRule="exact"/>
        <w:rPr>
          <w:rFonts w:ascii="宋体" w:hAnsi="宋体" w:cs="宋体"/>
          <w:color w:val="000000"/>
          <w:kern w:val="0"/>
          <w:sz w:val="24"/>
          <w:szCs w:val="24"/>
        </w:rPr>
      </w:pPr>
      <w:bookmarkStart w:id="616" w:name="_Toc381175681"/>
      <w:r>
        <w:rPr>
          <w:rFonts w:ascii="宋体" w:hAnsi="宋体" w:cs="宋体" w:hint="eastAsia"/>
          <w:color w:val="000000"/>
          <w:kern w:val="0"/>
          <w:sz w:val="24"/>
          <w:szCs w:val="24"/>
        </w:rPr>
        <w:t>1.13工程量清单错误的修正</w:t>
      </w:r>
      <w:bookmarkEnd w:id="616"/>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出现工程量清单错误时，是否调整合同价格：</w:t>
      </w:r>
      <w:r>
        <w:rPr>
          <w:rFonts w:ascii="宋体" w:hAnsi="宋体" w:cs="宋体" w:hint="eastAsia"/>
          <w:color w:val="000000"/>
          <w:sz w:val="24"/>
          <w:u w:val="single"/>
        </w:rPr>
        <w:t xml:space="preserve">                    </w:t>
      </w:r>
      <w:r>
        <w:rPr>
          <w:rFonts w:ascii="宋体" w:hAnsi="宋体" w:cs="宋体" w:hint="eastAsia"/>
          <w:color w:val="000000"/>
          <w:kern w:val="0"/>
          <w:sz w:val="24"/>
        </w:rPr>
        <w:t>。</w:t>
      </w:r>
    </w:p>
    <w:p w:rsidR="00945852" w:rsidRDefault="00E25E67">
      <w:pPr>
        <w:spacing w:line="400" w:lineRule="exact"/>
        <w:rPr>
          <w:rFonts w:ascii="宋体" w:hAnsi="宋体" w:cs="宋体"/>
          <w:color w:val="000000"/>
          <w:sz w:val="24"/>
        </w:rPr>
      </w:pPr>
      <w:r>
        <w:rPr>
          <w:rFonts w:ascii="宋体" w:hAnsi="宋体" w:cs="宋体" w:hint="eastAsia"/>
          <w:color w:val="000000"/>
          <w:sz w:val="24"/>
        </w:rPr>
        <w:t>允许调整合同价格的工程量偏差范围：</w:t>
      </w:r>
      <w:r>
        <w:rPr>
          <w:rFonts w:ascii="宋体" w:hAnsi="宋体" w:cs="宋体" w:hint="eastAsia"/>
          <w:color w:val="000000"/>
          <w:sz w:val="24"/>
          <w:u w:val="single"/>
        </w:rPr>
        <w:t xml:space="preserve">                            </w:t>
      </w:r>
      <w:r>
        <w:rPr>
          <w:rFonts w:ascii="宋体" w:hAnsi="宋体" w:cs="宋体" w:hint="eastAsia"/>
          <w:color w:val="000000"/>
          <w:kern w:val="0"/>
          <w:sz w:val="24"/>
        </w:rPr>
        <w:t>。</w:t>
      </w:r>
    </w:p>
    <w:p w:rsidR="00945852" w:rsidRDefault="00E25E67">
      <w:pPr>
        <w:pStyle w:val="2"/>
        <w:spacing w:before="0" w:after="0" w:line="400" w:lineRule="exact"/>
        <w:rPr>
          <w:rFonts w:ascii="宋体" w:eastAsia="宋体" w:hAnsi="宋体" w:cs="宋体"/>
          <w:color w:val="000000"/>
          <w:kern w:val="0"/>
          <w:sz w:val="28"/>
          <w:szCs w:val="28"/>
        </w:rPr>
      </w:pPr>
      <w:bookmarkStart w:id="617" w:name="_Toc31885"/>
      <w:bookmarkStart w:id="618" w:name="_Toc351203634"/>
      <w:bookmarkStart w:id="619" w:name="_Toc381175682"/>
      <w:bookmarkStart w:id="620" w:name="_Toc7553"/>
      <w:r>
        <w:rPr>
          <w:rFonts w:ascii="宋体" w:eastAsia="宋体" w:hAnsi="宋体" w:cs="宋体" w:hint="eastAsia"/>
          <w:color w:val="000000"/>
          <w:kern w:val="0"/>
          <w:sz w:val="28"/>
          <w:szCs w:val="28"/>
        </w:rPr>
        <w:t>2</w:t>
      </w:r>
      <w:bookmarkStart w:id="621" w:name="_Toc297120457"/>
      <w:bookmarkStart w:id="622" w:name="_Toc296503157"/>
      <w:bookmarkStart w:id="623" w:name="_Toc296890985"/>
      <w:bookmarkStart w:id="624" w:name="_Toc292559867"/>
      <w:bookmarkStart w:id="625" w:name="_Toc296347156"/>
      <w:bookmarkStart w:id="626" w:name="_Toc297048343"/>
      <w:bookmarkStart w:id="627" w:name="_Toc296891197"/>
      <w:bookmarkStart w:id="628" w:name="_Toc292559362"/>
      <w:bookmarkStart w:id="629" w:name="_Toc296346658"/>
      <w:bookmarkStart w:id="630" w:name="_Toc296944496"/>
      <w:r>
        <w:rPr>
          <w:rFonts w:ascii="宋体" w:eastAsia="宋体" w:hAnsi="宋体" w:cs="宋体" w:hint="eastAsia"/>
          <w:color w:val="000000"/>
          <w:kern w:val="0"/>
          <w:sz w:val="28"/>
          <w:szCs w:val="28"/>
        </w:rPr>
        <w:t>. 发包人</w:t>
      </w:r>
      <w:bookmarkEnd w:id="617"/>
      <w:bookmarkEnd w:id="618"/>
      <w:bookmarkEnd w:id="619"/>
      <w:bookmarkEnd w:id="620"/>
    </w:p>
    <w:p w:rsidR="00945852" w:rsidRDefault="00E25E67">
      <w:pPr>
        <w:pStyle w:val="3"/>
        <w:spacing w:before="0" w:after="0" w:line="400" w:lineRule="exact"/>
        <w:rPr>
          <w:rFonts w:ascii="宋体" w:hAnsi="宋体" w:cs="宋体"/>
          <w:color w:val="000000"/>
          <w:kern w:val="0"/>
          <w:sz w:val="24"/>
          <w:szCs w:val="24"/>
        </w:rPr>
      </w:pPr>
      <w:bookmarkStart w:id="631" w:name="_Toc381175683"/>
      <w:bookmarkEnd w:id="621"/>
      <w:bookmarkEnd w:id="622"/>
      <w:bookmarkEnd w:id="623"/>
      <w:bookmarkEnd w:id="624"/>
      <w:bookmarkEnd w:id="625"/>
      <w:bookmarkEnd w:id="626"/>
      <w:bookmarkEnd w:id="627"/>
      <w:bookmarkEnd w:id="628"/>
      <w:bookmarkEnd w:id="629"/>
      <w:bookmarkEnd w:id="630"/>
      <w:r>
        <w:rPr>
          <w:rFonts w:ascii="宋体" w:hAnsi="宋体" w:cs="宋体" w:hint="eastAsia"/>
          <w:color w:val="000000"/>
          <w:kern w:val="0"/>
          <w:sz w:val="24"/>
          <w:szCs w:val="24"/>
        </w:rPr>
        <w:t>2.2 发包人代表</w:t>
      </w:r>
      <w:bookmarkEnd w:id="631"/>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发包人代表：</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姓    名：</w:t>
      </w:r>
      <w:r>
        <w:rPr>
          <w:rFonts w:ascii="宋体" w:hAnsi="宋体" w:cs="宋体" w:hint="eastAsia"/>
          <w:color w:val="000000"/>
          <w:sz w:val="24"/>
          <w:u w:val="single"/>
        </w:rPr>
        <w:t> 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身份证号：</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职    务：</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 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  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rPr>
          <w:rFonts w:ascii="宋体" w:hAnsi="宋体" w:cs="宋体"/>
          <w:b/>
          <w:color w:val="000000"/>
          <w:sz w:val="24"/>
        </w:rPr>
      </w:pPr>
      <w:r>
        <w:rPr>
          <w:rFonts w:ascii="宋体" w:hAnsi="宋体" w:cs="宋体" w:hint="eastAsia"/>
          <w:color w:val="000000"/>
          <w:sz w:val="24"/>
        </w:rPr>
        <w:t>发包人对发包人代表的授权范围如下：</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pStyle w:val="3"/>
        <w:spacing w:before="0" w:after="0" w:line="400" w:lineRule="exact"/>
        <w:rPr>
          <w:rFonts w:ascii="宋体" w:hAnsi="宋体" w:cs="宋体"/>
          <w:color w:val="000000"/>
          <w:kern w:val="0"/>
          <w:sz w:val="24"/>
          <w:szCs w:val="24"/>
        </w:rPr>
      </w:pPr>
      <w:bookmarkStart w:id="632" w:name="_Toc381175684"/>
      <w:r>
        <w:rPr>
          <w:rFonts w:ascii="宋体" w:hAnsi="宋体" w:cs="宋体" w:hint="eastAsia"/>
          <w:color w:val="000000"/>
          <w:kern w:val="0"/>
          <w:sz w:val="24"/>
          <w:szCs w:val="24"/>
        </w:rPr>
        <w:t>2.4 施工现场、施工条件和基础资料的提供</w:t>
      </w:r>
      <w:bookmarkEnd w:id="632"/>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2.4.1 提供施工现场</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关于发包人移交施工现场的期限要求：</w:t>
      </w:r>
      <w:r>
        <w:rPr>
          <w:rFonts w:ascii="宋体" w:hAnsi="宋体" w:cs="宋体" w:hint="eastAsia"/>
          <w:color w:val="000000"/>
          <w:sz w:val="24"/>
          <w:u w:val="single"/>
        </w:rPr>
        <w:t xml:space="preserve">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2.4.2 提供施工条件</w:t>
      </w:r>
    </w:p>
    <w:p w:rsidR="00945852" w:rsidRDefault="00E25E67">
      <w:pPr>
        <w:spacing w:line="400" w:lineRule="exact"/>
        <w:ind w:firstLineChars="200" w:firstLine="480"/>
        <w:rPr>
          <w:rFonts w:ascii="宋体" w:hAnsi="宋体" w:cs="宋体"/>
          <w:color w:val="000000"/>
          <w:sz w:val="24"/>
          <w:u w:val="single"/>
        </w:rPr>
      </w:pPr>
      <w:r>
        <w:rPr>
          <w:rFonts w:ascii="宋体" w:hAnsi="宋体" w:cs="宋体" w:hint="eastAsia"/>
          <w:color w:val="000000"/>
          <w:sz w:val="24"/>
        </w:rPr>
        <w:t>关于发包人应负责提供施工所需要的条件，包括：。</w:t>
      </w:r>
    </w:p>
    <w:p w:rsidR="00945852" w:rsidRDefault="00E25E67">
      <w:pPr>
        <w:pStyle w:val="3"/>
        <w:spacing w:before="0" w:after="0" w:line="400" w:lineRule="exact"/>
        <w:rPr>
          <w:rFonts w:ascii="宋体" w:hAnsi="宋体" w:cs="宋体"/>
          <w:color w:val="000000"/>
          <w:kern w:val="0"/>
          <w:sz w:val="24"/>
          <w:szCs w:val="24"/>
        </w:rPr>
      </w:pPr>
      <w:bookmarkStart w:id="633" w:name="_Toc381175685"/>
      <w:r>
        <w:rPr>
          <w:rFonts w:ascii="宋体" w:hAnsi="宋体" w:cs="宋体" w:hint="eastAsia"/>
          <w:color w:val="000000"/>
          <w:kern w:val="0"/>
          <w:sz w:val="24"/>
          <w:szCs w:val="24"/>
        </w:rPr>
        <w:t>2.5 资金来源证明及支付担保</w:t>
      </w:r>
      <w:bookmarkEnd w:id="633"/>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发包人提供资金来源证明的期限要求：</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发包人是否提供支付担保：</w:t>
      </w:r>
      <w:r>
        <w:rPr>
          <w:rFonts w:ascii="宋体" w:hAnsi="宋体" w:cs="宋体" w:hint="eastAsia"/>
          <w:color w:val="000000"/>
          <w:sz w:val="24"/>
          <w:u w:val="single"/>
        </w:rPr>
        <w:t xml:space="preserve">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u w:val="single"/>
        </w:rPr>
      </w:pPr>
      <w:r>
        <w:rPr>
          <w:rFonts w:ascii="宋体" w:hAnsi="宋体" w:cs="宋体" w:hint="eastAsia"/>
          <w:color w:val="000000"/>
          <w:sz w:val="24"/>
        </w:rPr>
        <w:t>发包人提供支付担保的形式：</w:t>
      </w:r>
      <w:r>
        <w:rPr>
          <w:rFonts w:ascii="宋体" w:hAnsi="宋体" w:cs="宋体" w:hint="eastAsia"/>
          <w:color w:val="000000"/>
          <w:sz w:val="24"/>
          <w:u w:val="single"/>
        </w:rPr>
        <w:t>                             </w:t>
      </w:r>
      <w:r>
        <w:rPr>
          <w:rFonts w:ascii="宋体" w:hAnsi="宋体" w:cs="宋体" w:hint="eastAsia"/>
          <w:color w:val="000000"/>
          <w:sz w:val="24"/>
        </w:rPr>
        <w:t>。</w:t>
      </w:r>
    </w:p>
    <w:p w:rsidR="00945852" w:rsidRDefault="00E25E67">
      <w:pPr>
        <w:pStyle w:val="2"/>
        <w:spacing w:before="0" w:after="0" w:line="400" w:lineRule="exact"/>
        <w:rPr>
          <w:rFonts w:ascii="宋体" w:eastAsia="宋体" w:hAnsi="宋体" w:cs="宋体"/>
          <w:color w:val="000000"/>
          <w:kern w:val="0"/>
          <w:sz w:val="28"/>
          <w:szCs w:val="28"/>
        </w:rPr>
      </w:pPr>
      <w:bookmarkStart w:id="634" w:name="_Toc351203635"/>
      <w:bookmarkStart w:id="635" w:name="_Toc381175686"/>
      <w:bookmarkStart w:id="636" w:name="_Toc11728"/>
      <w:bookmarkStart w:id="637" w:name="_Toc19246"/>
      <w:r>
        <w:rPr>
          <w:rFonts w:ascii="宋体" w:eastAsia="宋体" w:hAnsi="宋体" w:cs="宋体" w:hint="eastAsia"/>
          <w:color w:val="000000"/>
          <w:kern w:val="0"/>
          <w:sz w:val="28"/>
          <w:szCs w:val="28"/>
        </w:rPr>
        <w:t>3</w:t>
      </w:r>
      <w:bookmarkStart w:id="638" w:name="_Toc292559363"/>
      <w:bookmarkStart w:id="639" w:name="_Toc297048344"/>
      <w:bookmarkStart w:id="640" w:name="_Toc296891198"/>
      <w:bookmarkStart w:id="641" w:name="_Toc296346659"/>
      <w:bookmarkStart w:id="642" w:name="_Toc297120458"/>
      <w:bookmarkStart w:id="643" w:name="_Toc296503158"/>
      <w:bookmarkStart w:id="644" w:name="_Toc296890986"/>
      <w:bookmarkStart w:id="645" w:name="_Toc296347157"/>
      <w:bookmarkStart w:id="646" w:name="_Toc292559868"/>
      <w:bookmarkStart w:id="647" w:name="_Toc296944497"/>
      <w:r>
        <w:rPr>
          <w:rFonts w:ascii="宋体" w:eastAsia="宋体" w:hAnsi="宋体" w:cs="宋体" w:hint="eastAsia"/>
          <w:color w:val="000000"/>
          <w:kern w:val="0"/>
          <w:sz w:val="28"/>
          <w:szCs w:val="28"/>
        </w:rPr>
        <w:t>. 承包人</w:t>
      </w:r>
      <w:bookmarkEnd w:id="634"/>
      <w:bookmarkEnd w:id="635"/>
      <w:bookmarkEnd w:id="636"/>
      <w:bookmarkEnd w:id="637"/>
    </w:p>
    <w:p w:rsidR="00945852" w:rsidRDefault="00E25E67">
      <w:pPr>
        <w:pStyle w:val="3"/>
        <w:spacing w:before="0" w:after="0" w:line="400" w:lineRule="exact"/>
        <w:rPr>
          <w:rFonts w:ascii="宋体" w:hAnsi="宋体" w:cs="宋体"/>
          <w:color w:val="000000"/>
          <w:kern w:val="0"/>
          <w:sz w:val="24"/>
          <w:szCs w:val="24"/>
        </w:rPr>
      </w:pPr>
      <w:bookmarkStart w:id="648" w:name="_Toc381175687"/>
      <w:bookmarkEnd w:id="638"/>
      <w:bookmarkEnd w:id="639"/>
      <w:bookmarkEnd w:id="640"/>
      <w:bookmarkEnd w:id="641"/>
      <w:bookmarkEnd w:id="642"/>
      <w:bookmarkEnd w:id="643"/>
      <w:bookmarkEnd w:id="644"/>
      <w:bookmarkEnd w:id="645"/>
      <w:bookmarkEnd w:id="646"/>
      <w:bookmarkEnd w:id="647"/>
      <w:r>
        <w:rPr>
          <w:rFonts w:ascii="宋体" w:hAnsi="宋体" w:cs="宋体" w:hint="eastAsia"/>
          <w:color w:val="000000"/>
          <w:kern w:val="0"/>
          <w:sz w:val="24"/>
          <w:szCs w:val="24"/>
        </w:rPr>
        <w:t>3.1 承包人的一般义务</w:t>
      </w:r>
      <w:bookmarkEnd w:id="648"/>
    </w:p>
    <w:p w:rsidR="00945852" w:rsidRDefault="00E25E67">
      <w:pPr>
        <w:spacing w:line="400" w:lineRule="exact"/>
        <w:jc w:val="left"/>
        <w:rPr>
          <w:rFonts w:ascii="宋体" w:hAnsi="宋体" w:cs="宋体"/>
          <w:color w:val="000000"/>
          <w:sz w:val="24"/>
        </w:rPr>
      </w:pPr>
      <w:r>
        <w:rPr>
          <w:rFonts w:ascii="宋体" w:hAnsi="宋体" w:cs="宋体" w:hint="eastAsia"/>
          <w:color w:val="000000"/>
          <w:kern w:val="0"/>
          <w:sz w:val="24"/>
        </w:rPr>
        <w:t>（5）</w:t>
      </w:r>
      <w:r>
        <w:rPr>
          <w:rFonts w:ascii="宋体" w:hAnsi="宋体" w:cs="宋体" w:hint="eastAsia"/>
          <w:color w:val="000000"/>
          <w:sz w:val="24"/>
        </w:rPr>
        <w:t>承包人提交的竣工资料的内容：。</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承包人需要提交的竣工资料套数：。</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承包人提交的竣工资料的费用承担：。</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承包人提交的竣工资料移交时间：。</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承包人提交的竣工资料形式要求：。</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kern w:val="0"/>
          <w:sz w:val="24"/>
        </w:rPr>
        <w:t>（6）承包人应履行的其他义务：</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pStyle w:val="3"/>
        <w:spacing w:before="0" w:after="0" w:line="400" w:lineRule="exact"/>
        <w:rPr>
          <w:rFonts w:ascii="宋体" w:hAnsi="宋体" w:cs="宋体"/>
          <w:color w:val="000000"/>
          <w:kern w:val="0"/>
          <w:sz w:val="24"/>
          <w:szCs w:val="24"/>
        </w:rPr>
      </w:pPr>
      <w:bookmarkStart w:id="649" w:name="_Toc381175688"/>
      <w:r>
        <w:rPr>
          <w:rFonts w:ascii="宋体" w:hAnsi="宋体" w:cs="宋体" w:hint="eastAsia"/>
          <w:color w:val="000000"/>
          <w:kern w:val="0"/>
          <w:sz w:val="24"/>
          <w:szCs w:val="24"/>
        </w:rPr>
        <w:t>3.2 项目经理</w:t>
      </w:r>
      <w:bookmarkEnd w:id="649"/>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kern w:val="0"/>
          <w:sz w:val="24"/>
        </w:rPr>
        <w:t xml:space="preserve">3.2.1 </w:t>
      </w:r>
      <w:r>
        <w:rPr>
          <w:rFonts w:ascii="宋体" w:hAnsi="宋体" w:cs="宋体" w:hint="eastAsia"/>
          <w:color w:val="000000"/>
          <w:sz w:val="24"/>
        </w:rPr>
        <w:t>项目经理：</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姓    名：</w:t>
      </w:r>
      <w:r>
        <w:rPr>
          <w:rFonts w:ascii="宋体" w:hAnsi="宋体" w:cs="宋体" w:hint="eastAsia"/>
          <w:color w:val="000000"/>
          <w:sz w:val="24"/>
          <w:u w:val="single"/>
        </w:rPr>
        <w:t>  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身份证号：</w:t>
      </w:r>
      <w:r>
        <w:rPr>
          <w:rFonts w:ascii="宋体" w:hAnsi="宋体" w:cs="宋体" w:hint="eastAsia"/>
          <w:color w:val="000000"/>
          <w:sz w:val="24"/>
          <w:u w:val="single"/>
        </w:rPr>
        <w:t>  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建造师执业资格等级：</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建造师注册证书号：</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建造师执业印章号：</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安全生产考核合格证书号：</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承包人对项目经理的授权范围如下：</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关于项目经理每月在施工现场的时间要求：</w:t>
      </w:r>
      <w:r>
        <w:rPr>
          <w:rFonts w:ascii="宋体" w:hAnsi="宋体" w:cs="宋体" w:hint="eastAsia"/>
          <w:color w:val="000000"/>
          <w:sz w:val="24"/>
          <w:u w:val="single"/>
        </w:rPr>
        <w:t xml:space="preserve">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承包人未提交劳动合同，以及没有为项目经理缴纳社会保险证明的违约责任：</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u w:val="single"/>
        </w:rPr>
      </w:pPr>
      <w:r>
        <w:rPr>
          <w:rFonts w:ascii="宋体" w:hAnsi="宋体" w:cs="宋体" w:hint="eastAsia"/>
          <w:color w:val="000000"/>
          <w:kern w:val="0"/>
          <w:sz w:val="24"/>
        </w:rPr>
        <w:t>项目经理未经批准，擅自离开施工现场的违约责任：</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rPr>
          <w:rFonts w:ascii="宋体" w:hAnsi="宋体" w:cs="宋体"/>
          <w:color w:val="000000"/>
          <w:sz w:val="24"/>
        </w:rPr>
      </w:pPr>
      <w:r>
        <w:rPr>
          <w:rFonts w:ascii="宋体" w:hAnsi="宋体" w:cs="宋体" w:hint="eastAsia"/>
          <w:color w:val="000000"/>
          <w:sz w:val="24"/>
        </w:rPr>
        <w:t>3.2.3 承包人擅自更换项目经理的违约责任：</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rPr>
          <w:rFonts w:ascii="宋体" w:hAnsi="宋体" w:cs="宋体"/>
          <w:color w:val="000000"/>
          <w:sz w:val="24"/>
        </w:rPr>
      </w:pPr>
      <w:r>
        <w:rPr>
          <w:rFonts w:ascii="宋体" w:hAnsi="宋体" w:cs="宋体" w:hint="eastAsia"/>
          <w:color w:val="000000"/>
          <w:sz w:val="24"/>
        </w:rPr>
        <w:t xml:space="preserve">    3.2.4 承包人无正当理由拒绝更换项目经理的违约责任：</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pStyle w:val="3"/>
        <w:spacing w:before="0" w:after="0" w:line="400" w:lineRule="exact"/>
        <w:rPr>
          <w:rFonts w:ascii="宋体" w:hAnsi="宋体" w:cs="宋体"/>
          <w:color w:val="000000"/>
          <w:kern w:val="0"/>
          <w:sz w:val="24"/>
          <w:szCs w:val="24"/>
        </w:rPr>
      </w:pPr>
      <w:bookmarkStart w:id="650" w:name="_Toc381175689"/>
      <w:r>
        <w:rPr>
          <w:rFonts w:ascii="宋体" w:hAnsi="宋体" w:cs="宋体" w:hint="eastAsia"/>
          <w:color w:val="000000"/>
          <w:kern w:val="0"/>
          <w:sz w:val="24"/>
          <w:szCs w:val="24"/>
        </w:rPr>
        <w:t>3.3 承包人人员</w:t>
      </w:r>
      <w:bookmarkEnd w:id="650"/>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3.3.1 承包人提交项目管理机构及施工现场管理人员安排报告的期限：</w:t>
      </w:r>
      <w:r>
        <w:rPr>
          <w:rFonts w:ascii="宋体" w:hAnsi="宋体" w:cs="宋体" w:hint="eastAsia"/>
          <w:color w:val="000000"/>
          <w:sz w:val="24"/>
          <w:u w:val="single"/>
        </w:rPr>
        <w:t xml:space="preserve">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3.3.3 承包人无正当理由拒绝撤换主要施工管理人员的违约责任：</w:t>
      </w:r>
      <w:r>
        <w:rPr>
          <w:rFonts w:ascii="宋体" w:hAnsi="宋体" w:cs="宋体" w:hint="eastAsia"/>
          <w:color w:val="000000"/>
          <w:sz w:val="24"/>
          <w:u w:val="single"/>
        </w:rPr>
        <w:t xml:space="preserve">  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u w:val="single"/>
        </w:rPr>
      </w:pPr>
      <w:r>
        <w:rPr>
          <w:rFonts w:ascii="宋体" w:hAnsi="宋体" w:cs="宋体" w:hint="eastAsia"/>
          <w:color w:val="000000"/>
          <w:sz w:val="24"/>
        </w:rPr>
        <w:t xml:space="preserve">3.3.4 承包人主要施工管理人员离开施工现场的批准要求：   </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3.3.5承包人擅自更换主要施工管理人员的违约责任：</w:t>
      </w:r>
      <w:r>
        <w:rPr>
          <w:rFonts w:ascii="宋体" w:hAnsi="宋体" w:cs="宋体" w:hint="eastAsia"/>
          <w:color w:val="000000"/>
          <w:sz w:val="24"/>
          <w:u w:val="single"/>
        </w:rPr>
        <w:t xml:space="preserve">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承包人主要施工管理人员擅自离开施工现场的违约责任：</w:t>
      </w:r>
      <w:r>
        <w:rPr>
          <w:rFonts w:ascii="宋体" w:hAnsi="宋体" w:cs="宋体" w:hint="eastAsia"/>
          <w:color w:val="000000"/>
          <w:sz w:val="24"/>
          <w:u w:val="single"/>
        </w:rPr>
        <w:t xml:space="preserve">                                                             </w:t>
      </w:r>
      <w:r>
        <w:rPr>
          <w:rFonts w:ascii="宋体" w:hAnsi="宋体" w:cs="宋体" w:hint="eastAsia"/>
          <w:color w:val="000000"/>
          <w:sz w:val="24"/>
        </w:rPr>
        <w:t>。</w:t>
      </w:r>
    </w:p>
    <w:p w:rsidR="00945852" w:rsidRDefault="00E25E67">
      <w:pPr>
        <w:pStyle w:val="3"/>
        <w:spacing w:before="0" w:after="0" w:line="400" w:lineRule="exact"/>
        <w:rPr>
          <w:rFonts w:ascii="宋体" w:hAnsi="宋体" w:cs="宋体"/>
          <w:color w:val="000000"/>
          <w:kern w:val="0"/>
          <w:sz w:val="24"/>
          <w:szCs w:val="24"/>
        </w:rPr>
      </w:pPr>
      <w:bookmarkStart w:id="651" w:name="_Toc381175690"/>
      <w:r>
        <w:rPr>
          <w:rFonts w:ascii="宋体" w:hAnsi="宋体" w:cs="宋体" w:hint="eastAsia"/>
          <w:color w:val="000000"/>
          <w:kern w:val="0"/>
          <w:sz w:val="24"/>
          <w:szCs w:val="24"/>
        </w:rPr>
        <w:lastRenderedPageBreak/>
        <w:t>3</w:t>
      </w:r>
      <w:bookmarkStart w:id="652" w:name="_Toc297048345"/>
      <w:bookmarkStart w:id="653" w:name="_Toc297120459"/>
      <w:bookmarkStart w:id="654" w:name="_Toc296503159"/>
      <w:bookmarkStart w:id="655" w:name="_Toc296891199"/>
      <w:bookmarkStart w:id="656" w:name="_Toc296346660"/>
      <w:bookmarkStart w:id="657" w:name="_Toc296890987"/>
      <w:bookmarkStart w:id="658" w:name="_Toc303539102"/>
      <w:bookmarkStart w:id="659" w:name="_Toc297216151"/>
      <w:bookmarkStart w:id="660" w:name="_Toc292559364"/>
      <w:bookmarkStart w:id="661" w:name="_Toc297123492"/>
      <w:bookmarkStart w:id="662" w:name="_Toc292559869"/>
      <w:bookmarkStart w:id="663" w:name="_Toc296347158"/>
      <w:bookmarkStart w:id="664" w:name="_Toc300934945"/>
      <w:bookmarkStart w:id="665" w:name="_Toc312677988"/>
      <w:bookmarkStart w:id="666" w:name="_Toc296944498"/>
      <w:bookmarkStart w:id="667" w:name="_Toc304295523"/>
      <w:r>
        <w:rPr>
          <w:rFonts w:ascii="宋体" w:hAnsi="宋体" w:cs="宋体" w:hint="eastAsia"/>
          <w:color w:val="000000"/>
          <w:kern w:val="0"/>
          <w:sz w:val="24"/>
          <w:szCs w:val="24"/>
        </w:rPr>
        <w:t>.5 分包</w:t>
      </w:r>
      <w:bookmarkEnd w:id="651"/>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3</w:t>
      </w:r>
      <w:bookmarkStart w:id="668" w:name="_Toc296503160"/>
      <w:bookmarkStart w:id="669" w:name="_Toc297123493"/>
      <w:bookmarkStart w:id="670" w:name="_Toc296347159"/>
      <w:bookmarkStart w:id="671" w:name="_Toc297048346"/>
      <w:bookmarkStart w:id="672" w:name="_Toc300934946"/>
      <w:bookmarkStart w:id="673" w:name="_Toc292559870"/>
      <w:bookmarkStart w:id="674" w:name="_Toc297120460"/>
      <w:bookmarkStart w:id="675" w:name="_Toc292559365"/>
      <w:bookmarkStart w:id="676" w:name="_Toc296944499"/>
      <w:bookmarkStart w:id="677" w:name="_Toc304295524"/>
      <w:bookmarkStart w:id="678" w:name="_Toc297216152"/>
      <w:bookmarkStart w:id="679" w:name="_Toc296346661"/>
      <w:bookmarkStart w:id="680" w:name="_Toc303539103"/>
      <w:bookmarkStart w:id="681" w:name="_Toc296890988"/>
      <w:bookmarkStart w:id="682" w:name="_Toc296891200"/>
      <w:bookmarkStart w:id="683" w:name="_Toc318581158"/>
      <w:bookmarkStart w:id="684" w:name="_Toc312677989"/>
      <w:r>
        <w:rPr>
          <w:rFonts w:ascii="宋体" w:hAnsi="宋体" w:cs="宋体" w:hint="eastAsia"/>
          <w:color w:val="000000"/>
          <w:sz w:val="24"/>
        </w:rPr>
        <w:t>.5.1 分包的一般约定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禁止分包的工程包括：</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jc w:val="left"/>
        <w:rPr>
          <w:rFonts w:ascii="宋体" w:hAnsi="宋体" w:cs="宋体"/>
          <w:color w:val="000000"/>
          <w:sz w:val="24"/>
          <w:u w:val="single"/>
        </w:rPr>
      </w:pPr>
      <w:r>
        <w:rPr>
          <w:rFonts w:ascii="宋体" w:hAnsi="宋体" w:cs="宋体" w:hint="eastAsia"/>
          <w:color w:val="000000"/>
          <w:sz w:val="24"/>
        </w:rPr>
        <w:t>主体结构、关键性工作的范围：</w:t>
      </w:r>
      <w:r>
        <w:rPr>
          <w:rFonts w:ascii="宋体" w:hAnsi="宋体" w:cs="宋体" w:hint="eastAsia"/>
          <w:color w:val="000000"/>
          <w:sz w:val="24"/>
          <w:u w:val="single"/>
        </w:rPr>
        <w:t xml:space="preserve">                                </w:t>
      </w:r>
      <w:r>
        <w:rPr>
          <w:rFonts w:ascii="宋体" w:hAnsi="宋体" w:cs="宋体" w:hint="eastAsia"/>
          <w:color w:val="000000"/>
          <w:sz w:val="24"/>
        </w:rPr>
        <w:t>。</w:t>
      </w:r>
      <w:bookmarkStart w:id="685" w:name="_Toc303539104"/>
      <w:bookmarkStart w:id="686" w:name="_Toc297048347"/>
      <w:bookmarkStart w:id="687" w:name="_Toc296347160"/>
      <w:bookmarkStart w:id="688" w:name="_Toc296891201"/>
      <w:bookmarkStart w:id="689" w:name="_Toc297123494"/>
      <w:bookmarkStart w:id="690" w:name="_Toc296503161"/>
      <w:bookmarkStart w:id="691" w:name="_Toc296890989"/>
      <w:bookmarkStart w:id="692" w:name="_Toc296944500"/>
      <w:bookmarkStart w:id="693" w:name="_Toc296346662"/>
      <w:bookmarkStart w:id="694" w:name="_Toc304295525"/>
      <w:bookmarkStart w:id="695" w:name="_Toc300934947"/>
      <w:bookmarkStart w:id="696" w:name="_Toc297120461"/>
      <w:bookmarkStart w:id="697" w:name="_Toc297216153"/>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rsidR="00945852" w:rsidRDefault="00E25E67">
      <w:pPr>
        <w:spacing w:line="400" w:lineRule="exact"/>
        <w:rPr>
          <w:rFonts w:ascii="宋体" w:hAnsi="宋体" w:cs="宋体"/>
          <w:color w:val="000000"/>
          <w:sz w:val="24"/>
        </w:rPr>
      </w:pPr>
      <w:r>
        <w:rPr>
          <w:rFonts w:ascii="宋体" w:hAnsi="宋体" w:cs="宋体" w:hint="eastAsia"/>
          <w:color w:val="000000"/>
          <w:sz w:val="24"/>
        </w:rPr>
        <w:t xml:space="preserve">    3</w:t>
      </w:r>
      <w:bookmarkStart w:id="698" w:name="_Toc318581159"/>
      <w:bookmarkStart w:id="699" w:name="_Toc312677990"/>
      <w:r>
        <w:rPr>
          <w:rFonts w:ascii="宋体" w:hAnsi="宋体" w:cs="宋体" w:hint="eastAsia"/>
          <w:color w:val="000000"/>
          <w:sz w:val="24"/>
        </w:rPr>
        <w:t>.5.2分包的确定</w:t>
      </w:r>
    </w:p>
    <w:p w:rsidR="00945852" w:rsidRDefault="00E25E67">
      <w:pPr>
        <w:spacing w:line="400" w:lineRule="exact"/>
        <w:ind w:firstLineChars="200" w:firstLine="480"/>
        <w:rPr>
          <w:rFonts w:ascii="宋体" w:hAnsi="宋体" w:cs="宋体"/>
          <w:color w:val="000000"/>
          <w:sz w:val="24"/>
          <w:u w:val="single"/>
        </w:rPr>
      </w:pPr>
      <w:r>
        <w:rPr>
          <w:rFonts w:ascii="宋体" w:hAnsi="宋体" w:cs="宋体" w:hint="eastAsia"/>
          <w:color w:val="000000"/>
          <w:sz w:val="24"/>
        </w:rPr>
        <w:t>允许分包的专业工程包括：</w:t>
      </w:r>
      <w:r>
        <w:rPr>
          <w:rFonts w:ascii="宋体" w:hAnsi="宋体" w:cs="宋体" w:hint="eastAsia"/>
          <w:color w:val="000000"/>
          <w:sz w:val="24"/>
          <w:u w:val="single"/>
        </w:rPr>
        <w:t xml:space="preserve">                                </w:t>
      </w:r>
      <w:r>
        <w:rPr>
          <w:rFonts w:ascii="宋体" w:hAnsi="宋体" w:cs="宋体" w:hint="eastAsia"/>
          <w:color w:val="000000"/>
          <w:sz w:val="24"/>
        </w:rPr>
        <w:t>。</w:t>
      </w:r>
    </w:p>
    <w:p w:rsidR="00945852" w:rsidRDefault="00E25E67">
      <w:pPr>
        <w:spacing w:line="400" w:lineRule="exact"/>
        <w:rPr>
          <w:rFonts w:ascii="宋体" w:hAnsi="宋体" w:cs="宋体"/>
          <w:color w:val="000000"/>
          <w:sz w:val="24"/>
        </w:rPr>
      </w:pPr>
      <w:r>
        <w:rPr>
          <w:rFonts w:ascii="宋体" w:hAnsi="宋体" w:cs="宋体" w:hint="eastAsia"/>
          <w:color w:val="000000"/>
          <w:sz w:val="24"/>
        </w:rPr>
        <w:t>其他关于分包的约定：。</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3.5.4 分包合同价款</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关于分包合同价款支付的约定：</w:t>
      </w:r>
      <w:r>
        <w:rPr>
          <w:rFonts w:ascii="宋体" w:hAnsi="宋体" w:cs="宋体" w:hint="eastAsia"/>
          <w:color w:val="000000"/>
          <w:sz w:val="24"/>
          <w:u w:val="single"/>
        </w:rPr>
        <w:t xml:space="preserve">                           </w:t>
      </w:r>
      <w:r>
        <w:rPr>
          <w:rFonts w:ascii="宋体" w:hAnsi="宋体" w:cs="宋体" w:hint="eastAsia"/>
          <w:color w:val="000000"/>
          <w:sz w:val="24"/>
        </w:rPr>
        <w:t>。</w:t>
      </w:r>
    </w:p>
    <w:bookmarkEnd w:id="698"/>
    <w:bookmarkEnd w:id="699"/>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3.6 工程照管与成品、半成品保护</w:t>
      </w:r>
    </w:p>
    <w:p w:rsidR="00945852" w:rsidRDefault="00E25E67">
      <w:pPr>
        <w:spacing w:line="400" w:lineRule="exact"/>
        <w:ind w:firstLineChars="200" w:firstLine="480"/>
        <w:rPr>
          <w:rFonts w:ascii="宋体" w:hAnsi="宋体" w:cs="宋体"/>
          <w:color w:val="000000"/>
          <w:kern w:val="0"/>
          <w:sz w:val="24"/>
          <w:u w:val="single"/>
        </w:rPr>
      </w:pPr>
      <w:r>
        <w:rPr>
          <w:rFonts w:ascii="宋体" w:hAnsi="宋体" w:cs="宋体" w:hint="eastAsia"/>
          <w:color w:val="000000"/>
          <w:kern w:val="0"/>
          <w:sz w:val="24"/>
        </w:rPr>
        <w:t>承包人负责照管工程及工程相关的材料、工程设备的起始时间：。</w:t>
      </w:r>
    </w:p>
    <w:p w:rsidR="00945852" w:rsidRDefault="00E25E67">
      <w:pPr>
        <w:pStyle w:val="3"/>
        <w:spacing w:before="0" w:after="0" w:line="400" w:lineRule="exact"/>
        <w:rPr>
          <w:rFonts w:ascii="宋体" w:hAnsi="宋体" w:cs="宋体"/>
          <w:color w:val="000000"/>
          <w:kern w:val="0"/>
          <w:sz w:val="24"/>
          <w:szCs w:val="24"/>
        </w:rPr>
      </w:pPr>
      <w:bookmarkStart w:id="700" w:name="_Toc381175691"/>
      <w:r>
        <w:rPr>
          <w:rFonts w:ascii="宋体" w:hAnsi="宋体" w:cs="宋体" w:hint="eastAsia"/>
          <w:color w:val="000000"/>
          <w:kern w:val="0"/>
          <w:sz w:val="24"/>
          <w:szCs w:val="24"/>
        </w:rPr>
        <w:t>3.7 履约担保</w:t>
      </w:r>
      <w:bookmarkEnd w:id="700"/>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承包人是否提供履约担保：。</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承包人提供履约担保的形式、金额及期限的：。</w:t>
      </w:r>
    </w:p>
    <w:p w:rsidR="00945852" w:rsidRDefault="00E25E67">
      <w:pPr>
        <w:pStyle w:val="2"/>
        <w:spacing w:before="0" w:after="0" w:line="400" w:lineRule="exact"/>
        <w:rPr>
          <w:rFonts w:ascii="宋体" w:eastAsia="宋体" w:hAnsi="宋体" w:cs="宋体"/>
          <w:color w:val="000000"/>
          <w:kern w:val="0"/>
          <w:sz w:val="28"/>
          <w:szCs w:val="28"/>
        </w:rPr>
      </w:pPr>
      <w:bookmarkStart w:id="701" w:name="_Toc381175692"/>
      <w:bookmarkStart w:id="702" w:name="_Toc4426"/>
      <w:bookmarkStart w:id="703" w:name="_Toc11703"/>
      <w:bookmarkStart w:id="704" w:name="_Toc351203636"/>
      <w:r>
        <w:rPr>
          <w:rFonts w:ascii="宋体" w:eastAsia="宋体" w:hAnsi="宋体" w:cs="宋体" w:hint="eastAsia"/>
          <w:color w:val="000000"/>
          <w:kern w:val="0"/>
          <w:sz w:val="28"/>
          <w:szCs w:val="28"/>
        </w:rPr>
        <w:t>4</w:t>
      </w:r>
      <w:bookmarkStart w:id="705" w:name="_Toc296347161"/>
      <w:bookmarkStart w:id="706" w:name="_Toc267251413"/>
      <w:bookmarkStart w:id="707" w:name="_Toc296503162"/>
      <w:bookmarkStart w:id="708" w:name="_Toc296944501"/>
      <w:bookmarkStart w:id="709" w:name="_Toc297048348"/>
      <w:bookmarkStart w:id="710" w:name="_Toc292559871"/>
      <w:bookmarkStart w:id="711" w:name="_Toc297120462"/>
      <w:bookmarkStart w:id="712" w:name="_Toc292559366"/>
      <w:bookmarkStart w:id="713" w:name="_Toc296891202"/>
      <w:bookmarkStart w:id="714" w:name="_Toc296346663"/>
      <w:bookmarkStart w:id="715" w:name="_Toc296890990"/>
      <w:r>
        <w:rPr>
          <w:rFonts w:ascii="宋体" w:eastAsia="宋体" w:hAnsi="宋体" w:cs="宋体" w:hint="eastAsia"/>
          <w:color w:val="000000"/>
          <w:kern w:val="0"/>
          <w:sz w:val="28"/>
          <w:szCs w:val="28"/>
        </w:rPr>
        <w:t>. 监</w:t>
      </w:r>
      <w:bookmarkEnd w:id="705"/>
      <w:bookmarkEnd w:id="706"/>
      <w:bookmarkEnd w:id="707"/>
      <w:bookmarkEnd w:id="708"/>
      <w:bookmarkEnd w:id="709"/>
      <w:bookmarkEnd w:id="710"/>
      <w:bookmarkEnd w:id="711"/>
      <w:bookmarkEnd w:id="712"/>
      <w:bookmarkEnd w:id="713"/>
      <w:bookmarkEnd w:id="714"/>
      <w:bookmarkEnd w:id="715"/>
      <w:r>
        <w:rPr>
          <w:rFonts w:ascii="宋体" w:eastAsia="宋体" w:hAnsi="宋体" w:cs="宋体" w:hint="eastAsia"/>
          <w:color w:val="000000"/>
          <w:kern w:val="0"/>
          <w:sz w:val="28"/>
          <w:szCs w:val="28"/>
        </w:rPr>
        <w:t>理人</w:t>
      </w:r>
      <w:bookmarkEnd w:id="701"/>
      <w:bookmarkEnd w:id="702"/>
      <w:bookmarkEnd w:id="703"/>
      <w:bookmarkEnd w:id="704"/>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4.1监理人的一般规定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关于监理人的监理内容：。</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 xml:space="preserve">关于监理人的监理权限：。 </w:t>
      </w:r>
    </w:p>
    <w:p w:rsidR="00945852" w:rsidRDefault="00E25E67">
      <w:pPr>
        <w:spacing w:line="400" w:lineRule="exact"/>
        <w:ind w:firstLineChars="200" w:firstLine="480"/>
        <w:rPr>
          <w:rFonts w:ascii="宋体" w:hAnsi="宋体" w:cs="宋体"/>
          <w:color w:val="000000"/>
          <w:sz w:val="24"/>
          <w:u w:val="single"/>
        </w:rPr>
      </w:pPr>
      <w:r>
        <w:rPr>
          <w:rFonts w:ascii="宋体" w:hAnsi="宋体" w:cs="宋体" w:hint="eastAsia"/>
          <w:color w:val="000000"/>
          <w:sz w:val="24"/>
        </w:rPr>
        <w:t>关于监理人在施工现场的办公场所、生活场所的提供和费用承担的约定：</w:t>
      </w:r>
    </w:p>
    <w:p w:rsidR="00945852" w:rsidRDefault="00E25E67">
      <w:pPr>
        <w:spacing w:line="400" w:lineRule="exact"/>
        <w:rPr>
          <w:rFonts w:ascii="宋体" w:hAnsi="宋体" w:cs="宋体"/>
          <w:color w:val="000000"/>
          <w:sz w:val="24"/>
        </w:rPr>
      </w:pPr>
      <w:r>
        <w:rPr>
          <w:rFonts w:ascii="宋体" w:hAnsi="宋体" w:cs="宋体" w:hint="eastAsia"/>
          <w:color w:val="000000"/>
          <w:sz w:val="24"/>
        </w:rPr>
        <w:t>。</w:t>
      </w:r>
    </w:p>
    <w:p w:rsidR="00945852" w:rsidRDefault="00E25E67">
      <w:pPr>
        <w:pStyle w:val="3"/>
        <w:spacing w:before="0" w:after="0" w:line="400" w:lineRule="exact"/>
        <w:rPr>
          <w:rFonts w:ascii="宋体" w:hAnsi="宋体" w:cs="宋体"/>
          <w:color w:val="000000"/>
          <w:kern w:val="0"/>
          <w:sz w:val="24"/>
          <w:szCs w:val="24"/>
        </w:rPr>
      </w:pPr>
      <w:bookmarkStart w:id="716" w:name="_Toc381175693"/>
      <w:r>
        <w:rPr>
          <w:rFonts w:ascii="宋体" w:hAnsi="宋体" w:cs="宋体" w:hint="eastAsia"/>
          <w:color w:val="000000"/>
          <w:kern w:val="0"/>
          <w:sz w:val="24"/>
          <w:szCs w:val="24"/>
        </w:rPr>
        <w:t>4.2 监理人员</w:t>
      </w:r>
      <w:bookmarkEnd w:id="716"/>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总监理工程师：</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姓    名：</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职    务：</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监理工程师执业资格证书号：</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联系电话：</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电子信箱：</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通信地址：</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关于监理人的其他约定：</w:t>
      </w:r>
      <w:r>
        <w:rPr>
          <w:rFonts w:ascii="宋体" w:hAnsi="宋体" w:cs="宋体" w:hint="eastAsia"/>
          <w:color w:val="000000"/>
          <w:sz w:val="24"/>
          <w:u w:val="single"/>
        </w:rPr>
        <w:t>  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4.4 商定或确定</w:t>
      </w:r>
    </w:p>
    <w:p w:rsidR="00945852" w:rsidRDefault="00E25E67">
      <w:pPr>
        <w:spacing w:line="400" w:lineRule="exact"/>
        <w:ind w:firstLineChars="200" w:firstLine="480"/>
        <w:rPr>
          <w:rFonts w:ascii="宋体" w:hAnsi="宋体" w:cs="宋体"/>
          <w:color w:val="000000"/>
          <w:sz w:val="24"/>
        </w:rPr>
      </w:pPr>
      <w:bookmarkStart w:id="717" w:name="_Toc267251418"/>
      <w:r>
        <w:rPr>
          <w:rFonts w:ascii="宋体" w:hAnsi="宋体" w:cs="宋体" w:hint="eastAsia"/>
          <w:color w:val="000000"/>
          <w:sz w:val="24"/>
        </w:rPr>
        <w:t>在发包人和承包人不能通过协商达成一致意见时，发包人授权监理人对以下事项进行确定：</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sz w:val="24"/>
        </w:rPr>
        <w:t>；</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sz w:val="24"/>
        </w:rPr>
        <w:t>；</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（3）</w:t>
      </w:r>
      <w:r>
        <w:rPr>
          <w:rFonts w:ascii="宋体" w:hAnsi="宋体" w:cs="宋体" w:hint="eastAsia"/>
          <w:color w:val="000000"/>
          <w:sz w:val="24"/>
        </w:rPr>
        <w:t>。</w:t>
      </w:r>
    </w:p>
    <w:p w:rsidR="00945852" w:rsidRDefault="00E25E67">
      <w:pPr>
        <w:pStyle w:val="2"/>
        <w:spacing w:before="0" w:after="0" w:line="400" w:lineRule="exact"/>
        <w:rPr>
          <w:rFonts w:ascii="宋体" w:eastAsia="宋体" w:hAnsi="宋体" w:cs="宋体"/>
          <w:color w:val="000000"/>
          <w:kern w:val="0"/>
          <w:sz w:val="28"/>
          <w:szCs w:val="28"/>
        </w:rPr>
      </w:pPr>
      <w:bookmarkStart w:id="718" w:name="_Toc31208"/>
      <w:bookmarkStart w:id="719" w:name="_Toc381175694"/>
      <w:bookmarkStart w:id="720" w:name="_Toc22840"/>
      <w:bookmarkStart w:id="721" w:name="_Toc351203637"/>
      <w:r>
        <w:rPr>
          <w:rFonts w:ascii="宋体" w:eastAsia="宋体" w:hAnsi="宋体" w:cs="宋体" w:hint="eastAsia"/>
          <w:color w:val="000000"/>
          <w:kern w:val="0"/>
          <w:sz w:val="28"/>
          <w:szCs w:val="28"/>
        </w:rPr>
        <w:t>5</w:t>
      </w:r>
      <w:bookmarkStart w:id="722" w:name="_Toc292559367"/>
      <w:bookmarkStart w:id="723" w:name="_Toc292559872"/>
      <w:bookmarkStart w:id="724" w:name="_Toc296891203"/>
      <w:bookmarkStart w:id="725" w:name="_Toc296944502"/>
      <w:bookmarkStart w:id="726" w:name="_Toc296347162"/>
      <w:bookmarkStart w:id="727" w:name="_Toc296503163"/>
      <w:bookmarkStart w:id="728" w:name="_Toc297120463"/>
      <w:bookmarkStart w:id="729" w:name="_Toc297048349"/>
      <w:bookmarkStart w:id="730" w:name="_Toc296346664"/>
      <w:bookmarkStart w:id="731" w:name="_Toc296890991"/>
      <w:bookmarkEnd w:id="717"/>
      <w:r>
        <w:rPr>
          <w:rFonts w:ascii="宋体" w:eastAsia="宋体" w:hAnsi="宋体" w:cs="宋体" w:hint="eastAsia"/>
          <w:color w:val="000000"/>
          <w:kern w:val="0"/>
          <w:sz w:val="28"/>
          <w:szCs w:val="28"/>
        </w:rPr>
        <w:t>. 工程质量</w:t>
      </w:r>
      <w:bookmarkEnd w:id="718"/>
      <w:bookmarkEnd w:id="719"/>
      <w:bookmarkEnd w:id="720"/>
      <w:bookmarkEnd w:id="721"/>
    </w:p>
    <w:p w:rsidR="00945852" w:rsidRDefault="00E25E67">
      <w:pPr>
        <w:pStyle w:val="3"/>
        <w:spacing w:before="0" w:after="0" w:line="400" w:lineRule="exact"/>
        <w:rPr>
          <w:rFonts w:ascii="宋体" w:hAnsi="宋体" w:cs="宋体"/>
          <w:color w:val="000000"/>
          <w:kern w:val="0"/>
          <w:sz w:val="24"/>
          <w:szCs w:val="24"/>
        </w:rPr>
      </w:pPr>
      <w:bookmarkStart w:id="732" w:name="_Toc381175695"/>
      <w:r>
        <w:rPr>
          <w:rFonts w:ascii="宋体" w:hAnsi="宋体" w:cs="宋体" w:hint="eastAsia"/>
          <w:color w:val="000000"/>
          <w:kern w:val="0"/>
          <w:sz w:val="24"/>
          <w:szCs w:val="24"/>
        </w:rPr>
        <w:t>5.1 质量要求</w:t>
      </w:r>
      <w:bookmarkEnd w:id="732"/>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5</w:t>
      </w:r>
      <w:bookmarkStart w:id="733" w:name="_Toc297123496"/>
      <w:bookmarkStart w:id="734" w:name="_Toc312677997"/>
      <w:bookmarkStart w:id="735" w:name="_Toc304295527"/>
      <w:bookmarkStart w:id="736" w:name="_Toc303539106"/>
      <w:bookmarkStart w:id="737" w:name="_Toc297216155"/>
      <w:bookmarkStart w:id="738" w:name="_Toc300934949"/>
      <w:bookmarkStart w:id="739" w:name="_Toc318581164"/>
      <w:r>
        <w:rPr>
          <w:rFonts w:ascii="宋体" w:hAnsi="宋体" w:cs="宋体" w:hint="eastAsia"/>
          <w:color w:val="000000"/>
          <w:sz w:val="24"/>
        </w:rPr>
        <w:t>.1.1 特殊质量标准和要求：。</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关于工程奖项的约定：。</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5.3 隐蔽工程检查</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5.3.2承包人提前通知监理人隐蔽工程检查的期限的约定：。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监理人不能按时进行检查时，应提前小时提交书面延期要求。</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关于延期最长不得超过：小时。</w:t>
      </w:r>
    </w:p>
    <w:p w:rsidR="00945852" w:rsidRDefault="00E25E67">
      <w:pPr>
        <w:pStyle w:val="2"/>
        <w:spacing w:before="0" w:after="0" w:line="400" w:lineRule="exact"/>
        <w:rPr>
          <w:rFonts w:ascii="宋体" w:eastAsia="宋体" w:hAnsi="宋体" w:cs="宋体"/>
          <w:color w:val="000000"/>
          <w:kern w:val="0"/>
          <w:sz w:val="28"/>
          <w:szCs w:val="28"/>
        </w:rPr>
      </w:pPr>
      <w:bookmarkStart w:id="740" w:name="_Toc23560"/>
      <w:bookmarkStart w:id="741" w:name="_Toc381175696"/>
      <w:bookmarkStart w:id="742" w:name="_Toc23659"/>
      <w:bookmarkStart w:id="743" w:name="_Toc351203638"/>
      <w:r>
        <w:rPr>
          <w:rFonts w:ascii="宋体" w:eastAsia="宋体" w:hAnsi="宋体" w:cs="宋体" w:hint="eastAsia"/>
          <w:color w:val="000000"/>
          <w:kern w:val="0"/>
          <w:sz w:val="28"/>
          <w:szCs w:val="28"/>
        </w:rPr>
        <w:t>6. 安全文明施工与环境保护</w:t>
      </w:r>
      <w:bookmarkEnd w:id="740"/>
      <w:bookmarkEnd w:id="741"/>
      <w:bookmarkEnd w:id="742"/>
      <w:bookmarkEnd w:id="743"/>
    </w:p>
    <w:p w:rsidR="00945852" w:rsidRDefault="00E25E67">
      <w:pPr>
        <w:pStyle w:val="3"/>
        <w:spacing w:before="0" w:after="0" w:line="400" w:lineRule="exact"/>
        <w:rPr>
          <w:rFonts w:ascii="宋体" w:hAnsi="宋体" w:cs="宋体"/>
          <w:color w:val="000000"/>
          <w:kern w:val="0"/>
          <w:sz w:val="24"/>
          <w:szCs w:val="24"/>
        </w:rPr>
      </w:pPr>
      <w:bookmarkStart w:id="744" w:name="_Toc381175697"/>
      <w:r>
        <w:rPr>
          <w:rFonts w:ascii="宋体" w:hAnsi="宋体" w:cs="宋体" w:hint="eastAsia"/>
          <w:color w:val="000000"/>
          <w:kern w:val="0"/>
          <w:sz w:val="24"/>
          <w:szCs w:val="24"/>
        </w:rPr>
        <w:t>6.1安全文明施工</w:t>
      </w:r>
      <w:bookmarkEnd w:id="744"/>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6.1.1 项目安全生产的达标目标及相应事项的约定：。</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6.1.4 关于治安保卫的特别约定：。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关于编制施工场地治安管理计划的约定：。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6.1.5 文明施工</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合同当事人对文明施工的要求：。</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6.1.6 关于安全文明施工费支付比例和支付期限的约定：。</w:t>
      </w:r>
    </w:p>
    <w:p w:rsidR="00945852" w:rsidRDefault="00E25E67">
      <w:pPr>
        <w:pStyle w:val="2"/>
        <w:spacing w:before="0" w:after="0" w:line="400" w:lineRule="exact"/>
        <w:rPr>
          <w:rFonts w:ascii="宋体" w:eastAsia="宋体" w:hAnsi="宋体" w:cs="宋体"/>
          <w:color w:val="000000"/>
          <w:kern w:val="0"/>
          <w:sz w:val="28"/>
          <w:szCs w:val="28"/>
        </w:rPr>
      </w:pPr>
      <w:bookmarkStart w:id="745" w:name="_Toc381175698"/>
      <w:bookmarkStart w:id="746" w:name="_Toc28371"/>
      <w:bookmarkStart w:id="747" w:name="_Toc14399"/>
      <w:bookmarkStart w:id="748" w:name="_Toc351203639"/>
      <w:bookmarkEnd w:id="733"/>
      <w:bookmarkEnd w:id="734"/>
      <w:bookmarkEnd w:id="735"/>
      <w:bookmarkEnd w:id="736"/>
      <w:bookmarkEnd w:id="737"/>
      <w:bookmarkEnd w:id="738"/>
      <w:bookmarkEnd w:id="739"/>
      <w:r>
        <w:rPr>
          <w:rFonts w:ascii="宋体" w:eastAsia="宋体" w:hAnsi="宋体" w:cs="宋体" w:hint="eastAsia"/>
          <w:color w:val="000000"/>
          <w:kern w:val="0"/>
          <w:sz w:val="28"/>
          <w:szCs w:val="28"/>
        </w:rPr>
        <w:t>7. 工期和进度</w:t>
      </w:r>
      <w:bookmarkEnd w:id="745"/>
      <w:bookmarkEnd w:id="746"/>
      <w:bookmarkEnd w:id="747"/>
      <w:bookmarkEnd w:id="748"/>
    </w:p>
    <w:p w:rsidR="00945852" w:rsidRDefault="00E25E67">
      <w:pPr>
        <w:pStyle w:val="3"/>
        <w:spacing w:before="0" w:after="0" w:line="400" w:lineRule="exact"/>
        <w:rPr>
          <w:rFonts w:ascii="宋体" w:hAnsi="宋体" w:cs="宋体"/>
          <w:color w:val="000000"/>
          <w:kern w:val="0"/>
          <w:sz w:val="24"/>
          <w:szCs w:val="24"/>
        </w:rPr>
      </w:pPr>
      <w:bookmarkStart w:id="749" w:name="_Toc381175699"/>
      <w:r>
        <w:rPr>
          <w:rFonts w:ascii="宋体" w:hAnsi="宋体" w:cs="宋体" w:hint="eastAsia"/>
          <w:color w:val="000000"/>
          <w:kern w:val="0"/>
          <w:sz w:val="24"/>
          <w:szCs w:val="24"/>
        </w:rPr>
        <w:t>7.1 施工组织设计</w:t>
      </w:r>
      <w:bookmarkEnd w:id="749"/>
    </w:p>
    <w:p w:rsidR="00945852" w:rsidRDefault="00E25E67">
      <w:pPr>
        <w:autoSpaceDE w:val="0"/>
        <w:autoSpaceDN w:val="0"/>
        <w:adjustRightInd w:val="0"/>
        <w:spacing w:line="400" w:lineRule="exact"/>
        <w:jc w:val="left"/>
        <w:rPr>
          <w:rFonts w:ascii="宋体" w:hAnsi="宋体" w:cs="宋体"/>
          <w:color w:val="000000"/>
          <w:kern w:val="0"/>
          <w:sz w:val="24"/>
        </w:rPr>
      </w:pPr>
      <w:r>
        <w:rPr>
          <w:rFonts w:ascii="宋体" w:hAnsi="宋体" w:cs="宋体" w:hint="eastAsia"/>
          <w:color w:val="000000"/>
          <w:sz w:val="24"/>
        </w:rPr>
        <w:t>7.1.1 合</w:t>
      </w:r>
      <w:r>
        <w:rPr>
          <w:rFonts w:ascii="宋体" w:hAnsi="宋体" w:cs="宋体" w:hint="eastAsia"/>
          <w:color w:val="000000"/>
          <w:kern w:val="0"/>
          <w:sz w:val="24"/>
        </w:rPr>
        <w:t>同当事人约定的施工组织设计应包括的其他内容：</w:t>
      </w:r>
      <w:r>
        <w:rPr>
          <w:rFonts w:ascii="宋体" w:hAnsi="宋体" w:cs="宋体" w:hint="eastAsia"/>
          <w:color w:val="000000"/>
          <w:sz w:val="24"/>
        </w:rPr>
        <w:t>。</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 xml:space="preserve">7.1.2 </w:t>
      </w:r>
      <w:r>
        <w:rPr>
          <w:rFonts w:ascii="宋体" w:hAnsi="宋体" w:cs="宋体" w:hint="eastAsia"/>
          <w:color w:val="000000"/>
          <w:kern w:val="0"/>
          <w:sz w:val="24"/>
        </w:rPr>
        <w:t>施工组织设计的提交和修改</w:t>
      </w:r>
    </w:p>
    <w:p w:rsidR="00945852" w:rsidRDefault="00E25E67">
      <w:pPr>
        <w:autoSpaceDE w:val="0"/>
        <w:autoSpaceDN w:val="0"/>
        <w:adjustRightInd w:val="0"/>
        <w:spacing w:line="400" w:lineRule="exact"/>
        <w:jc w:val="left"/>
        <w:rPr>
          <w:rFonts w:ascii="宋体" w:hAnsi="宋体" w:cs="宋体"/>
          <w:color w:val="000000"/>
          <w:sz w:val="24"/>
        </w:rPr>
      </w:pPr>
      <w:r>
        <w:rPr>
          <w:rFonts w:ascii="宋体" w:hAnsi="宋体" w:cs="宋体" w:hint="eastAsia"/>
          <w:color w:val="000000"/>
          <w:kern w:val="0"/>
          <w:sz w:val="24"/>
        </w:rPr>
        <w:t>承包人提交详细施工组织设计的期限的约定：</w:t>
      </w:r>
      <w:r>
        <w:rPr>
          <w:rFonts w:ascii="宋体" w:hAnsi="宋体" w:cs="宋体" w:hint="eastAsia"/>
          <w:color w:val="000000"/>
          <w:sz w:val="24"/>
        </w:rPr>
        <w:t>。</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发包人和监理人在收到详细的施工组织设计后确认或提出修改意见的期限：。</w:t>
      </w:r>
    </w:p>
    <w:p w:rsidR="00945852" w:rsidRDefault="00E25E67">
      <w:pPr>
        <w:pStyle w:val="3"/>
        <w:spacing w:before="0" w:after="0" w:line="400" w:lineRule="exact"/>
        <w:rPr>
          <w:rFonts w:ascii="宋体" w:hAnsi="宋体" w:cs="宋体"/>
          <w:color w:val="000000"/>
          <w:kern w:val="0"/>
          <w:sz w:val="24"/>
          <w:szCs w:val="24"/>
        </w:rPr>
      </w:pPr>
      <w:bookmarkStart w:id="750" w:name="_Toc381175700"/>
      <w:r>
        <w:rPr>
          <w:rFonts w:ascii="宋体" w:hAnsi="宋体" w:cs="宋体" w:hint="eastAsia"/>
          <w:color w:val="000000"/>
          <w:kern w:val="0"/>
          <w:sz w:val="24"/>
          <w:szCs w:val="24"/>
        </w:rPr>
        <w:t>7</w:t>
      </w:r>
      <w:bookmarkStart w:id="751" w:name="_Toc300934966"/>
      <w:bookmarkStart w:id="752" w:name="_Toc312678005"/>
      <w:bookmarkStart w:id="753" w:name="_Toc312677479"/>
      <w:bookmarkStart w:id="754" w:name="_Toc304295541"/>
      <w:bookmarkStart w:id="755" w:name="_Toc303539123"/>
      <w:bookmarkStart w:id="756" w:name="_Toc297123514"/>
      <w:bookmarkStart w:id="757" w:name="_Toc297216173"/>
      <w:r>
        <w:rPr>
          <w:rFonts w:ascii="宋体" w:hAnsi="宋体" w:cs="宋体" w:hint="eastAsia"/>
          <w:color w:val="000000"/>
          <w:kern w:val="0"/>
          <w:sz w:val="24"/>
          <w:szCs w:val="24"/>
        </w:rPr>
        <w:t>.2 施工进度计划</w:t>
      </w:r>
      <w:bookmarkEnd w:id="750"/>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7.2.2 施工进度计划的修订</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发包人和监理人在收到修订的施工进度计划后确认或提出修改意见的期限：。</w:t>
      </w:r>
    </w:p>
    <w:p w:rsidR="00945852" w:rsidRDefault="00E25E67">
      <w:pPr>
        <w:pStyle w:val="3"/>
        <w:spacing w:before="0" w:after="0" w:line="400" w:lineRule="exact"/>
        <w:rPr>
          <w:rFonts w:ascii="宋体" w:hAnsi="宋体" w:cs="宋体"/>
          <w:color w:val="000000"/>
          <w:kern w:val="0"/>
          <w:sz w:val="24"/>
          <w:szCs w:val="24"/>
        </w:rPr>
      </w:pPr>
      <w:bookmarkStart w:id="758" w:name="_Toc381175701"/>
      <w:r>
        <w:rPr>
          <w:rFonts w:ascii="宋体" w:hAnsi="宋体" w:cs="宋体" w:hint="eastAsia"/>
          <w:color w:val="000000"/>
          <w:kern w:val="0"/>
          <w:sz w:val="24"/>
          <w:szCs w:val="24"/>
        </w:rPr>
        <w:t>7.3 开工</w:t>
      </w:r>
      <w:bookmarkEnd w:id="758"/>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7.3.1 开工准备</w:t>
      </w:r>
    </w:p>
    <w:p w:rsidR="00945852" w:rsidRDefault="00E25E67">
      <w:pPr>
        <w:spacing w:line="400" w:lineRule="exact"/>
        <w:ind w:firstLine="645"/>
        <w:jc w:val="left"/>
        <w:rPr>
          <w:rFonts w:ascii="宋体" w:hAnsi="宋体" w:cs="宋体"/>
          <w:color w:val="000000"/>
          <w:sz w:val="24"/>
          <w:u w:val="single"/>
        </w:rPr>
      </w:pPr>
      <w:r>
        <w:rPr>
          <w:rFonts w:ascii="宋体" w:hAnsi="宋体" w:cs="宋体" w:hint="eastAsia"/>
          <w:color w:val="000000"/>
          <w:sz w:val="24"/>
        </w:rPr>
        <w:t>关于承包人提交</w:t>
      </w:r>
      <w:r>
        <w:rPr>
          <w:rFonts w:ascii="宋体" w:hAnsi="宋体" w:cs="宋体" w:hint="eastAsia"/>
          <w:color w:val="000000"/>
          <w:kern w:val="0"/>
          <w:sz w:val="24"/>
        </w:rPr>
        <w:t>工程开工报审表的期限：</w:t>
      </w:r>
      <w:r>
        <w:rPr>
          <w:rFonts w:ascii="宋体" w:hAnsi="宋体" w:cs="宋体" w:hint="eastAsia"/>
          <w:color w:val="000000"/>
          <w:sz w:val="24"/>
        </w:rPr>
        <w:t>。</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关于发包人应完成的其他开工准备工作及期限：。</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关于承包人应完成的其他开工准备工作及期限：。</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7.3.2开工通知</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因发包人原因造成监理人未能在计划开工日期之日起天内发出开工通知的，承包人有权提出价格调整要求，或者解除合同。</w:t>
      </w:r>
    </w:p>
    <w:p w:rsidR="00945852" w:rsidRDefault="00E25E67">
      <w:pPr>
        <w:pStyle w:val="3"/>
        <w:spacing w:before="0" w:after="0" w:line="400" w:lineRule="exact"/>
        <w:rPr>
          <w:rFonts w:ascii="宋体" w:hAnsi="宋体" w:cs="宋体"/>
          <w:color w:val="000000"/>
          <w:kern w:val="0"/>
          <w:sz w:val="24"/>
          <w:szCs w:val="24"/>
        </w:rPr>
      </w:pPr>
      <w:bookmarkStart w:id="759" w:name="_Toc381175702"/>
      <w:bookmarkEnd w:id="751"/>
      <w:bookmarkEnd w:id="752"/>
      <w:bookmarkEnd w:id="753"/>
      <w:bookmarkEnd w:id="754"/>
      <w:bookmarkEnd w:id="755"/>
      <w:bookmarkEnd w:id="756"/>
      <w:bookmarkEnd w:id="757"/>
      <w:r>
        <w:rPr>
          <w:rFonts w:ascii="宋体" w:hAnsi="宋体" w:cs="宋体" w:hint="eastAsia"/>
          <w:color w:val="000000"/>
          <w:kern w:val="0"/>
          <w:sz w:val="24"/>
          <w:szCs w:val="24"/>
        </w:rPr>
        <w:t>7.4 测量放线</w:t>
      </w:r>
      <w:bookmarkEnd w:id="759"/>
    </w:p>
    <w:p w:rsidR="00945852" w:rsidRDefault="00E25E67">
      <w:pPr>
        <w:spacing w:line="400" w:lineRule="exact"/>
        <w:ind w:firstLineChars="200" w:firstLine="480"/>
        <w:jc w:val="left"/>
        <w:rPr>
          <w:rFonts w:ascii="宋体" w:hAnsi="宋体" w:cs="宋体"/>
          <w:color w:val="000000"/>
          <w:sz w:val="24"/>
          <w:u w:val="single"/>
        </w:rPr>
      </w:pPr>
      <w:r>
        <w:rPr>
          <w:rFonts w:ascii="宋体" w:hAnsi="宋体" w:cs="宋体" w:hint="eastAsia"/>
          <w:color w:val="000000"/>
          <w:sz w:val="24"/>
        </w:rPr>
        <w:t>7.4.1发包人通过监理人向承包人提供测量基准点、基准线和水准点及其书面资料的期限：。</w:t>
      </w:r>
    </w:p>
    <w:p w:rsidR="00945852" w:rsidRDefault="00E25E67">
      <w:pPr>
        <w:pStyle w:val="3"/>
        <w:spacing w:before="0" w:after="0" w:line="400" w:lineRule="exact"/>
        <w:rPr>
          <w:rFonts w:ascii="宋体" w:hAnsi="宋体" w:cs="宋体"/>
          <w:color w:val="000000"/>
          <w:kern w:val="0"/>
          <w:sz w:val="24"/>
          <w:szCs w:val="24"/>
        </w:rPr>
      </w:pPr>
      <w:bookmarkStart w:id="760" w:name="_Toc381175703"/>
      <w:r>
        <w:rPr>
          <w:rFonts w:ascii="宋体" w:hAnsi="宋体" w:cs="宋体" w:hint="eastAsia"/>
          <w:color w:val="000000"/>
          <w:kern w:val="0"/>
          <w:sz w:val="24"/>
          <w:szCs w:val="24"/>
        </w:rPr>
        <w:t>7</w:t>
      </w:r>
      <w:bookmarkStart w:id="761" w:name="_Toc312678010"/>
      <w:bookmarkStart w:id="762" w:name="_Toc312677484"/>
      <w:bookmarkStart w:id="763" w:name="_Toc297123516"/>
      <w:bookmarkStart w:id="764" w:name="_Toc300934968"/>
      <w:bookmarkStart w:id="765" w:name="_Toc303539125"/>
      <w:bookmarkStart w:id="766" w:name="_Toc304295546"/>
      <w:bookmarkStart w:id="767" w:name="_Toc297216175"/>
      <w:r>
        <w:rPr>
          <w:rFonts w:ascii="宋体" w:hAnsi="宋体" w:cs="宋体" w:hint="eastAsia"/>
          <w:color w:val="000000"/>
          <w:kern w:val="0"/>
          <w:sz w:val="24"/>
          <w:szCs w:val="24"/>
        </w:rPr>
        <w:t>.5 工期延误</w:t>
      </w:r>
      <w:bookmarkEnd w:id="760"/>
    </w:p>
    <w:bookmarkEnd w:id="761"/>
    <w:bookmarkEnd w:id="762"/>
    <w:bookmarkEnd w:id="763"/>
    <w:bookmarkEnd w:id="764"/>
    <w:bookmarkEnd w:id="765"/>
    <w:bookmarkEnd w:id="766"/>
    <w:bookmarkEnd w:id="767"/>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7.5.1 因发包人原因导致工期延误</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（7）因发包人原因导致工期延误的其他情形：。</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7</w:t>
      </w:r>
      <w:bookmarkStart w:id="768" w:name="_Toc312678012"/>
      <w:bookmarkStart w:id="769" w:name="_Toc318581169"/>
      <w:bookmarkStart w:id="770" w:name="_Toc312677486"/>
      <w:bookmarkStart w:id="771" w:name="_Toc297123518"/>
      <w:bookmarkStart w:id="772" w:name="_Toc304295548"/>
      <w:bookmarkStart w:id="773" w:name="_Toc297216177"/>
      <w:bookmarkStart w:id="774" w:name="_Toc300934970"/>
      <w:bookmarkStart w:id="775" w:name="_Toc303539127"/>
      <w:r>
        <w:rPr>
          <w:rFonts w:ascii="宋体" w:hAnsi="宋体" w:cs="宋体" w:hint="eastAsia"/>
          <w:color w:val="000000"/>
          <w:sz w:val="24"/>
        </w:rPr>
        <w:t>.5.2 因承包人原因导致工期延误</w:t>
      </w:r>
    </w:p>
    <w:bookmarkEnd w:id="768"/>
    <w:bookmarkEnd w:id="769"/>
    <w:bookmarkEnd w:id="770"/>
    <w:p w:rsidR="00945852" w:rsidRDefault="00E25E67">
      <w:pPr>
        <w:spacing w:line="400" w:lineRule="exact"/>
        <w:ind w:firstLineChars="200" w:firstLine="480"/>
        <w:jc w:val="left"/>
        <w:rPr>
          <w:rFonts w:ascii="宋体" w:hAnsi="宋体" w:cs="宋体"/>
          <w:color w:val="000000"/>
          <w:sz w:val="24"/>
          <w:u w:val="single"/>
        </w:rPr>
      </w:pPr>
      <w:r>
        <w:rPr>
          <w:rFonts w:ascii="宋体" w:hAnsi="宋体" w:cs="宋体" w:hint="eastAsia"/>
          <w:color w:val="000000"/>
          <w:sz w:val="24"/>
        </w:rPr>
        <w:t>因</w:t>
      </w:r>
      <w:bookmarkStart w:id="776" w:name="_Toc312677487"/>
      <w:bookmarkStart w:id="777" w:name="_Toc312678013"/>
      <w:bookmarkStart w:id="778" w:name="_Toc318581170"/>
      <w:r>
        <w:rPr>
          <w:rFonts w:ascii="宋体" w:hAnsi="宋体" w:cs="宋体" w:hint="eastAsia"/>
          <w:color w:val="000000"/>
          <w:sz w:val="24"/>
        </w:rPr>
        <w:t>承包人原因造成工期延误，逾期竣工违约金的计算方法为：。</w:t>
      </w:r>
      <w:bookmarkEnd w:id="771"/>
      <w:bookmarkEnd w:id="772"/>
      <w:bookmarkEnd w:id="773"/>
      <w:bookmarkEnd w:id="774"/>
      <w:bookmarkEnd w:id="775"/>
      <w:bookmarkEnd w:id="776"/>
      <w:bookmarkEnd w:id="777"/>
    </w:p>
    <w:bookmarkEnd w:id="778"/>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因承包人原因造成工期延误，逾</w:t>
      </w:r>
      <w:bookmarkStart w:id="779" w:name="_Toc318581171"/>
      <w:bookmarkStart w:id="780" w:name="_Toc312678014"/>
      <w:r>
        <w:rPr>
          <w:rFonts w:ascii="宋体" w:hAnsi="宋体" w:cs="宋体" w:hint="eastAsia"/>
          <w:color w:val="000000"/>
          <w:sz w:val="24"/>
        </w:rPr>
        <w:t>期竣工违约金的上限：。</w:t>
      </w:r>
    </w:p>
    <w:p w:rsidR="00945852" w:rsidRDefault="00E25E67">
      <w:pPr>
        <w:pStyle w:val="3"/>
        <w:spacing w:before="0" w:after="0" w:line="400" w:lineRule="exact"/>
        <w:rPr>
          <w:rFonts w:ascii="宋体" w:hAnsi="宋体" w:cs="宋体"/>
          <w:color w:val="000000"/>
          <w:kern w:val="0"/>
          <w:sz w:val="24"/>
          <w:szCs w:val="24"/>
        </w:rPr>
      </w:pPr>
      <w:bookmarkStart w:id="781" w:name="_Toc381175704"/>
      <w:bookmarkEnd w:id="779"/>
      <w:bookmarkEnd w:id="780"/>
      <w:r>
        <w:rPr>
          <w:rFonts w:ascii="宋体" w:hAnsi="宋体" w:cs="宋体" w:hint="eastAsia"/>
          <w:color w:val="000000"/>
          <w:kern w:val="0"/>
          <w:sz w:val="24"/>
          <w:szCs w:val="24"/>
        </w:rPr>
        <w:t>7</w:t>
      </w:r>
      <w:bookmarkStart w:id="782" w:name="_Toc303539128"/>
      <w:bookmarkStart w:id="783" w:name="_Toc297123519"/>
      <w:bookmarkStart w:id="784" w:name="_Toc304295549"/>
      <w:bookmarkStart w:id="785" w:name="_Toc300934971"/>
      <w:bookmarkStart w:id="786" w:name="_Toc297216178"/>
      <w:bookmarkStart w:id="787" w:name="_Toc312678015"/>
      <w:r>
        <w:rPr>
          <w:rFonts w:ascii="宋体" w:hAnsi="宋体" w:cs="宋体" w:hint="eastAsia"/>
          <w:color w:val="000000"/>
          <w:kern w:val="0"/>
          <w:sz w:val="24"/>
          <w:szCs w:val="24"/>
        </w:rPr>
        <w:t>.6 不</w:t>
      </w:r>
      <w:bookmarkEnd w:id="782"/>
      <w:bookmarkEnd w:id="783"/>
      <w:bookmarkEnd w:id="784"/>
      <w:bookmarkEnd w:id="785"/>
      <w:bookmarkEnd w:id="786"/>
      <w:bookmarkEnd w:id="787"/>
      <w:r>
        <w:rPr>
          <w:rFonts w:ascii="宋体" w:hAnsi="宋体" w:cs="宋体" w:hint="eastAsia"/>
          <w:color w:val="000000"/>
          <w:kern w:val="0"/>
          <w:sz w:val="24"/>
          <w:szCs w:val="24"/>
        </w:rPr>
        <w:t>利物质条件</w:t>
      </w:r>
      <w:bookmarkEnd w:id="781"/>
    </w:p>
    <w:p w:rsidR="00945852" w:rsidRDefault="00E25E67">
      <w:pPr>
        <w:spacing w:line="400" w:lineRule="exact"/>
        <w:jc w:val="left"/>
        <w:rPr>
          <w:rFonts w:ascii="宋体" w:hAnsi="宋体" w:cs="宋体"/>
          <w:color w:val="000000"/>
          <w:sz w:val="24"/>
        </w:rPr>
      </w:pPr>
      <w:bookmarkStart w:id="788" w:name="_Toc312678016"/>
      <w:bookmarkStart w:id="789" w:name="_Toc303539129"/>
      <w:bookmarkStart w:id="790" w:name="_Toc297216179"/>
      <w:bookmarkStart w:id="791" w:name="_Toc300934972"/>
      <w:bookmarkStart w:id="792" w:name="_Toc318581172"/>
      <w:bookmarkStart w:id="793" w:name="_Toc297123520"/>
      <w:bookmarkStart w:id="794" w:name="_Toc304295550"/>
      <w:r>
        <w:rPr>
          <w:rFonts w:ascii="宋体" w:hAnsi="宋体" w:cs="宋体" w:hint="eastAsia"/>
          <w:color w:val="000000"/>
          <w:sz w:val="24"/>
        </w:rPr>
        <w:t>不利物质条件的其他情形和有关约定：。</w:t>
      </w:r>
    </w:p>
    <w:p w:rsidR="00945852" w:rsidRDefault="00E25E67">
      <w:pPr>
        <w:pStyle w:val="3"/>
        <w:spacing w:before="0" w:after="0" w:line="400" w:lineRule="exact"/>
        <w:rPr>
          <w:rFonts w:ascii="宋体" w:hAnsi="宋体" w:cs="宋体"/>
          <w:color w:val="000000"/>
          <w:kern w:val="0"/>
          <w:sz w:val="24"/>
          <w:szCs w:val="24"/>
        </w:rPr>
      </w:pPr>
      <w:bookmarkStart w:id="795" w:name="_Toc381175705"/>
      <w:bookmarkEnd w:id="788"/>
      <w:bookmarkEnd w:id="789"/>
      <w:bookmarkEnd w:id="790"/>
      <w:bookmarkEnd w:id="791"/>
      <w:bookmarkEnd w:id="792"/>
      <w:bookmarkEnd w:id="793"/>
      <w:bookmarkEnd w:id="794"/>
      <w:r>
        <w:rPr>
          <w:rFonts w:ascii="宋体" w:hAnsi="宋体" w:cs="宋体" w:hint="eastAsia"/>
          <w:color w:val="000000"/>
          <w:kern w:val="0"/>
          <w:sz w:val="24"/>
          <w:szCs w:val="24"/>
        </w:rPr>
        <w:t>7</w:t>
      </w:r>
      <w:bookmarkStart w:id="796" w:name="_Toc297123521"/>
      <w:bookmarkStart w:id="797" w:name="_Toc297216180"/>
      <w:bookmarkStart w:id="798" w:name="_Toc304295551"/>
      <w:bookmarkStart w:id="799" w:name="_Toc303539130"/>
      <w:bookmarkStart w:id="800" w:name="_Toc312678017"/>
      <w:bookmarkStart w:id="801" w:name="_Toc300934973"/>
      <w:r>
        <w:rPr>
          <w:rFonts w:ascii="宋体" w:hAnsi="宋体" w:cs="宋体" w:hint="eastAsia"/>
          <w:color w:val="000000"/>
          <w:kern w:val="0"/>
          <w:sz w:val="24"/>
          <w:szCs w:val="24"/>
        </w:rPr>
        <w:t>.7异常恶劣的气候条件</w:t>
      </w:r>
      <w:bookmarkEnd w:id="795"/>
    </w:p>
    <w:bookmarkEnd w:id="796"/>
    <w:bookmarkEnd w:id="797"/>
    <w:bookmarkEnd w:id="798"/>
    <w:bookmarkEnd w:id="799"/>
    <w:bookmarkEnd w:id="800"/>
    <w:bookmarkEnd w:id="801"/>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发包人和承包人同意以下情形视为异常恶劣的气候条件：</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（2）；</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（3）。</w:t>
      </w:r>
    </w:p>
    <w:p w:rsidR="00945852" w:rsidRDefault="00E25E67">
      <w:pPr>
        <w:pStyle w:val="3"/>
        <w:spacing w:before="0" w:after="0" w:line="400" w:lineRule="exact"/>
        <w:rPr>
          <w:rFonts w:ascii="宋体" w:hAnsi="宋体" w:cs="宋体"/>
          <w:color w:val="000000"/>
          <w:kern w:val="0"/>
          <w:sz w:val="24"/>
          <w:szCs w:val="24"/>
        </w:rPr>
      </w:pPr>
      <w:bookmarkStart w:id="802" w:name="_Toc381175706"/>
      <w:r>
        <w:rPr>
          <w:rFonts w:ascii="宋体" w:hAnsi="宋体" w:cs="宋体" w:hint="eastAsia"/>
          <w:color w:val="000000"/>
          <w:kern w:val="0"/>
          <w:sz w:val="24"/>
          <w:szCs w:val="24"/>
        </w:rPr>
        <w:t>7.9 提前竣工的奖励</w:t>
      </w:r>
      <w:bookmarkEnd w:id="802"/>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7.9.2提前竣工的奖励：。</w:t>
      </w:r>
    </w:p>
    <w:p w:rsidR="00945852" w:rsidRDefault="00E25E67">
      <w:pPr>
        <w:pStyle w:val="2"/>
        <w:spacing w:before="0" w:after="0" w:line="400" w:lineRule="exact"/>
        <w:rPr>
          <w:rFonts w:ascii="宋体" w:eastAsia="宋体" w:hAnsi="宋体" w:cs="宋体"/>
          <w:color w:val="000000"/>
          <w:kern w:val="0"/>
          <w:sz w:val="28"/>
          <w:szCs w:val="28"/>
        </w:rPr>
      </w:pPr>
      <w:bookmarkStart w:id="803" w:name="_Toc20827"/>
      <w:bookmarkStart w:id="804" w:name="_Toc9003"/>
      <w:bookmarkStart w:id="805" w:name="_Toc381175707"/>
      <w:bookmarkStart w:id="806" w:name="_Toc351203640"/>
      <w:r>
        <w:rPr>
          <w:rFonts w:ascii="宋体" w:eastAsia="宋体" w:hAnsi="宋体" w:cs="宋体" w:hint="eastAsia"/>
          <w:color w:val="000000"/>
          <w:kern w:val="0"/>
          <w:sz w:val="28"/>
          <w:szCs w:val="28"/>
        </w:rPr>
        <w:t>8. 材料与设备</w:t>
      </w:r>
      <w:bookmarkEnd w:id="803"/>
      <w:bookmarkEnd w:id="804"/>
      <w:bookmarkEnd w:id="805"/>
      <w:bookmarkEnd w:id="806"/>
    </w:p>
    <w:p w:rsidR="00945852" w:rsidRDefault="00E25E67">
      <w:pPr>
        <w:pStyle w:val="3"/>
        <w:spacing w:before="0" w:after="0" w:line="400" w:lineRule="exact"/>
        <w:rPr>
          <w:rFonts w:ascii="宋体" w:hAnsi="宋体" w:cs="宋体"/>
          <w:color w:val="000000"/>
          <w:kern w:val="0"/>
          <w:sz w:val="24"/>
          <w:szCs w:val="24"/>
        </w:rPr>
      </w:pPr>
      <w:bookmarkStart w:id="807" w:name="_Toc381175708"/>
      <w:bookmarkEnd w:id="722"/>
      <w:bookmarkEnd w:id="723"/>
      <w:bookmarkEnd w:id="724"/>
      <w:bookmarkEnd w:id="725"/>
      <w:bookmarkEnd w:id="726"/>
      <w:bookmarkEnd w:id="727"/>
      <w:bookmarkEnd w:id="728"/>
      <w:bookmarkEnd w:id="729"/>
      <w:bookmarkEnd w:id="730"/>
      <w:bookmarkEnd w:id="731"/>
      <w:r>
        <w:rPr>
          <w:rFonts w:ascii="宋体" w:hAnsi="宋体" w:cs="宋体" w:hint="eastAsia"/>
          <w:color w:val="000000"/>
          <w:kern w:val="0"/>
          <w:sz w:val="24"/>
          <w:szCs w:val="24"/>
        </w:rPr>
        <w:t>8</w:t>
      </w:r>
      <w:bookmarkStart w:id="808" w:name="_Toc304295556"/>
      <w:bookmarkStart w:id="809" w:name="_Toc297123527"/>
      <w:bookmarkStart w:id="810" w:name="_Toc296503167"/>
      <w:bookmarkStart w:id="811" w:name="_Toc297216186"/>
      <w:bookmarkStart w:id="812" w:name="_Toc292559877"/>
      <w:bookmarkStart w:id="813" w:name="_Toc300934979"/>
      <w:bookmarkStart w:id="814" w:name="_Toc296944506"/>
      <w:bookmarkStart w:id="815" w:name="_Toc296346668"/>
      <w:bookmarkStart w:id="816" w:name="_Toc292559372"/>
      <w:bookmarkStart w:id="817" w:name="_Toc280868654"/>
      <w:bookmarkStart w:id="818" w:name="_Toc303539136"/>
      <w:bookmarkStart w:id="819" w:name="_Toc297048353"/>
      <w:bookmarkStart w:id="820" w:name="_Toc296347166"/>
      <w:bookmarkStart w:id="821" w:name="_Toc312678019"/>
      <w:bookmarkStart w:id="822" w:name="_Toc312677493"/>
      <w:bookmarkStart w:id="823" w:name="_Toc296890995"/>
      <w:bookmarkStart w:id="824" w:name="_Toc296891207"/>
      <w:bookmarkStart w:id="825" w:name="_Toc297120467"/>
      <w:bookmarkStart w:id="826" w:name="_Toc280868656"/>
      <w:bookmarkStart w:id="827" w:name="_Toc280868655"/>
      <w:bookmarkStart w:id="828" w:name="_Toc267251424"/>
      <w:r>
        <w:rPr>
          <w:rFonts w:ascii="宋体" w:hAnsi="宋体" w:cs="宋体" w:hint="eastAsia"/>
          <w:color w:val="000000"/>
          <w:kern w:val="0"/>
          <w:sz w:val="24"/>
          <w:szCs w:val="24"/>
        </w:rPr>
        <w:t>.4材料与工程设备的保管与使用</w:t>
      </w:r>
      <w:bookmarkEnd w:id="807"/>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8</w:t>
      </w:r>
      <w:bookmarkStart w:id="829" w:name="_Toc292559373"/>
      <w:bookmarkStart w:id="830" w:name="_Toc292559878"/>
      <w:bookmarkStart w:id="831" w:name="_Toc304295557"/>
      <w:bookmarkStart w:id="832" w:name="_Toc303539137"/>
      <w:bookmarkStart w:id="833" w:name="_Toc296890996"/>
      <w:bookmarkStart w:id="834" w:name="_Toc296503168"/>
      <w:bookmarkStart w:id="835" w:name="_Toc297216187"/>
      <w:bookmarkStart w:id="836" w:name="_Toc312678020"/>
      <w:bookmarkStart w:id="837" w:name="_Toc312677494"/>
      <w:bookmarkStart w:id="838" w:name="_Toc300934980"/>
      <w:bookmarkStart w:id="839" w:name="_Toc296347167"/>
      <w:bookmarkStart w:id="840" w:name="_Toc297048354"/>
      <w:bookmarkStart w:id="841" w:name="_Toc296891208"/>
      <w:bookmarkStart w:id="842" w:name="_Toc297120468"/>
      <w:bookmarkStart w:id="843" w:name="_Toc318581173"/>
      <w:bookmarkStart w:id="844" w:name="_Toc297123528"/>
      <w:bookmarkStart w:id="845" w:name="_Toc296346669"/>
      <w:bookmarkStart w:id="846" w:name="_Toc296944507"/>
      <w:r>
        <w:rPr>
          <w:rFonts w:ascii="宋体" w:hAnsi="宋体" w:cs="宋体" w:hint="eastAsia"/>
          <w:color w:val="000000"/>
          <w:sz w:val="24"/>
        </w:rPr>
        <w:t>.4.1发包人供应的材料设备的保管费用的承担：。</w:t>
      </w:r>
      <w:bookmarkEnd w:id="829"/>
      <w:bookmarkEnd w:id="830"/>
    </w:p>
    <w:p w:rsidR="00945852" w:rsidRDefault="00E25E67">
      <w:pPr>
        <w:pStyle w:val="3"/>
        <w:spacing w:before="0" w:after="0" w:line="400" w:lineRule="exact"/>
        <w:rPr>
          <w:rFonts w:ascii="宋体" w:hAnsi="宋体" w:cs="宋体"/>
          <w:color w:val="000000"/>
          <w:kern w:val="0"/>
          <w:sz w:val="24"/>
          <w:szCs w:val="24"/>
        </w:rPr>
      </w:pPr>
      <w:bookmarkStart w:id="847" w:name="_Toc381175709"/>
      <w:r>
        <w:rPr>
          <w:rFonts w:ascii="宋体" w:hAnsi="宋体" w:cs="宋体" w:hint="eastAsia"/>
          <w:color w:val="000000"/>
          <w:kern w:val="0"/>
          <w:sz w:val="24"/>
          <w:szCs w:val="24"/>
        </w:rPr>
        <w:t>8.6 样品</w:t>
      </w:r>
      <w:bookmarkEnd w:id="847"/>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8.6.1</w:t>
      </w:r>
      <w:r>
        <w:rPr>
          <w:rFonts w:ascii="宋体" w:hAnsi="宋体" w:cs="宋体" w:hint="eastAsia"/>
          <w:color w:val="000000"/>
          <w:kern w:val="0"/>
          <w:sz w:val="24"/>
        </w:rPr>
        <w:tab/>
        <w:t>样品的报送与封存</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kern w:val="0"/>
          <w:sz w:val="24"/>
        </w:rPr>
        <w:t>需要承包人报送样品的材料或工程设备，样品的种类、名称、规格、数量要求：</w:t>
      </w:r>
      <w:r>
        <w:rPr>
          <w:rFonts w:ascii="宋体" w:hAnsi="宋体" w:cs="宋体" w:hint="eastAsia"/>
          <w:color w:val="000000"/>
          <w:sz w:val="24"/>
        </w:rPr>
        <w:t>。</w:t>
      </w:r>
    </w:p>
    <w:p w:rsidR="00945852" w:rsidRDefault="00E25E67">
      <w:pPr>
        <w:pStyle w:val="3"/>
        <w:spacing w:before="0" w:after="0" w:line="400" w:lineRule="exact"/>
        <w:rPr>
          <w:rFonts w:ascii="宋体" w:hAnsi="宋体" w:cs="宋体"/>
          <w:color w:val="000000"/>
          <w:kern w:val="0"/>
          <w:sz w:val="24"/>
          <w:szCs w:val="24"/>
        </w:rPr>
      </w:pPr>
      <w:bookmarkStart w:id="848" w:name="_Toc381175710"/>
      <w:r>
        <w:rPr>
          <w:rFonts w:ascii="宋体" w:hAnsi="宋体" w:cs="宋体" w:hint="eastAsia"/>
          <w:color w:val="000000"/>
          <w:kern w:val="0"/>
          <w:sz w:val="24"/>
          <w:szCs w:val="24"/>
        </w:rPr>
        <w:t>8.8 施工设备和临时设施</w:t>
      </w:r>
      <w:bookmarkEnd w:id="848"/>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8.8.1 承包人提供的施工设备和临时设施</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关于修建临时设施费用承担的约定：。</w:t>
      </w:r>
    </w:p>
    <w:p w:rsidR="00945852" w:rsidRDefault="00E25E67">
      <w:pPr>
        <w:pStyle w:val="2"/>
        <w:spacing w:before="0" w:after="0" w:line="400" w:lineRule="exact"/>
        <w:rPr>
          <w:rFonts w:ascii="宋体" w:eastAsia="宋体" w:hAnsi="宋体" w:cs="宋体"/>
          <w:color w:val="000000"/>
          <w:kern w:val="0"/>
          <w:sz w:val="28"/>
          <w:szCs w:val="28"/>
        </w:rPr>
      </w:pPr>
      <w:bookmarkStart w:id="849" w:name="_Toc17575"/>
      <w:bookmarkStart w:id="850" w:name="_Toc381175711"/>
      <w:bookmarkStart w:id="851" w:name="_Toc351203641"/>
      <w:bookmarkStart w:id="852" w:name="_Toc7219"/>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Pr>
          <w:rFonts w:ascii="宋体" w:eastAsia="宋体" w:hAnsi="宋体" w:cs="宋体" w:hint="eastAsia"/>
          <w:color w:val="000000"/>
          <w:kern w:val="0"/>
          <w:sz w:val="28"/>
          <w:szCs w:val="28"/>
        </w:rPr>
        <w:t>9</w:t>
      </w:r>
      <w:bookmarkStart w:id="853" w:name="_Toc312677495"/>
      <w:bookmarkStart w:id="854" w:name="_Toc297216192"/>
      <w:bookmarkStart w:id="855" w:name="_Toc297123533"/>
      <w:bookmarkStart w:id="856" w:name="_Toc303539139"/>
      <w:bookmarkStart w:id="857" w:name="_Toc300934982"/>
      <w:bookmarkStart w:id="858" w:name="_Toc304295559"/>
      <w:bookmarkStart w:id="859" w:name="_Toc312678021"/>
      <w:bookmarkStart w:id="860" w:name="_Toc292559883"/>
      <w:bookmarkStart w:id="861" w:name="_Toc267251427"/>
      <w:bookmarkStart w:id="862" w:name="_Toc292559378"/>
      <w:bookmarkStart w:id="863" w:name="_Toc297048359"/>
      <w:bookmarkStart w:id="864" w:name="_Toc296346674"/>
      <w:bookmarkStart w:id="865" w:name="_Toc297120473"/>
      <w:bookmarkStart w:id="866" w:name="_Toc296891213"/>
      <w:bookmarkStart w:id="867" w:name="_Toc296503173"/>
      <w:bookmarkStart w:id="868" w:name="_Toc296347172"/>
      <w:bookmarkStart w:id="869" w:name="_Toc296944512"/>
      <w:bookmarkStart w:id="870" w:name="_Toc267251428"/>
      <w:bookmarkStart w:id="871" w:name="_Toc296891001"/>
      <w:bookmarkEnd w:id="826"/>
      <w:bookmarkEnd w:id="827"/>
      <w:bookmarkEnd w:id="828"/>
      <w:r>
        <w:rPr>
          <w:rFonts w:ascii="宋体" w:eastAsia="宋体" w:hAnsi="宋体" w:cs="宋体" w:hint="eastAsia"/>
          <w:color w:val="000000"/>
          <w:kern w:val="0"/>
          <w:sz w:val="28"/>
          <w:szCs w:val="28"/>
        </w:rPr>
        <w:t>. 试验与检验</w:t>
      </w:r>
      <w:bookmarkEnd w:id="849"/>
      <w:bookmarkEnd w:id="850"/>
      <w:bookmarkEnd w:id="851"/>
      <w:bookmarkEnd w:id="852"/>
    </w:p>
    <w:p w:rsidR="00945852" w:rsidRDefault="00E25E67">
      <w:pPr>
        <w:pStyle w:val="3"/>
        <w:spacing w:before="0" w:after="0" w:line="400" w:lineRule="exact"/>
        <w:rPr>
          <w:rFonts w:ascii="宋体" w:hAnsi="宋体" w:cs="宋体"/>
          <w:color w:val="000000"/>
          <w:kern w:val="0"/>
          <w:sz w:val="24"/>
          <w:szCs w:val="24"/>
        </w:rPr>
      </w:pPr>
      <w:bookmarkStart w:id="872" w:name="_Toc381175712"/>
      <w:bookmarkEnd w:id="853"/>
      <w:bookmarkEnd w:id="854"/>
      <w:bookmarkEnd w:id="855"/>
      <w:bookmarkEnd w:id="856"/>
      <w:bookmarkEnd w:id="857"/>
      <w:bookmarkEnd w:id="858"/>
      <w:bookmarkEnd w:id="859"/>
      <w:r>
        <w:rPr>
          <w:rFonts w:ascii="宋体" w:hAnsi="宋体" w:cs="宋体" w:hint="eastAsia"/>
          <w:color w:val="000000"/>
          <w:kern w:val="0"/>
          <w:sz w:val="24"/>
          <w:szCs w:val="24"/>
        </w:rPr>
        <w:t>9</w:t>
      </w:r>
      <w:bookmarkStart w:id="873" w:name="_Toc297216193"/>
      <w:bookmarkStart w:id="874" w:name="_Toc312678022"/>
      <w:bookmarkStart w:id="875" w:name="_Toc304295560"/>
      <w:bookmarkStart w:id="876" w:name="_Toc297123534"/>
      <w:bookmarkStart w:id="877" w:name="_Toc303539140"/>
      <w:bookmarkStart w:id="878" w:name="_Toc300934983"/>
      <w:bookmarkStart w:id="879" w:name="_Toc312677496"/>
      <w:r>
        <w:rPr>
          <w:rFonts w:ascii="宋体" w:hAnsi="宋体" w:cs="宋体" w:hint="eastAsia"/>
          <w:color w:val="000000"/>
          <w:kern w:val="0"/>
          <w:sz w:val="24"/>
          <w:szCs w:val="24"/>
        </w:rPr>
        <w:t>.1试验设备与试验人员</w:t>
      </w:r>
      <w:bookmarkEnd w:id="872"/>
    </w:p>
    <w:bookmarkEnd w:id="873"/>
    <w:bookmarkEnd w:id="874"/>
    <w:bookmarkEnd w:id="875"/>
    <w:bookmarkEnd w:id="876"/>
    <w:bookmarkEnd w:id="877"/>
    <w:bookmarkEnd w:id="878"/>
    <w:bookmarkEnd w:id="879"/>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9</w:t>
      </w:r>
      <w:bookmarkStart w:id="880" w:name="_Toc300934984"/>
      <w:bookmarkStart w:id="881" w:name="_Toc312677497"/>
      <w:bookmarkStart w:id="882" w:name="_Toc297123535"/>
      <w:bookmarkStart w:id="883" w:name="_Toc303539141"/>
      <w:bookmarkStart w:id="884" w:name="_Toc297216194"/>
      <w:bookmarkStart w:id="885" w:name="_Toc304295561"/>
      <w:bookmarkStart w:id="886" w:name="_Toc312678023"/>
      <w:bookmarkStart w:id="887" w:name="_Toc318581174"/>
      <w:r>
        <w:rPr>
          <w:rFonts w:ascii="宋体" w:hAnsi="宋体" w:cs="宋体" w:hint="eastAsia"/>
          <w:color w:val="000000"/>
          <w:sz w:val="24"/>
        </w:rPr>
        <w:t>.1.2 试验设备</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施工现场需要配置的试验场所：</w:t>
      </w:r>
      <w:bookmarkStart w:id="888" w:name="_Toc304295562"/>
      <w:bookmarkStart w:id="889" w:name="_Toc312677498"/>
      <w:bookmarkStart w:id="890" w:name="_Toc297216195"/>
      <w:bookmarkStart w:id="891" w:name="_Toc312678024"/>
      <w:bookmarkStart w:id="892" w:name="_Toc303539142"/>
      <w:bookmarkStart w:id="893" w:name="_Toc297123536"/>
      <w:bookmarkStart w:id="894" w:name="_Toc300934985"/>
      <w:bookmarkEnd w:id="880"/>
      <w:bookmarkEnd w:id="881"/>
      <w:bookmarkEnd w:id="882"/>
      <w:bookmarkEnd w:id="883"/>
      <w:bookmarkEnd w:id="884"/>
      <w:bookmarkEnd w:id="885"/>
      <w:bookmarkEnd w:id="886"/>
      <w:r>
        <w:rPr>
          <w:rFonts w:ascii="宋体" w:hAnsi="宋体" w:cs="宋体" w:hint="eastAsia"/>
          <w:color w:val="000000"/>
          <w:sz w:val="24"/>
        </w:rPr>
        <w:t xml:space="preserve">。 </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施工现场需要配备的试验设备：。</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施工现场需要具备的其他试验条件：。</w:t>
      </w:r>
    </w:p>
    <w:p w:rsidR="00945852" w:rsidRDefault="00E25E67">
      <w:pPr>
        <w:pStyle w:val="3"/>
        <w:spacing w:before="0" w:after="0" w:line="400" w:lineRule="exact"/>
        <w:rPr>
          <w:rFonts w:ascii="宋体" w:hAnsi="宋体" w:cs="宋体"/>
          <w:color w:val="000000"/>
          <w:kern w:val="0"/>
          <w:sz w:val="24"/>
          <w:szCs w:val="24"/>
        </w:rPr>
      </w:pPr>
      <w:bookmarkStart w:id="895" w:name="_Toc381175713"/>
      <w:r>
        <w:rPr>
          <w:rFonts w:ascii="宋体" w:hAnsi="宋体" w:cs="宋体" w:hint="eastAsia"/>
          <w:color w:val="000000"/>
          <w:kern w:val="0"/>
          <w:sz w:val="24"/>
          <w:szCs w:val="24"/>
        </w:rPr>
        <w:t>9.4 现场工艺试验</w:t>
      </w:r>
      <w:bookmarkEnd w:id="895"/>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现场工艺试验的有关约定：。</w:t>
      </w:r>
    </w:p>
    <w:p w:rsidR="00945852" w:rsidRDefault="00E25E67">
      <w:pPr>
        <w:pStyle w:val="2"/>
        <w:spacing w:before="0" w:after="0" w:line="400" w:lineRule="exact"/>
        <w:rPr>
          <w:rFonts w:ascii="宋体" w:eastAsia="宋体" w:hAnsi="宋体" w:cs="宋体"/>
          <w:color w:val="000000"/>
          <w:kern w:val="0"/>
          <w:sz w:val="28"/>
          <w:szCs w:val="28"/>
        </w:rPr>
      </w:pPr>
      <w:bookmarkStart w:id="896" w:name="_Toc381175714"/>
      <w:bookmarkStart w:id="897" w:name="_Toc351203642"/>
      <w:bookmarkStart w:id="898" w:name="_Toc25937"/>
      <w:bookmarkStart w:id="899" w:name="_Toc22168"/>
      <w:bookmarkEnd w:id="887"/>
      <w:bookmarkEnd w:id="888"/>
      <w:bookmarkEnd w:id="889"/>
      <w:bookmarkEnd w:id="890"/>
      <w:bookmarkEnd w:id="891"/>
      <w:bookmarkEnd w:id="892"/>
      <w:bookmarkEnd w:id="893"/>
      <w:bookmarkEnd w:id="894"/>
      <w:r>
        <w:rPr>
          <w:rFonts w:ascii="宋体" w:eastAsia="宋体" w:hAnsi="宋体" w:cs="宋体" w:hint="eastAsia"/>
          <w:color w:val="000000"/>
          <w:kern w:val="0"/>
          <w:sz w:val="28"/>
          <w:szCs w:val="28"/>
        </w:rPr>
        <w:t>1</w:t>
      </w:r>
      <w:bookmarkStart w:id="900" w:name="_Toc296503193"/>
      <w:bookmarkStart w:id="901" w:name="_Toc297048379"/>
      <w:bookmarkStart w:id="902" w:name="_Toc292559398"/>
      <w:bookmarkStart w:id="903" w:name="_Toc297216199"/>
      <w:bookmarkStart w:id="904" w:name="_Toc296944532"/>
      <w:bookmarkStart w:id="905" w:name="_Toc296347192"/>
      <w:bookmarkStart w:id="906" w:name="_Toc300934989"/>
      <w:bookmarkStart w:id="907" w:name="_Toc296346694"/>
      <w:bookmarkStart w:id="908" w:name="_Toc304295566"/>
      <w:bookmarkStart w:id="909" w:name="_Toc296891233"/>
      <w:bookmarkStart w:id="910" w:name="_Toc303539146"/>
      <w:bookmarkStart w:id="911" w:name="_Toc297123540"/>
      <w:bookmarkStart w:id="912" w:name="_Toc297120493"/>
      <w:bookmarkStart w:id="913" w:name="_Toc292559903"/>
      <w:bookmarkStart w:id="914" w:name="_Toc296891021"/>
      <w:bookmarkStart w:id="915" w:name="_Toc312678025"/>
      <w:bookmarkStart w:id="916" w:name="_Toc312677499"/>
      <w:bookmarkStart w:id="917" w:name="_Toc267251440"/>
      <w:bookmarkStart w:id="918" w:name="_Toc267251433"/>
      <w:bookmarkStart w:id="919" w:name="_Toc267251439"/>
      <w:bookmarkStart w:id="920" w:name="_Toc267251441"/>
      <w:bookmarkStart w:id="921" w:name="_Toc267251437"/>
      <w:bookmarkStart w:id="922" w:name="_Toc267251435"/>
      <w:bookmarkStart w:id="923" w:name="_Toc267251442"/>
      <w:bookmarkEnd w:id="860"/>
      <w:bookmarkEnd w:id="861"/>
      <w:bookmarkEnd w:id="862"/>
      <w:bookmarkEnd w:id="863"/>
      <w:bookmarkEnd w:id="864"/>
      <w:bookmarkEnd w:id="865"/>
      <w:bookmarkEnd w:id="866"/>
      <w:bookmarkEnd w:id="867"/>
      <w:bookmarkEnd w:id="868"/>
      <w:bookmarkEnd w:id="869"/>
      <w:bookmarkEnd w:id="870"/>
      <w:bookmarkEnd w:id="871"/>
      <w:r>
        <w:rPr>
          <w:rFonts w:ascii="宋体" w:eastAsia="宋体" w:hAnsi="宋体" w:cs="宋体" w:hint="eastAsia"/>
          <w:color w:val="000000"/>
          <w:kern w:val="0"/>
          <w:sz w:val="28"/>
          <w:szCs w:val="28"/>
        </w:rPr>
        <w:t>0. 变更</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945852" w:rsidRDefault="00E25E67">
      <w:pPr>
        <w:pStyle w:val="3"/>
        <w:spacing w:before="0" w:after="0" w:line="400" w:lineRule="exact"/>
        <w:rPr>
          <w:rFonts w:ascii="宋体" w:hAnsi="宋体" w:cs="宋体"/>
          <w:color w:val="000000"/>
          <w:kern w:val="0"/>
          <w:sz w:val="24"/>
          <w:szCs w:val="24"/>
        </w:rPr>
      </w:pPr>
      <w:bookmarkStart w:id="924" w:name="_Toc381175715"/>
      <w:bookmarkEnd w:id="915"/>
      <w:bookmarkEnd w:id="916"/>
      <w:r>
        <w:rPr>
          <w:rFonts w:ascii="宋体" w:hAnsi="宋体" w:cs="宋体" w:hint="eastAsia"/>
          <w:color w:val="000000"/>
          <w:kern w:val="0"/>
          <w:sz w:val="24"/>
          <w:szCs w:val="24"/>
        </w:rPr>
        <w:t>1</w:t>
      </w:r>
      <w:bookmarkStart w:id="925" w:name="_Toc292559904"/>
      <w:bookmarkStart w:id="926" w:name="_Toc296503194"/>
      <w:bookmarkStart w:id="927" w:name="_Toc312677500"/>
      <w:bookmarkStart w:id="928" w:name="_Toc292559399"/>
      <w:bookmarkStart w:id="929" w:name="_Toc297216200"/>
      <w:bookmarkStart w:id="930" w:name="_Toc297123541"/>
      <w:bookmarkStart w:id="931" w:name="_Toc304295567"/>
      <w:bookmarkStart w:id="932" w:name="_Toc296891234"/>
      <w:bookmarkStart w:id="933" w:name="_Toc296346695"/>
      <w:bookmarkStart w:id="934" w:name="_Toc300934990"/>
      <w:bookmarkStart w:id="935" w:name="_Toc296944533"/>
      <w:bookmarkStart w:id="936" w:name="_Toc312678026"/>
      <w:bookmarkStart w:id="937" w:name="_Toc296347193"/>
      <w:bookmarkStart w:id="938" w:name="_Toc297048380"/>
      <w:bookmarkStart w:id="939" w:name="_Toc297120494"/>
      <w:bookmarkStart w:id="940" w:name="_Toc296891022"/>
      <w:bookmarkStart w:id="941" w:name="_Toc303539147"/>
      <w:r>
        <w:rPr>
          <w:rFonts w:ascii="宋体" w:hAnsi="宋体" w:cs="宋体" w:hint="eastAsia"/>
          <w:color w:val="000000"/>
          <w:kern w:val="0"/>
          <w:sz w:val="24"/>
          <w:szCs w:val="24"/>
        </w:rPr>
        <w:t>0.1变更的范围</w:t>
      </w:r>
      <w:bookmarkEnd w:id="924"/>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关于变更的范围的约定：。</w:t>
      </w:r>
    </w:p>
    <w:p w:rsidR="00945852" w:rsidRDefault="00E25E67">
      <w:pPr>
        <w:pStyle w:val="3"/>
        <w:spacing w:before="0" w:after="0" w:line="400" w:lineRule="exact"/>
        <w:rPr>
          <w:rFonts w:ascii="宋体" w:hAnsi="宋体" w:cs="宋体"/>
          <w:color w:val="000000"/>
          <w:kern w:val="0"/>
          <w:sz w:val="24"/>
          <w:szCs w:val="24"/>
        </w:rPr>
      </w:pPr>
      <w:bookmarkStart w:id="942" w:name="_Toc381175716"/>
      <w:r>
        <w:rPr>
          <w:rFonts w:ascii="宋体" w:hAnsi="宋体" w:cs="宋体" w:hint="eastAsia"/>
          <w:color w:val="000000"/>
          <w:kern w:val="0"/>
          <w:sz w:val="24"/>
          <w:szCs w:val="24"/>
        </w:rPr>
        <w:t>10.4 变更估价</w:t>
      </w:r>
      <w:bookmarkEnd w:id="942"/>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10.4.1 变更估价原则</w:t>
      </w:r>
    </w:p>
    <w:p w:rsidR="00945852" w:rsidRDefault="00E25E67">
      <w:pPr>
        <w:spacing w:line="400" w:lineRule="exact"/>
        <w:ind w:firstLineChars="200" w:firstLine="480"/>
        <w:jc w:val="left"/>
        <w:rPr>
          <w:rFonts w:ascii="宋体" w:hAnsi="宋体" w:cs="宋体"/>
          <w:color w:val="000000"/>
          <w:sz w:val="24"/>
          <w:u w:val="single"/>
        </w:rPr>
      </w:pPr>
      <w:r>
        <w:rPr>
          <w:rFonts w:ascii="宋体" w:hAnsi="宋体" w:cs="宋体" w:hint="eastAsia"/>
          <w:color w:val="000000"/>
          <w:sz w:val="24"/>
        </w:rPr>
        <w:t>关于变更估价的约定: 。</w:t>
      </w:r>
    </w:p>
    <w:p w:rsidR="00945852" w:rsidRDefault="00E25E67">
      <w:pPr>
        <w:pStyle w:val="3"/>
        <w:spacing w:before="0" w:after="0" w:line="400" w:lineRule="exact"/>
        <w:rPr>
          <w:rFonts w:ascii="宋体" w:hAnsi="宋体" w:cs="宋体"/>
          <w:color w:val="000000"/>
          <w:kern w:val="0"/>
          <w:sz w:val="24"/>
          <w:szCs w:val="24"/>
        </w:rPr>
      </w:pPr>
      <w:bookmarkStart w:id="943" w:name="_Toc381175717"/>
      <w:r>
        <w:rPr>
          <w:rFonts w:ascii="宋体" w:hAnsi="宋体" w:cs="宋体" w:hint="eastAsia"/>
          <w:color w:val="000000"/>
          <w:kern w:val="0"/>
          <w:sz w:val="24"/>
          <w:szCs w:val="24"/>
        </w:rPr>
        <w:t>1</w:t>
      </w:r>
      <w:bookmarkStart w:id="944" w:name="_Toc300934993"/>
      <w:bookmarkStart w:id="945" w:name="_Toc296891025"/>
      <w:bookmarkStart w:id="946" w:name="_Toc292559907"/>
      <w:bookmarkStart w:id="947" w:name="_Toc296891237"/>
      <w:bookmarkStart w:id="948" w:name="_Toc297123544"/>
      <w:bookmarkStart w:id="949" w:name="_Toc297048383"/>
      <w:bookmarkStart w:id="950" w:name="_Toc296347196"/>
      <w:bookmarkStart w:id="951" w:name="_Toc296944536"/>
      <w:bookmarkStart w:id="952" w:name="_Toc292559402"/>
      <w:bookmarkStart w:id="953" w:name="_Toc296503197"/>
      <w:bookmarkStart w:id="954" w:name="_Toc297216203"/>
      <w:bookmarkStart w:id="955" w:name="_Toc296346698"/>
      <w:bookmarkStart w:id="956" w:name="_Toc297120497"/>
      <w:bookmarkStart w:id="957" w:name="_Toc303539150"/>
      <w:bookmarkStart w:id="958" w:name="_Toc304295570"/>
      <w:bookmarkStart w:id="959" w:name="_Toc312677503"/>
      <w:bookmarkStart w:id="960" w:name="_Toc312678029"/>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rPr>
          <w:rFonts w:ascii="宋体" w:hAnsi="宋体" w:cs="宋体" w:hint="eastAsia"/>
          <w:color w:val="000000"/>
          <w:kern w:val="0"/>
          <w:sz w:val="24"/>
          <w:szCs w:val="24"/>
        </w:rPr>
        <w:t>0.5承</w:t>
      </w:r>
      <w:bookmarkStart w:id="961" w:name="_Toc303539151"/>
      <w:bookmarkStart w:id="962" w:name="_Toc297120503"/>
      <w:bookmarkStart w:id="963" w:name="_Toc297216204"/>
      <w:bookmarkStart w:id="964" w:name="_Toc300934994"/>
      <w:bookmarkStart w:id="965" w:name="_Toc296503203"/>
      <w:bookmarkStart w:id="966" w:name="_Toc292559913"/>
      <w:bookmarkStart w:id="967" w:name="_Toc296346704"/>
      <w:bookmarkStart w:id="968" w:name="_Toc297048389"/>
      <w:bookmarkStart w:id="969" w:name="_Toc296891031"/>
      <w:bookmarkStart w:id="970" w:name="_Toc296944542"/>
      <w:bookmarkStart w:id="971" w:name="_Toc292559408"/>
      <w:bookmarkStart w:id="972" w:name="_Toc296347202"/>
      <w:bookmarkStart w:id="973" w:name="_Toc296891243"/>
      <w:bookmarkStart w:id="974" w:name="_Toc297123545"/>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Pr>
          <w:rFonts w:ascii="宋体" w:hAnsi="宋体" w:cs="宋体" w:hint="eastAsia"/>
          <w:color w:val="000000"/>
          <w:kern w:val="0"/>
          <w:sz w:val="24"/>
          <w:szCs w:val="24"/>
        </w:rPr>
        <w:t>包人的合理化建议</w:t>
      </w:r>
      <w:bookmarkEnd w:id="943"/>
    </w:p>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监理人审查承包人合理化建议的期限：。</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发包人审批承包人合理化建议的期限：。</w:t>
      </w:r>
    </w:p>
    <w:p w:rsidR="00945852" w:rsidRDefault="00E25E67">
      <w:pPr>
        <w:spacing w:line="400" w:lineRule="exact"/>
        <w:jc w:val="left"/>
        <w:rPr>
          <w:rFonts w:ascii="宋体" w:hAnsi="宋体" w:cs="宋体"/>
          <w:color w:val="000000"/>
          <w:sz w:val="24"/>
          <w:u w:val="single"/>
        </w:rPr>
      </w:pPr>
      <w:r>
        <w:rPr>
          <w:rFonts w:ascii="宋体" w:hAnsi="宋体" w:cs="宋体" w:hint="eastAsia"/>
          <w:color w:val="000000"/>
          <w:sz w:val="24"/>
        </w:rPr>
        <w:t>承</w:t>
      </w:r>
      <w:bookmarkStart w:id="975" w:name="_Toc296944543"/>
      <w:bookmarkStart w:id="976" w:name="_Toc303539152"/>
      <w:bookmarkStart w:id="977" w:name="_Toc297123546"/>
      <w:bookmarkStart w:id="978" w:name="_Toc296347203"/>
      <w:bookmarkStart w:id="979" w:name="_Toc296891032"/>
      <w:bookmarkStart w:id="980" w:name="_Toc296891244"/>
      <w:bookmarkStart w:id="981" w:name="_Toc292559914"/>
      <w:bookmarkStart w:id="982" w:name="_Toc312678030"/>
      <w:bookmarkStart w:id="983" w:name="_Toc292559409"/>
      <w:bookmarkStart w:id="984" w:name="_Toc297120504"/>
      <w:bookmarkStart w:id="985" w:name="_Toc297216205"/>
      <w:bookmarkStart w:id="986" w:name="_Toc300934995"/>
      <w:bookmarkStart w:id="987" w:name="_Toc296346705"/>
      <w:bookmarkStart w:id="988" w:name="_Toc312677504"/>
      <w:bookmarkStart w:id="989" w:name="_Toc304295571"/>
      <w:bookmarkStart w:id="990" w:name="_Toc297048390"/>
      <w:bookmarkStart w:id="991" w:name="_Toc318581175"/>
      <w:bookmarkStart w:id="992" w:name="_Toc296503204"/>
      <w:r>
        <w:rPr>
          <w:rFonts w:ascii="宋体" w:hAnsi="宋体" w:cs="宋体" w:hint="eastAsia"/>
          <w:color w:val="000000"/>
          <w:sz w:val="24"/>
        </w:rPr>
        <w:t>包人提出的合理化建议降低了合同价格或者提高了工程经济效益的奖励的方法和金额为：。</w:t>
      </w:r>
    </w:p>
    <w:p w:rsidR="00945852" w:rsidRDefault="00E25E67">
      <w:pPr>
        <w:pStyle w:val="3"/>
        <w:spacing w:before="0" w:after="0" w:line="400" w:lineRule="exact"/>
        <w:rPr>
          <w:rFonts w:ascii="宋体" w:hAnsi="宋体" w:cs="宋体"/>
          <w:color w:val="000000"/>
          <w:kern w:val="0"/>
          <w:sz w:val="24"/>
          <w:szCs w:val="24"/>
        </w:rPr>
      </w:pPr>
      <w:bookmarkStart w:id="993" w:name="_Toc381175718"/>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Pr>
          <w:rFonts w:ascii="宋体" w:hAnsi="宋体" w:cs="宋体" w:hint="eastAsia"/>
          <w:color w:val="000000"/>
          <w:kern w:val="0"/>
          <w:sz w:val="24"/>
          <w:szCs w:val="24"/>
        </w:rPr>
        <w:t>1</w:t>
      </w:r>
      <w:bookmarkStart w:id="994" w:name="_Toc300934997"/>
      <w:bookmarkStart w:id="995" w:name="_Toc296891027"/>
      <w:bookmarkStart w:id="996" w:name="_Toc297216207"/>
      <w:bookmarkStart w:id="997" w:name="_Toc312677507"/>
      <w:bookmarkStart w:id="998" w:name="_Toc296944538"/>
      <w:bookmarkStart w:id="999" w:name="_Toc296347198"/>
      <w:bookmarkStart w:id="1000" w:name="_Toc297048385"/>
      <w:bookmarkStart w:id="1001" w:name="_Toc304295574"/>
      <w:bookmarkStart w:id="1002" w:name="_Toc296346700"/>
      <w:bookmarkStart w:id="1003" w:name="_Toc292559404"/>
      <w:bookmarkStart w:id="1004" w:name="_Toc297123548"/>
      <w:bookmarkStart w:id="1005" w:name="_Toc296891239"/>
      <w:bookmarkStart w:id="1006" w:name="_Toc303539154"/>
      <w:bookmarkStart w:id="1007" w:name="_Toc312678033"/>
      <w:bookmarkStart w:id="1008" w:name="_Toc292559909"/>
      <w:bookmarkStart w:id="1009" w:name="_Toc296503199"/>
      <w:bookmarkStart w:id="1010" w:name="_Toc297120499"/>
      <w:r>
        <w:rPr>
          <w:rFonts w:ascii="宋体" w:hAnsi="宋体" w:cs="宋体" w:hint="eastAsia"/>
          <w:color w:val="000000"/>
          <w:kern w:val="0"/>
          <w:sz w:val="24"/>
          <w:szCs w:val="24"/>
        </w:rPr>
        <w:t>0.7 暂估价</w:t>
      </w:r>
      <w:bookmarkEnd w:id="993"/>
    </w:p>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kern w:val="0"/>
          <w:sz w:val="24"/>
        </w:rPr>
        <w:t>暂</w:t>
      </w:r>
      <w:bookmarkStart w:id="1011" w:name="_Toc312677508"/>
      <w:bookmarkStart w:id="1012" w:name="_Toc312678034"/>
      <w:bookmarkStart w:id="1013" w:name="_Toc318581176"/>
      <w:r>
        <w:rPr>
          <w:rFonts w:ascii="宋体" w:hAnsi="宋体" w:cs="宋体" w:hint="eastAsia"/>
          <w:color w:val="000000"/>
          <w:kern w:val="0"/>
          <w:sz w:val="24"/>
        </w:rPr>
        <w:t>估价材料和工程设备的明细详见附件11：《</w:t>
      </w:r>
      <w:r>
        <w:rPr>
          <w:rFonts w:ascii="宋体" w:hAnsi="宋体" w:cs="宋体" w:hint="eastAsia"/>
          <w:color w:val="000000"/>
          <w:sz w:val="24"/>
        </w:rPr>
        <w:t>暂估价一览表》</w:t>
      </w:r>
      <w:r>
        <w:rPr>
          <w:rFonts w:ascii="宋体" w:hAnsi="宋体" w:cs="宋体" w:hint="eastAsia"/>
          <w:color w:val="000000"/>
          <w:kern w:val="0"/>
          <w:sz w:val="24"/>
        </w:rPr>
        <w:t>。</w:t>
      </w:r>
    </w:p>
    <w:bookmarkEnd w:id="1011"/>
    <w:bookmarkEnd w:id="1012"/>
    <w:bookmarkEnd w:id="1013"/>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w:t>
      </w:r>
      <w:bookmarkStart w:id="1014" w:name="_Toc312678035"/>
      <w:bookmarkStart w:id="1015" w:name="_Toc312677509"/>
      <w:bookmarkStart w:id="1016" w:name="_Toc318581177"/>
      <w:r>
        <w:rPr>
          <w:rFonts w:ascii="宋体" w:hAnsi="宋体" w:cs="宋体" w:hint="eastAsia"/>
          <w:color w:val="000000"/>
          <w:sz w:val="24"/>
        </w:rPr>
        <w:t>0.7.1 依法必须招标的暂估价项目</w:t>
      </w:r>
    </w:p>
    <w:bookmarkEnd w:id="1014"/>
    <w:bookmarkEnd w:id="1015"/>
    <w:bookmarkEnd w:id="1016"/>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对于依法必须招标的暂估价项目的确认和批准采取第种方式确定。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10.7.2 不属于依法必须招标的暂估价项目</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对于不属于依法必须招标的暂估价项目的确认和批准采取第 种方式确定。</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第3种方式：</w:t>
      </w:r>
      <w:r>
        <w:rPr>
          <w:rFonts w:ascii="宋体" w:hAnsi="宋体" w:cs="宋体" w:hint="eastAsia"/>
          <w:color w:val="000000"/>
          <w:kern w:val="0"/>
          <w:sz w:val="24"/>
        </w:rPr>
        <w:t>承包人直接实施的暂估价项目</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承包人直接实施的暂估价项目的约定：。</w:t>
      </w:r>
    </w:p>
    <w:p w:rsidR="00945852" w:rsidRDefault="00E25E67">
      <w:pPr>
        <w:pStyle w:val="3"/>
        <w:spacing w:before="0" w:after="0" w:line="400" w:lineRule="exact"/>
        <w:rPr>
          <w:rFonts w:ascii="宋体" w:hAnsi="宋体" w:cs="宋体"/>
          <w:color w:val="000000"/>
          <w:kern w:val="0"/>
          <w:sz w:val="24"/>
          <w:szCs w:val="24"/>
        </w:rPr>
      </w:pPr>
      <w:bookmarkStart w:id="1017" w:name="_Toc381175719"/>
      <w:r>
        <w:rPr>
          <w:rFonts w:ascii="宋体" w:hAnsi="宋体" w:cs="宋体" w:hint="eastAsia"/>
          <w:color w:val="000000"/>
          <w:kern w:val="0"/>
          <w:sz w:val="24"/>
          <w:szCs w:val="24"/>
        </w:rPr>
        <w:t>10.8 暂列金额</w:t>
      </w:r>
      <w:bookmarkEnd w:id="1017"/>
    </w:p>
    <w:p w:rsidR="00945852" w:rsidRDefault="00E25E67">
      <w:pPr>
        <w:autoSpaceDE w:val="0"/>
        <w:autoSpaceDN w:val="0"/>
        <w:adjustRightInd w:val="0"/>
        <w:spacing w:line="400" w:lineRule="exact"/>
        <w:jc w:val="left"/>
        <w:rPr>
          <w:rFonts w:ascii="宋体" w:hAnsi="宋体" w:cs="宋体"/>
          <w:color w:val="000000"/>
          <w:kern w:val="0"/>
          <w:sz w:val="24"/>
        </w:rPr>
      </w:pPr>
      <w:r>
        <w:rPr>
          <w:rFonts w:ascii="宋体" w:hAnsi="宋体" w:cs="宋体" w:hint="eastAsia"/>
          <w:color w:val="000000"/>
          <w:kern w:val="0"/>
          <w:sz w:val="24"/>
        </w:rPr>
        <w:t>合同当事人关于暂列金额使用的约定：。</w:t>
      </w:r>
    </w:p>
    <w:p w:rsidR="00945852" w:rsidRDefault="00E25E67">
      <w:pPr>
        <w:pStyle w:val="2"/>
        <w:spacing w:before="0" w:after="0" w:line="400" w:lineRule="exact"/>
        <w:rPr>
          <w:rFonts w:ascii="宋体" w:eastAsia="宋体" w:hAnsi="宋体" w:cs="宋体"/>
          <w:color w:val="000000"/>
          <w:kern w:val="0"/>
          <w:sz w:val="28"/>
          <w:szCs w:val="28"/>
        </w:rPr>
      </w:pPr>
      <w:bookmarkStart w:id="1018" w:name="_Toc26566"/>
      <w:bookmarkStart w:id="1019" w:name="_Toc2159"/>
      <w:bookmarkStart w:id="1020" w:name="_Toc351203643"/>
      <w:bookmarkStart w:id="1021" w:name="_Toc381175720"/>
      <w:r>
        <w:rPr>
          <w:rFonts w:ascii="宋体" w:eastAsia="宋体" w:hAnsi="宋体" w:cs="宋体" w:hint="eastAsia"/>
          <w:color w:val="000000"/>
          <w:kern w:val="0"/>
          <w:sz w:val="28"/>
          <w:szCs w:val="28"/>
        </w:rPr>
        <w:t>11. 价格调整</w:t>
      </w:r>
      <w:bookmarkEnd w:id="1018"/>
      <w:bookmarkEnd w:id="1019"/>
      <w:bookmarkEnd w:id="1020"/>
      <w:bookmarkEnd w:id="1021"/>
    </w:p>
    <w:p w:rsidR="00945852" w:rsidRDefault="00E25E67">
      <w:pPr>
        <w:pStyle w:val="3"/>
        <w:spacing w:before="0" w:after="0" w:line="400" w:lineRule="exact"/>
        <w:rPr>
          <w:rFonts w:ascii="宋体" w:hAnsi="宋体" w:cs="宋体"/>
          <w:color w:val="000000"/>
          <w:kern w:val="0"/>
          <w:sz w:val="24"/>
          <w:szCs w:val="24"/>
        </w:rPr>
      </w:pPr>
      <w:bookmarkStart w:id="1022" w:name="_Toc381175721"/>
      <w:bookmarkStart w:id="1023" w:name="_Toc297123550"/>
      <w:bookmarkStart w:id="1024" w:name="_Toc292559406"/>
      <w:bookmarkStart w:id="1025" w:name="_Toc304295577"/>
      <w:bookmarkStart w:id="1026" w:name="_Toc297120501"/>
      <w:bookmarkStart w:id="1027" w:name="_Toc300935000"/>
      <w:bookmarkStart w:id="1028" w:name="_Toc296347200"/>
      <w:bookmarkStart w:id="1029" w:name="_Toc297048387"/>
      <w:bookmarkStart w:id="1030" w:name="_Toc297216209"/>
      <w:bookmarkStart w:id="1031" w:name="_Toc303539157"/>
      <w:bookmarkStart w:id="1032" w:name="_Toc296891029"/>
      <w:bookmarkStart w:id="1033" w:name="_Toc296944540"/>
      <w:bookmarkStart w:id="1034" w:name="_Toc292559911"/>
      <w:bookmarkStart w:id="1035" w:name="_Toc312678039"/>
      <w:bookmarkStart w:id="1036" w:name="_Toc296346702"/>
      <w:bookmarkStart w:id="1037" w:name="_Toc296891241"/>
      <w:bookmarkStart w:id="1038" w:name="_Toc296503201"/>
      <w:r>
        <w:rPr>
          <w:rFonts w:ascii="宋体" w:hAnsi="宋体" w:cs="宋体" w:hint="eastAsia"/>
          <w:color w:val="000000"/>
          <w:kern w:val="0"/>
          <w:sz w:val="24"/>
          <w:szCs w:val="24"/>
        </w:rPr>
        <w:t>11.1 市场价格波动引起的调整</w:t>
      </w:r>
      <w:bookmarkEnd w:id="1022"/>
    </w:p>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kern w:val="0"/>
          <w:sz w:val="24"/>
        </w:rPr>
        <w:t>市场价格波动是否调整合同价格的约定：</w:t>
      </w:r>
      <w:r>
        <w:rPr>
          <w:rFonts w:ascii="宋体" w:hAnsi="宋体" w:cs="宋体" w:hint="eastAsia"/>
          <w:color w:val="000000"/>
          <w:sz w:val="24"/>
        </w:rPr>
        <w:t>。</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因市场价格波动调整合同价格，采用以下第种方式对合同价格进行调整：</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第1种方式：采用价格指数进行价格调整。</w:t>
      </w:r>
    </w:p>
    <w:p w:rsidR="00945852" w:rsidRDefault="00E25E67">
      <w:pPr>
        <w:spacing w:line="400" w:lineRule="exact"/>
        <w:ind w:firstLineChars="200" w:firstLine="480"/>
        <w:jc w:val="left"/>
        <w:rPr>
          <w:rFonts w:ascii="宋体" w:hAnsi="宋体" w:cs="宋体"/>
          <w:color w:val="000000"/>
          <w:sz w:val="24"/>
          <w:u w:val="single"/>
        </w:rPr>
      </w:pPr>
      <w:r>
        <w:rPr>
          <w:rFonts w:ascii="宋体" w:hAnsi="宋体" w:cs="宋体" w:hint="eastAsia"/>
          <w:color w:val="000000"/>
          <w:sz w:val="24"/>
        </w:rPr>
        <w:t xml:space="preserve">关于各可调因子、定值和变值权重，以及基本价格指数及其来源的约定：；  </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第2种方式：采用造价信息进行价格调整。</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（2）关于基准价格的约定：。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rsidR="00945852" w:rsidRDefault="00E25E67">
      <w:pPr>
        <w:spacing w:line="400" w:lineRule="exact"/>
        <w:ind w:firstLine="645"/>
        <w:jc w:val="left"/>
        <w:rPr>
          <w:rFonts w:ascii="宋体" w:hAnsi="宋体" w:cs="宋体"/>
          <w:color w:val="000000"/>
          <w:sz w:val="24"/>
        </w:rPr>
      </w:pPr>
      <w:r>
        <w:rPr>
          <w:rFonts w:ascii="宋体" w:hAnsi="宋体" w:cs="宋体" w:hint="eastAsia"/>
          <w:color w:val="000000"/>
          <w:sz w:val="24"/>
        </w:rPr>
        <w:t>③承包人在已标价工程量清单或预算书中载明的材料单价等于基准单价的：专用合同条款合同履行期间材料单价涨跌幅以基准单价为基础超过±%时，其超过部分据实调整。</w:t>
      </w:r>
    </w:p>
    <w:p w:rsidR="00945852" w:rsidRDefault="00E25E67">
      <w:pPr>
        <w:spacing w:line="400" w:lineRule="exact"/>
        <w:ind w:firstLineChars="250" w:firstLine="600"/>
        <w:jc w:val="left"/>
        <w:rPr>
          <w:rFonts w:ascii="宋体" w:hAnsi="宋体" w:cs="宋体"/>
          <w:color w:val="000000"/>
          <w:sz w:val="24"/>
        </w:rPr>
      </w:pPr>
      <w:r>
        <w:rPr>
          <w:rFonts w:ascii="宋体" w:hAnsi="宋体" w:cs="宋体" w:hint="eastAsia"/>
          <w:color w:val="000000"/>
          <w:sz w:val="24"/>
        </w:rPr>
        <w:t>第3种方式：其他价格调整方式：。</w:t>
      </w:r>
    </w:p>
    <w:p w:rsidR="00945852" w:rsidRDefault="00E25E67">
      <w:pPr>
        <w:pStyle w:val="2"/>
        <w:spacing w:before="0" w:after="0" w:line="400" w:lineRule="exact"/>
        <w:rPr>
          <w:rFonts w:ascii="宋体" w:eastAsia="宋体" w:hAnsi="宋体" w:cs="宋体"/>
          <w:color w:val="000000"/>
          <w:kern w:val="0"/>
          <w:sz w:val="28"/>
          <w:szCs w:val="28"/>
        </w:rPr>
      </w:pPr>
      <w:bookmarkStart w:id="1039" w:name="_Toc292559410"/>
      <w:bookmarkStart w:id="1040" w:name="_Toc296891245"/>
      <w:bookmarkStart w:id="1041" w:name="_Toc296944544"/>
      <w:bookmarkStart w:id="1042" w:name="_Toc297048391"/>
      <w:bookmarkStart w:id="1043" w:name="_Toc297120505"/>
      <w:bookmarkStart w:id="1044" w:name="_Toc296346706"/>
      <w:bookmarkStart w:id="1045" w:name="_Toc292559915"/>
      <w:bookmarkStart w:id="1046" w:name="_Toc296347204"/>
      <w:bookmarkStart w:id="1047" w:name="_Toc296891033"/>
      <w:bookmarkStart w:id="1048" w:name="_Toc296503205"/>
      <w:bookmarkStart w:id="1049" w:name="_Toc29023"/>
      <w:bookmarkStart w:id="1050" w:name="_Toc381175722"/>
      <w:bookmarkStart w:id="1051" w:name="_Toc8360"/>
      <w:bookmarkStart w:id="1052" w:name="_Toc351203644"/>
      <w:bookmarkStart w:id="1053" w:name="_Toc312678040"/>
      <w:bookmarkStart w:id="1054" w:name="_Toc297123552"/>
      <w:bookmarkStart w:id="1055" w:name="_Toc300935002"/>
      <w:bookmarkStart w:id="1056" w:name="_Toc303539159"/>
      <w:bookmarkStart w:id="1057" w:name="_Toc297216211"/>
      <w:bookmarkStart w:id="1058" w:name="_Toc304295579"/>
      <w:bookmarkEnd w:id="917"/>
      <w:bookmarkEnd w:id="918"/>
      <w:bookmarkEnd w:id="919"/>
      <w:bookmarkEnd w:id="920"/>
      <w:bookmarkEnd w:id="921"/>
      <w:bookmarkEnd w:id="922"/>
      <w:r>
        <w:rPr>
          <w:rFonts w:ascii="宋体" w:eastAsia="宋体" w:hAnsi="宋体" w:cs="宋体" w:hint="eastAsia"/>
          <w:color w:val="000000"/>
          <w:kern w:val="0"/>
          <w:sz w:val="28"/>
          <w:szCs w:val="28"/>
        </w:rPr>
        <w:t xml:space="preserve">12. </w:t>
      </w:r>
      <w:bookmarkEnd w:id="1039"/>
      <w:bookmarkEnd w:id="1040"/>
      <w:bookmarkEnd w:id="1041"/>
      <w:bookmarkEnd w:id="1042"/>
      <w:bookmarkEnd w:id="1043"/>
      <w:bookmarkEnd w:id="1044"/>
      <w:bookmarkEnd w:id="1045"/>
      <w:bookmarkEnd w:id="1046"/>
      <w:bookmarkEnd w:id="1047"/>
      <w:bookmarkEnd w:id="1048"/>
      <w:r>
        <w:rPr>
          <w:rFonts w:ascii="宋体" w:eastAsia="宋体" w:hAnsi="宋体" w:cs="宋体" w:hint="eastAsia"/>
          <w:color w:val="000000"/>
          <w:kern w:val="0"/>
          <w:sz w:val="28"/>
          <w:szCs w:val="28"/>
        </w:rPr>
        <w:t>合同价格、计量与支付</w:t>
      </w:r>
      <w:bookmarkEnd w:id="1049"/>
      <w:bookmarkEnd w:id="1050"/>
      <w:bookmarkEnd w:id="1051"/>
      <w:bookmarkEnd w:id="1052"/>
    </w:p>
    <w:p w:rsidR="00945852" w:rsidRDefault="00E25E67">
      <w:pPr>
        <w:pStyle w:val="3"/>
        <w:spacing w:before="0" w:after="0" w:line="400" w:lineRule="exact"/>
        <w:rPr>
          <w:rFonts w:ascii="宋体" w:hAnsi="宋体" w:cs="宋体"/>
          <w:color w:val="000000"/>
          <w:kern w:val="0"/>
          <w:sz w:val="24"/>
          <w:szCs w:val="24"/>
        </w:rPr>
      </w:pPr>
      <w:bookmarkStart w:id="1059" w:name="_Toc267251461"/>
      <w:bookmarkStart w:id="1060" w:name="_Toc292559411"/>
      <w:bookmarkStart w:id="1061" w:name="_Toc292559916"/>
      <w:bookmarkStart w:id="1062" w:name="_Toc296891246"/>
      <w:bookmarkStart w:id="1063" w:name="_Toc296891034"/>
      <w:bookmarkStart w:id="1064" w:name="_Toc296944545"/>
      <w:bookmarkStart w:id="1065" w:name="_Toc296503206"/>
      <w:bookmarkStart w:id="1066" w:name="_Toc297048392"/>
      <w:bookmarkStart w:id="1067" w:name="_Toc296346707"/>
      <w:bookmarkStart w:id="1068" w:name="_Toc297120506"/>
      <w:bookmarkStart w:id="1069" w:name="_Toc296347205"/>
      <w:bookmarkStart w:id="1070" w:name="_Toc381175723"/>
      <w:bookmarkStart w:id="1071" w:name="_Toc312678041"/>
      <w:bookmarkStart w:id="1072" w:name="_Toc297123553"/>
      <w:bookmarkStart w:id="1073" w:name="_Toc303539160"/>
      <w:bookmarkStart w:id="1074" w:name="_Toc304295580"/>
      <w:bookmarkStart w:id="1075" w:name="_Toc297216212"/>
      <w:bookmarkStart w:id="1076" w:name="_Toc300935003"/>
      <w:bookmarkEnd w:id="1053"/>
      <w:bookmarkEnd w:id="1054"/>
      <w:bookmarkEnd w:id="1055"/>
      <w:bookmarkEnd w:id="1056"/>
      <w:bookmarkEnd w:id="1057"/>
      <w:bookmarkEnd w:id="1058"/>
      <w:r>
        <w:rPr>
          <w:rFonts w:ascii="宋体" w:hAnsi="宋体" w:cs="宋体" w:hint="eastAsia"/>
          <w:color w:val="000000"/>
          <w:kern w:val="0"/>
          <w:sz w:val="24"/>
          <w:szCs w:val="24"/>
        </w:rPr>
        <w:t>12.1 合</w:t>
      </w:r>
      <w:bookmarkEnd w:id="1059"/>
      <w:bookmarkEnd w:id="1060"/>
      <w:bookmarkEnd w:id="1061"/>
      <w:r>
        <w:rPr>
          <w:rFonts w:ascii="宋体" w:hAnsi="宋体" w:cs="宋体" w:hint="eastAsia"/>
          <w:color w:val="000000"/>
          <w:kern w:val="0"/>
          <w:sz w:val="24"/>
          <w:szCs w:val="24"/>
        </w:rPr>
        <w:t>同价</w:t>
      </w:r>
      <w:bookmarkEnd w:id="1062"/>
      <w:bookmarkEnd w:id="1063"/>
      <w:bookmarkEnd w:id="1064"/>
      <w:bookmarkEnd w:id="1065"/>
      <w:bookmarkEnd w:id="1066"/>
      <w:bookmarkEnd w:id="1067"/>
      <w:bookmarkEnd w:id="1068"/>
      <w:bookmarkEnd w:id="1069"/>
      <w:r>
        <w:rPr>
          <w:rFonts w:ascii="宋体" w:hAnsi="宋体" w:cs="宋体" w:hint="eastAsia"/>
          <w:color w:val="000000"/>
          <w:kern w:val="0"/>
          <w:sz w:val="24"/>
          <w:szCs w:val="24"/>
        </w:rPr>
        <w:t>格形式</w:t>
      </w:r>
      <w:bookmarkEnd w:id="1070"/>
    </w:p>
    <w:bookmarkEnd w:id="1071"/>
    <w:bookmarkEnd w:id="1072"/>
    <w:bookmarkEnd w:id="1073"/>
    <w:bookmarkEnd w:id="1074"/>
    <w:bookmarkEnd w:id="1075"/>
    <w:bookmarkEnd w:id="1076"/>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1、单价合同。</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综合单价包含的风险范围：。</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风险费用的计算方法：。</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风险范围以外合同价格的调整方法：。</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2、总价合同。</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总价包含的风险范围：。</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风险费用的计算方法：。</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风险范围以外合同价格的调整方法：。</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3、其他价格方式：。</w:t>
      </w:r>
    </w:p>
    <w:p w:rsidR="00945852" w:rsidRDefault="00E25E67">
      <w:pPr>
        <w:pStyle w:val="3"/>
        <w:spacing w:before="0" w:after="0" w:line="400" w:lineRule="exact"/>
        <w:rPr>
          <w:rFonts w:ascii="宋体" w:hAnsi="宋体" w:cs="宋体"/>
          <w:color w:val="000000"/>
          <w:kern w:val="0"/>
          <w:sz w:val="24"/>
          <w:szCs w:val="24"/>
        </w:rPr>
      </w:pPr>
      <w:bookmarkStart w:id="1077" w:name="_Toc381175724"/>
      <w:bookmarkStart w:id="1078" w:name="_Toc300935004"/>
      <w:bookmarkStart w:id="1079" w:name="_Toc312678042"/>
      <w:bookmarkStart w:id="1080" w:name="_Toc297123554"/>
      <w:bookmarkStart w:id="1081" w:name="_Toc297216213"/>
      <w:bookmarkStart w:id="1082" w:name="_Toc303539161"/>
      <w:bookmarkStart w:id="1083" w:name="_Toc304295581"/>
      <w:bookmarkStart w:id="1084" w:name="_Toc297120507"/>
      <w:bookmarkStart w:id="1085" w:name="_Toc296891035"/>
      <w:bookmarkStart w:id="1086" w:name="_Toc296347206"/>
      <w:bookmarkStart w:id="1087" w:name="_Toc292559917"/>
      <w:bookmarkStart w:id="1088" w:name="_Toc296891247"/>
      <w:bookmarkStart w:id="1089" w:name="_Toc297048393"/>
      <w:bookmarkStart w:id="1090" w:name="_Toc296346708"/>
      <w:bookmarkStart w:id="1091" w:name="_Toc292559412"/>
      <w:bookmarkStart w:id="1092" w:name="_Toc296944546"/>
      <w:bookmarkStart w:id="1093" w:name="_Toc296503207"/>
      <w:r>
        <w:rPr>
          <w:rFonts w:ascii="宋体" w:hAnsi="宋体" w:cs="宋体" w:hint="eastAsia"/>
          <w:color w:val="000000"/>
          <w:kern w:val="0"/>
          <w:sz w:val="24"/>
          <w:szCs w:val="24"/>
        </w:rPr>
        <w:t>12.2 预付款</w:t>
      </w:r>
      <w:bookmarkEnd w:id="1077"/>
    </w:p>
    <w:bookmarkEnd w:id="1078"/>
    <w:bookmarkEnd w:id="1079"/>
    <w:bookmarkEnd w:id="1080"/>
    <w:bookmarkEnd w:id="1081"/>
    <w:bookmarkEnd w:id="1082"/>
    <w:bookmarkEnd w:id="1083"/>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12.2.1 预付款的支付</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预付款支付比例或金额：。</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预付款支付期限：。</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预付款扣回的方式：。</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12.2.2 预付款担保</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承包人提交预付款担保的期限：。</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预付款担保的形式为：。</w:t>
      </w:r>
    </w:p>
    <w:p w:rsidR="00945852" w:rsidRDefault="00E25E67">
      <w:pPr>
        <w:pStyle w:val="3"/>
        <w:spacing w:before="0" w:after="0" w:line="400" w:lineRule="exact"/>
        <w:rPr>
          <w:rFonts w:ascii="宋体" w:hAnsi="宋体" w:cs="宋体"/>
          <w:color w:val="000000"/>
          <w:kern w:val="0"/>
          <w:sz w:val="24"/>
          <w:szCs w:val="24"/>
        </w:rPr>
      </w:pPr>
      <w:bookmarkStart w:id="1094" w:name="_Toc381175725"/>
      <w:bookmarkEnd w:id="1084"/>
      <w:bookmarkEnd w:id="1085"/>
      <w:bookmarkEnd w:id="1086"/>
      <w:bookmarkEnd w:id="1087"/>
      <w:bookmarkEnd w:id="1088"/>
      <w:bookmarkEnd w:id="1089"/>
      <w:bookmarkEnd w:id="1090"/>
      <w:bookmarkEnd w:id="1091"/>
      <w:bookmarkEnd w:id="1092"/>
      <w:bookmarkEnd w:id="1093"/>
      <w:r>
        <w:rPr>
          <w:rFonts w:ascii="宋体" w:hAnsi="宋体" w:cs="宋体" w:hint="eastAsia"/>
          <w:color w:val="000000"/>
          <w:kern w:val="0"/>
          <w:sz w:val="24"/>
          <w:szCs w:val="24"/>
        </w:rPr>
        <w:t>12.3 计量</w:t>
      </w:r>
      <w:bookmarkEnd w:id="1094"/>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12.3.1 计量原则</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工程量计算规则：。</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12.3.2 计量周期</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关于计量周期的约定：。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12.3.3 单价合同的计量</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关于单价合同计量的约定：。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12.3.4 总价合同的计量</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关于总价合同计量的约定：。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12.3.5总价合同采用支付分解表计量支付的，是否适用第</w:t>
      </w:r>
      <w:r>
        <w:rPr>
          <w:rFonts w:ascii="宋体" w:hAnsi="宋体" w:cs="宋体" w:hint="eastAsia"/>
          <w:color w:val="000000"/>
          <w:kern w:val="0"/>
          <w:sz w:val="24"/>
        </w:rPr>
        <w:t xml:space="preserve">12.3.4 </w:t>
      </w:r>
      <w:r>
        <w:rPr>
          <w:rFonts w:ascii="宋体" w:hAnsi="宋体" w:cs="宋体" w:hint="eastAsia"/>
          <w:color w:val="000000"/>
          <w:sz w:val="24"/>
        </w:rPr>
        <w:t>项</w:t>
      </w:r>
      <w:r>
        <w:rPr>
          <w:rFonts w:ascii="宋体" w:hAnsi="宋体" w:cs="宋体" w:hint="eastAsia"/>
          <w:color w:val="000000"/>
          <w:kern w:val="0"/>
          <w:sz w:val="24"/>
        </w:rPr>
        <w:t>〔总价合同的计量〕</w:t>
      </w:r>
      <w:r>
        <w:rPr>
          <w:rFonts w:ascii="宋体" w:hAnsi="宋体" w:cs="宋体" w:hint="eastAsia"/>
          <w:color w:val="000000"/>
          <w:sz w:val="24"/>
        </w:rPr>
        <w:t>约定进行计量：。</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12.3.6 其他价格形式合同的计量</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其他价格形式的计量方式和程序：。</w:t>
      </w:r>
    </w:p>
    <w:p w:rsidR="00945852" w:rsidRDefault="00E25E67">
      <w:pPr>
        <w:pStyle w:val="3"/>
        <w:spacing w:before="0" w:after="0" w:line="400" w:lineRule="exact"/>
        <w:rPr>
          <w:rFonts w:ascii="宋体" w:hAnsi="宋体" w:cs="宋体"/>
          <w:color w:val="000000"/>
          <w:kern w:val="0"/>
          <w:sz w:val="24"/>
          <w:szCs w:val="24"/>
        </w:rPr>
      </w:pPr>
      <w:bookmarkStart w:id="1095" w:name="_Toc381175726"/>
      <w:r>
        <w:rPr>
          <w:rFonts w:ascii="宋体" w:hAnsi="宋体" w:cs="宋体" w:hint="eastAsia"/>
          <w:color w:val="000000"/>
          <w:kern w:val="0"/>
          <w:sz w:val="24"/>
          <w:szCs w:val="24"/>
        </w:rPr>
        <w:t>12.4 工程进度款支付</w:t>
      </w:r>
      <w:bookmarkEnd w:id="1095"/>
    </w:p>
    <w:p w:rsidR="00945852" w:rsidRDefault="00E25E67">
      <w:pPr>
        <w:spacing w:line="400" w:lineRule="exact"/>
        <w:ind w:firstLineChars="200" w:firstLine="480"/>
        <w:jc w:val="left"/>
        <w:rPr>
          <w:rFonts w:ascii="宋体" w:hAnsi="宋体" w:cs="宋体"/>
          <w:color w:val="000000"/>
          <w:sz w:val="24"/>
        </w:rPr>
      </w:pPr>
      <w:bookmarkStart w:id="1096" w:name="_Toc296891039"/>
      <w:bookmarkStart w:id="1097" w:name="_Toc292559416"/>
      <w:bookmarkStart w:id="1098" w:name="_Toc303539163"/>
      <w:bookmarkStart w:id="1099" w:name="_Toc297048397"/>
      <w:bookmarkStart w:id="1100" w:name="_Toc296347210"/>
      <w:bookmarkStart w:id="1101" w:name="_Toc297216215"/>
      <w:bookmarkStart w:id="1102" w:name="_Toc297120511"/>
      <w:bookmarkStart w:id="1103" w:name="_Toc296346712"/>
      <w:bookmarkStart w:id="1104" w:name="_Toc297123556"/>
      <w:bookmarkStart w:id="1105" w:name="_Toc296891251"/>
      <w:bookmarkStart w:id="1106" w:name="_Toc300935006"/>
      <w:bookmarkStart w:id="1107" w:name="_Toc296503211"/>
      <w:bookmarkStart w:id="1108" w:name="_Toc296944550"/>
      <w:bookmarkStart w:id="1109" w:name="_Toc292559921"/>
      <w:r>
        <w:rPr>
          <w:rFonts w:ascii="宋体" w:hAnsi="宋体" w:cs="宋体" w:hint="eastAsia"/>
          <w:color w:val="000000"/>
          <w:sz w:val="24"/>
        </w:rPr>
        <w:t>12.4.1 付款周期</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关于付款周期的约定：。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12.4.2 进度付款申请单的编制</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关于进度付款申请单编制的约定：。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Pr>
          <w:rFonts w:ascii="宋体" w:hAnsi="宋体" w:cs="宋体" w:hint="eastAsia"/>
          <w:color w:val="000000"/>
          <w:sz w:val="24"/>
        </w:rPr>
        <w:t>2.4.3 进度付款申请单的提交</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（1）单价合同进度付款申请单提交的约定：。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（2）总价合同进度付款申请单提交的约定：。</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（3）其他价格形式合同进度付款申请单提交的约定：。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12.4.4 进度款审核和支付</w:t>
      </w:r>
    </w:p>
    <w:p w:rsidR="00945852" w:rsidRDefault="00E25E67">
      <w:pPr>
        <w:spacing w:line="400" w:lineRule="exact"/>
        <w:ind w:firstLineChars="200" w:firstLine="480"/>
        <w:jc w:val="left"/>
        <w:rPr>
          <w:rFonts w:ascii="宋体" w:hAnsi="宋体" w:cs="宋体"/>
          <w:color w:val="000000"/>
          <w:sz w:val="24"/>
          <w:u w:val="single"/>
        </w:rPr>
      </w:pPr>
      <w:r>
        <w:rPr>
          <w:rFonts w:ascii="宋体" w:hAnsi="宋体" w:cs="宋体" w:hint="eastAsia"/>
          <w:color w:val="000000"/>
          <w:sz w:val="24"/>
        </w:rPr>
        <w:t>（1）监理人审查并报送发包人的期限：。</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发包人完成审批并签发进度款支付证书的期限：。</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（2）发包人支付进度款的期限：。</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发包人逾期支付进度款的违约金的计算方式：。</w:t>
      </w:r>
    </w:p>
    <w:p w:rsidR="00945852" w:rsidRDefault="00E25E67">
      <w:pPr>
        <w:spacing w:line="400" w:lineRule="exact"/>
        <w:ind w:firstLineChars="250" w:firstLine="600"/>
        <w:jc w:val="left"/>
        <w:rPr>
          <w:rFonts w:ascii="宋体" w:hAnsi="宋体" w:cs="宋体"/>
          <w:color w:val="000000"/>
          <w:sz w:val="24"/>
        </w:rPr>
      </w:pPr>
      <w:r>
        <w:rPr>
          <w:rFonts w:ascii="宋体" w:hAnsi="宋体" w:cs="宋体" w:hint="eastAsia"/>
          <w:color w:val="000000"/>
          <w:sz w:val="24"/>
        </w:rPr>
        <w:t>12.4.6 支付分解表的编制</w:t>
      </w:r>
    </w:p>
    <w:p w:rsidR="00945852" w:rsidRDefault="00E25E67">
      <w:pPr>
        <w:spacing w:line="400" w:lineRule="exact"/>
        <w:ind w:left="4800" w:hangingChars="2000" w:hanging="4800"/>
        <w:jc w:val="left"/>
        <w:rPr>
          <w:rFonts w:ascii="宋体" w:hAnsi="宋体" w:cs="宋体"/>
          <w:color w:val="000000"/>
          <w:sz w:val="24"/>
        </w:rPr>
      </w:pPr>
      <w:r>
        <w:rPr>
          <w:rFonts w:ascii="宋体" w:hAnsi="宋体" w:cs="宋体" w:hint="eastAsia"/>
          <w:color w:val="000000"/>
          <w:sz w:val="24"/>
        </w:rPr>
        <w:t>2、总价合同支付分解表的编制与审批：。</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3、单价合同的总价项目支付分解表的编制与审批：。</w:t>
      </w:r>
    </w:p>
    <w:p w:rsidR="00945852" w:rsidRDefault="00E25E67">
      <w:pPr>
        <w:pStyle w:val="2"/>
        <w:spacing w:before="0" w:after="0" w:line="400" w:lineRule="exact"/>
        <w:rPr>
          <w:rFonts w:ascii="宋体" w:eastAsia="宋体" w:hAnsi="宋体" w:cs="宋体"/>
          <w:color w:val="000000"/>
          <w:kern w:val="0"/>
          <w:sz w:val="28"/>
          <w:szCs w:val="28"/>
        </w:rPr>
      </w:pPr>
      <w:bookmarkStart w:id="1110" w:name="_Toc11378"/>
      <w:bookmarkStart w:id="1111" w:name="_Toc5796"/>
      <w:bookmarkStart w:id="1112" w:name="_Toc351203645"/>
      <w:bookmarkStart w:id="1113" w:name="_Toc381175727"/>
      <w:bookmarkStart w:id="1114" w:name="_Toc297120519"/>
      <w:bookmarkStart w:id="1115" w:name="_Toc292559424"/>
      <w:bookmarkStart w:id="1116" w:name="_Toc296944558"/>
      <w:bookmarkStart w:id="1117" w:name="_Toc304295593"/>
      <w:bookmarkStart w:id="1118" w:name="_Toc303539172"/>
      <w:bookmarkStart w:id="1119" w:name="_Toc297216223"/>
      <w:bookmarkStart w:id="1120" w:name="_Toc297123564"/>
      <w:bookmarkStart w:id="1121" w:name="_Toc296503219"/>
      <w:bookmarkStart w:id="1122" w:name="_Toc312678053"/>
      <w:bookmarkStart w:id="1123" w:name="_Toc296347218"/>
      <w:bookmarkStart w:id="1124" w:name="_Toc292559929"/>
      <w:bookmarkStart w:id="1125" w:name="_Toc296891259"/>
      <w:bookmarkStart w:id="1126" w:name="_Toc300935015"/>
      <w:bookmarkStart w:id="1127" w:name="_Toc296891047"/>
      <w:bookmarkStart w:id="1128" w:name="_Toc297048405"/>
      <w:bookmarkStart w:id="1129" w:name="_Toc296346720"/>
      <w:bookmarkEnd w:id="923"/>
      <w:r>
        <w:rPr>
          <w:rFonts w:ascii="宋体" w:eastAsia="宋体" w:hAnsi="宋体" w:cs="宋体" w:hint="eastAsia"/>
          <w:color w:val="000000"/>
          <w:kern w:val="0"/>
          <w:sz w:val="28"/>
          <w:szCs w:val="28"/>
        </w:rPr>
        <w:t>13. 验收和工程试车</w:t>
      </w:r>
      <w:bookmarkEnd w:id="1110"/>
      <w:bookmarkEnd w:id="1111"/>
      <w:bookmarkEnd w:id="1112"/>
      <w:bookmarkEnd w:id="1113"/>
    </w:p>
    <w:p w:rsidR="00945852" w:rsidRDefault="00E25E67">
      <w:pPr>
        <w:pStyle w:val="3"/>
        <w:spacing w:before="0" w:after="0" w:line="400" w:lineRule="exact"/>
        <w:rPr>
          <w:rFonts w:ascii="宋体" w:hAnsi="宋体" w:cs="宋体"/>
          <w:color w:val="000000"/>
          <w:kern w:val="0"/>
          <w:sz w:val="24"/>
          <w:szCs w:val="24"/>
        </w:rPr>
      </w:pPr>
      <w:bookmarkStart w:id="1130" w:name="_Toc381175728"/>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r>
        <w:rPr>
          <w:rFonts w:ascii="宋体" w:hAnsi="宋体" w:cs="宋体" w:hint="eastAsia"/>
          <w:color w:val="000000"/>
          <w:kern w:val="0"/>
          <w:sz w:val="24"/>
          <w:szCs w:val="24"/>
        </w:rPr>
        <w:t>13.1 分部分项工程验收</w:t>
      </w:r>
      <w:bookmarkEnd w:id="1130"/>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13.1.2监理人不能按时进行验收时，应提前小时提交书面延期要求。</w:t>
      </w:r>
    </w:p>
    <w:p w:rsidR="00945852" w:rsidRDefault="00E25E67">
      <w:pPr>
        <w:spacing w:line="400" w:lineRule="exact"/>
        <w:ind w:firstLineChars="200" w:firstLine="480"/>
        <w:jc w:val="left"/>
        <w:rPr>
          <w:rFonts w:ascii="宋体" w:hAnsi="宋体" w:cs="宋体"/>
          <w:b/>
          <w:color w:val="000000"/>
          <w:sz w:val="24"/>
        </w:rPr>
      </w:pPr>
      <w:r>
        <w:rPr>
          <w:rFonts w:ascii="宋体" w:hAnsi="宋体" w:cs="宋体" w:hint="eastAsia"/>
          <w:color w:val="000000"/>
          <w:sz w:val="24"/>
        </w:rPr>
        <w:t>关于延期最长不得超过：小时。</w:t>
      </w:r>
    </w:p>
    <w:p w:rsidR="00945852" w:rsidRDefault="00E25E67">
      <w:pPr>
        <w:pStyle w:val="3"/>
        <w:spacing w:before="0" w:after="0" w:line="400" w:lineRule="exact"/>
        <w:rPr>
          <w:rFonts w:ascii="宋体" w:hAnsi="宋体" w:cs="宋体"/>
          <w:color w:val="000000"/>
          <w:kern w:val="0"/>
          <w:sz w:val="24"/>
          <w:szCs w:val="24"/>
        </w:rPr>
      </w:pPr>
      <w:bookmarkStart w:id="1131" w:name="_Toc381175729"/>
      <w:bookmarkStart w:id="1132" w:name="_Toc292559428"/>
      <w:bookmarkStart w:id="1133" w:name="_Toc304295596"/>
      <w:bookmarkStart w:id="1134" w:name="_Toc296891051"/>
      <w:bookmarkStart w:id="1135" w:name="_Toc296503223"/>
      <w:bookmarkStart w:id="1136" w:name="_Toc296891263"/>
      <w:bookmarkStart w:id="1137" w:name="_Toc297120523"/>
      <w:bookmarkStart w:id="1138" w:name="_Toc303539173"/>
      <w:bookmarkStart w:id="1139" w:name="_Toc297048409"/>
      <w:bookmarkStart w:id="1140" w:name="_Toc296346724"/>
      <w:bookmarkStart w:id="1141" w:name="_Toc297216224"/>
      <w:bookmarkStart w:id="1142" w:name="_Toc296944562"/>
      <w:bookmarkStart w:id="1143" w:name="_Toc297123565"/>
      <w:bookmarkStart w:id="1144" w:name="_Toc300935016"/>
      <w:bookmarkStart w:id="1145" w:name="_Toc292559933"/>
      <w:bookmarkStart w:id="1146" w:name="_Toc312678056"/>
      <w:bookmarkStart w:id="1147" w:name="_Toc296347222"/>
      <w:bookmarkStart w:id="1148" w:name="_Toc267251475"/>
      <w:bookmarkStart w:id="1149" w:name="_Toc267251472"/>
      <w:bookmarkStart w:id="1150" w:name="_Toc267251476"/>
      <w:bookmarkStart w:id="1151" w:name="_Toc267251473"/>
      <w:bookmarkStart w:id="1152" w:name="_Toc267251470"/>
      <w:bookmarkStart w:id="1153" w:name="_Toc267251471"/>
      <w:bookmarkStart w:id="1154" w:name="_Toc267251474"/>
      <w:r>
        <w:rPr>
          <w:rFonts w:ascii="宋体" w:hAnsi="宋体" w:cs="宋体" w:hint="eastAsia"/>
          <w:color w:val="000000"/>
          <w:kern w:val="0"/>
          <w:sz w:val="24"/>
          <w:szCs w:val="24"/>
        </w:rPr>
        <w:t>13.2 竣工验收</w:t>
      </w:r>
      <w:bookmarkEnd w:id="1131"/>
    </w:p>
    <w:p w:rsidR="00945852" w:rsidRDefault="00E25E67">
      <w:pPr>
        <w:spacing w:line="400" w:lineRule="exact"/>
        <w:ind w:firstLineChars="200" w:firstLine="480"/>
        <w:jc w:val="left"/>
        <w:rPr>
          <w:rFonts w:ascii="宋体" w:hAnsi="宋体" w:cs="宋体"/>
          <w:color w:val="000000"/>
          <w:sz w:val="24"/>
        </w:rPr>
      </w:pPr>
      <w:bookmarkStart w:id="1155" w:name="_Toc280868704"/>
      <w:bookmarkStart w:id="1156" w:name="_Toc280868705"/>
      <w:bookmarkStart w:id="1157" w:name="_Toc280868706"/>
      <w:bookmarkStart w:id="1158" w:name="_Toc280868707"/>
      <w:bookmarkStart w:id="1159" w:name="_Toc280868708"/>
      <w:bookmarkStart w:id="1160" w:name="_Toc280868709"/>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Pr>
          <w:rFonts w:ascii="宋体" w:hAnsi="宋体" w:cs="宋体" w:hint="eastAsia"/>
          <w:color w:val="000000"/>
          <w:sz w:val="24"/>
        </w:rPr>
        <w:t>13.2.2竣工验收程序</w:t>
      </w:r>
    </w:p>
    <w:bookmarkEnd w:id="1155"/>
    <w:p w:rsidR="00945852" w:rsidRDefault="00E25E67">
      <w:pPr>
        <w:spacing w:line="400" w:lineRule="exact"/>
        <w:ind w:left="4800" w:hangingChars="2000" w:hanging="4800"/>
        <w:jc w:val="left"/>
        <w:rPr>
          <w:rFonts w:ascii="宋体" w:hAnsi="宋体" w:cs="宋体"/>
          <w:color w:val="000000"/>
          <w:sz w:val="24"/>
        </w:rPr>
      </w:pPr>
      <w:r>
        <w:rPr>
          <w:rFonts w:ascii="宋体" w:hAnsi="宋体" w:cs="宋体" w:hint="eastAsia"/>
          <w:color w:val="000000"/>
          <w:kern w:val="0"/>
          <w:sz w:val="24"/>
        </w:rPr>
        <w:t>关于竣工验收程序的约定：</w:t>
      </w:r>
      <w:r>
        <w:rPr>
          <w:rFonts w:ascii="宋体" w:hAnsi="宋体" w:cs="宋体" w:hint="eastAsia"/>
          <w:color w:val="000000"/>
          <w:sz w:val="24"/>
        </w:rPr>
        <w:t>。</w:t>
      </w:r>
    </w:p>
    <w:p w:rsidR="00945852" w:rsidRDefault="00E25E67">
      <w:pPr>
        <w:spacing w:line="400" w:lineRule="exact"/>
        <w:jc w:val="left"/>
        <w:rPr>
          <w:rFonts w:ascii="宋体" w:hAnsi="宋体" w:cs="宋体"/>
          <w:color w:val="000000"/>
          <w:sz w:val="24"/>
        </w:rPr>
      </w:pPr>
      <w:r>
        <w:rPr>
          <w:rFonts w:ascii="宋体" w:hAnsi="宋体" w:cs="宋体" w:hint="eastAsia"/>
          <w:color w:val="000000"/>
          <w:kern w:val="0"/>
          <w:sz w:val="24"/>
        </w:rPr>
        <w:lastRenderedPageBreak/>
        <w:t>发包人不按照本项约定组织竣工验收、颁发工程接收证书的违约金的计算方法：</w:t>
      </w:r>
      <w:r>
        <w:rPr>
          <w:rFonts w:ascii="宋体" w:hAnsi="宋体" w:cs="宋体" w:hint="eastAsia"/>
          <w:color w:val="000000"/>
          <w:sz w:val="24"/>
        </w:rPr>
        <w:t>。</w:t>
      </w:r>
    </w:p>
    <w:bookmarkEnd w:id="1156"/>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13.2.5移交、接收全部与部分工程</w:t>
      </w:r>
    </w:p>
    <w:bookmarkEnd w:id="1157"/>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承包人向发包人移交工程的期限：</w:t>
      </w:r>
      <w:r>
        <w:rPr>
          <w:rFonts w:ascii="宋体" w:hAnsi="宋体" w:cs="宋体" w:hint="eastAsia"/>
          <w:color w:val="000000"/>
          <w:sz w:val="24"/>
        </w:rPr>
        <w:t>。</w:t>
      </w:r>
    </w:p>
    <w:p w:rsidR="00945852" w:rsidRDefault="00E25E67">
      <w:pPr>
        <w:spacing w:line="400" w:lineRule="exact"/>
        <w:ind w:firstLineChars="200" w:firstLine="480"/>
        <w:jc w:val="left"/>
        <w:rPr>
          <w:rFonts w:ascii="宋体" w:hAnsi="宋体" w:cs="宋体"/>
          <w:color w:val="000000"/>
          <w:sz w:val="24"/>
          <w:u w:val="single"/>
        </w:rPr>
      </w:pPr>
      <w:r>
        <w:rPr>
          <w:rFonts w:ascii="宋体" w:hAnsi="宋体" w:cs="宋体" w:hint="eastAsia"/>
          <w:color w:val="000000"/>
          <w:kern w:val="0"/>
          <w:sz w:val="24"/>
        </w:rPr>
        <w:t>发包人未按本合同约定接收全部或部分工程的，违约金的计算方法为：</w:t>
      </w:r>
      <w:r>
        <w:rPr>
          <w:rFonts w:ascii="宋体" w:hAnsi="宋体" w:cs="宋体" w:hint="eastAsia"/>
          <w:color w:val="000000"/>
          <w:sz w:val="24"/>
        </w:rPr>
        <w:t>。</w:t>
      </w:r>
    </w:p>
    <w:bookmarkEnd w:id="1158"/>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承包人未按时移交工程的，违约金的计算方法为：。</w:t>
      </w:r>
    </w:p>
    <w:p w:rsidR="00945852" w:rsidRDefault="00E25E67">
      <w:pPr>
        <w:pStyle w:val="3"/>
        <w:spacing w:before="0" w:after="0" w:line="400" w:lineRule="exact"/>
        <w:rPr>
          <w:rFonts w:ascii="宋体" w:hAnsi="宋体" w:cs="宋体"/>
          <w:color w:val="000000"/>
          <w:kern w:val="0"/>
          <w:sz w:val="24"/>
          <w:szCs w:val="24"/>
        </w:rPr>
      </w:pPr>
      <w:bookmarkStart w:id="1161" w:name="_Toc381175730"/>
      <w:r>
        <w:rPr>
          <w:rFonts w:ascii="宋体" w:hAnsi="宋体" w:cs="宋体" w:hint="eastAsia"/>
          <w:color w:val="000000"/>
          <w:kern w:val="0"/>
          <w:sz w:val="24"/>
          <w:szCs w:val="24"/>
        </w:rPr>
        <w:t>13.3 工程试车</w:t>
      </w:r>
      <w:bookmarkEnd w:id="1161"/>
    </w:p>
    <w:bookmarkEnd w:id="1159"/>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13.3.1 试车程序</w:t>
      </w:r>
    </w:p>
    <w:p w:rsidR="00945852" w:rsidRDefault="00E25E67">
      <w:pPr>
        <w:spacing w:line="400" w:lineRule="exact"/>
        <w:jc w:val="left"/>
        <w:rPr>
          <w:rFonts w:ascii="宋体" w:hAnsi="宋体" w:cs="宋体"/>
          <w:color w:val="000000"/>
          <w:kern w:val="0"/>
          <w:sz w:val="24"/>
        </w:rPr>
      </w:pPr>
      <w:r>
        <w:rPr>
          <w:rFonts w:ascii="宋体" w:hAnsi="宋体" w:cs="宋体" w:hint="eastAsia"/>
          <w:color w:val="000000"/>
          <w:kern w:val="0"/>
          <w:sz w:val="24"/>
        </w:rPr>
        <w:t>工程试车内容：</w:t>
      </w:r>
      <w:r>
        <w:rPr>
          <w:rFonts w:ascii="宋体" w:hAnsi="宋体" w:cs="宋体" w:hint="eastAsia"/>
          <w:color w:val="000000"/>
          <w:sz w:val="24"/>
        </w:rPr>
        <w:t>。</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（1）单机无负荷试车费用由承担；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（2）无负荷联动试车费用由承担。</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13.3.3 投料试车</w:t>
      </w:r>
    </w:p>
    <w:p w:rsidR="00945852" w:rsidRDefault="00E25E67">
      <w:pPr>
        <w:spacing w:line="400" w:lineRule="exact"/>
        <w:jc w:val="left"/>
        <w:rPr>
          <w:rFonts w:ascii="宋体" w:hAnsi="宋体" w:cs="宋体"/>
          <w:color w:val="000000"/>
          <w:kern w:val="0"/>
          <w:sz w:val="24"/>
        </w:rPr>
      </w:pPr>
      <w:r>
        <w:rPr>
          <w:rFonts w:ascii="宋体" w:hAnsi="宋体" w:cs="宋体" w:hint="eastAsia"/>
          <w:color w:val="000000"/>
          <w:kern w:val="0"/>
          <w:sz w:val="24"/>
        </w:rPr>
        <w:t>关于投料试车相关事项的约定：</w:t>
      </w:r>
      <w:r>
        <w:rPr>
          <w:rFonts w:ascii="宋体" w:hAnsi="宋体" w:cs="宋体" w:hint="eastAsia"/>
          <w:color w:val="000000"/>
          <w:sz w:val="24"/>
        </w:rPr>
        <w:t>。</w:t>
      </w:r>
    </w:p>
    <w:p w:rsidR="00945852" w:rsidRDefault="00E25E67">
      <w:pPr>
        <w:pStyle w:val="3"/>
        <w:spacing w:before="0" w:after="0" w:line="400" w:lineRule="exact"/>
        <w:rPr>
          <w:rFonts w:ascii="宋体" w:hAnsi="宋体" w:cs="宋体"/>
          <w:color w:val="000000"/>
          <w:kern w:val="0"/>
          <w:sz w:val="24"/>
          <w:szCs w:val="24"/>
        </w:rPr>
      </w:pPr>
      <w:bookmarkStart w:id="1162" w:name="_Toc381175731"/>
      <w:r>
        <w:rPr>
          <w:rFonts w:ascii="宋体" w:hAnsi="宋体" w:cs="宋体" w:hint="eastAsia"/>
          <w:color w:val="000000"/>
          <w:kern w:val="0"/>
          <w:sz w:val="24"/>
          <w:szCs w:val="24"/>
        </w:rPr>
        <w:t>13.6 竣工退场</w:t>
      </w:r>
      <w:bookmarkEnd w:id="1162"/>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13.6.1 竣工退场</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承包人完成竣工退场的期限：。</w:t>
      </w:r>
    </w:p>
    <w:p w:rsidR="00945852" w:rsidRDefault="00E25E67">
      <w:pPr>
        <w:pStyle w:val="2"/>
        <w:spacing w:before="0" w:after="0" w:line="400" w:lineRule="exact"/>
        <w:rPr>
          <w:rFonts w:ascii="宋体" w:eastAsia="宋体" w:hAnsi="宋体" w:cs="宋体"/>
          <w:color w:val="000000"/>
          <w:kern w:val="0"/>
          <w:sz w:val="28"/>
          <w:szCs w:val="28"/>
        </w:rPr>
      </w:pPr>
      <w:bookmarkStart w:id="1163" w:name="_Toc351203646"/>
      <w:bookmarkStart w:id="1164" w:name="_Toc16838"/>
      <w:bookmarkStart w:id="1165" w:name="_Toc12984"/>
      <w:bookmarkStart w:id="1166" w:name="_Toc381175732"/>
      <w:r>
        <w:rPr>
          <w:rFonts w:ascii="宋体" w:eastAsia="宋体" w:hAnsi="宋体" w:cs="宋体" w:hint="eastAsia"/>
          <w:color w:val="000000"/>
          <w:kern w:val="0"/>
          <w:sz w:val="28"/>
          <w:szCs w:val="28"/>
        </w:rPr>
        <w:t>14. 竣工结算</w:t>
      </w:r>
      <w:bookmarkEnd w:id="1163"/>
      <w:bookmarkEnd w:id="1164"/>
      <w:bookmarkEnd w:id="1165"/>
      <w:bookmarkEnd w:id="1166"/>
    </w:p>
    <w:p w:rsidR="00945852" w:rsidRDefault="00E25E67">
      <w:pPr>
        <w:pStyle w:val="3"/>
        <w:spacing w:before="0" w:after="0" w:line="400" w:lineRule="exact"/>
        <w:rPr>
          <w:rFonts w:ascii="宋体" w:hAnsi="宋体" w:cs="宋体"/>
          <w:color w:val="000000"/>
          <w:kern w:val="0"/>
          <w:sz w:val="24"/>
          <w:szCs w:val="24"/>
        </w:rPr>
      </w:pPr>
      <w:bookmarkStart w:id="1167" w:name="_Toc381175733"/>
      <w:r>
        <w:rPr>
          <w:rFonts w:ascii="宋体" w:hAnsi="宋体" w:cs="宋体" w:hint="eastAsia"/>
          <w:color w:val="000000"/>
          <w:kern w:val="0"/>
          <w:sz w:val="24"/>
          <w:szCs w:val="24"/>
        </w:rPr>
        <w:t>14.1 竣工付款申请</w:t>
      </w:r>
      <w:bookmarkEnd w:id="1167"/>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承包人提交竣工付款申请单的期限：。</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竣工付款申请单应包括的内容：。</w:t>
      </w:r>
    </w:p>
    <w:p w:rsidR="00945852" w:rsidRDefault="00E25E67">
      <w:pPr>
        <w:pStyle w:val="3"/>
        <w:spacing w:before="0" w:after="0" w:line="400" w:lineRule="exact"/>
        <w:rPr>
          <w:rFonts w:ascii="宋体" w:hAnsi="宋体" w:cs="宋体"/>
          <w:color w:val="000000"/>
          <w:kern w:val="0"/>
          <w:sz w:val="24"/>
          <w:szCs w:val="24"/>
        </w:rPr>
      </w:pPr>
      <w:bookmarkStart w:id="1168" w:name="_Toc381175734"/>
      <w:r>
        <w:rPr>
          <w:rFonts w:ascii="宋体" w:hAnsi="宋体" w:cs="宋体" w:hint="eastAsia"/>
          <w:color w:val="000000"/>
          <w:kern w:val="0"/>
          <w:sz w:val="24"/>
          <w:szCs w:val="24"/>
        </w:rPr>
        <w:t>14.2 竣工结算审核</w:t>
      </w:r>
      <w:bookmarkEnd w:id="1168"/>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发包人审批竣工付款申请单的期限：。</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发包人完成竣工付款的期限：。</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关于竣工付款证书异议部分复核的方式和程序：。</w:t>
      </w:r>
    </w:p>
    <w:p w:rsidR="00945852" w:rsidRDefault="00E25E67">
      <w:pPr>
        <w:pStyle w:val="3"/>
        <w:spacing w:before="0" w:after="0" w:line="400" w:lineRule="exact"/>
        <w:rPr>
          <w:rFonts w:ascii="宋体" w:hAnsi="宋体" w:cs="宋体"/>
          <w:color w:val="000000"/>
          <w:kern w:val="0"/>
          <w:sz w:val="24"/>
          <w:szCs w:val="24"/>
        </w:rPr>
      </w:pPr>
      <w:bookmarkStart w:id="1169" w:name="_Toc381175735"/>
      <w:r>
        <w:rPr>
          <w:rFonts w:ascii="宋体" w:hAnsi="宋体" w:cs="宋体" w:hint="eastAsia"/>
          <w:color w:val="000000"/>
          <w:kern w:val="0"/>
          <w:sz w:val="24"/>
          <w:szCs w:val="24"/>
        </w:rPr>
        <w:t>14.4 最终结清</w:t>
      </w:r>
      <w:bookmarkEnd w:id="1169"/>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14.4.1 最终结清申请单</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承包人提交最终结清申请单的份数：</w:t>
      </w:r>
      <w:r>
        <w:rPr>
          <w:rFonts w:ascii="宋体" w:hAnsi="宋体" w:cs="宋体" w:hint="eastAsia"/>
          <w:color w:val="000000"/>
          <w:sz w:val="24"/>
        </w:rPr>
        <w:t>。</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kern w:val="0"/>
          <w:sz w:val="24"/>
        </w:rPr>
        <w:t>承包人提交最终结算申请单的期限：</w:t>
      </w:r>
      <w:r>
        <w:rPr>
          <w:rFonts w:ascii="宋体" w:hAnsi="宋体" w:cs="宋体" w:hint="eastAsia"/>
          <w:color w:val="000000"/>
          <w:sz w:val="24"/>
        </w:rPr>
        <w:t xml:space="preserve">。 </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14.4.2 最终结清证书和支付</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（1）发包人完成最终结清申请单的审批并颁发最终结清证书的期限：。</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（2）发包人完成支付的期限：。</w:t>
      </w:r>
    </w:p>
    <w:p w:rsidR="00945852" w:rsidRDefault="00E25E67">
      <w:pPr>
        <w:pStyle w:val="2"/>
        <w:spacing w:before="0" w:after="0" w:line="400" w:lineRule="exact"/>
        <w:rPr>
          <w:rFonts w:ascii="宋体" w:eastAsia="宋体" w:hAnsi="宋体" w:cs="宋体"/>
          <w:color w:val="000000"/>
          <w:kern w:val="0"/>
          <w:sz w:val="28"/>
          <w:szCs w:val="28"/>
        </w:rPr>
      </w:pPr>
      <w:bookmarkStart w:id="1170" w:name="_Toc381175736"/>
      <w:bookmarkStart w:id="1171" w:name="_Toc351203647"/>
      <w:bookmarkStart w:id="1172" w:name="_Toc31784"/>
      <w:bookmarkStart w:id="1173" w:name="_Toc32253"/>
      <w:bookmarkStart w:id="1174" w:name="_Toc267251483"/>
      <w:bookmarkStart w:id="1175" w:name="_Toc267251482"/>
      <w:bookmarkStart w:id="1176" w:name="_Toc267251484"/>
      <w:bookmarkStart w:id="1177" w:name="_Toc267251485"/>
      <w:bookmarkStart w:id="1178" w:name="_Toc267251489"/>
      <w:bookmarkStart w:id="1179" w:name="_Toc267251488"/>
      <w:bookmarkStart w:id="1180" w:name="_Toc267251486"/>
      <w:bookmarkStart w:id="1181" w:name="_Toc267251490"/>
      <w:bookmarkStart w:id="1182" w:name="_Toc267251492"/>
      <w:bookmarkStart w:id="1183" w:name="_Toc267251494"/>
      <w:bookmarkStart w:id="1184" w:name="_Toc267251503"/>
      <w:bookmarkStart w:id="1185" w:name="_Toc267251501"/>
      <w:bookmarkStart w:id="1186" w:name="_Toc267251498"/>
      <w:bookmarkStart w:id="1187" w:name="_Toc267251502"/>
      <w:bookmarkStart w:id="1188" w:name="_Toc267251496"/>
      <w:bookmarkStart w:id="1189" w:name="_Toc267251499"/>
      <w:bookmarkStart w:id="1190" w:name="_Toc267251495"/>
      <w:bookmarkStart w:id="1191" w:name="_Toc267251491"/>
      <w:bookmarkStart w:id="1192" w:name="_Toc267251497"/>
      <w:bookmarkStart w:id="1193" w:name="_Toc267251493"/>
      <w:bookmarkStart w:id="1194" w:name="_Toc267251506"/>
      <w:bookmarkStart w:id="1195" w:name="_Toc267251504"/>
      <w:bookmarkStart w:id="1196" w:name="_Toc267251507"/>
      <w:bookmarkStart w:id="1197" w:name="_Toc267251508"/>
      <w:bookmarkStart w:id="1198" w:name="_Toc267251513"/>
      <w:bookmarkStart w:id="1199" w:name="_Toc267251510"/>
      <w:bookmarkStart w:id="1200" w:name="_Toc267251514"/>
      <w:bookmarkStart w:id="1201" w:name="_Toc267251511"/>
      <w:bookmarkStart w:id="1202" w:name="_Toc267251515"/>
      <w:bookmarkStart w:id="1203" w:name="_Toc267251509"/>
      <w:bookmarkEnd w:id="1148"/>
      <w:bookmarkEnd w:id="1149"/>
      <w:bookmarkEnd w:id="1150"/>
      <w:bookmarkEnd w:id="1151"/>
      <w:bookmarkEnd w:id="1152"/>
      <w:bookmarkEnd w:id="1153"/>
      <w:bookmarkEnd w:id="1154"/>
      <w:bookmarkEnd w:id="1160"/>
      <w:r>
        <w:rPr>
          <w:rFonts w:ascii="宋体" w:eastAsia="宋体" w:hAnsi="宋体" w:cs="宋体" w:hint="eastAsia"/>
          <w:color w:val="000000"/>
          <w:kern w:val="0"/>
          <w:sz w:val="28"/>
          <w:szCs w:val="28"/>
        </w:rPr>
        <w:t>15. 缺陷责任期与保修</w:t>
      </w:r>
      <w:bookmarkEnd w:id="1170"/>
      <w:bookmarkEnd w:id="1171"/>
      <w:bookmarkEnd w:id="1172"/>
      <w:bookmarkEnd w:id="1173"/>
    </w:p>
    <w:p w:rsidR="00945852" w:rsidRDefault="00E25E67">
      <w:pPr>
        <w:pStyle w:val="3"/>
        <w:spacing w:before="0" w:after="0" w:line="400" w:lineRule="exact"/>
        <w:rPr>
          <w:rFonts w:ascii="宋体" w:hAnsi="宋体" w:cs="宋体"/>
          <w:color w:val="000000"/>
          <w:kern w:val="0"/>
          <w:sz w:val="24"/>
          <w:szCs w:val="24"/>
        </w:rPr>
      </w:pPr>
      <w:bookmarkStart w:id="1204" w:name="_Toc381175737"/>
      <w:r>
        <w:rPr>
          <w:rFonts w:ascii="宋体" w:hAnsi="宋体" w:cs="宋体" w:hint="eastAsia"/>
          <w:color w:val="000000"/>
          <w:kern w:val="0"/>
          <w:sz w:val="24"/>
          <w:szCs w:val="24"/>
        </w:rPr>
        <w:t>15.2缺陷责任期</w:t>
      </w:r>
      <w:bookmarkEnd w:id="1174"/>
      <w:bookmarkEnd w:id="1204"/>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缺陷责任期的具体期限：。</w:t>
      </w:r>
    </w:p>
    <w:p w:rsidR="00945852" w:rsidRDefault="00E25E67">
      <w:pPr>
        <w:pStyle w:val="3"/>
        <w:spacing w:before="0" w:after="0" w:line="400" w:lineRule="exact"/>
        <w:rPr>
          <w:rFonts w:ascii="宋体" w:hAnsi="宋体" w:cs="宋体"/>
          <w:color w:val="000000"/>
          <w:kern w:val="0"/>
          <w:sz w:val="24"/>
          <w:szCs w:val="24"/>
        </w:rPr>
      </w:pPr>
      <w:bookmarkStart w:id="1205" w:name="_Toc381175738"/>
      <w:r>
        <w:rPr>
          <w:rFonts w:ascii="宋体" w:hAnsi="宋体" w:cs="宋体" w:hint="eastAsia"/>
          <w:color w:val="000000"/>
          <w:kern w:val="0"/>
          <w:sz w:val="24"/>
          <w:szCs w:val="24"/>
        </w:rPr>
        <w:lastRenderedPageBreak/>
        <w:t>15.3 质量保证金</w:t>
      </w:r>
      <w:bookmarkEnd w:id="1205"/>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关于是否扣留质量保证金的约定：。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 xml:space="preserve">15.3.1 承包人提供质量保证金的方式   </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质量保证金采用以下第种方式：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（1）质量保证金保函，保证金额为：； </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（2）%的工程款；</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（3）其他方式:。</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 xml:space="preserve">15.3.2 质量保证金的扣留 </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质量保证金的扣留采取以下第种方式：</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（1）在支付工程进度款时逐次扣留，在此情形下，质量保证金的计算基数不包括预付款的支付、扣回以及价格调整的金额；</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（2）工程竣工结算时一次性扣留质量保证金；</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（3）其他扣留方式:。</w:t>
      </w:r>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关于质量保证金的补充约定：</w:t>
      </w:r>
      <w:r>
        <w:rPr>
          <w:rFonts w:ascii="宋体" w:hAnsi="宋体" w:cs="宋体" w:hint="eastAsia"/>
          <w:color w:val="000000"/>
          <w:kern w:val="0"/>
          <w:sz w:val="24"/>
        </w:rPr>
        <w:t>。</w:t>
      </w:r>
    </w:p>
    <w:p w:rsidR="00945852" w:rsidRDefault="00E25E67">
      <w:pPr>
        <w:pStyle w:val="3"/>
        <w:spacing w:before="0" w:after="0" w:line="400" w:lineRule="exact"/>
        <w:rPr>
          <w:rFonts w:ascii="宋体" w:hAnsi="宋体" w:cs="宋体"/>
          <w:color w:val="000000"/>
          <w:kern w:val="0"/>
          <w:sz w:val="24"/>
          <w:szCs w:val="24"/>
        </w:rPr>
      </w:pPr>
      <w:bookmarkStart w:id="1206" w:name="_Toc381175739"/>
      <w:bookmarkEnd w:id="1175"/>
      <w:bookmarkEnd w:id="1176"/>
      <w:r>
        <w:rPr>
          <w:rFonts w:ascii="宋体" w:hAnsi="宋体" w:cs="宋体" w:hint="eastAsia"/>
          <w:color w:val="000000"/>
          <w:kern w:val="0"/>
          <w:sz w:val="24"/>
          <w:szCs w:val="24"/>
        </w:rPr>
        <w:t>15.4保修</w:t>
      </w:r>
      <w:bookmarkEnd w:id="1206"/>
    </w:p>
    <w:bookmarkEnd w:id="1177"/>
    <w:p w:rsidR="00945852" w:rsidRDefault="00E25E67">
      <w:pPr>
        <w:spacing w:line="400" w:lineRule="exact"/>
        <w:ind w:firstLineChars="195" w:firstLine="468"/>
        <w:jc w:val="left"/>
        <w:rPr>
          <w:rFonts w:ascii="宋体" w:hAnsi="宋体" w:cs="宋体"/>
          <w:color w:val="000000"/>
          <w:sz w:val="24"/>
        </w:rPr>
      </w:pPr>
      <w:r>
        <w:rPr>
          <w:rFonts w:ascii="宋体" w:hAnsi="宋体" w:cs="宋体" w:hint="eastAsia"/>
          <w:color w:val="000000"/>
          <w:sz w:val="24"/>
        </w:rPr>
        <w:t>15.4.1 保修责任</w:t>
      </w:r>
    </w:p>
    <w:p w:rsidR="00945852" w:rsidRDefault="00E25E67">
      <w:pPr>
        <w:spacing w:line="400" w:lineRule="exact"/>
        <w:jc w:val="left"/>
        <w:rPr>
          <w:rFonts w:ascii="宋体" w:hAnsi="宋体" w:cs="宋体"/>
          <w:color w:val="000000"/>
          <w:kern w:val="0"/>
          <w:sz w:val="24"/>
        </w:rPr>
      </w:pPr>
      <w:r>
        <w:rPr>
          <w:rFonts w:ascii="宋体" w:hAnsi="宋体" w:cs="宋体" w:hint="eastAsia"/>
          <w:color w:val="000000"/>
          <w:sz w:val="24"/>
        </w:rPr>
        <w:t>工程保修期为：</w:t>
      </w:r>
      <w:r>
        <w:rPr>
          <w:rFonts w:ascii="宋体" w:hAnsi="宋体" w:cs="宋体" w:hint="eastAsia"/>
          <w:color w:val="000000"/>
          <w:kern w:val="0"/>
          <w:sz w:val="24"/>
        </w:rPr>
        <w:t>。</w:t>
      </w:r>
    </w:p>
    <w:p w:rsidR="00945852" w:rsidRDefault="00E25E67">
      <w:pPr>
        <w:spacing w:line="400" w:lineRule="exact"/>
        <w:ind w:firstLineChars="195" w:firstLine="468"/>
        <w:jc w:val="left"/>
        <w:rPr>
          <w:rFonts w:ascii="宋体" w:hAnsi="宋体" w:cs="宋体"/>
          <w:color w:val="000000"/>
          <w:sz w:val="24"/>
        </w:rPr>
      </w:pPr>
      <w:r>
        <w:rPr>
          <w:rFonts w:ascii="宋体" w:hAnsi="宋体" w:cs="宋体" w:hint="eastAsia"/>
          <w:color w:val="000000"/>
          <w:sz w:val="24"/>
        </w:rPr>
        <w:t>15.4.3 修复通知</w:t>
      </w:r>
    </w:p>
    <w:p w:rsidR="00945852" w:rsidRDefault="00E25E67">
      <w:pPr>
        <w:spacing w:line="400" w:lineRule="exact"/>
        <w:jc w:val="left"/>
        <w:rPr>
          <w:rFonts w:ascii="宋体" w:hAnsi="宋体" w:cs="宋体"/>
          <w:color w:val="000000"/>
          <w:kern w:val="0"/>
          <w:sz w:val="24"/>
        </w:rPr>
      </w:pPr>
      <w:r>
        <w:rPr>
          <w:rFonts w:ascii="宋体" w:hAnsi="宋体" w:cs="宋体" w:hint="eastAsia"/>
          <w:color w:val="000000"/>
          <w:kern w:val="0"/>
          <w:sz w:val="24"/>
        </w:rPr>
        <w:t>承包人收到保修通知并到达工程现场的合理时间：。</w:t>
      </w:r>
    </w:p>
    <w:p w:rsidR="00945852" w:rsidRDefault="00E25E67">
      <w:pPr>
        <w:pStyle w:val="2"/>
        <w:spacing w:before="0" w:after="0" w:line="400" w:lineRule="exact"/>
        <w:rPr>
          <w:rFonts w:ascii="宋体" w:eastAsia="宋体" w:hAnsi="宋体" w:cs="宋体"/>
          <w:color w:val="000000"/>
          <w:kern w:val="0"/>
          <w:sz w:val="28"/>
          <w:szCs w:val="28"/>
        </w:rPr>
      </w:pPr>
      <w:bookmarkStart w:id="1207" w:name="_Toc16257"/>
      <w:bookmarkStart w:id="1208" w:name="_Toc351203648"/>
      <w:bookmarkStart w:id="1209" w:name="_Toc381175740"/>
      <w:bookmarkStart w:id="1210" w:name="_Toc9519"/>
      <w:bookmarkStart w:id="1211" w:name="_Toc280868717"/>
      <w:bookmarkStart w:id="1212" w:name="_Toc280868718"/>
      <w:bookmarkEnd w:id="1178"/>
      <w:bookmarkEnd w:id="1179"/>
      <w:bookmarkEnd w:id="1180"/>
      <w:bookmarkEnd w:id="1181"/>
      <w:r>
        <w:rPr>
          <w:rFonts w:ascii="宋体" w:eastAsia="宋体" w:hAnsi="宋体" w:cs="宋体" w:hint="eastAsia"/>
          <w:color w:val="000000"/>
          <w:kern w:val="0"/>
          <w:sz w:val="28"/>
          <w:szCs w:val="28"/>
        </w:rPr>
        <w:t>16. 违约</w:t>
      </w:r>
      <w:bookmarkEnd w:id="1207"/>
      <w:bookmarkEnd w:id="1208"/>
      <w:bookmarkEnd w:id="1209"/>
      <w:bookmarkEnd w:id="1210"/>
    </w:p>
    <w:p w:rsidR="00945852" w:rsidRDefault="00E25E67">
      <w:pPr>
        <w:pStyle w:val="3"/>
        <w:spacing w:before="0" w:after="0" w:line="400" w:lineRule="exact"/>
        <w:rPr>
          <w:rFonts w:ascii="宋体" w:hAnsi="宋体" w:cs="宋体"/>
          <w:color w:val="000000"/>
          <w:kern w:val="0"/>
          <w:sz w:val="24"/>
          <w:szCs w:val="24"/>
        </w:rPr>
      </w:pPr>
      <w:bookmarkStart w:id="1213" w:name="_Toc381175741"/>
      <w:r>
        <w:rPr>
          <w:rFonts w:ascii="宋体" w:hAnsi="宋体" w:cs="宋体" w:hint="eastAsia"/>
          <w:color w:val="000000"/>
          <w:kern w:val="0"/>
          <w:sz w:val="24"/>
          <w:szCs w:val="24"/>
        </w:rPr>
        <w:t>16.1 发包人违约</w:t>
      </w:r>
      <w:bookmarkEnd w:id="1213"/>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16.1.1发包人违约的情形</w:t>
      </w:r>
    </w:p>
    <w:p w:rsidR="00945852" w:rsidRDefault="00E25E67">
      <w:pPr>
        <w:spacing w:line="400" w:lineRule="exact"/>
        <w:ind w:left="1200" w:hangingChars="500" w:hanging="1200"/>
        <w:jc w:val="left"/>
        <w:rPr>
          <w:rFonts w:ascii="宋体" w:hAnsi="宋体" w:cs="宋体"/>
          <w:color w:val="000000"/>
          <w:kern w:val="0"/>
          <w:sz w:val="24"/>
        </w:rPr>
      </w:pPr>
      <w:r>
        <w:rPr>
          <w:rFonts w:ascii="宋体" w:hAnsi="宋体" w:cs="宋体" w:hint="eastAsia"/>
          <w:color w:val="000000"/>
          <w:kern w:val="0"/>
          <w:sz w:val="24"/>
        </w:rPr>
        <w:t>发包人违约的其他情形：。</w:t>
      </w:r>
    </w:p>
    <w:p w:rsidR="00945852" w:rsidRDefault="00E25E67">
      <w:pPr>
        <w:spacing w:line="400" w:lineRule="exact"/>
        <w:ind w:left="1200" w:hangingChars="500" w:hanging="1200"/>
        <w:jc w:val="left"/>
        <w:rPr>
          <w:rFonts w:ascii="宋体" w:hAnsi="宋体" w:cs="宋体"/>
          <w:color w:val="000000"/>
          <w:kern w:val="0"/>
          <w:sz w:val="24"/>
        </w:rPr>
      </w:pPr>
      <w:r>
        <w:rPr>
          <w:rFonts w:ascii="宋体" w:hAnsi="宋体" w:cs="宋体" w:hint="eastAsia"/>
          <w:color w:val="000000"/>
          <w:kern w:val="0"/>
          <w:sz w:val="24"/>
        </w:rPr>
        <w:t xml:space="preserve">    16.1.2 发包人违约的责任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发包人违约责任的承担方式和计算方法：</w:t>
      </w:r>
    </w:p>
    <w:p w:rsidR="00945852" w:rsidRDefault="00E25E67">
      <w:pPr>
        <w:spacing w:line="400" w:lineRule="exact"/>
        <w:ind w:firstLineChars="200" w:firstLine="480"/>
        <w:jc w:val="left"/>
        <w:rPr>
          <w:rFonts w:ascii="宋体" w:hAnsi="宋体" w:cs="宋体"/>
          <w:color w:val="000000"/>
          <w:kern w:val="0"/>
          <w:sz w:val="24"/>
          <w:u w:val="single"/>
        </w:rPr>
      </w:pPr>
      <w:r>
        <w:rPr>
          <w:rFonts w:ascii="宋体" w:hAnsi="宋体" w:cs="宋体" w:hint="eastAsia"/>
          <w:color w:val="000000"/>
          <w:kern w:val="0"/>
          <w:sz w:val="24"/>
        </w:rPr>
        <w:t>（1）因发包人原因未能在计划开工日期前7天内下达开工通知的违约责任：。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（2）因发包人原因未能按合同约定支付合同价款的违约责任：。</w:t>
      </w:r>
    </w:p>
    <w:p w:rsidR="00945852" w:rsidRDefault="00E25E67">
      <w:pPr>
        <w:spacing w:line="400" w:lineRule="exact"/>
        <w:jc w:val="left"/>
        <w:rPr>
          <w:rFonts w:ascii="宋体" w:hAnsi="宋体" w:cs="宋体"/>
          <w:color w:val="000000"/>
          <w:kern w:val="0"/>
          <w:sz w:val="24"/>
        </w:rPr>
      </w:pPr>
      <w:r>
        <w:rPr>
          <w:rFonts w:ascii="宋体" w:hAnsi="宋体" w:cs="宋体" w:hint="eastAsia"/>
          <w:color w:val="000000"/>
          <w:kern w:val="0"/>
          <w:sz w:val="24"/>
        </w:rPr>
        <w:t>（3）发包人违反第10.1款〔变更的范围〕第（2）项约定，自行实施被取消的工作或转由他人实施的违约责任：。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（4）发包人提供的材料、工程设备的规格、数量或质量不符合合同约定，或因发包人原因导致交货日期延误或交货地点变更等情况的违约责任：。</w:t>
      </w:r>
    </w:p>
    <w:p w:rsidR="00945852" w:rsidRDefault="00E25E67">
      <w:pPr>
        <w:spacing w:line="400" w:lineRule="exact"/>
        <w:jc w:val="left"/>
        <w:rPr>
          <w:rFonts w:ascii="宋体" w:hAnsi="宋体" w:cs="宋体"/>
          <w:color w:val="000000"/>
          <w:kern w:val="0"/>
          <w:sz w:val="24"/>
        </w:rPr>
      </w:pPr>
      <w:r>
        <w:rPr>
          <w:rFonts w:ascii="宋体" w:hAnsi="宋体" w:cs="宋体" w:hint="eastAsia"/>
          <w:color w:val="000000"/>
          <w:kern w:val="0"/>
          <w:sz w:val="24"/>
        </w:rPr>
        <w:t>（5）因发包人违反合同约定造成暂停施工的违约责任：。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（6）发包人无正当理由没有在约定期限内发出复工指示，导致承包人无</w:t>
      </w:r>
      <w:r>
        <w:rPr>
          <w:rFonts w:ascii="宋体" w:hAnsi="宋体" w:cs="宋体" w:hint="eastAsia"/>
          <w:color w:val="000000"/>
          <w:kern w:val="0"/>
          <w:sz w:val="24"/>
        </w:rPr>
        <w:lastRenderedPageBreak/>
        <w:t>法复工的违约责任：。</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（7）其他：。</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16.1.3 因发包人违约解除合同</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承包人按16.1.1项〔发包人违约的情形〕约定暂停施工满天后发包人仍不纠正其违约行为并致使合同目的不能实现的，承包人有权解除合同。</w:t>
      </w:r>
    </w:p>
    <w:p w:rsidR="00945852" w:rsidRDefault="00E25E67">
      <w:pPr>
        <w:pStyle w:val="3"/>
        <w:spacing w:before="0" w:after="0" w:line="400" w:lineRule="exact"/>
        <w:rPr>
          <w:rFonts w:ascii="宋体" w:hAnsi="宋体" w:cs="宋体"/>
          <w:color w:val="000000"/>
          <w:kern w:val="0"/>
          <w:sz w:val="24"/>
          <w:szCs w:val="24"/>
        </w:rPr>
      </w:pPr>
      <w:bookmarkStart w:id="1214" w:name="_Toc381175742"/>
      <w:r>
        <w:rPr>
          <w:rFonts w:ascii="宋体" w:hAnsi="宋体" w:cs="宋体" w:hint="eastAsia"/>
          <w:color w:val="000000"/>
          <w:kern w:val="0"/>
          <w:sz w:val="24"/>
          <w:szCs w:val="24"/>
        </w:rPr>
        <w:t>16.2 承包人违约</w:t>
      </w:r>
      <w:bookmarkEnd w:id="1214"/>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16.2.1 承包人违约的情形</w:t>
      </w:r>
    </w:p>
    <w:p w:rsidR="00945852" w:rsidRDefault="00E25E67">
      <w:pPr>
        <w:spacing w:line="400" w:lineRule="exact"/>
        <w:jc w:val="left"/>
        <w:rPr>
          <w:rFonts w:ascii="宋体" w:hAnsi="宋体" w:cs="宋体"/>
          <w:color w:val="000000"/>
          <w:kern w:val="0"/>
          <w:sz w:val="24"/>
        </w:rPr>
      </w:pPr>
      <w:r>
        <w:rPr>
          <w:rFonts w:ascii="宋体" w:hAnsi="宋体" w:cs="宋体" w:hint="eastAsia"/>
          <w:color w:val="000000"/>
          <w:kern w:val="0"/>
          <w:sz w:val="24"/>
        </w:rPr>
        <w:t>承包人违约的其他情形：。</w:t>
      </w:r>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16.2.2承包人违约的责任</w:t>
      </w:r>
    </w:p>
    <w:p w:rsidR="00945852" w:rsidRDefault="00E25E67">
      <w:pPr>
        <w:spacing w:line="400" w:lineRule="exact"/>
        <w:ind w:left="1200" w:hangingChars="500" w:hanging="1200"/>
        <w:jc w:val="left"/>
        <w:rPr>
          <w:rFonts w:ascii="宋体" w:hAnsi="宋体" w:cs="宋体"/>
          <w:color w:val="000000"/>
          <w:kern w:val="0"/>
          <w:sz w:val="24"/>
          <w:u w:val="single"/>
        </w:rPr>
      </w:pPr>
      <w:r>
        <w:rPr>
          <w:rFonts w:ascii="宋体" w:hAnsi="宋体" w:cs="宋体" w:hint="eastAsia"/>
          <w:color w:val="000000"/>
          <w:kern w:val="0"/>
          <w:sz w:val="24"/>
        </w:rPr>
        <w:t>承包人违约责任的承担方式和计算方法：。</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16.2.3 因承包人违约解除合同</w:t>
      </w:r>
    </w:p>
    <w:p w:rsidR="00945852" w:rsidRDefault="00E25E67">
      <w:pPr>
        <w:spacing w:line="400" w:lineRule="exact"/>
        <w:rPr>
          <w:rFonts w:ascii="宋体" w:hAnsi="宋体" w:cs="宋体"/>
          <w:color w:val="000000"/>
          <w:kern w:val="0"/>
          <w:sz w:val="24"/>
        </w:rPr>
      </w:pPr>
      <w:r>
        <w:rPr>
          <w:rFonts w:ascii="宋体" w:hAnsi="宋体" w:cs="宋体" w:hint="eastAsia"/>
          <w:color w:val="000000"/>
          <w:kern w:val="0"/>
          <w:sz w:val="24"/>
        </w:rPr>
        <w:t>关于承包人违约解除合同的特别约定：。</w:t>
      </w:r>
    </w:p>
    <w:p w:rsidR="00945852" w:rsidRDefault="00E25E67">
      <w:pPr>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发包人继续使用承包人在施工现场的材料、设备、临时工程、承包人文件和由承包人或以其名义编制的其他文件的费用承担方式：。</w:t>
      </w:r>
    </w:p>
    <w:p w:rsidR="00945852" w:rsidRDefault="00E25E67">
      <w:pPr>
        <w:pStyle w:val="2"/>
        <w:spacing w:before="0" w:after="0" w:line="400" w:lineRule="exact"/>
        <w:rPr>
          <w:rFonts w:ascii="宋体" w:eastAsia="宋体" w:hAnsi="宋体" w:cs="宋体"/>
          <w:color w:val="000000"/>
          <w:kern w:val="0"/>
          <w:sz w:val="28"/>
          <w:szCs w:val="28"/>
        </w:rPr>
      </w:pPr>
      <w:bookmarkStart w:id="1215" w:name="_Toc7682"/>
      <w:bookmarkStart w:id="1216" w:name="_Toc381175743"/>
      <w:bookmarkStart w:id="1217" w:name="_Toc351203649"/>
      <w:bookmarkStart w:id="1218" w:name="_Toc14636"/>
      <w:r>
        <w:rPr>
          <w:rFonts w:ascii="宋体" w:eastAsia="宋体" w:hAnsi="宋体" w:cs="宋体" w:hint="eastAsia"/>
          <w:color w:val="000000"/>
          <w:kern w:val="0"/>
          <w:sz w:val="28"/>
          <w:szCs w:val="28"/>
        </w:rPr>
        <w:t>17. 不可抗力</w:t>
      </w:r>
      <w:bookmarkEnd w:id="1211"/>
      <w:bookmarkEnd w:id="1215"/>
      <w:bookmarkEnd w:id="1216"/>
      <w:bookmarkEnd w:id="1217"/>
      <w:bookmarkEnd w:id="1218"/>
    </w:p>
    <w:p w:rsidR="00945852" w:rsidRDefault="00E25E67">
      <w:pPr>
        <w:pStyle w:val="3"/>
        <w:spacing w:before="0" w:after="0" w:line="400" w:lineRule="exact"/>
        <w:rPr>
          <w:rFonts w:ascii="宋体" w:hAnsi="宋体" w:cs="宋体"/>
          <w:color w:val="000000"/>
          <w:kern w:val="0"/>
          <w:sz w:val="24"/>
          <w:szCs w:val="24"/>
        </w:rPr>
      </w:pPr>
      <w:bookmarkStart w:id="1219" w:name="_Toc381175744"/>
      <w:r>
        <w:rPr>
          <w:rFonts w:ascii="宋体" w:hAnsi="宋体" w:cs="宋体" w:hint="eastAsia"/>
          <w:color w:val="000000"/>
          <w:kern w:val="0"/>
          <w:sz w:val="24"/>
          <w:szCs w:val="24"/>
        </w:rPr>
        <w:t>17.1 不可抗力的确认</w:t>
      </w:r>
      <w:bookmarkEnd w:id="1219"/>
    </w:p>
    <w:p w:rsidR="00945852" w:rsidRDefault="00E25E67">
      <w:pPr>
        <w:spacing w:line="400" w:lineRule="exact"/>
        <w:ind w:firstLineChars="200" w:firstLine="480"/>
        <w:jc w:val="left"/>
        <w:rPr>
          <w:rFonts w:ascii="宋体" w:hAnsi="宋体" w:cs="宋体"/>
          <w:color w:val="000000"/>
          <w:kern w:val="0"/>
          <w:sz w:val="24"/>
          <w:u w:val="single"/>
        </w:rPr>
      </w:pPr>
      <w:r>
        <w:rPr>
          <w:rFonts w:ascii="宋体" w:hAnsi="宋体" w:cs="宋体" w:hint="eastAsia"/>
          <w:color w:val="000000"/>
          <w:sz w:val="24"/>
        </w:rPr>
        <w:t xml:space="preserve">除通用合同条款约定的不可抗力事件之外，视为不可抗力的其他情形： </w:t>
      </w:r>
      <w:r>
        <w:rPr>
          <w:rFonts w:ascii="宋体" w:hAnsi="宋体" w:cs="宋体" w:hint="eastAsia"/>
          <w:color w:val="000000"/>
          <w:kern w:val="0"/>
          <w:sz w:val="24"/>
        </w:rPr>
        <w:t>。</w:t>
      </w:r>
    </w:p>
    <w:p w:rsidR="00945852" w:rsidRDefault="00E25E67">
      <w:pPr>
        <w:pStyle w:val="3"/>
        <w:spacing w:before="0" w:after="0" w:line="400" w:lineRule="exact"/>
        <w:rPr>
          <w:rFonts w:ascii="宋体" w:hAnsi="宋体" w:cs="宋体"/>
          <w:color w:val="000000"/>
          <w:kern w:val="0"/>
          <w:sz w:val="24"/>
          <w:szCs w:val="24"/>
        </w:rPr>
      </w:pPr>
      <w:bookmarkStart w:id="1220" w:name="_Toc381175745"/>
      <w:r>
        <w:rPr>
          <w:rFonts w:ascii="宋体" w:hAnsi="宋体" w:cs="宋体" w:hint="eastAsia"/>
          <w:color w:val="000000"/>
          <w:kern w:val="0"/>
          <w:sz w:val="24"/>
          <w:szCs w:val="24"/>
        </w:rPr>
        <w:t>17.4 因不可抗力解除合同</w:t>
      </w:r>
      <w:bookmarkEnd w:id="1220"/>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合同解除后，发包人应在商定或确定发包人应支付款项后天内完成款项的支付。</w:t>
      </w:r>
    </w:p>
    <w:p w:rsidR="00945852" w:rsidRDefault="00E25E67">
      <w:pPr>
        <w:pStyle w:val="2"/>
        <w:spacing w:before="0" w:after="0" w:line="400" w:lineRule="exact"/>
        <w:rPr>
          <w:rFonts w:ascii="宋体" w:eastAsia="宋体" w:hAnsi="宋体" w:cs="宋体"/>
          <w:color w:val="000000"/>
          <w:kern w:val="0"/>
          <w:sz w:val="28"/>
          <w:szCs w:val="28"/>
        </w:rPr>
      </w:pPr>
      <w:bookmarkStart w:id="1221" w:name="_Toc8832"/>
      <w:bookmarkStart w:id="1222" w:name="_Toc22778"/>
      <w:bookmarkStart w:id="1223" w:name="_Toc351203650"/>
      <w:bookmarkStart w:id="1224" w:name="_Toc381175746"/>
      <w:r>
        <w:rPr>
          <w:rFonts w:ascii="宋体" w:eastAsia="宋体" w:hAnsi="宋体" w:cs="宋体" w:hint="eastAsia"/>
          <w:color w:val="000000"/>
          <w:kern w:val="0"/>
          <w:sz w:val="28"/>
          <w:szCs w:val="28"/>
        </w:rPr>
        <w:t>18. 保险</w:t>
      </w:r>
      <w:bookmarkEnd w:id="1221"/>
      <w:bookmarkEnd w:id="1222"/>
      <w:bookmarkEnd w:id="1223"/>
      <w:bookmarkEnd w:id="1224"/>
    </w:p>
    <w:p w:rsidR="00945852" w:rsidRDefault="00E25E67">
      <w:pPr>
        <w:pStyle w:val="3"/>
        <w:spacing w:before="0" w:after="0" w:line="400" w:lineRule="exact"/>
        <w:rPr>
          <w:rFonts w:ascii="宋体" w:hAnsi="宋体" w:cs="宋体"/>
          <w:color w:val="000000"/>
          <w:kern w:val="0"/>
          <w:sz w:val="24"/>
          <w:szCs w:val="24"/>
        </w:rPr>
      </w:pPr>
      <w:bookmarkStart w:id="1225" w:name="_Toc381175747"/>
      <w:bookmarkEnd w:id="1212"/>
      <w:r>
        <w:rPr>
          <w:rFonts w:ascii="宋体" w:hAnsi="宋体" w:cs="宋体" w:hint="eastAsia"/>
          <w:color w:val="000000"/>
          <w:kern w:val="0"/>
          <w:sz w:val="24"/>
          <w:szCs w:val="24"/>
        </w:rPr>
        <w:t>18.1 工程保险</w:t>
      </w:r>
      <w:bookmarkEnd w:id="1225"/>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关于工程保险的特别约定：</w:t>
      </w:r>
      <w:r>
        <w:rPr>
          <w:rFonts w:ascii="宋体" w:hAnsi="宋体" w:cs="宋体" w:hint="eastAsia"/>
          <w:color w:val="000000"/>
          <w:kern w:val="0"/>
          <w:sz w:val="24"/>
        </w:rPr>
        <w:t>。</w:t>
      </w:r>
    </w:p>
    <w:p w:rsidR="00945852" w:rsidRDefault="00E25E67">
      <w:pPr>
        <w:pStyle w:val="3"/>
        <w:spacing w:before="0" w:after="0" w:line="400" w:lineRule="exact"/>
        <w:rPr>
          <w:rFonts w:ascii="宋体" w:hAnsi="宋体" w:cs="宋体"/>
          <w:color w:val="000000"/>
          <w:kern w:val="0"/>
          <w:sz w:val="24"/>
          <w:szCs w:val="24"/>
        </w:rPr>
      </w:pPr>
      <w:bookmarkStart w:id="1226" w:name="_Toc381175748"/>
      <w:r>
        <w:rPr>
          <w:rFonts w:ascii="宋体" w:hAnsi="宋体" w:cs="宋体" w:hint="eastAsia"/>
          <w:color w:val="000000"/>
          <w:kern w:val="0"/>
          <w:sz w:val="24"/>
          <w:szCs w:val="24"/>
        </w:rPr>
        <w:t>18.3 其他保险</w:t>
      </w:r>
      <w:bookmarkEnd w:id="1226"/>
    </w:p>
    <w:p w:rsidR="00945852" w:rsidRDefault="00E25E67">
      <w:pPr>
        <w:spacing w:line="400" w:lineRule="exact"/>
        <w:ind w:firstLineChars="200" w:firstLine="480"/>
        <w:jc w:val="left"/>
        <w:rPr>
          <w:rFonts w:ascii="宋体" w:hAnsi="宋体" w:cs="宋体"/>
          <w:color w:val="000000"/>
          <w:kern w:val="0"/>
          <w:sz w:val="24"/>
        </w:rPr>
      </w:pPr>
      <w:r>
        <w:rPr>
          <w:rFonts w:ascii="宋体" w:hAnsi="宋体" w:cs="宋体" w:hint="eastAsia"/>
          <w:color w:val="000000"/>
          <w:sz w:val="24"/>
        </w:rPr>
        <w:t>关于其他保险的约定：</w:t>
      </w:r>
      <w:r>
        <w:rPr>
          <w:rFonts w:ascii="宋体" w:hAnsi="宋体" w:cs="宋体" w:hint="eastAsia"/>
          <w:color w:val="000000"/>
          <w:kern w:val="0"/>
          <w:sz w:val="24"/>
        </w:rPr>
        <w:t>。</w:t>
      </w:r>
    </w:p>
    <w:p w:rsidR="00945852" w:rsidRDefault="00E25E67">
      <w:pPr>
        <w:spacing w:line="400" w:lineRule="exact"/>
        <w:jc w:val="left"/>
        <w:rPr>
          <w:rFonts w:ascii="宋体" w:hAnsi="宋体" w:cs="宋体"/>
          <w:color w:val="000000"/>
          <w:kern w:val="0"/>
          <w:sz w:val="24"/>
        </w:rPr>
      </w:pPr>
      <w:r>
        <w:rPr>
          <w:rFonts w:ascii="宋体" w:hAnsi="宋体" w:cs="宋体" w:hint="eastAsia"/>
          <w:color w:val="000000"/>
          <w:sz w:val="24"/>
        </w:rPr>
        <w:t>承包人是否应为其施工设备等办理财产保险：。</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18.7 通知义务</w:t>
      </w:r>
    </w:p>
    <w:p w:rsidR="00945852" w:rsidRDefault="00E25E67">
      <w:pPr>
        <w:spacing w:line="400" w:lineRule="exact"/>
        <w:jc w:val="left"/>
        <w:rPr>
          <w:rFonts w:ascii="宋体" w:hAnsi="宋体" w:cs="宋体"/>
          <w:color w:val="000000"/>
          <w:sz w:val="24"/>
        </w:rPr>
      </w:pPr>
      <w:r>
        <w:rPr>
          <w:rFonts w:ascii="宋体" w:hAnsi="宋体" w:cs="宋体" w:hint="eastAsia"/>
          <w:color w:val="000000"/>
          <w:kern w:val="0"/>
          <w:sz w:val="24"/>
        </w:rPr>
        <w:t>关于变更保险合同时的通知义务的约定：</w:t>
      </w:r>
      <w:r>
        <w:rPr>
          <w:rFonts w:ascii="宋体" w:hAnsi="宋体" w:cs="宋体" w:hint="eastAsia"/>
          <w:color w:val="000000"/>
          <w:sz w:val="24"/>
        </w:rPr>
        <w:t>。</w:t>
      </w:r>
    </w:p>
    <w:p w:rsidR="00945852" w:rsidRDefault="00E25E67">
      <w:pPr>
        <w:pStyle w:val="2"/>
        <w:spacing w:before="0" w:after="0" w:line="400" w:lineRule="exact"/>
        <w:rPr>
          <w:rFonts w:ascii="宋体" w:eastAsia="宋体" w:hAnsi="宋体" w:cs="宋体"/>
          <w:color w:val="000000"/>
          <w:kern w:val="0"/>
          <w:sz w:val="28"/>
          <w:szCs w:val="28"/>
        </w:rPr>
      </w:pPr>
      <w:bookmarkStart w:id="1227" w:name="_Toc351203651"/>
      <w:bookmarkStart w:id="1228" w:name="_Toc2896"/>
      <w:bookmarkStart w:id="1229" w:name="_Toc22934"/>
      <w:bookmarkStart w:id="1230" w:name="_Toc381175749"/>
      <w:bookmarkEnd w:id="1182"/>
      <w:bookmarkEnd w:id="1183"/>
      <w:bookmarkEnd w:id="1184"/>
      <w:bookmarkEnd w:id="1185"/>
      <w:bookmarkEnd w:id="1186"/>
      <w:bookmarkEnd w:id="1187"/>
      <w:bookmarkEnd w:id="1188"/>
      <w:bookmarkEnd w:id="1189"/>
      <w:bookmarkEnd w:id="1190"/>
      <w:bookmarkEnd w:id="1191"/>
      <w:bookmarkEnd w:id="1192"/>
      <w:bookmarkEnd w:id="1193"/>
      <w:r>
        <w:rPr>
          <w:rFonts w:ascii="宋体" w:eastAsia="宋体" w:hAnsi="宋体" w:cs="宋体" w:hint="eastAsia"/>
          <w:color w:val="000000"/>
          <w:kern w:val="0"/>
          <w:sz w:val="28"/>
          <w:szCs w:val="28"/>
        </w:rPr>
        <w:t>20. 争议解决</w:t>
      </w:r>
      <w:bookmarkEnd w:id="1227"/>
      <w:bookmarkEnd w:id="1228"/>
      <w:bookmarkEnd w:id="1229"/>
      <w:bookmarkEnd w:id="1230"/>
    </w:p>
    <w:p w:rsidR="00945852" w:rsidRDefault="00E25E67">
      <w:pPr>
        <w:pStyle w:val="3"/>
        <w:spacing w:before="0" w:after="0" w:line="400" w:lineRule="exact"/>
        <w:rPr>
          <w:rFonts w:ascii="宋体" w:hAnsi="宋体" w:cs="宋体"/>
          <w:color w:val="000000"/>
          <w:kern w:val="0"/>
          <w:sz w:val="24"/>
          <w:szCs w:val="24"/>
        </w:rPr>
      </w:pPr>
      <w:bookmarkStart w:id="1231" w:name="_Toc381175750"/>
      <w:bookmarkEnd w:id="1194"/>
      <w:bookmarkEnd w:id="1195"/>
      <w:r>
        <w:rPr>
          <w:rFonts w:ascii="宋体" w:hAnsi="宋体" w:cs="宋体" w:hint="eastAsia"/>
          <w:color w:val="000000"/>
          <w:kern w:val="0"/>
          <w:sz w:val="24"/>
          <w:szCs w:val="24"/>
        </w:rPr>
        <w:t>20.3 争</w:t>
      </w:r>
      <w:bookmarkEnd w:id="1196"/>
      <w:r>
        <w:rPr>
          <w:rFonts w:ascii="宋体" w:hAnsi="宋体" w:cs="宋体" w:hint="eastAsia"/>
          <w:color w:val="000000"/>
          <w:kern w:val="0"/>
          <w:sz w:val="24"/>
          <w:szCs w:val="24"/>
        </w:rPr>
        <w:t>议评审</w:t>
      </w:r>
      <w:bookmarkEnd w:id="1231"/>
    </w:p>
    <w:p w:rsidR="00945852" w:rsidRDefault="00E25E67">
      <w:pPr>
        <w:spacing w:line="400" w:lineRule="exact"/>
        <w:jc w:val="left"/>
        <w:rPr>
          <w:rFonts w:ascii="宋体" w:hAnsi="宋体" w:cs="宋体"/>
          <w:color w:val="000000"/>
          <w:sz w:val="24"/>
        </w:rPr>
      </w:pPr>
      <w:r>
        <w:rPr>
          <w:rFonts w:ascii="宋体" w:hAnsi="宋体" w:cs="宋体" w:hint="eastAsia"/>
          <w:color w:val="000000"/>
          <w:sz w:val="24"/>
        </w:rPr>
        <w:t xml:space="preserve">合同当事人是否同意将工程争议提交争议评审小组决定：。  </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20.3.1 争议评审小组的确定</w:t>
      </w:r>
    </w:p>
    <w:p w:rsidR="00945852" w:rsidRDefault="00E25E67">
      <w:pPr>
        <w:spacing w:line="400" w:lineRule="exact"/>
        <w:ind w:firstLineChars="200" w:firstLine="480"/>
        <w:jc w:val="left"/>
        <w:rPr>
          <w:rFonts w:ascii="宋体" w:hAnsi="宋体" w:cs="宋体"/>
          <w:color w:val="000000"/>
          <w:sz w:val="24"/>
          <w:u w:val="single"/>
        </w:rPr>
      </w:pPr>
      <w:r>
        <w:rPr>
          <w:rFonts w:ascii="宋体" w:hAnsi="宋体" w:cs="宋体" w:hint="eastAsia"/>
          <w:color w:val="000000"/>
          <w:sz w:val="24"/>
        </w:rPr>
        <w:t>争议评审小组成员的确定：。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选定争议评审员的期限：。</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争议评审小组成员的报酬承担方式：。</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其他事项的约定：。</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20.3.2 争议评审小组的决定</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合同当事人关于本项的约定：。</w:t>
      </w:r>
    </w:p>
    <w:p w:rsidR="00945852" w:rsidRDefault="00E25E67">
      <w:pPr>
        <w:pStyle w:val="3"/>
        <w:spacing w:before="0" w:after="0" w:line="400" w:lineRule="exact"/>
        <w:rPr>
          <w:rFonts w:ascii="宋体" w:hAnsi="宋体" w:cs="宋体"/>
          <w:color w:val="000000"/>
          <w:kern w:val="0"/>
          <w:sz w:val="24"/>
          <w:szCs w:val="24"/>
        </w:rPr>
      </w:pPr>
      <w:bookmarkStart w:id="1232" w:name="_Toc381175751"/>
      <w:r>
        <w:rPr>
          <w:rFonts w:ascii="宋体" w:hAnsi="宋体" w:cs="宋体" w:hint="eastAsia"/>
          <w:color w:val="000000"/>
          <w:kern w:val="0"/>
          <w:sz w:val="24"/>
          <w:szCs w:val="24"/>
        </w:rPr>
        <w:t>20.4仲裁或诉讼</w:t>
      </w:r>
      <w:bookmarkEnd w:id="1197"/>
      <w:bookmarkEnd w:id="1232"/>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因合同及合同有关事项发生的争议，按下列第种方式解决：</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（1）向仲裁委员会申请仲裁；</w:t>
      </w:r>
    </w:p>
    <w:p w:rsidR="00945852" w:rsidRDefault="00E25E67">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（2）向人民法院起诉。</w:t>
      </w:r>
      <w:bookmarkEnd w:id="1198"/>
      <w:bookmarkEnd w:id="1199"/>
      <w:bookmarkEnd w:id="1200"/>
      <w:bookmarkEnd w:id="1201"/>
      <w:bookmarkEnd w:id="1202"/>
      <w:bookmarkEnd w:id="1203"/>
    </w:p>
    <w:p w:rsidR="00945852" w:rsidRDefault="00E25E67">
      <w:pPr>
        <w:autoSpaceDE w:val="0"/>
        <w:autoSpaceDN w:val="0"/>
        <w:adjustRightInd w:val="0"/>
        <w:spacing w:line="400" w:lineRule="exact"/>
        <w:jc w:val="left"/>
        <w:rPr>
          <w:rFonts w:ascii="宋体" w:hAnsi="宋体" w:cs="宋体"/>
          <w:color w:val="000000"/>
          <w:kern w:val="0"/>
          <w:sz w:val="18"/>
          <w:szCs w:val="18"/>
        </w:rPr>
      </w:pPr>
      <w:r>
        <w:rPr>
          <w:rFonts w:ascii="宋体" w:hAnsi="宋体" w:cs="宋体" w:hint="eastAsia"/>
          <w:color w:val="000000"/>
          <w:kern w:val="0"/>
          <w:sz w:val="24"/>
        </w:rPr>
        <w:br w:type="page"/>
      </w:r>
    </w:p>
    <w:p w:rsidR="00945852" w:rsidRDefault="00E25E67">
      <w:pPr>
        <w:pStyle w:val="2"/>
        <w:spacing w:before="0" w:after="0" w:line="400" w:lineRule="exact"/>
        <w:jc w:val="center"/>
        <w:rPr>
          <w:rFonts w:ascii="宋体" w:eastAsia="宋体" w:hAnsi="宋体" w:cs="宋体"/>
          <w:color w:val="000000"/>
          <w:kern w:val="0"/>
          <w:sz w:val="28"/>
          <w:szCs w:val="28"/>
        </w:rPr>
      </w:pPr>
      <w:bookmarkStart w:id="1233" w:name="_Toc22145"/>
      <w:bookmarkStart w:id="1234" w:name="_Toc381175752"/>
      <w:bookmarkStart w:id="1235" w:name="_Toc201287611"/>
      <w:bookmarkStart w:id="1236" w:name="_Toc29270"/>
      <w:r>
        <w:rPr>
          <w:rFonts w:ascii="宋体" w:eastAsia="宋体" w:hAnsi="宋体" w:cs="宋体" w:hint="eastAsia"/>
          <w:color w:val="000000"/>
          <w:kern w:val="0"/>
          <w:sz w:val="28"/>
          <w:szCs w:val="28"/>
        </w:rPr>
        <w:lastRenderedPageBreak/>
        <w:t>第三节 合同附件格式</w:t>
      </w:r>
      <w:bookmarkEnd w:id="1233"/>
      <w:bookmarkEnd w:id="1234"/>
      <w:bookmarkEnd w:id="1235"/>
      <w:bookmarkEnd w:id="1236"/>
    </w:p>
    <w:p w:rsidR="00945852" w:rsidRDefault="00E25E67">
      <w:pPr>
        <w:pStyle w:val="3"/>
        <w:spacing w:before="0" w:after="0" w:line="400" w:lineRule="exact"/>
        <w:rPr>
          <w:rFonts w:ascii="宋体" w:hAnsi="宋体" w:cs="宋体"/>
          <w:color w:val="000000"/>
          <w:kern w:val="0"/>
          <w:sz w:val="24"/>
          <w:szCs w:val="24"/>
        </w:rPr>
      </w:pPr>
      <w:bookmarkStart w:id="1237" w:name="_Toc201287612"/>
      <w:bookmarkStart w:id="1238" w:name="_Toc381175753"/>
      <w:r>
        <w:rPr>
          <w:rFonts w:ascii="宋体" w:hAnsi="宋体" w:cs="宋体" w:hint="eastAsia"/>
          <w:color w:val="000000"/>
          <w:kern w:val="0"/>
          <w:sz w:val="24"/>
          <w:szCs w:val="24"/>
        </w:rPr>
        <w:t>附件一：合同协议书</w:t>
      </w:r>
      <w:bookmarkEnd w:id="1237"/>
      <w:bookmarkEnd w:id="1238"/>
    </w:p>
    <w:p w:rsidR="00945852" w:rsidRDefault="00E25E67">
      <w:pPr>
        <w:spacing w:line="400" w:lineRule="exact"/>
        <w:jc w:val="center"/>
        <w:rPr>
          <w:rFonts w:ascii="宋体" w:hAnsi="宋体" w:cs="宋体"/>
          <w:b/>
          <w:color w:val="000000"/>
          <w:sz w:val="32"/>
          <w:szCs w:val="32"/>
        </w:rPr>
      </w:pPr>
      <w:r>
        <w:rPr>
          <w:rFonts w:ascii="宋体" w:hAnsi="宋体" w:cs="宋体" w:hint="eastAsia"/>
          <w:b/>
          <w:color w:val="000000"/>
          <w:sz w:val="32"/>
          <w:szCs w:val="32"/>
        </w:rPr>
        <w:t>合同协议书</w:t>
      </w:r>
    </w:p>
    <w:p w:rsidR="00945852" w:rsidRDefault="00E25E67">
      <w:pPr>
        <w:pStyle w:val="1c"/>
        <w:spacing w:line="400" w:lineRule="exact"/>
        <w:rPr>
          <w:rFonts w:ascii="宋体" w:hAnsi="宋体" w:cs="宋体"/>
          <w:color w:val="000000"/>
          <w:szCs w:val="21"/>
        </w:rPr>
      </w:pPr>
      <w:r>
        <w:rPr>
          <w:rFonts w:ascii="宋体" w:hAnsi="宋体" w:cs="宋体" w:hint="eastAsia"/>
          <w:color w:val="000000"/>
          <w:szCs w:val="21"/>
        </w:rPr>
        <w:t xml:space="preserve">                                                    编号：</w:t>
      </w:r>
    </w:p>
    <w:p w:rsidR="00945852" w:rsidRDefault="00E25E67">
      <w:pPr>
        <w:spacing w:line="400" w:lineRule="exact"/>
        <w:rPr>
          <w:rFonts w:ascii="宋体" w:hAnsi="宋体" w:cs="宋体"/>
          <w:b/>
          <w:color w:val="000000"/>
          <w:sz w:val="24"/>
          <w:u w:val="single"/>
        </w:rPr>
      </w:pPr>
      <w:r>
        <w:rPr>
          <w:rFonts w:ascii="宋体" w:hAnsi="宋体" w:cs="宋体" w:hint="eastAsia"/>
          <w:b/>
          <w:color w:val="000000"/>
          <w:sz w:val="24"/>
        </w:rPr>
        <w:t>发包人（全称）：</w:t>
      </w:r>
      <w:r>
        <w:rPr>
          <w:rFonts w:ascii="宋体" w:hAnsi="宋体" w:cs="宋体" w:hint="eastAsia"/>
          <w:b/>
          <w:color w:val="000000"/>
          <w:sz w:val="24"/>
          <w:u w:val="single"/>
        </w:rPr>
        <w:t>                       </w:t>
      </w:r>
    </w:p>
    <w:p w:rsidR="00945852" w:rsidRDefault="00E25E67">
      <w:pPr>
        <w:spacing w:line="400" w:lineRule="exact"/>
        <w:rPr>
          <w:rFonts w:ascii="宋体" w:hAnsi="宋体" w:cs="宋体"/>
          <w:b/>
          <w:color w:val="000000"/>
          <w:sz w:val="24"/>
          <w:u w:val="single"/>
        </w:rPr>
      </w:pPr>
      <w:r>
        <w:rPr>
          <w:rFonts w:ascii="宋体" w:hAnsi="宋体" w:cs="宋体" w:hint="eastAsia"/>
          <w:b/>
          <w:color w:val="000000"/>
          <w:sz w:val="24"/>
        </w:rPr>
        <w:t>承包人（全称）：</w:t>
      </w:r>
      <w:r>
        <w:rPr>
          <w:rFonts w:ascii="宋体" w:hAnsi="宋体" w:cs="宋体" w:hint="eastAsia"/>
          <w:b/>
          <w:color w:val="000000"/>
          <w:sz w:val="24"/>
          <w:u w:val="single"/>
        </w:rPr>
        <w:t>                      </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根据《中华人民共和国合同法》、《中华人民共和国建筑法》及有关法律规定，遵循平等、自愿、公平和诚实信用的原则，双方就</w:t>
      </w:r>
    </w:p>
    <w:p w:rsidR="00945852" w:rsidRDefault="00E25E67">
      <w:pPr>
        <w:spacing w:line="400" w:lineRule="exact"/>
        <w:rPr>
          <w:rFonts w:ascii="宋体" w:hAnsi="宋体" w:cs="宋体"/>
          <w:color w:val="000000"/>
          <w:sz w:val="24"/>
        </w:rPr>
      </w:pPr>
      <w:r>
        <w:rPr>
          <w:rFonts w:ascii="宋体" w:hAnsi="宋体" w:cs="宋体" w:hint="eastAsia"/>
          <w:color w:val="000000"/>
          <w:sz w:val="24"/>
        </w:rPr>
        <w:t>工程施工及有关事项协商一致，共同达成如下协议：</w:t>
      </w:r>
    </w:p>
    <w:p w:rsidR="00945852" w:rsidRDefault="00E25E67">
      <w:pPr>
        <w:spacing w:line="400" w:lineRule="exact"/>
        <w:ind w:firstLineChars="200" w:firstLine="480"/>
        <w:rPr>
          <w:rFonts w:ascii="宋体" w:hAnsi="宋体" w:cs="宋体"/>
          <w:color w:val="000000"/>
          <w:sz w:val="24"/>
        </w:rPr>
      </w:pPr>
      <w:bookmarkStart w:id="1239" w:name="_Toc351203481"/>
      <w:r>
        <w:rPr>
          <w:rFonts w:ascii="宋体" w:hAnsi="宋体" w:cs="宋体" w:hint="eastAsia"/>
          <w:color w:val="000000"/>
          <w:sz w:val="24"/>
        </w:rPr>
        <w:t>一、工程概况</w:t>
      </w:r>
      <w:bookmarkEnd w:id="1239"/>
    </w:p>
    <w:p w:rsidR="00945852" w:rsidRDefault="00E25E67">
      <w:pPr>
        <w:spacing w:line="400" w:lineRule="exact"/>
        <w:ind w:firstLineChars="196" w:firstLine="470"/>
        <w:rPr>
          <w:rFonts w:ascii="宋体" w:hAnsi="宋体" w:cs="宋体"/>
          <w:color w:val="000000"/>
          <w:sz w:val="24"/>
          <w:u w:val="single"/>
        </w:rPr>
      </w:pPr>
      <w:r>
        <w:rPr>
          <w:rFonts w:ascii="宋体" w:hAnsi="宋体" w:cs="宋体" w:hint="eastAsia"/>
          <w:bCs/>
          <w:color w:val="000000"/>
          <w:sz w:val="24"/>
        </w:rPr>
        <w:t>1.工程名称</w:t>
      </w:r>
      <w:r>
        <w:rPr>
          <w:rFonts w:ascii="宋体" w:hAnsi="宋体" w:cs="宋体" w:hint="eastAsia"/>
          <w:color w:val="000000"/>
          <w:sz w:val="24"/>
        </w:rPr>
        <w:t>：</w:t>
      </w:r>
      <w:r>
        <w:rPr>
          <w:rFonts w:ascii="宋体" w:hAnsi="宋体" w:cs="宋体" w:hint="eastAsia"/>
          <w:color w:val="000000"/>
          <w:sz w:val="24"/>
          <w:u w:val="single"/>
        </w:rPr>
        <w:t xml:space="preserve">       </w:t>
      </w:r>
      <w:r>
        <w:rPr>
          <w:rFonts w:ascii="宋体" w:hAnsi="宋体" w:cs="宋体" w:hint="eastAsia"/>
          <w:color w:val="000000"/>
          <w:sz w:val="24"/>
        </w:rPr>
        <w:t>。</w:t>
      </w:r>
    </w:p>
    <w:p w:rsidR="00945852" w:rsidRDefault="00E25E67">
      <w:pPr>
        <w:spacing w:line="400" w:lineRule="exact"/>
        <w:ind w:firstLineChars="196" w:firstLine="470"/>
        <w:rPr>
          <w:rFonts w:ascii="宋体" w:hAnsi="宋体" w:cs="宋体"/>
          <w:bCs/>
          <w:color w:val="000000"/>
          <w:sz w:val="24"/>
        </w:rPr>
      </w:pPr>
      <w:r>
        <w:rPr>
          <w:rFonts w:ascii="宋体" w:hAnsi="宋体" w:cs="宋体" w:hint="eastAsia"/>
          <w:bCs/>
          <w:color w:val="000000"/>
          <w:sz w:val="24"/>
        </w:rPr>
        <w:t>2.工程地点：</w:t>
      </w:r>
      <w:r>
        <w:rPr>
          <w:rFonts w:ascii="宋体" w:hAnsi="宋体" w:cs="宋体" w:hint="eastAsia"/>
          <w:color w:val="000000"/>
          <w:sz w:val="24"/>
          <w:u w:val="single"/>
        </w:rPr>
        <w:t xml:space="preserve">       </w:t>
      </w:r>
      <w:r>
        <w:rPr>
          <w:rFonts w:ascii="宋体" w:hAnsi="宋体" w:cs="宋体" w:hint="eastAsia"/>
          <w:color w:val="000000"/>
          <w:sz w:val="24"/>
        </w:rPr>
        <w:t>。</w:t>
      </w:r>
    </w:p>
    <w:p w:rsidR="00945852" w:rsidRDefault="00E25E67">
      <w:pPr>
        <w:spacing w:line="400" w:lineRule="exact"/>
        <w:ind w:firstLineChars="196" w:firstLine="470"/>
        <w:rPr>
          <w:rFonts w:ascii="宋体" w:hAnsi="宋体" w:cs="宋体"/>
          <w:bCs/>
          <w:color w:val="000000"/>
          <w:sz w:val="24"/>
        </w:rPr>
      </w:pPr>
      <w:r>
        <w:rPr>
          <w:rFonts w:ascii="宋体" w:hAnsi="宋体" w:cs="宋体" w:hint="eastAsia"/>
          <w:bCs/>
          <w:color w:val="000000"/>
          <w:sz w:val="24"/>
        </w:rPr>
        <w:t>3.工程立项批准文号：</w:t>
      </w:r>
      <w:r>
        <w:rPr>
          <w:rFonts w:ascii="宋体" w:hAnsi="宋体" w:cs="宋体" w:hint="eastAsia"/>
          <w:color w:val="000000"/>
          <w:sz w:val="24"/>
          <w:u w:val="single"/>
        </w:rPr>
        <w:t xml:space="preserve">       </w:t>
      </w:r>
      <w:r>
        <w:rPr>
          <w:rFonts w:ascii="宋体" w:hAnsi="宋体" w:cs="宋体" w:hint="eastAsia"/>
          <w:bCs/>
          <w:color w:val="000000"/>
          <w:sz w:val="24"/>
        </w:rPr>
        <w:t>。</w:t>
      </w:r>
    </w:p>
    <w:p w:rsidR="00945852" w:rsidRDefault="00E25E67">
      <w:pPr>
        <w:spacing w:line="400" w:lineRule="exact"/>
        <w:ind w:firstLineChars="196" w:firstLine="470"/>
        <w:rPr>
          <w:rFonts w:ascii="宋体" w:hAnsi="宋体" w:cs="宋体"/>
          <w:bCs/>
          <w:color w:val="000000"/>
          <w:sz w:val="24"/>
        </w:rPr>
      </w:pPr>
      <w:r>
        <w:rPr>
          <w:rFonts w:ascii="宋体" w:hAnsi="宋体" w:cs="宋体" w:hint="eastAsia"/>
          <w:bCs/>
          <w:color w:val="000000"/>
          <w:sz w:val="24"/>
        </w:rPr>
        <w:t>4.资金来源：</w:t>
      </w:r>
      <w:r>
        <w:rPr>
          <w:rFonts w:ascii="宋体" w:hAnsi="宋体" w:cs="宋体" w:hint="eastAsia"/>
          <w:color w:val="000000"/>
          <w:sz w:val="24"/>
          <w:u w:val="single"/>
        </w:rPr>
        <w:t xml:space="preserve">       </w:t>
      </w:r>
      <w:r>
        <w:rPr>
          <w:rFonts w:ascii="宋体" w:hAnsi="宋体" w:cs="宋体" w:hint="eastAsia"/>
          <w:bCs/>
          <w:color w:val="000000"/>
          <w:sz w:val="24"/>
        </w:rPr>
        <w:t>。</w:t>
      </w:r>
    </w:p>
    <w:p w:rsidR="00945852" w:rsidRDefault="00E25E67">
      <w:pPr>
        <w:spacing w:line="400" w:lineRule="exact"/>
        <w:ind w:firstLineChars="196" w:firstLine="470"/>
        <w:rPr>
          <w:rFonts w:ascii="宋体" w:hAnsi="宋体" w:cs="宋体"/>
          <w:bCs/>
          <w:color w:val="000000"/>
          <w:sz w:val="24"/>
        </w:rPr>
      </w:pPr>
      <w:r>
        <w:rPr>
          <w:rFonts w:ascii="宋体" w:hAnsi="宋体" w:cs="宋体" w:hint="eastAsia"/>
          <w:bCs/>
          <w:color w:val="000000"/>
          <w:sz w:val="24"/>
        </w:rPr>
        <w:t>5.工程内容：</w:t>
      </w:r>
      <w:r>
        <w:rPr>
          <w:rFonts w:ascii="宋体" w:hAnsi="宋体" w:cs="宋体" w:hint="eastAsia"/>
          <w:color w:val="000000"/>
          <w:sz w:val="24"/>
          <w:u w:val="single"/>
        </w:rPr>
        <w:t xml:space="preserve">       </w:t>
      </w:r>
      <w:r>
        <w:rPr>
          <w:rFonts w:ascii="宋体" w:hAnsi="宋体" w:cs="宋体" w:hint="eastAsia"/>
          <w:bCs/>
          <w:color w:val="000000"/>
          <w:sz w:val="24"/>
        </w:rPr>
        <w:t>。</w:t>
      </w:r>
    </w:p>
    <w:p w:rsidR="00945852" w:rsidRDefault="00E25E67">
      <w:pPr>
        <w:spacing w:line="400" w:lineRule="exact"/>
        <w:ind w:firstLineChars="196" w:firstLine="470"/>
        <w:rPr>
          <w:rFonts w:ascii="宋体" w:hAnsi="宋体" w:cs="宋体"/>
          <w:bCs/>
          <w:color w:val="000000"/>
          <w:sz w:val="24"/>
        </w:rPr>
      </w:pPr>
      <w:r>
        <w:rPr>
          <w:rFonts w:ascii="宋体" w:hAnsi="宋体" w:cs="宋体" w:hint="eastAsia"/>
          <w:color w:val="000000"/>
          <w:sz w:val="24"/>
        </w:rPr>
        <w:t>群体工程应附《承包人承揽工程项目一览表》（附件1）。</w:t>
      </w:r>
    </w:p>
    <w:p w:rsidR="00945852" w:rsidRDefault="00E25E67">
      <w:pPr>
        <w:spacing w:line="400" w:lineRule="exact"/>
        <w:ind w:firstLineChars="196" w:firstLine="470"/>
        <w:rPr>
          <w:rFonts w:ascii="宋体" w:hAnsi="宋体" w:cs="宋体"/>
          <w:bCs/>
          <w:color w:val="000000"/>
          <w:sz w:val="24"/>
        </w:rPr>
      </w:pPr>
      <w:r>
        <w:rPr>
          <w:rFonts w:ascii="宋体" w:hAnsi="宋体" w:cs="宋体" w:hint="eastAsia"/>
          <w:bCs/>
          <w:color w:val="000000"/>
          <w:sz w:val="24"/>
        </w:rPr>
        <w:t>6.工程承包范围：</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bookmarkStart w:id="1240" w:name="_Toc351203482"/>
      <w:r>
        <w:rPr>
          <w:rFonts w:ascii="宋体" w:hAnsi="宋体" w:cs="宋体" w:hint="eastAsia"/>
          <w:color w:val="000000"/>
          <w:sz w:val="24"/>
        </w:rPr>
        <w:t>二、合同工期</w:t>
      </w:r>
      <w:bookmarkEnd w:id="1240"/>
    </w:p>
    <w:p w:rsidR="00945852" w:rsidRDefault="00E25E67">
      <w:pPr>
        <w:spacing w:line="400" w:lineRule="exact"/>
        <w:ind w:firstLine="459"/>
        <w:rPr>
          <w:rFonts w:ascii="宋体" w:hAnsi="宋体" w:cs="宋体"/>
          <w:color w:val="000000"/>
          <w:sz w:val="24"/>
        </w:rPr>
      </w:pPr>
      <w:r>
        <w:rPr>
          <w:rFonts w:ascii="宋体" w:hAnsi="宋体" w:cs="宋体" w:hint="eastAsia"/>
          <w:color w:val="000000"/>
          <w:sz w:val="24"/>
        </w:rPr>
        <w:t>计划开工日期：</w:t>
      </w:r>
      <w:r>
        <w:rPr>
          <w:rFonts w:ascii="宋体" w:hAnsi="宋体" w:cs="宋体" w:hint="eastAsia"/>
          <w:color w:val="000000"/>
          <w:sz w:val="24"/>
          <w:u w:val="single"/>
        </w:rPr>
        <w:t></w:t>
      </w:r>
      <w:r>
        <w:rPr>
          <w:rFonts w:ascii="宋体" w:hAnsi="宋体" w:cs="宋体" w:hint="eastAsia"/>
          <w:color w:val="000000"/>
          <w:sz w:val="24"/>
        </w:rPr>
        <w:t>年</w:t>
      </w:r>
      <w:r>
        <w:rPr>
          <w:rFonts w:ascii="宋体" w:hAnsi="宋体" w:cs="宋体" w:hint="eastAsia"/>
          <w:color w:val="000000"/>
          <w:sz w:val="24"/>
          <w:u w:val="single"/>
        </w:rPr>
        <w:t></w:t>
      </w:r>
      <w:r>
        <w:rPr>
          <w:rFonts w:ascii="宋体" w:hAnsi="宋体" w:cs="宋体" w:hint="eastAsia"/>
          <w:color w:val="000000"/>
          <w:sz w:val="24"/>
        </w:rPr>
        <w:t>月</w:t>
      </w:r>
      <w:r>
        <w:rPr>
          <w:rFonts w:ascii="宋体" w:hAnsi="宋体" w:cs="宋体" w:hint="eastAsia"/>
          <w:color w:val="000000"/>
          <w:sz w:val="24"/>
          <w:u w:val="single"/>
        </w:rPr>
        <w:t></w:t>
      </w:r>
      <w:r>
        <w:rPr>
          <w:rFonts w:ascii="宋体" w:hAnsi="宋体" w:cs="宋体" w:hint="eastAsia"/>
          <w:color w:val="000000"/>
          <w:sz w:val="24"/>
        </w:rPr>
        <w:t>日。</w:t>
      </w:r>
    </w:p>
    <w:p w:rsidR="00945852" w:rsidRDefault="00E25E67">
      <w:pPr>
        <w:spacing w:line="400" w:lineRule="exact"/>
        <w:ind w:firstLine="459"/>
        <w:rPr>
          <w:rFonts w:ascii="宋体" w:hAnsi="宋体" w:cs="宋体"/>
          <w:color w:val="000000"/>
          <w:sz w:val="24"/>
        </w:rPr>
      </w:pPr>
      <w:r>
        <w:rPr>
          <w:rFonts w:ascii="宋体" w:hAnsi="宋体" w:cs="宋体" w:hint="eastAsia"/>
          <w:color w:val="000000"/>
          <w:sz w:val="24"/>
        </w:rPr>
        <w:t>计划竣工日期：</w:t>
      </w:r>
      <w:r>
        <w:rPr>
          <w:rFonts w:ascii="宋体" w:hAnsi="宋体" w:cs="宋体" w:hint="eastAsia"/>
          <w:color w:val="000000"/>
          <w:sz w:val="24"/>
          <w:u w:val="single"/>
        </w:rPr>
        <w:t></w:t>
      </w:r>
      <w:r>
        <w:rPr>
          <w:rFonts w:ascii="宋体" w:hAnsi="宋体" w:cs="宋体" w:hint="eastAsia"/>
          <w:color w:val="000000"/>
          <w:sz w:val="24"/>
        </w:rPr>
        <w:t>年</w:t>
      </w:r>
      <w:r>
        <w:rPr>
          <w:rFonts w:ascii="宋体" w:hAnsi="宋体" w:cs="宋体" w:hint="eastAsia"/>
          <w:color w:val="000000"/>
          <w:sz w:val="24"/>
          <w:u w:val="single"/>
        </w:rPr>
        <w:t></w:t>
      </w:r>
      <w:r>
        <w:rPr>
          <w:rFonts w:ascii="宋体" w:hAnsi="宋体" w:cs="宋体" w:hint="eastAsia"/>
          <w:color w:val="000000"/>
          <w:sz w:val="24"/>
        </w:rPr>
        <w:t>月</w:t>
      </w:r>
      <w:r>
        <w:rPr>
          <w:rFonts w:ascii="宋体" w:hAnsi="宋体" w:cs="宋体" w:hint="eastAsia"/>
          <w:color w:val="000000"/>
          <w:sz w:val="24"/>
          <w:u w:val="single"/>
        </w:rPr>
        <w:t></w:t>
      </w:r>
      <w:r>
        <w:rPr>
          <w:rFonts w:ascii="宋体" w:hAnsi="宋体" w:cs="宋体" w:hint="eastAsia"/>
          <w:color w:val="000000"/>
          <w:sz w:val="24"/>
        </w:rPr>
        <w:t>日。</w:t>
      </w:r>
    </w:p>
    <w:p w:rsidR="00945852" w:rsidRDefault="00E25E67">
      <w:pPr>
        <w:spacing w:line="400" w:lineRule="exact"/>
        <w:ind w:firstLine="459"/>
        <w:rPr>
          <w:rFonts w:ascii="宋体" w:hAnsi="宋体" w:cs="宋体"/>
          <w:color w:val="000000"/>
          <w:sz w:val="24"/>
        </w:rPr>
      </w:pPr>
      <w:r>
        <w:rPr>
          <w:rFonts w:ascii="宋体" w:hAnsi="宋体" w:cs="宋体" w:hint="eastAsia"/>
          <w:color w:val="000000"/>
          <w:sz w:val="24"/>
        </w:rPr>
        <w:t>工期总日历天数：</w:t>
      </w:r>
      <w:r>
        <w:rPr>
          <w:rFonts w:ascii="宋体" w:hAnsi="宋体" w:cs="宋体" w:hint="eastAsia"/>
          <w:color w:val="000000"/>
          <w:sz w:val="24"/>
          <w:u w:val="single"/>
        </w:rPr>
        <w:t></w:t>
      </w:r>
      <w:r>
        <w:rPr>
          <w:rFonts w:ascii="宋体" w:hAnsi="宋体" w:cs="宋体" w:hint="eastAsia"/>
          <w:color w:val="000000"/>
          <w:sz w:val="24"/>
        </w:rPr>
        <w:t>天。工期总日历天数与根据前述计划开竣工日期计算的工期天数不一致的，以工期总日历天数为准。</w:t>
      </w:r>
    </w:p>
    <w:p w:rsidR="00945852" w:rsidRDefault="00E25E67">
      <w:pPr>
        <w:spacing w:line="400" w:lineRule="exact"/>
        <w:ind w:firstLineChars="200" w:firstLine="480"/>
        <w:rPr>
          <w:rFonts w:ascii="宋体" w:hAnsi="宋体" w:cs="宋体"/>
          <w:color w:val="000000"/>
          <w:sz w:val="24"/>
        </w:rPr>
      </w:pPr>
      <w:bookmarkStart w:id="1241" w:name="_Toc351203483"/>
      <w:r>
        <w:rPr>
          <w:rFonts w:ascii="宋体" w:hAnsi="宋体" w:cs="宋体" w:hint="eastAsia"/>
          <w:color w:val="000000"/>
          <w:sz w:val="24"/>
        </w:rPr>
        <w:t>三、质量标准</w:t>
      </w:r>
      <w:bookmarkEnd w:id="1241"/>
    </w:p>
    <w:p w:rsidR="00945852" w:rsidRDefault="00E25E67">
      <w:pPr>
        <w:spacing w:line="400" w:lineRule="exact"/>
        <w:ind w:firstLine="459"/>
        <w:rPr>
          <w:rFonts w:ascii="宋体" w:hAnsi="宋体" w:cs="宋体"/>
          <w:color w:val="000000"/>
          <w:sz w:val="24"/>
        </w:rPr>
      </w:pPr>
      <w:r>
        <w:rPr>
          <w:rFonts w:ascii="宋体" w:hAnsi="宋体" w:cs="宋体" w:hint="eastAsia"/>
          <w:color w:val="000000"/>
          <w:sz w:val="24"/>
        </w:rPr>
        <w:t>工程质量符合</w:t>
      </w:r>
      <w:r>
        <w:rPr>
          <w:rFonts w:ascii="宋体" w:hAnsi="宋体" w:cs="宋体" w:hint="eastAsia"/>
          <w:color w:val="000000"/>
          <w:sz w:val="24"/>
          <w:u w:val="single"/>
        </w:rPr>
        <w:t></w:t>
      </w:r>
      <w:r>
        <w:rPr>
          <w:rFonts w:ascii="宋体" w:hAnsi="宋体" w:cs="宋体" w:hint="eastAsia"/>
          <w:color w:val="000000"/>
          <w:sz w:val="24"/>
        </w:rPr>
        <w:t>标准。</w:t>
      </w:r>
    </w:p>
    <w:p w:rsidR="00945852" w:rsidRDefault="00E25E67">
      <w:pPr>
        <w:spacing w:line="400" w:lineRule="exact"/>
        <w:ind w:firstLineChars="200" w:firstLine="480"/>
        <w:rPr>
          <w:rFonts w:ascii="宋体" w:hAnsi="宋体" w:cs="宋体"/>
          <w:color w:val="000000"/>
          <w:sz w:val="24"/>
        </w:rPr>
      </w:pPr>
      <w:bookmarkStart w:id="1242" w:name="_Toc351203484"/>
      <w:r>
        <w:rPr>
          <w:rFonts w:ascii="宋体" w:hAnsi="宋体" w:cs="宋体" w:hint="eastAsia"/>
          <w:color w:val="000000"/>
          <w:sz w:val="24"/>
        </w:rPr>
        <w:t>四、签约合同价与合同价格形式</w:t>
      </w:r>
      <w:bookmarkEnd w:id="1242"/>
      <w:r>
        <w:rPr>
          <w:rFonts w:ascii="宋体" w:hAnsi="宋体" w:cs="宋体" w:hint="eastAsia"/>
          <w:color w:val="000000"/>
          <w:sz w:val="24"/>
        </w:rPr>
        <w:tab/>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1.签约合同价为：</w:t>
      </w:r>
    </w:p>
    <w:p w:rsidR="00945852" w:rsidRDefault="00E25E67">
      <w:pPr>
        <w:spacing w:line="400" w:lineRule="exact"/>
        <w:ind w:firstLineChars="250" w:firstLine="600"/>
        <w:rPr>
          <w:rFonts w:ascii="宋体" w:hAnsi="宋体" w:cs="宋体"/>
          <w:color w:val="000000"/>
          <w:sz w:val="24"/>
        </w:rPr>
      </w:pPr>
      <w:r>
        <w:rPr>
          <w:rFonts w:ascii="宋体" w:hAnsi="宋体" w:cs="宋体" w:hint="eastAsia"/>
          <w:color w:val="000000"/>
          <w:sz w:val="24"/>
        </w:rPr>
        <w:t>人民币（大写）(¥元)；</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其中：</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（1）安全文明施工费：</w:t>
      </w:r>
    </w:p>
    <w:p w:rsidR="00945852" w:rsidRDefault="00E25E67">
      <w:pPr>
        <w:spacing w:line="400" w:lineRule="exact"/>
        <w:ind w:firstLineChars="450" w:firstLine="1080"/>
        <w:rPr>
          <w:rFonts w:ascii="宋体" w:hAnsi="宋体" w:cs="宋体"/>
          <w:color w:val="000000"/>
          <w:sz w:val="24"/>
        </w:rPr>
      </w:pPr>
      <w:r>
        <w:rPr>
          <w:rFonts w:ascii="宋体" w:hAnsi="宋体" w:cs="宋体" w:hint="eastAsia"/>
          <w:color w:val="000000"/>
          <w:sz w:val="24"/>
        </w:rPr>
        <w:t>人民币（大写） (¥元)；</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（2）材料和工程设备暂估价金额：</w:t>
      </w:r>
    </w:p>
    <w:p w:rsidR="00945852" w:rsidRDefault="00E25E67">
      <w:pPr>
        <w:spacing w:line="400" w:lineRule="exact"/>
        <w:ind w:firstLineChars="450" w:firstLine="1080"/>
        <w:rPr>
          <w:rFonts w:ascii="宋体" w:hAnsi="宋体" w:cs="宋体"/>
          <w:color w:val="000000"/>
          <w:sz w:val="24"/>
        </w:rPr>
      </w:pPr>
      <w:r>
        <w:rPr>
          <w:rFonts w:ascii="宋体" w:hAnsi="宋体" w:cs="宋体" w:hint="eastAsia"/>
          <w:color w:val="000000"/>
          <w:sz w:val="24"/>
        </w:rPr>
        <w:t>人民币（大写） (¥元)；</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（3）专业工程暂估价金额：</w:t>
      </w:r>
    </w:p>
    <w:p w:rsidR="00945852" w:rsidRDefault="00E25E67">
      <w:pPr>
        <w:spacing w:line="400" w:lineRule="exact"/>
        <w:ind w:firstLineChars="450" w:firstLine="1080"/>
        <w:rPr>
          <w:rFonts w:ascii="宋体" w:hAnsi="宋体" w:cs="宋体"/>
          <w:color w:val="000000"/>
          <w:sz w:val="24"/>
        </w:rPr>
      </w:pPr>
      <w:r>
        <w:rPr>
          <w:rFonts w:ascii="宋体" w:hAnsi="宋体" w:cs="宋体" w:hint="eastAsia"/>
          <w:color w:val="000000"/>
          <w:sz w:val="24"/>
        </w:rPr>
        <w:t>人民币（大写） (¥元)；</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lastRenderedPageBreak/>
        <w:t>（4）暂列金额：</w:t>
      </w:r>
    </w:p>
    <w:p w:rsidR="00945852" w:rsidRDefault="00E25E67">
      <w:pPr>
        <w:spacing w:line="400" w:lineRule="exact"/>
        <w:ind w:firstLineChars="450" w:firstLine="1080"/>
        <w:rPr>
          <w:rFonts w:ascii="宋体" w:hAnsi="宋体" w:cs="宋体"/>
          <w:color w:val="000000"/>
          <w:sz w:val="24"/>
        </w:rPr>
      </w:pPr>
      <w:r>
        <w:rPr>
          <w:rFonts w:ascii="宋体" w:hAnsi="宋体" w:cs="宋体" w:hint="eastAsia"/>
          <w:color w:val="000000"/>
          <w:sz w:val="24"/>
        </w:rPr>
        <w:t>人民币（大写） (¥元)。</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2.合同价格形式：</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bookmarkStart w:id="1243" w:name="_Toc351203485"/>
      <w:r>
        <w:rPr>
          <w:rFonts w:ascii="宋体" w:hAnsi="宋体" w:cs="宋体" w:hint="eastAsia"/>
          <w:color w:val="000000"/>
          <w:sz w:val="24"/>
        </w:rPr>
        <w:t>五、</w:t>
      </w:r>
      <w:bookmarkEnd w:id="1243"/>
      <w:r>
        <w:rPr>
          <w:rFonts w:ascii="宋体" w:hAnsi="宋体" w:cs="宋体" w:hint="eastAsia"/>
          <w:color w:val="000000"/>
          <w:sz w:val="24"/>
        </w:rPr>
        <w:t>项目经理</w:t>
      </w:r>
    </w:p>
    <w:p w:rsidR="00945852" w:rsidRDefault="00E25E67">
      <w:pPr>
        <w:spacing w:line="400" w:lineRule="exact"/>
        <w:ind w:firstLineChars="200" w:firstLine="480"/>
        <w:rPr>
          <w:rFonts w:ascii="宋体" w:hAnsi="宋体" w:cs="宋体"/>
          <w:color w:val="000000"/>
          <w:sz w:val="24"/>
        </w:rPr>
      </w:pPr>
      <w:r>
        <w:rPr>
          <w:rFonts w:ascii="宋体" w:hAnsi="宋体" w:cs="宋体" w:hint="eastAsia"/>
          <w:color w:val="000000"/>
          <w:sz w:val="24"/>
        </w:rPr>
        <w:t>承包人项目经理：</w:t>
      </w:r>
      <w:r>
        <w:rPr>
          <w:rFonts w:ascii="宋体" w:hAnsi="宋体" w:cs="宋体" w:hint="eastAsia"/>
          <w:color w:val="000000"/>
          <w:sz w:val="24"/>
          <w:u w:val="single"/>
        </w:rPr>
        <w:t>                     </w:t>
      </w:r>
      <w:r>
        <w:rPr>
          <w:rFonts w:ascii="宋体" w:hAnsi="宋体" w:cs="宋体" w:hint="eastAsia"/>
          <w:color w:val="000000"/>
          <w:sz w:val="24"/>
        </w:rPr>
        <w:t>。</w:t>
      </w:r>
    </w:p>
    <w:p w:rsidR="00945852" w:rsidRDefault="00E25E67">
      <w:pPr>
        <w:spacing w:line="400" w:lineRule="exact"/>
        <w:ind w:firstLineChars="200" w:firstLine="480"/>
        <w:rPr>
          <w:rFonts w:ascii="宋体" w:hAnsi="宋体" w:cs="宋体"/>
          <w:color w:val="000000"/>
          <w:sz w:val="24"/>
        </w:rPr>
      </w:pPr>
      <w:bookmarkStart w:id="1244" w:name="_Toc351203486"/>
      <w:r>
        <w:rPr>
          <w:rFonts w:ascii="宋体" w:hAnsi="宋体" w:cs="宋体" w:hint="eastAsia"/>
          <w:color w:val="000000"/>
          <w:sz w:val="24"/>
        </w:rPr>
        <w:t>六、合同文件构成</w:t>
      </w:r>
      <w:bookmarkEnd w:id="1244"/>
    </w:p>
    <w:p w:rsidR="00945852" w:rsidRDefault="00E25E67">
      <w:pPr>
        <w:spacing w:line="400" w:lineRule="exact"/>
        <w:ind w:firstLineChars="200" w:firstLine="480"/>
        <w:rPr>
          <w:rFonts w:ascii="宋体" w:hAnsi="宋体" w:cs="宋体"/>
          <w:bCs/>
          <w:color w:val="000000"/>
          <w:sz w:val="24"/>
        </w:rPr>
      </w:pPr>
      <w:r>
        <w:rPr>
          <w:rFonts w:ascii="宋体" w:hAnsi="宋体" w:cs="宋体" w:hint="eastAsia"/>
          <w:bCs/>
          <w:color w:val="000000"/>
          <w:sz w:val="24"/>
        </w:rPr>
        <w:t>本协议书与下列文件一起构成合同文件：</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（1）中标通知书（如果有）；</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 xml:space="preserve">（2）投标函及其附录（如果有）； </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（3）专用合同条款及其附件；</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（4）通用合同条款；</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（5）技术标准和要求；</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（6）图纸；</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（7）已标价工程量清单或预算书；</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（8）其他合同文件。</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在合同订立及履行过程中形成的与合同有关的文件均构成合同文件组成部分。</w:t>
      </w:r>
    </w:p>
    <w:p w:rsidR="00945852" w:rsidRDefault="00E25E67">
      <w:pPr>
        <w:autoSpaceDE w:val="0"/>
        <w:autoSpaceDN w:val="0"/>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rsidR="00945852" w:rsidRDefault="00E25E67">
      <w:pPr>
        <w:spacing w:line="400" w:lineRule="exact"/>
        <w:ind w:firstLineChars="200" w:firstLine="480"/>
        <w:rPr>
          <w:rFonts w:ascii="宋体" w:hAnsi="宋体" w:cs="宋体"/>
          <w:color w:val="000000"/>
          <w:sz w:val="24"/>
        </w:rPr>
      </w:pPr>
      <w:bookmarkStart w:id="1245" w:name="_Toc351203487"/>
      <w:r>
        <w:rPr>
          <w:rFonts w:ascii="宋体" w:hAnsi="宋体" w:cs="宋体" w:hint="eastAsia"/>
          <w:color w:val="000000"/>
          <w:sz w:val="24"/>
        </w:rPr>
        <w:t>七、承诺</w:t>
      </w:r>
      <w:bookmarkEnd w:id="1245"/>
    </w:p>
    <w:p w:rsidR="00945852" w:rsidRDefault="00E25E67">
      <w:pPr>
        <w:spacing w:line="400" w:lineRule="exact"/>
        <w:ind w:firstLineChars="200" w:firstLine="480"/>
        <w:rPr>
          <w:rFonts w:ascii="宋体" w:hAnsi="宋体" w:cs="宋体"/>
          <w:bCs/>
          <w:color w:val="000000"/>
          <w:sz w:val="24"/>
        </w:rPr>
      </w:pPr>
      <w:r>
        <w:rPr>
          <w:rFonts w:ascii="宋体" w:hAnsi="宋体" w:cs="宋体" w:hint="eastAsia"/>
          <w:bCs/>
          <w:color w:val="000000"/>
          <w:sz w:val="24"/>
        </w:rPr>
        <w:t>1.发包人承诺按照法律规定履行项目审批手续、筹集工程建设资金并按照合同约定的期限和方式支付合同价款。</w:t>
      </w:r>
    </w:p>
    <w:p w:rsidR="00945852" w:rsidRDefault="00E25E67">
      <w:pPr>
        <w:spacing w:line="400" w:lineRule="exact"/>
        <w:ind w:firstLineChars="200" w:firstLine="480"/>
        <w:rPr>
          <w:rFonts w:ascii="宋体" w:hAnsi="宋体" w:cs="宋体"/>
          <w:bCs/>
          <w:color w:val="000000"/>
          <w:sz w:val="24"/>
        </w:rPr>
      </w:pPr>
      <w:r>
        <w:rPr>
          <w:rFonts w:ascii="宋体" w:hAnsi="宋体" w:cs="宋体" w:hint="eastAsia"/>
          <w:bCs/>
          <w:color w:val="000000"/>
          <w:sz w:val="24"/>
        </w:rPr>
        <w:t>2.承包人承诺按照法律规定及合同约定组织完成工程施工，确保工程质量和安全，不进行转包及违法分包，并在缺陷责任期及保修期内承担相应的工程维修责任。</w:t>
      </w:r>
    </w:p>
    <w:p w:rsidR="00945852" w:rsidRDefault="00E25E67">
      <w:pPr>
        <w:spacing w:line="400" w:lineRule="exact"/>
        <w:ind w:firstLineChars="200" w:firstLine="480"/>
        <w:rPr>
          <w:rFonts w:ascii="宋体" w:hAnsi="宋体" w:cs="宋体"/>
          <w:bCs/>
          <w:color w:val="000000"/>
          <w:sz w:val="24"/>
        </w:rPr>
      </w:pPr>
      <w:r>
        <w:rPr>
          <w:rFonts w:ascii="宋体" w:hAnsi="宋体" w:cs="宋体" w:hint="eastAsia"/>
          <w:bCs/>
          <w:color w:val="000000"/>
          <w:sz w:val="24"/>
        </w:rPr>
        <w:t>3.发包人和承包人通过招投标形式签订合同的，双方理解并承诺不再就同一工程另行签订与合同实质性内容相背离的协议。</w:t>
      </w:r>
    </w:p>
    <w:p w:rsidR="00945852" w:rsidRDefault="00E25E67">
      <w:pPr>
        <w:spacing w:line="400" w:lineRule="exact"/>
        <w:ind w:firstLineChars="200" w:firstLine="480"/>
        <w:rPr>
          <w:rFonts w:ascii="宋体" w:hAnsi="宋体" w:cs="宋体"/>
          <w:color w:val="000000"/>
          <w:sz w:val="24"/>
        </w:rPr>
      </w:pPr>
      <w:bookmarkStart w:id="1246" w:name="_Toc351203488"/>
      <w:r>
        <w:rPr>
          <w:rFonts w:ascii="宋体" w:hAnsi="宋体" w:cs="宋体" w:hint="eastAsia"/>
          <w:color w:val="000000"/>
          <w:sz w:val="24"/>
        </w:rPr>
        <w:t>八、词语含义</w:t>
      </w:r>
      <w:bookmarkEnd w:id="1246"/>
    </w:p>
    <w:p w:rsidR="00945852" w:rsidRDefault="00E25E67">
      <w:pPr>
        <w:spacing w:line="400" w:lineRule="exact"/>
        <w:ind w:firstLineChars="200" w:firstLine="480"/>
        <w:rPr>
          <w:rFonts w:ascii="宋体" w:hAnsi="宋体" w:cs="宋体"/>
          <w:bCs/>
          <w:color w:val="000000"/>
          <w:sz w:val="24"/>
        </w:rPr>
      </w:pPr>
      <w:r>
        <w:rPr>
          <w:rFonts w:ascii="宋体" w:hAnsi="宋体" w:cs="宋体" w:hint="eastAsia"/>
          <w:bCs/>
          <w:color w:val="000000"/>
          <w:sz w:val="24"/>
        </w:rPr>
        <w:t>本协议书中词语含义与第二部分通用合同条款中赋予的含义相同。</w:t>
      </w:r>
    </w:p>
    <w:p w:rsidR="00945852" w:rsidRDefault="00E25E67">
      <w:pPr>
        <w:spacing w:line="400" w:lineRule="exact"/>
        <w:ind w:firstLineChars="200" w:firstLine="480"/>
        <w:rPr>
          <w:rFonts w:ascii="宋体" w:hAnsi="宋体" w:cs="宋体"/>
          <w:color w:val="000000"/>
          <w:sz w:val="24"/>
        </w:rPr>
      </w:pPr>
      <w:bookmarkStart w:id="1247" w:name="_Toc351203489"/>
      <w:r>
        <w:rPr>
          <w:rFonts w:ascii="宋体" w:hAnsi="宋体" w:cs="宋体" w:hint="eastAsia"/>
          <w:color w:val="000000"/>
          <w:sz w:val="24"/>
        </w:rPr>
        <w:t>九、签订时间</w:t>
      </w:r>
      <w:bookmarkEnd w:id="1247"/>
    </w:p>
    <w:p w:rsidR="00945852" w:rsidRDefault="00E25E67">
      <w:pPr>
        <w:spacing w:line="400" w:lineRule="exact"/>
        <w:ind w:firstLineChars="200" w:firstLine="480"/>
        <w:rPr>
          <w:rFonts w:ascii="宋体" w:hAnsi="宋体" w:cs="宋体"/>
          <w:bCs/>
          <w:color w:val="000000"/>
          <w:sz w:val="24"/>
        </w:rPr>
      </w:pPr>
      <w:r>
        <w:rPr>
          <w:rFonts w:ascii="宋体" w:hAnsi="宋体" w:cs="宋体" w:hint="eastAsia"/>
          <w:bCs/>
          <w:color w:val="000000"/>
          <w:sz w:val="24"/>
        </w:rPr>
        <w:t>本合同于年月日签订。</w:t>
      </w:r>
    </w:p>
    <w:p w:rsidR="00945852" w:rsidRDefault="00E25E67">
      <w:pPr>
        <w:spacing w:line="400" w:lineRule="exact"/>
        <w:ind w:firstLineChars="200" w:firstLine="480"/>
        <w:rPr>
          <w:rFonts w:ascii="宋体" w:hAnsi="宋体" w:cs="宋体"/>
          <w:color w:val="000000"/>
          <w:sz w:val="24"/>
        </w:rPr>
      </w:pPr>
      <w:bookmarkStart w:id="1248" w:name="_Toc351203490"/>
      <w:r>
        <w:rPr>
          <w:rFonts w:ascii="宋体" w:hAnsi="宋体" w:cs="宋体" w:hint="eastAsia"/>
          <w:color w:val="000000"/>
          <w:sz w:val="24"/>
        </w:rPr>
        <w:t>十、签订地点</w:t>
      </w:r>
      <w:bookmarkEnd w:id="1248"/>
    </w:p>
    <w:p w:rsidR="00945852" w:rsidRDefault="00E25E67">
      <w:pPr>
        <w:spacing w:line="400" w:lineRule="exact"/>
        <w:ind w:firstLineChars="200" w:firstLine="480"/>
        <w:rPr>
          <w:rFonts w:ascii="宋体" w:hAnsi="宋体" w:cs="宋体"/>
          <w:bCs/>
          <w:color w:val="000000"/>
          <w:sz w:val="24"/>
        </w:rPr>
      </w:pPr>
      <w:r>
        <w:rPr>
          <w:rFonts w:ascii="宋体" w:hAnsi="宋体" w:cs="宋体" w:hint="eastAsia"/>
          <w:bCs/>
          <w:color w:val="000000"/>
          <w:sz w:val="24"/>
        </w:rPr>
        <w:t>本合同在签订。</w:t>
      </w:r>
    </w:p>
    <w:p w:rsidR="00945852" w:rsidRDefault="00E25E67">
      <w:pPr>
        <w:spacing w:line="400" w:lineRule="exact"/>
        <w:ind w:firstLineChars="200" w:firstLine="480"/>
        <w:rPr>
          <w:rFonts w:ascii="宋体" w:hAnsi="宋体" w:cs="宋体"/>
          <w:color w:val="000000"/>
          <w:sz w:val="24"/>
        </w:rPr>
      </w:pPr>
      <w:bookmarkStart w:id="1249" w:name="_Toc351203491"/>
      <w:r>
        <w:rPr>
          <w:rFonts w:ascii="宋体" w:hAnsi="宋体" w:cs="宋体" w:hint="eastAsia"/>
          <w:color w:val="000000"/>
          <w:sz w:val="24"/>
        </w:rPr>
        <w:lastRenderedPageBreak/>
        <w:t>十一、补充协议</w:t>
      </w:r>
      <w:bookmarkEnd w:id="1249"/>
    </w:p>
    <w:p w:rsidR="00945852" w:rsidRDefault="00E25E67">
      <w:pPr>
        <w:spacing w:line="400" w:lineRule="exact"/>
        <w:ind w:firstLineChars="200" w:firstLine="480"/>
        <w:rPr>
          <w:rFonts w:ascii="宋体" w:hAnsi="宋体" w:cs="宋体"/>
          <w:b/>
          <w:bCs/>
          <w:color w:val="000000"/>
          <w:sz w:val="24"/>
        </w:rPr>
      </w:pPr>
      <w:r>
        <w:rPr>
          <w:rFonts w:ascii="宋体" w:hAnsi="宋体" w:cs="宋体" w:hint="eastAsia"/>
          <w:bCs/>
          <w:color w:val="000000"/>
          <w:sz w:val="24"/>
        </w:rPr>
        <w:t>合同未尽事宜，合同当事人另行签订补充协议，补充协议是合同的组成部分。</w:t>
      </w:r>
    </w:p>
    <w:p w:rsidR="00945852" w:rsidRDefault="00E25E67">
      <w:pPr>
        <w:spacing w:line="400" w:lineRule="exact"/>
        <w:ind w:firstLineChars="200" w:firstLine="480"/>
        <w:rPr>
          <w:rFonts w:ascii="宋体" w:hAnsi="宋体" w:cs="宋体"/>
          <w:color w:val="000000"/>
          <w:sz w:val="24"/>
        </w:rPr>
      </w:pPr>
      <w:bookmarkStart w:id="1250" w:name="_Toc351203492"/>
      <w:r>
        <w:rPr>
          <w:rFonts w:ascii="宋体" w:hAnsi="宋体" w:cs="宋体" w:hint="eastAsia"/>
          <w:color w:val="000000"/>
          <w:sz w:val="24"/>
        </w:rPr>
        <w:t>十二、合同生效</w:t>
      </w:r>
      <w:bookmarkEnd w:id="1250"/>
    </w:p>
    <w:p w:rsidR="00945852" w:rsidRDefault="00E25E67">
      <w:pPr>
        <w:spacing w:line="400" w:lineRule="exact"/>
        <w:ind w:firstLineChars="200" w:firstLine="480"/>
        <w:rPr>
          <w:rFonts w:ascii="宋体" w:hAnsi="宋体" w:cs="宋体"/>
          <w:bCs/>
          <w:color w:val="000000"/>
          <w:sz w:val="24"/>
        </w:rPr>
      </w:pPr>
      <w:r>
        <w:rPr>
          <w:rFonts w:ascii="宋体" w:hAnsi="宋体" w:cs="宋体" w:hint="eastAsia"/>
          <w:bCs/>
          <w:color w:val="000000"/>
          <w:sz w:val="24"/>
        </w:rPr>
        <w:t>本合同自生效。</w:t>
      </w:r>
    </w:p>
    <w:p w:rsidR="00945852" w:rsidRDefault="00E25E67">
      <w:pPr>
        <w:spacing w:line="400" w:lineRule="exact"/>
        <w:ind w:firstLineChars="200" w:firstLine="480"/>
        <w:rPr>
          <w:rFonts w:ascii="宋体" w:hAnsi="宋体" w:cs="宋体"/>
          <w:color w:val="000000"/>
          <w:sz w:val="24"/>
        </w:rPr>
      </w:pPr>
      <w:bookmarkStart w:id="1251" w:name="_Toc351203493"/>
      <w:r>
        <w:rPr>
          <w:rFonts w:ascii="宋体" w:hAnsi="宋体" w:cs="宋体" w:hint="eastAsia"/>
          <w:color w:val="000000"/>
          <w:sz w:val="24"/>
        </w:rPr>
        <w:t>十三、合同份数</w:t>
      </w:r>
      <w:bookmarkEnd w:id="1251"/>
    </w:p>
    <w:p w:rsidR="00945852" w:rsidRDefault="00E25E67">
      <w:pPr>
        <w:spacing w:line="400" w:lineRule="exact"/>
        <w:ind w:firstLineChars="200" w:firstLine="480"/>
        <w:rPr>
          <w:rFonts w:ascii="宋体" w:hAnsi="宋体" w:cs="宋体"/>
          <w:bCs/>
          <w:color w:val="000000"/>
          <w:sz w:val="24"/>
        </w:rPr>
      </w:pPr>
      <w:r>
        <w:rPr>
          <w:rFonts w:ascii="宋体" w:hAnsi="宋体" w:cs="宋体" w:hint="eastAsia"/>
          <w:bCs/>
          <w:color w:val="000000"/>
          <w:sz w:val="24"/>
        </w:rPr>
        <w:t>本合同一式份，均具有同等法律效力，发包人执份，承包人执份。</w:t>
      </w:r>
    </w:p>
    <w:p w:rsidR="00945852" w:rsidRDefault="00945852">
      <w:pPr>
        <w:spacing w:line="400" w:lineRule="exact"/>
        <w:rPr>
          <w:rFonts w:ascii="宋体" w:hAnsi="宋体" w:cs="宋体"/>
          <w:bCs/>
          <w:color w:val="000000"/>
          <w:sz w:val="24"/>
        </w:rPr>
      </w:pPr>
    </w:p>
    <w:p w:rsidR="00945852" w:rsidRDefault="00945852">
      <w:pPr>
        <w:spacing w:line="400" w:lineRule="exact"/>
        <w:rPr>
          <w:rFonts w:ascii="宋体" w:hAnsi="宋体" w:cs="宋体"/>
          <w:color w:val="000000"/>
          <w:szCs w:val="21"/>
        </w:rPr>
      </w:pPr>
    </w:p>
    <w:p w:rsidR="00945852" w:rsidRDefault="00E25E67">
      <w:pPr>
        <w:spacing w:line="400" w:lineRule="exact"/>
        <w:ind w:firstLineChars="250" w:firstLine="525"/>
        <w:rPr>
          <w:rFonts w:ascii="宋体" w:hAnsi="宋体" w:cs="宋体"/>
          <w:color w:val="000000"/>
          <w:szCs w:val="21"/>
        </w:rPr>
      </w:pPr>
      <w:r>
        <w:rPr>
          <w:rFonts w:ascii="宋体" w:hAnsi="宋体" w:cs="宋体" w:hint="eastAsia"/>
          <w:color w:val="000000"/>
          <w:szCs w:val="21"/>
        </w:rPr>
        <w:t>发包人：  (公章)             　　　承包人：  (公章)</w:t>
      </w:r>
    </w:p>
    <w:p w:rsidR="00945852" w:rsidRDefault="00945852">
      <w:pPr>
        <w:spacing w:line="400" w:lineRule="exact"/>
        <w:rPr>
          <w:rFonts w:ascii="宋体" w:hAnsi="宋体" w:cs="宋体"/>
          <w:color w:val="000000"/>
          <w:szCs w:val="21"/>
          <w:u w:val="single"/>
        </w:rPr>
      </w:pPr>
    </w:p>
    <w:p w:rsidR="00945852" w:rsidRDefault="00E25E67">
      <w:pPr>
        <w:spacing w:line="400" w:lineRule="exact"/>
        <w:ind w:firstLineChars="200" w:firstLine="420"/>
        <w:rPr>
          <w:rFonts w:ascii="宋体" w:hAnsi="宋体" w:cs="宋体"/>
          <w:color w:val="000000"/>
          <w:szCs w:val="21"/>
        </w:rPr>
      </w:pPr>
      <w:r>
        <w:rPr>
          <w:rFonts w:ascii="宋体" w:hAnsi="宋体" w:cs="宋体" w:hint="eastAsia"/>
          <w:color w:val="000000"/>
          <w:szCs w:val="21"/>
        </w:rPr>
        <w:t>法定代表人或其委托代理人：  　　　　法定代表人或其委托代理人：</w:t>
      </w:r>
    </w:p>
    <w:p w:rsidR="00945852" w:rsidRDefault="00E25E67">
      <w:pPr>
        <w:spacing w:line="400" w:lineRule="exact"/>
        <w:ind w:firstLineChars="550" w:firstLine="1155"/>
        <w:rPr>
          <w:rFonts w:ascii="宋体" w:hAnsi="宋体" w:cs="宋体"/>
          <w:color w:val="000000"/>
          <w:szCs w:val="21"/>
        </w:rPr>
      </w:pPr>
      <w:r>
        <w:rPr>
          <w:rFonts w:ascii="宋体" w:hAnsi="宋体" w:cs="宋体" w:hint="eastAsia"/>
          <w:color w:val="000000"/>
          <w:szCs w:val="21"/>
        </w:rPr>
        <w:t>（签字）  　　　　                  （签字）</w:t>
      </w:r>
    </w:p>
    <w:p w:rsidR="00945852" w:rsidRDefault="00E25E67">
      <w:pPr>
        <w:spacing w:line="400" w:lineRule="exact"/>
        <w:ind w:firstLineChars="200" w:firstLine="420"/>
        <w:rPr>
          <w:rFonts w:ascii="宋体" w:hAnsi="宋体" w:cs="宋体"/>
          <w:color w:val="000000"/>
          <w:szCs w:val="21"/>
        </w:rPr>
      </w:pPr>
      <w:r>
        <w:rPr>
          <w:rFonts w:ascii="宋体" w:hAnsi="宋体" w:cs="宋体" w:hint="eastAsia"/>
          <w:color w:val="000000"/>
          <w:szCs w:val="21"/>
        </w:rPr>
        <w:t>地    址：</w:t>
      </w:r>
      <w:r>
        <w:rPr>
          <w:rFonts w:ascii="宋体" w:hAnsi="宋体" w:cs="宋体" w:hint="eastAsia"/>
          <w:color w:val="000000"/>
          <w:szCs w:val="21"/>
          <w:u w:val="single"/>
        </w:rPr>
        <w:t xml:space="preserve">       </w:t>
      </w:r>
      <w:r>
        <w:rPr>
          <w:rFonts w:ascii="宋体" w:hAnsi="宋体" w:cs="宋体" w:hint="eastAsia"/>
          <w:color w:val="000000"/>
          <w:szCs w:val="21"/>
        </w:rPr>
        <w:t xml:space="preserve">  地  址：</w:t>
      </w:r>
      <w:r>
        <w:rPr>
          <w:rFonts w:ascii="宋体" w:hAnsi="宋体" w:cs="宋体" w:hint="eastAsia"/>
          <w:color w:val="000000"/>
          <w:szCs w:val="21"/>
          <w:u w:val="single"/>
        </w:rPr>
        <w:t xml:space="preserve">            </w:t>
      </w:r>
    </w:p>
    <w:p w:rsidR="00945852" w:rsidRDefault="00E25E67">
      <w:pPr>
        <w:spacing w:line="400" w:lineRule="exact"/>
        <w:ind w:firstLineChars="200" w:firstLine="420"/>
        <w:rPr>
          <w:rFonts w:ascii="宋体" w:hAnsi="宋体" w:cs="宋体"/>
          <w:color w:val="000000"/>
          <w:szCs w:val="21"/>
        </w:rPr>
      </w:pPr>
      <w:r>
        <w:rPr>
          <w:rFonts w:ascii="宋体" w:hAnsi="宋体" w:cs="宋体" w:hint="eastAsia"/>
          <w:color w:val="000000"/>
          <w:szCs w:val="21"/>
        </w:rPr>
        <w:t>邮政编码：</w:t>
      </w:r>
      <w:r>
        <w:rPr>
          <w:rFonts w:ascii="宋体" w:hAnsi="宋体" w:cs="宋体" w:hint="eastAsia"/>
          <w:color w:val="000000"/>
          <w:szCs w:val="21"/>
          <w:u w:val="single"/>
        </w:rPr>
        <w:t xml:space="preserve">         </w:t>
      </w:r>
      <w:r>
        <w:rPr>
          <w:rFonts w:ascii="宋体" w:hAnsi="宋体" w:cs="宋体" w:hint="eastAsia"/>
          <w:color w:val="000000"/>
          <w:szCs w:val="21"/>
        </w:rPr>
        <w:t xml:space="preserve">  邮政编码：</w:t>
      </w:r>
      <w:r>
        <w:rPr>
          <w:rFonts w:ascii="宋体" w:hAnsi="宋体" w:cs="宋体" w:hint="eastAsia"/>
          <w:color w:val="000000"/>
          <w:szCs w:val="21"/>
          <w:u w:val="single"/>
        </w:rPr>
        <w:t xml:space="preserve">        </w:t>
      </w:r>
    </w:p>
    <w:p w:rsidR="00945852" w:rsidRDefault="00E25E67">
      <w:pPr>
        <w:spacing w:line="400" w:lineRule="exact"/>
        <w:ind w:firstLineChars="200" w:firstLine="420"/>
        <w:rPr>
          <w:rFonts w:ascii="宋体" w:hAnsi="宋体" w:cs="宋体"/>
          <w:color w:val="000000"/>
          <w:szCs w:val="21"/>
        </w:rPr>
      </w:pPr>
      <w:r>
        <w:rPr>
          <w:rFonts w:ascii="宋体" w:hAnsi="宋体" w:cs="宋体" w:hint="eastAsia"/>
          <w:color w:val="000000"/>
          <w:szCs w:val="21"/>
        </w:rPr>
        <w:t>法定代表人：</w:t>
      </w:r>
      <w:r>
        <w:rPr>
          <w:rFonts w:ascii="宋体" w:hAnsi="宋体" w:cs="宋体" w:hint="eastAsia"/>
          <w:color w:val="000000"/>
          <w:szCs w:val="21"/>
          <w:u w:val="single"/>
        </w:rPr>
        <w:t xml:space="preserve">               </w:t>
      </w:r>
      <w:r>
        <w:rPr>
          <w:rFonts w:ascii="宋体" w:hAnsi="宋体" w:cs="宋体" w:hint="eastAsia"/>
          <w:color w:val="000000"/>
          <w:szCs w:val="21"/>
        </w:rPr>
        <w:t xml:space="preserve">  法定代表人：</w:t>
      </w:r>
      <w:r>
        <w:rPr>
          <w:rFonts w:ascii="宋体" w:hAnsi="宋体" w:cs="宋体" w:hint="eastAsia"/>
          <w:color w:val="000000"/>
          <w:szCs w:val="21"/>
          <w:u w:val="single"/>
        </w:rPr>
        <w:t xml:space="preserve">                  </w:t>
      </w:r>
    </w:p>
    <w:p w:rsidR="00945852" w:rsidRDefault="00E25E67">
      <w:pPr>
        <w:spacing w:line="400" w:lineRule="exact"/>
        <w:ind w:firstLineChars="200" w:firstLine="420"/>
        <w:rPr>
          <w:rFonts w:ascii="宋体" w:hAnsi="宋体" w:cs="宋体"/>
          <w:color w:val="000000"/>
          <w:szCs w:val="21"/>
        </w:rPr>
      </w:pPr>
      <w:r>
        <w:rPr>
          <w:rFonts w:ascii="宋体" w:hAnsi="宋体" w:cs="宋体" w:hint="eastAsia"/>
          <w:color w:val="000000"/>
          <w:szCs w:val="21"/>
        </w:rPr>
        <w:t>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  委托代理人：</w:t>
      </w:r>
      <w:r>
        <w:rPr>
          <w:rFonts w:ascii="宋体" w:hAnsi="宋体" w:cs="宋体" w:hint="eastAsia"/>
          <w:color w:val="000000"/>
          <w:szCs w:val="21"/>
          <w:u w:val="single"/>
        </w:rPr>
        <w:t xml:space="preserve">                  </w:t>
      </w:r>
    </w:p>
    <w:p w:rsidR="00945852" w:rsidRDefault="00E25E67">
      <w:pPr>
        <w:spacing w:line="400" w:lineRule="exact"/>
        <w:ind w:firstLineChars="200" w:firstLine="420"/>
        <w:rPr>
          <w:rFonts w:ascii="宋体" w:hAnsi="宋体" w:cs="宋体"/>
          <w:color w:val="000000"/>
          <w:szCs w:val="21"/>
        </w:rPr>
      </w:pPr>
      <w:r>
        <w:rPr>
          <w:rFonts w:ascii="宋体" w:hAnsi="宋体" w:cs="宋体" w:hint="eastAsia"/>
          <w:color w:val="000000"/>
          <w:szCs w:val="21"/>
        </w:rPr>
        <w:t>电     话：</w:t>
      </w:r>
      <w:r>
        <w:rPr>
          <w:rFonts w:ascii="宋体" w:hAnsi="宋体" w:cs="宋体" w:hint="eastAsia"/>
          <w:color w:val="000000"/>
          <w:szCs w:val="21"/>
          <w:u w:val="single"/>
        </w:rPr>
        <w:t>        </w:t>
      </w:r>
      <w:r>
        <w:rPr>
          <w:rFonts w:ascii="宋体" w:hAnsi="宋体" w:cs="宋体" w:hint="eastAsia"/>
          <w:color w:val="000000"/>
          <w:szCs w:val="21"/>
        </w:rPr>
        <w:t>电    话：</w:t>
      </w:r>
      <w:r>
        <w:rPr>
          <w:rFonts w:ascii="宋体" w:hAnsi="宋体" w:cs="宋体" w:hint="eastAsia"/>
          <w:color w:val="000000"/>
          <w:szCs w:val="21"/>
          <w:u w:val="single"/>
        </w:rPr>
        <w:t xml:space="preserve">       </w:t>
      </w:r>
    </w:p>
    <w:p w:rsidR="00945852" w:rsidRDefault="00E25E67">
      <w:pPr>
        <w:spacing w:line="400" w:lineRule="exact"/>
        <w:ind w:firstLineChars="200" w:firstLine="420"/>
        <w:rPr>
          <w:rFonts w:ascii="宋体" w:hAnsi="宋体" w:cs="宋体"/>
          <w:color w:val="000000"/>
          <w:szCs w:val="21"/>
        </w:rPr>
      </w:pPr>
      <w:r>
        <w:rPr>
          <w:rFonts w:ascii="宋体" w:hAnsi="宋体" w:cs="宋体" w:hint="eastAsia"/>
          <w:color w:val="000000"/>
          <w:szCs w:val="21"/>
        </w:rPr>
        <w:t>传     真：</w:t>
      </w:r>
      <w:r>
        <w:rPr>
          <w:rFonts w:ascii="宋体" w:hAnsi="宋体" w:cs="宋体" w:hint="eastAsia"/>
          <w:color w:val="000000"/>
          <w:szCs w:val="21"/>
          <w:u w:val="single"/>
        </w:rPr>
        <w:t xml:space="preserve">      </w:t>
      </w:r>
      <w:r>
        <w:rPr>
          <w:rFonts w:ascii="宋体" w:hAnsi="宋体" w:cs="宋体" w:hint="eastAsia"/>
          <w:color w:val="000000"/>
          <w:szCs w:val="21"/>
        </w:rPr>
        <w:t>传    真：</w:t>
      </w:r>
      <w:r>
        <w:rPr>
          <w:rFonts w:ascii="宋体" w:hAnsi="宋体" w:cs="宋体" w:hint="eastAsia"/>
          <w:color w:val="000000"/>
          <w:szCs w:val="21"/>
          <w:u w:val="single"/>
        </w:rPr>
        <w:t xml:space="preserve">       </w:t>
      </w:r>
    </w:p>
    <w:p w:rsidR="00945852" w:rsidRDefault="00E25E67">
      <w:pPr>
        <w:spacing w:line="400" w:lineRule="exact"/>
        <w:ind w:firstLineChars="200" w:firstLine="420"/>
        <w:rPr>
          <w:rFonts w:ascii="宋体" w:hAnsi="宋体" w:cs="宋体"/>
          <w:color w:val="000000"/>
          <w:szCs w:val="21"/>
        </w:rPr>
      </w:pPr>
      <w:r>
        <w:rPr>
          <w:rFonts w:ascii="宋体" w:hAnsi="宋体" w:cs="宋体" w:hint="eastAsia"/>
          <w:color w:val="000000"/>
          <w:szCs w:val="21"/>
        </w:rPr>
        <w:t>开户银行：</w:t>
      </w:r>
      <w:r>
        <w:rPr>
          <w:rFonts w:ascii="宋体" w:hAnsi="宋体" w:cs="宋体" w:hint="eastAsia"/>
          <w:color w:val="000000"/>
          <w:szCs w:val="21"/>
          <w:u w:val="single"/>
        </w:rPr>
        <w:t xml:space="preserve">       </w:t>
      </w:r>
      <w:r>
        <w:rPr>
          <w:rFonts w:ascii="宋体" w:hAnsi="宋体" w:cs="宋体" w:hint="eastAsia"/>
          <w:color w:val="000000"/>
          <w:szCs w:val="21"/>
        </w:rPr>
        <w:t xml:space="preserve">  开户银行：</w:t>
      </w:r>
      <w:r>
        <w:rPr>
          <w:rFonts w:ascii="宋体" w:hAnsi="宋体" w:cs="宋体" w:hint="eastAsia"/>
          <w:color w:val="000000"/>
          <w:szCs w:val="21"/>
          <w:u w:val="single"/>
        </w:rPr>
        <w:t xml:space="preserve">        </w:t>
      </w:r>
    </w:p>
    <w:p w:rsidR="00945852" w:rsidRDefault="00E25E67">
      <w:pPr>
        <w:spacing w:line="400" w:lineRule="exact"/>
        <w:ind w:firstLineChars="200" w:firstLine="420"/>
        <w:rPr>
          <w:rFonts w:ascii="宋体" w:hAnsi="宋体" w:cs="宋体"/>
          <w:color w:val="000000"/>
          <w:szCs w:val="21"/>
        </w:rPr>
      </w:pPr>
      <w:r>
        <w:rPr>
          <w:rFonts w:ascii="宋体" w:hAnsi="宋体" w:cs="宋体" w:hint="eastAsia"/>
          <w:color w:val="000000"/>
          <w:szCs w:val="21"/>
        </w:rPr>
        <w:t>账    号：</w:t>
      </w:r>
      <w:r>
        <w:rPr>
          <w:rFonts w:ascii="宋体" w:hAnsi="宋体" w:cs="宋体" w:hint="eastAsia"/>
          <w:color w:val="000000"/>
          <w:szCs w:val="21"/>
          <w:u w:val="single"/>
        </w:rPr>
        <w:t xml:space="preserve">           </w:t>
      </w:r>
      <w:r>
        <w:rPr>
          <w:rFonts w:ascii="宋体" w:hAnsi="宋体" w:cs="宋体" w:hint="eastAsia"/>
          <w:color w:val="000000"/>
          <w:szCs w:val="21"/>
        </w:rPr>
        <w:t>账    号：</w:t>
      </w:r>
      <w:r>
        <w:rPr>
          <w:rFonts w:ascii="宋体" w:hAnsi="宋体" w:cs="宋体" w:hint="eastAsia"/>
          <w:color w:val="000000"/>
          <w:szCs w:val="21"/>
          <w:u w:val="single"/>
        </w:rPr>
        <w:t xml:space="preserve">        </w:t>
      </w:r>
    </w:p>
    <w:p w:rsidR="00945852" w:rsidRDefault="00945852">
      <w:pPr>
        <w:spacing w:line="400" w:lineRule="exact"/>
        <w:rPr>
          <w:rFonts w:ascii="宋体" w:hAnsi="宋体" w:cs="宋体"/>
          <w:color w:val="000000"/>
        </w:rPr>
      </w:pPr>
    </w:p>
    <w:p w:rsidR="00945852" w:rsidRDefault="00945852">
      <w:pPr>
        <w:pStyle w:val="aa"/>
        <w:spacing w:line="400" w:lineRule="exact"/>
        <w:ind w:firstLineChars="100" w:firstLine="240"/>
        <w:rPr>
          <w:rFonts w:cs="宋体"/>
          <w:i w:val="0"/>
          <w:color w:val="000000"/>
          <w:sz w:val="24"/>
          <w:szCs w:val="24"/>
        </w:rPr>
      </w:pPr>
    </w:p>
    <w:p w:rsidR="00945852" w:rsidRDefault="00945852">
      <w:pPr>
        <w:pStyle w:val="aa"/>
        <w:spacing w:line="400" w:lineRule="exact"/>
        <w:ind w:firstLineChars="100" w:firstLine="240"/>
        <w:rPr>
          <w:rFonts w:cs="宋体"/>
          <w:i w:val="0"/>
          <w:color w:val="000000"/>
          <w:sz w:val="24"/>
          <w:szCs w:val="24"/>
        </w:rPr>
      </w:pPr>
    </w:p>
    <w:p w:rsidR="00945852" w:rsidRDefault="00945852">
      <w:pPr>
        <w:pStyle w:val="aa"/>
        <w:spacing w:line="400" w:lineRule="exact"/>
        <w:ind w:firstLineChars="100" w:firstLine="240"/>
        <w:rPr>
          <w:rFonts w:cs="宋体"/>
          <w:i w:val="0"/>
          <w:color w:val="000000"/>
          <w:sz w:val="24"/>
          <w:szCs w:val="24"/>
        </w:rPr>
      </w:pPr>
    </w:p>
    <w:p w:rsidR="00945852" w:rsidRDefault="00945852">
      <w:pPr>
        <w:pStyle w:val="aa"/>
        <w:spacing w:line="400" w:lineRule="exact"/>
        <w:ind w:firstLineChars="100" w:firstLine="240"/>
        <w:rPr>
          <w:rFonts w:cs="宋体"/>
          <w:i w:val="0"/>
          <w:color w:val="000000"/>
          <w:sz w:val="24"/>
          <w:szCs w:val="24"/>
        </w:rPr>
      </w:pPr>
    </w:p>
    <w:p w:rsidR="00945852" w:rsidRDefault="00945852">
      <w:pPr>
        <w:pStyle w:val="aa"/>
        <w:spacing w:line="400" w:lineRule="exact"/>
        <w:ind w:firstLineChars="100" w:firstLine="240"/>
        <w:rPr>
          <w:rFonts w:cs="宋体"/>
          <w:i w:val="0"/>
          <w:color w:val="000000"/>
          <w:sz w:val="24"/>
          <w:szCs w:val="24"/>
        </w:rPr>
      </w:pPr>
    </w:p>
    <w:p w:rsidR="00945852" w:rsidRDefault="00945852">
      <w:pPr>
        <w:pStyle w:val="aa"/>
        <w:spacing w:line="400" w:lineRule="exact"/>
        <w:ind w:firstLineChars="100" w:firstLine="240"/>
        <w:rPr>
          <w:rFonts w:cs="宋体"/>
          <w:i w:val="0"/>
          <w:color w:val="000000"/>
          <w:sz w:val="24"/>
          <w:szCs w:val="24"/>
        </w:rPr>
      </w:pPr>
    </w:p>
    <w:p w:rsidR="00945852" w:rsidRDefault="00945852">
      <w:pPr>
        <w:pStyle w:val="aa"/>
        <w:spacing w:line="400" w:lineRule="exact"/>
        <w:ind w:firstLineChars="100" w:firstLine="240"/>
        <w:rPr>
          <w:rFonts w:cs="宋体"/>
          <w:i w:val="0"/>
          <w:color w:val="000000"/>
          <w:sz w:val="24"/>
          <w:szCs w:val="24"/>
        </w:rPr>
      </w:pPr>
    </w:p>
    <w:p w:rsidR="00945852" w:rsidRDefault="00945852">
      <w:pPr>
        <w:pStyle w:val="aa"/>
        <w:spacing w:line="400" w:lineRule="exact"/>
        <w:ind w:firstLineChars="100" w:firstLine="240"/>
        <w:rPr>
          <w:rFonts w:cs="宋体"/>
          <w:i w:val="0"/>
          <w:color w:val="000000"/>
          <w:sz w:val="24"/>
          <w:szCs w:val="24"/>
        </w:rPr>
      </w:pPr>
    </w:p>
    <w:p w:rsidR="00945852" w:rsidRDefault="00945852">
      <w:pPr>
        <w:pStyle w:val="aa"/>
        <w:spacing w:line="400" w:lineRule="exact"/>
        <w:ind w:firstLineChars="100" w:firstLine="240"/>
        <w:rPr>
          <w:rFonts w:cs="宋体"/>
          <w:i w:val="0"/>
          <w:color w:val="000000"/>
          <w:sz w:val="24"/>
          <w:szCs w:val="24"/>
        </w:rPr>
      </w:pPr>
    </w:p>
    <w:p w:rsidR="00945852" w:rsidRDefault="00945852">
      <w:pPr>
        <w:pStyle w:val="aa"/>
        <w:spacing w:line="400" w:lineRule="exact"/>
        <w:ind w:firstLine="0"/>
        <w:rPr>
          <w:rFonts w:cs="宋体"/>
          <w:i w:val="0"/>
          <w:color w:val="000000"/>
          <w:sz w:val="24"/>
          <w:szCs w:val="24"/>
        </w:rPr>
      </w:pPr>
    </w:p>
    <w:p w:rsidR="00945852" w:rsidRDefault="00945852">
      <w:pPr>
        <w:spacing w:line="400" w:lineRule="exact"/>
        <w:ind w:firstLineChars="200" w:firstLine="480"/>
        <w:rPr>
          <w:rFonts w:ascii="宋体" w:hAnsi="宋体" w:cs="宋体-方正超大字符集"/>
          <w:color w:val="000000"/>
          <w:sz w:val="24"/>
        </w:rPr>
      </w:pPr>
    </w:p>
    <w:p w:rsidR="00945852" w:rsidRDefault="00E25E67">
      <w:pPr>
        <w:pStyle w:val="1"/>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br w:type="page"/>
      </w:r>
      <w:bookmarkStart w:id="1252" w:name="_Toc201287626"/>
      <w:bookmarkStart w:id="1253" w:name="_Toc13104"/>
      <w:bookmarkStart w:id="1254" w:name="_Toc14107"/>
    </w:p>
    <w:p w:rsidR="00945852" w:rsidRDefault="00945852">
      <w:pPr>
        <w:pStyle w:val="1"/>
        <w:spacing w:line="400" w:lineRule="exact"/>
        <w:jc w:val="center"/>
        <w:rPr>
          <w:rFonts w:ascii="宋体" w:hAnsi="宋体" w:cs="宋体"/>
          <w:color w:val="000000"/>
          <w:kern w:val="0"/>
          <w:sz w:val="32"/>
          <w:szCs w:val="32"/>
        </w:rPr>
      </w:pPr>
    </w:p>
    <w:p w:rsidR="00945852" w:rsidRDefault="00945852">
      <w:pPr>
        <w:pStyle w:val="1"/>
        <w:spacing w:line="400" w:lineRule="exact"/>
        <w:jc w:val="center"/>
        <w:rPr>
          <w:rFonts w:ascii="宋体" w:hAnsi="宋体" w:cs="宋体"/>
          <w:color w:val="000000"/>
          <w:kern w:val="0"/>
          <w:sz w:val="32"/>
          <w:szCs w:val="32"/>
        </w:rPr>
      </w:pPr>
    </w:p>
    <w:p w:rsidR="00945852" w:rsidRDefault="00E25E67">
      <w:pPr>
        <w:pStyle w:val="1"/>
        <w:spacing w:line="400" w:lineRule="exact"/>
        <w:jc w:val="center"/>
        <w:rPr>
          <w:rFonts w:ascii="宋体" w:hAnsi="宋体" w:cs="宋体"/>
          <w:color w:val="000000"/>
          <w:szCs w:val="32"/>
        </w:rPr>
      </w:pPr>
      <w:r>
        <w:rPr>
          <w:rFonts w:ascii="宋体" w:hAnsi="宋体" w:cs="宋体" w:hint="eastAsia"/>
          <w:color w:val="000000"/>
          <w:szCs w:val="32"/>
        </w:rPr>
        <w:t>第五</w:t>
      </w:r>
      <w:bookmarkEnd w:id="1252"/>
      <w:bookmarkEnd w:id="1253"/>
      <w:bookmarkEnd w:id="1254"/>
      <w:r>
        <w:rPr>
          <w:rFonts w:ascii="宋体" w:hAnsi="宋体" w:cs="宋体" w:hint="eastAsia"/>
          <w:color w:val="000000"/>
          <w:szCs w:val="32"/>
        </w:rPr>
        <w:t>部分  工程量清单</w:t>
      </w: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945852">
      <w:pPr>
        <w:autoSpaceDE w:val="0"/>
        <w:autoSpaceDN w:val="0"/>
        <w:adjustRightInd w:val="0"/>
        <w:spacing w:line="400" w:lineRule="exact"/>
        <w:jc w:val="center"/>
        <w:rPr>
          <w:rFonts w:ascii="宋体" w:hAnsi="宋体" w:cs="宋体"/>
          <w:b/>
          <w:bCs/>
          <w:color w:val="000000"/>
          <w:kern w:val="0"/>
          <w:sz w:val="28"/>
          <w:szCs w:val="28"/>
        </w:rPr>
      </w:pPr>
    </w:p>
    <w:p w:rsidR="00945852" w:rsidRDefault="00E25E67">
      <w:pPr>
        <w:autoSpaceDE w:val="0"/>
        <w:autoSpaceDN w:val="0"/>
        <w:adjustRightInd w:val="0"/>
        <w:spacing w:line="400" w:lineRule="exact"/>
        <w:jc w:val="center"/>
        <w:rPr>
          <w:rFonts w:ascii="宋体" w:hAnsi="宋体" w:cs="宋体"/>
          <w:color w:val="000000"/>
          <w:kern w:val="0"/>
          <w:sz w:val="32"/>
          <w:szCs w:val="32"/>
        </w:rPr>
      </w:pPr>
      <w:r>
        <w:rPr>
          <w:rFonts w:ascii="宋体" w:hAnsi="宋体" w:cs="宋体" w:hint="eastAsia"/>
          <w:b/>
          <w:bCs/>
          <w:color w:val="000000"/>
          <w:kern w:val="0"/>
          <w:sz w:val="28"/>
          <w:szCs w:val="28"/>
        </w:rPr>
        <w:t>后 附</w:t>
      </w:r>
      <w:r>
        <w:rPr>
          <w:rFonts w:ascii="宋体" w:hAnsi="宋体" w:cs="宋体" w:hint="eastAsia"/>
          <w:color w:val="000000"/>
          <w:kern w:val="0"/>
          <w:sz w:val="32"/>
          <w:szCs w:val="32"/>
        </w:rPr>
        <w:br w:type="page"/>
      </w:r>
    </w:p>
    <w:p w:rsidR="00945852" w:rsidRDefault="00E25E67">
      <w:pPr>
        <w:pStyle w:val="1"/>
        <w:spacing w:line="440" w:lineRule="exact"/>
        <w:jc w:val="center"/>
        <w:rPr>
          <w:rFonts w:ascii="宋体" w:hAnsi="宋体"/>
          <w:color w:val="000000"/>
          <w:szCs w:val="32"/>
        </w:rPr>
      </w:pPr>
      <w:bookmarkStart w:id="1255" w:name="_Toc20029"/>
      <w:bookmarkStart w:id="1256" w:name="_Toc201287629"/>
      <w:bookmarkStart w:id="1257" w:name="_Toc415209328"/>
      <w:r>
        <w:rPr>
          <w:rFonts w:ascii="宋体" w:hAnsi="宋体" w:hint="eastAsia"/>
          <w:color w:val="000000"/>
          <w:szCs w:val="32"/>
        </w:rPr>
        <w:lastRenderedPageBreak/>
        <w:t>第六部分技术标准和要求</w:t>
      </w:r>
      <w:bookmarkEnd w:id="1255"/>
      <w:bookmarkEnd w:id="1256"/>
      <w:bookmarkEnd w:id="1257"/>
    </w:p>
    <w:p w:rsidR="00945852" w:rsidRDefault="00E25E67">
      <w:pPr>
        <w:pStyle w:val="2"/>
        <w:spacing w:before="120" w:after="120" w:line="400" w:lineRule="exact"/>
        <w:rPr>
          <w:rFonts w:ascii="宋体" w:eastAsia="宋体" w:hAnsi="宋体" w:cs="TimesNewRomanPSMT"/>
          <w:color w:val="000000"/>
          <w:kern w:val="0"/>
          <w:sz w:val="28"/>
          <w:szCs w:val="28"/>
        </w:rPr>
      </w:pPr>
      <w:bookmarkStart w:id="1258" w:name="_Toc30802"/>
      <w:bookmarkStart w:id="1259" w:name="_Toc194999248"/>
      <w:bookmarkStart w:id="1260" w:name="_Toc201287630"/>
      <w:bookmarkStart w:id="1261" w:name="_Toc415209329"/>
      <w:r>
        <w:rPr>
          <w:rFonts w:ascii="宋体" w:eastAsia="宋体" w:hAnsi="宋体" w:cs="TimesNewRomanPSMT" w:hint="eastAsia"/>
          <w:color w:val="000000"/>
          <w:kern w:val="0"/>
          <w:sz w:val="28"/>
          <w:szCs w:val="28"/>
        </w:rPr>
        <w:t>1.工程建设条件</w:t>
      </w:r>
      <w:bookmarkEnd w:id="1258"/>
      <w:bookmarkEnd w:id="1259"/>
      <w:bookmarkEnd w:id="1260"/>
      <w:bookmarkEnd w:id="1261"/>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1、现场施工条件：现场已具备施工条件。</w:t>
      </w:r>
    </w:p>
    <w:p w:rsidR="00945852" w:rsidRDefault="00E25E67">
      <w:pPr>
        <w:pStyle w:val="2"/>
        <w:spacing w:before="120" w:after="120" w:line="400" w:lineRule="exact"/>
        <w:rPr>
          <w:rFonts w:ascii="宋体" w:eastAsia="宋体" w:hAnsi="宋体" w:cs="TimesNewRomanPSMT"/>
          <w:color w:val="000000"/>
          <w:kern w:val="0"/>
          <w:sz w:val="28"/>
          <w:szCs w:val="28"/>
        </w:rPr>
      </w:pPr>
      <w:bookmarkStart w:id="1262" w:name="_Toc20805"/>
      <w:bookmarkStart w:id="1263" w:name="_Toc415209330"/>
      <w:r>
        <w:rPr>
          <w:rFonts w:ascii="宋体" w:eastAsia="宋体" w:hAnsi="宋体" w:cs="TimesNewRomanPSMT" w:hint="eastAsia"/>
          <w:color w:val="000000"/>
          <w:kern w:val="0"/>
          <w:sz w:val="28"/>
          <w:szCs w:val="28"/>
        </w:rPr>
        <w:t>2、基本要求</w:t>
      </w:r>
      <w:bookmarkEnd w:id="1262"/>
      <w:bookmarkEnd w:id="1263"/>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2.1本工程项目管理目标：</w:t>
      </w:r>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2.1.1质量：合格；</w:t>
      </w:r>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2.1.2施工工期：同投标人须知前附表；</w:t>
      </w:r>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2.1.3施工现场应做好安全生产及文明施工。</w:t>
      </w:r>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2.2承包人必须按照本工程的施工图纸及国家现行施工验收规范、质量检验评定标准组织施工。建立和健全质量保证体系，以承包人主体行为规范和施工人员的工作质量确保施工质量。</w:t>
      </w:r>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2.3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2.4建筑工程采用的主要材料、半成品、成品、建筑构配件、器具和设备应进行现场验收。凡涉及安全、功能的有关产品，应按各分部工程质量验收规范规定进行复验和抽验，并经监理工程师（建设单位技术负责人）签字认可。</w:t>
      </w:r>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2.5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2.6承包人必须编制切实可行的施工进度计划，以保证施工连续均衡、有节奏地进行，合理使用人力、物力和财力，确保工程按期完成。</w:t>
      </w:r>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2.7承包人应建立和健全安全生产保障体系和安全生产责任制，认真执行《建筑施工安全检查标准（JGJ59－11）》，提高安全生产工作和文明施工的管理水平。减少施工噪音和对周围环境的污染，争创“施工现场文明工地”。</w:t>
      </w:r>
    </w:p>
    <w:p w:rsidR="00945852" w:rsidRDefault="00E25E67">
      <w:pPr>
        <w:spacing w:line="400" w:lineRule="exact"/>
        <w:ind w:firstLine="490"/>
        <w:rPr>
          <w:rFonts w:ascii="宋体" w:hAnsi="宋体"/>
          <w:color w:val="000000"/>
          <w:sz w:val="24"/>
        </w:rPr>
      </w:pPr>
      <w:r>
        <w:rPr>
          <w:rFonts w:ascii="宋体" w:hAnsi="宋体" w:hint="eastAsia"/>
          <w:color w:val="000000"/>
          <w:sz w:val="24"/>
        </w:rPr>
        <w:t>2.8承包人在质量保修期内，应按照有关法律、法规的管理规定和双方在合同中的约定，承担本工程质量保修责任。</w:t>
      </w:r>
    </w:p>
    <w:p w:rsidR="00945852" w:rsidRDefault="00E25E67">
      <w:pPr>
        <w:pStyle w:val="2"/>
        <w:spacing w:before="120" w:after="120" w:line="400" w:lineRule="exact"/>
        <w:rPr>
          <w:rFonts w:ascii="宋体" w:eastAsia="宋体" w:hAnsi="宋体" w:cs="TimesNewRomanPSMT"/>
          <w:color w:val="000000"/>
          <w:kern w:val="0"/>
          <w:sz w:val="28"/>
          <w:szCs w:val="28"/>
        </w:rPr>
      </w:pPr>
      <w:bookmarkStart w:id="1264" w:name="_Toc201287632"/>
      <w:bookmarkStart w:id="1265" w:name="_Toc389205460"/>
      <w:bookmarkStart w:id="1266" w:name="_Toc22983"/>
      <w:bookmarkStart w:id="1267" w:name="_Toc415209331"/>
      <w:bookmarkStart w:id="1268" w:name="_Toc194999250"/>
      <w:bookmarkStart w:id="1269" w:name="_Toc471460794"/>
      <w:r>
        <w:rPr>
          <w:rFonts w:ascii="宋体" w:eastAsia="宋体" w:hAnsi="宋体" w:cs="TimesNewRomanPSMT" w:hint="eastAsia"/>
          <w:color w:val="000000"/>
          <w:kern w:val="0"/>
          <w:sz w:val="28"/>
          <w:szCs w:val="28"/>
        </w:rPr>
        <w:lastRenderedPageBreak/>
        <w:t>3.工程建设应执行的技术规范</w:t>
      </w:r>
      <w:bookmarkEnd w:id="1264"/>
      <w:bookmarkEnd w:id="1265"/>
      <w:bookmarkEnd w:id="1266"/>
      <w:bookmarkEnd w:id="1267"/>
      <w:bookmarkEnd w:id="1268"/>
    </w:p>
    <w:p w:rsidR="00945852" w:rsidRDefault="00E25E67">
      <w:pPr>
        <w:spacing w:line="400" w:lineRule="exact"/>
        <w:ind w:firstLineChars="200" w:firstLine="480"/>
        <w:rPr>
          <w:rFonts w:ascii="宋体" w:hAnsi="宋体"/>
          <w:color w:val="000000"/>
          <w:sz w:val="24"/>
        </w:rPr>
      </w:pPr>
      <w:r>
        <w:rPr>
          <w:rFonts w:ascii="宋体" w:hAnsi="宋体" w:hint="eastAsia"/>
          <w:color w:val="000000"/>
          <w:sz w:val="24"/>
        </w:rPr>
        <w:t>本工程在施工过程中必须严格执行国家、行业的现行有关各专业工程施工质量验收规范及验收统一标准。</w:t>
      </w:r>
    </w:p>
    <w:bookmarkEnd w:id="1269"/>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autoSpaceDE w:val="0"/>
        <w:autoSpaceDN w:val="0"/>
        <w:adjustRightInd w:val="0"/>
        <w:spacing w:line="400" w:lineRule="exact"/>
        <w:jc w:val="left"/>
        <w:rPr>
          <w:rFonts w:ascii="宋体" w:hAnsi="宋体" w:cs="宋体"/>
          <w:color w:val="000000"/>
          <w:kern w:val="0"/>
          <w:sz w:val="32"/>
          <w:szCs w:val="32"/>
        </w:rPr>
      </w:pPr>
    </w:p>
    <w:p w:rsidR="00945852" w:rsidRDefault="00945852">
      <w:pPr>
        <w:pStyle w:val="1"/>
        <w:spacing w:line="400" w:lineRule="exact"/>
        <w:rPr>
          <w:rFonts w:ascii="宋体" w:hAnsi="宋体" w:cs="宋体"/>
          <w:color w:val="000000"/>
          <w:szCs w:val="32"/>
        </w:rPr>
      </w:pPr>
      <w:bookmarkStart w:id="1270" w:name="_Toc201287634"/>
      <w:bookmarkStart w:id="1271" w:name="_Toc17841"/>
      <w:bookmarkStart w:id="1272" w:name="_Toc29265"/>
    </w:p>
    <w:p w:rsidR="00945852" w:rsidRDefault="00E25E67">
      <w:pPr>
        <w:pStyle w:val="1"/>
        <w:spacing w:line="400" w:lineRule="exact"/>
        <w:jc w:val="center"/>
        <w:rPr>
          <w:rFonts w:ascii="宋体" w:hAnsi="宋体" w:cs="宋体"/>
          <w:color w:val="000000"/>
          <w:szCs w:val="32"/>
        </w:rPr>
      </w:pPr>
      <w:r>
        <w:rPr>
          <w:rFonts w:ascii="宋体" w:hAnsi="宋体" w:cs="宋体" w:hint="eastAsia"/>
          <w:color w:val="000000"/>
          <w:szCs w:val="32"/>
        </w:rPr>
        <w:t>第七部分 竞争性磋商响应文件格式</w:t>
      </w:r>
      <w:bookmarkEnd w:id="1270"/>
      <w:bookmarkEnd w:id="1271"/>
      <w:bookmarkEnd w:id="1272"/>
    </w:p>
    <w:p w:rsidR="00945852" w:rsidRDefault="00E25E67">
      <w:pPr>
        <w:ind w:firstLineChars="400" w:firstLine="1124"/>
        <w:rPr>
          <w:b/>
          <w:bCs/>
          <w:sz w:val="28"/>
          <w:szCs w:val="28"/>
        </w:rPr>
      </w:pPr>
      <w:r>
        <w:rPr>
          <w:rFonts w:hint="eastAsia"/>
          <w:b/>
          <w:bCs/>
          <w:sz w:val="28"/>
          <w:szCs w:val="28"/>
        </w:rPr>
        <w:t>一、响应文件封面</w:t>
      </w:r>
    </w:p>
    <w:p w:rsidR="00945852" w:rsidRDefault="00945852">
      <w:pPr>
        <w:autoSpaceDE w:val="0"/>
        <w:autoSpaceDN w:val="0"/>
        <w:adjustRightInd w:val="0"/>
        <w:spacing w:line="400" w:lineRule="exact"/>
        <w:jc w:val="left"/>
        <w:rPr>
          <w:rFonts w:ascii="宋体" w:hAnsi="宋体" w:cs="宋体"/>
          <w:color w:val="000000"/>
          <w:kern w:val="0"/>
          <w:szCs w:val="28"/>
        </w:rPr>
      </w:pPr>
    </w:p>
    <w:p w:rsidR="00945852" w:rsidRDefault="00945852">
      <w:pPr>
        <w:autoSpaceDE w:val="0"/>
        <w:autoSpaceDN w:val="0"/>
        <w:adjustRightInd w:val="0"/>
        <w:spacing w:line="400" w:lineRule="exact"/>
        <w:jc w:val="left"/>
        <w:rPr>
          <w:rFonts w:ascii="宋体" w:hAnsi="宋体" w:cs="宋体"/>
          <w:color w:val="000000"/>
          <w:kern w:val="0"/>
          <w:sz w:val="44"/>
          <w:szCs w:val="44"/>
        </w:rPr>
      </w:pPr>
    </w:p>
    <w:p w:rsidR="00945852" w:rsidRDefault="00E25E67">
      <w:pPr>
        <w:spacing w:line="360" w:lineRule="auto"/>
        <w:ind w:firstLineChars="327" w:firstLine="2364"/>
        <w:rPr>
          <w:rFonts w:ascii="宋体"/>
          <w:b/>
          <w:bCs/>
          <w:sz w:val="72"/>
          <w:szCs w:val="72"/>
        </w:rPr>
      </w:pPr>
      <w:r>
        <w:rPr>
          <w:rFonts w:ascii="宋体" w:hAnsi="宋体" w:cs="宋体" w:hint="eastAsia"/>
          <w:b/>
          <w:bCs/>
          <w:sz w:val="72"/>
          <w:szCs w:val="72"/>
        </w:rPr>
        <w:t>响应文件</w:t>
      </w:r>
    </w:p>
    <w:p w:rsidR="00945852" w:rsidRDefault="00945852">
      <w:pPr>
        <w:adjustRightInd w:val="0"/>
        <w:spacing w:line="360" w:lineRule="auto"/>
        <w:textAlignment w:val="baseline"/>
        <w:rPr>
          <w:rFonts w:ascii="宋体"/>
          <w:b/>
          <w:bCs/>
          <w:sz w:val="36"/>
          <w:szCs w:val="36"/>
        </w:rPr>
      </w:pPr>
    </w:p>
    <w:p w:rsidR="00945852" w:rsidRDefault="00E25E67">
      <w:pPr>
        <w:adjustRightInd w:val="0"/>
        <w:spacing w:line="360" w:lineRule="auto"/>
        <w:textAlignment w:val="baseline"/>
        <w:rPr>
          <w:rFonts w:ascii="宋体"/>
          <w:b/>
          <w:bCs/>
          <w:sz w:val="36"/>
          <w:szCs w:val="36"/>
        </w:rPr>
      </w:pPr>
      <w:r>
        <w:rPr>
          <w:rFonts w:ascii="宋体" w:hAnsi="宋体" w:cs="宋体" w:hint="eastAsia"/>
          <w:b/>
          <w:bCs/>
          <w:sz w:val="36"/>
          <w:szCs w:val="36"/>
        </w:rPr>
        <w:t>采购项目编号：青海恒诚竞磋（工程）2018-019号</w:t>
      </w:r>
    </w:p>
    <w:p w:rsidR="00945852" w:rsidRDefault="00E25E67">
      <w:pPr>
        <w:adjustRightInd w:val="0"/>
        <w:spacing w:line="360" w:lineRule="auto"/>
        <w:ind w:left="2530" w:hangingChars="700" w:hanging="2530"/>
        <w:textAlignment w:val="baseline"/>
        <w:rPr>
          <w:rFonts w:ascii="宋体"/>
          <w:b/>
          <w:bCs/>
          <w:sz w:val="36"/>
          <w:szCs w:val="36"/>
        </w:rPr>
      </w:pPr>
      <w:r>
        <w:rPr>
          <w:rFonts w:ascii="宋体" w:hAnsi="宋体" w:cs="宋体" w:hint="eastAsia"/>
          <w:b/>
          <w:bCs/>
          <w:sz w:val="36"/>
          <w:szCs w:val="36"/>
        </w:rPr>
        <w:t>采购项目名称：陈家窑村人畜饮水工程</w:t>
      </w:r>
    </w:p>
    <w:p w:rsidR="00945852" w:rsidRDefault="00E25E67">
      <w:pPr>
        <w:adjustRightInd w:val="0"/>
        <w:spacing w:line="360" w:lineRule="auto"/>
        <w:textAlignment w:val="baseline"/>
        <w:rPr>
          <w:rFonts w:ascii="宋体" w:hAnsi="宋体" w:cs="宋体"/>
          <w:b/>
          <w:bCs/>
          <w:sz w:val="36"/>
          <w:szCs w:val="36"/>
        </w:rPr>
      </w:pPr>
      <w:r>
        <w:rPr>
          <w:rFonts w:ascii="宋体" w:hAnsi="宋体" w:cs="宋体" w:hint="eastAsia"/>
          <w:b/>
          <w:bCs/>
          <w:sz w:val="36"/>
          <w:szCs w:val="36"/>
        </w:rPr>
        <w:t>投标人名称：</w:t>
      </w:r>
    </w:p>
    <w:p w:rsidR="00945852" w:rsidRDefault="00945852">
      <w:pPr>
        <w:adjustRightInd w:val="0"/>
        <w:spacing w:line="360" w:lineRule="auto"/>
        <w:textAlignment w:val="baseline"/>
        <w:rPr>
          <w:rFonts w:ascii="宋体"/>
          <w:b/>
          <w:bCs/>
          <w:sz w:val="36"/>
          <w:szCs w:val="36"/>
        </w:rPr>
      </w:pPr>
    </w:p>
    <w:p w:rsidR="00945852" w:rsidRDefault="00945852">
      <w:pPr>
        <w:adjustRightInd w:val="0"/>
        <w:spacing w:line="360" w:lineRule="auto"/>
        <w:textAlignment w:val="baseline"/>
        <w:rPr>
          <w:rFonts w:ascii="宋体"/>
          <w:b/>
          <w:bCs/>
          <w:sz w:val="36"/>
          <w:szCs w:val="36"/>
        </w:rPr>
      </w:pPr>
    </w:p>
    <w:p w:rsidR="00945852" w:rsidRDefault="00945852">
      <w:pPr>
        <w:adjustRightInd w:val="0"/>
        <w:spacing w:line="360" w:lineRule="auto"/>
        <w:textAlignment w:val="baseline"/>
        <w:rPr>
          <w:rFonts w:ascii="宋体"/>
          <w:b/>
          <w:bCs/>
          <w:sz w:val="36"/>
          <w:szCs w:val="36"/>
        </w:rPr>
      </w:pPr>
    </w:p>
    <w:p w:rsidR="00945852" w:rsidRDefault="00E25E67">
      <w:pPr>
        <w:spacing w:line="360" w:lineRule="auto"/>
        <w:ind w:firstLine="643"/>
        <w:jc w:val="center"/>
        <w:rPr>
          <w:rFonts w:ascii="宋体"/>
          <w:b/>
          <w:bCs/>
          <w:sz w:val="32"/>
          <w:szCs w:val="32"/>
        </w:rPr>
      </w:pPr>
      <w:r>
        <w:rPr>
          <w:rFonts w:ascii="宋体" w:hAnsi="宋体" w:cs="宋体" w:hint="eastAsia"/>
          <w:b/>
          <w:bCs/>
          <w:sz w:val="32"/>
          <w:szCs w:val="32"/>
        </w:rPr>
        <w:t xml:space="preserve">         投标人：（公章）</w:t>
      </w:r>
    </w:p>
    <w:p w:rsidR="00945852" w:rsidRDefault="00E25E67">
      <w:pPr>
        <w:spacing w:line="360" w:lineRule="auto"/>
        <w:ind w:firstLine="643"/>
        <w:jc w:val="center"/>
        <w:rPr>
          <w:rFonts w:ascii="宋体"/>
          <w:b/>
          <w:bCs/>
          <w:sz w:val="32"/>
          <w:szCs w:val="32"/>
        </w:rPr>
      </w:pPr>
      <w:r>
        <w:rPr>
          <w:rFonts w:ascii="宋体" w:hAnsi="宋体" w:cs="宋体" w:hint="eastAsia"/>
          <w:b/>
          <w:bCs/>
          <w:sz w:val="32"/>
          <w:szCs w:val="32"/>
        </w:rPr>
        <w:t>法定代表人或委托代理人：（签字或盖章）</w:t>
      </w:r>
    </w:p>
    <w:p w:rsidR="00945852" w:rsidRDefault="00945852">
      <w:pPr>
        <w:wordWrap w:val="0"/>
        <w:spacing w:line="360" w:lineRule="auto"/>
        <w:jc w:val="center"/>
        <w:rPr>
          <w:rFonts w:ascii="宋体"/>
          <w:b/>
          <w:bCs/>
          <w:sz w:val="32"/>
          <w:szCs w:val="32"/>
        </w:rPr>
      </w:pPr>
    </w:p>
    <w:p w:rsidR="00945852" w:rsidRDefault="00E25E67">
      <w:pPr>
        <w:wordWrap w:val="0"/>
        <w:spacing w:line="360" w:lineRule="auto"/>
        <w:jc w:val="center"/>
        <w:rPr>
          <w:rFonts w:ascii="宋体" w:hAnsi="宋体" w:cs="宋体"/>
          <w:b/>
          <w:bCs/>
          <w:sz w:val="32"/>
          <w:szCs w:val="32"/>
        </w:rPr>
      </w:pPr>
      <w:r>
        <w:rPr>
          <w:rFonts w:ascii="宋体" w:hAnsi="宋体" w:cs="宋体" w:hint="eastAsia"/>
          <w:b/>
          <w:bCs/>
          <w:sz w:val="32"/>
          <w:szCs w:val="32"/>
        </w:rPr>
        <w:t xml:space="preserve">     年  月   日</w:t>
      </w:r>
    </w:p>
    <w:p w:rsidR="00945852" w:rsidRDefault="00945852">
      <w:pPr>
        <w:autoSpaceDE w:val="0"/>
        <w:autoSpaceDN w:val="0"/>
        <w:adjustRightInd w:val="0"/>
        <w:spacing w:line="400" w:lineRule="exact"/>
        <w:jc w:val="left"/>
        <w:rPr>
          <w:rFonts w:ascii="宋体" w:hAnsi="宋体" w:cs="宋体"/>
          <w:color w:val="000000"/>
          <w:kern w:val="0"/>
          <w:sz w:val="18"/>
          <w:szCs w:val="18"/>
        </w:rPr>
      </w:pPr>
    </w:p>
    <w:p w:rsidR="00945852" w:rsidRDefault="00E25E67">
      <w:pPr>
        <w:autoSpaceDE w:val="0"/>
        <w:autoSpaceDN w:val="0"/>
        <w:adjustRightInd w:val="0"/>
        <w:spacing w:line="400" w:lineRule="exact"/>
        <w:jc w:val="left"/>
        <w:rPr>
          <w:rFonts w:ascii="宋体" w:hAnsi="宋体" w:cs="宋体"/>
          <w:color w:val="000000"/>
          <w:kern w:val="0"/>
          <w:szCs w:val="28"/>
        </w:rPr>
      </w:pPr>
      <w:r>
        <w:rPr>
          <w:rFonts w:ascii="宋体" w:hAnsi="宋体" w:cs="宋体" w:hint="eastAsia"/>
          <w:color w:val="000000"/>
          <w:kern w:val="0"/>
          <w:szCs w:val="28"/>
        </w:rPr>
        <w:br w:type="page"/>
      </w:r>
    </w:p>
    <w:p w:rsidR="00945852" w:rsidRDefault="00E25E67">
      <w:pPr>
        <w:ind w:firstLineChars="400" w:firstLine="1124"/>
        <w:rPr>
          <w:b/>
          <w:bCs/>
          <w:sz w:val="28"/>
          <w:szCs w:val="28"/>
          <w:lang w:val="zh-CN"/>
        </w:rPr>
      </w:pPr>
      <w:bookmarkStart w:id="1273" w:name="_Toc476125034"/>
      <w:bookmarkStart w:id="1274" w:name="_Toc505613279"/>
      <w:r>
        <w:rPr>
          <w:rFonts w:hint="eastAsia"/>
          <w:b/>
          <w:bCs/>
          <w:sz w:val="28"/>
          <w:szCs w:val="28"/>
          <w:lang w:val="zh-CN"/>
        </w:rPr>
        <w:lastRenderedPageBreak/>
        <w:t>二、目录</w:t>
      </w:r>
      <w:bookmarkEnd w:id="1273"/>
      <w:bookmarkEnd w:id="1274"/>
    </w:p>
    <w:p w:rsidR="00945852" w:rsidRDefault="00E25E67">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（1）磋商函…………………</w:t>
      </w:r>
      <w:r>
        <w:rPr>
          <w:rFonts w:ascii="宋体" w:hAnsi="宋体" w:cs="宋体" w:hint="eastAsia"/>
          <w:sz w:val="24"/>
          <w:lang w:val="zh-CN"/>
        </w:rPr>
        <w:t>…</w:t>
      </w:r>
      <w:r>
        <w:rPr>
          <w:rFonts w:ascii="宋体" w:hAnsi="Cambria" w:cs="宋体" w:hint="eastAsia"/>
          <w:sz w:val="24"/>
          <w:lang w:val="zh-CN"/>
        </w:rPr>
        <w:t>…………………………………所在页码</w:t>
      </w:r>
    </w:p>
    <w:p w:rsidR="00945852" w:rsidRDefault="00E25E67">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（2）</w:t>
      </w:r>
      <w:r>
        <w:rPr>
          <w:rFonts w:ascii="宋体" w:hAnsi="Cambria" w:cs="宋体" w:hint="eastAsia"/>
          <w:sz w:val="24"/>
        </w:rPr>
        <w:t>目录</w:t>
      </w:r>
      <w:r>
        <w:rPr>
          <w:rFonts w:ascii="宋体" w:hAnsi="Cambria" w:cs="宋体" w:hint="eastAsia"/>
          <w:sz w:val="24"/>
          <w:lang w:val="zh-CN"/>
        </w:rPr>
        <w:t>…………………</w:t>
      </w:r>
      <w:r>
        <w:rPr>
          <w:rFonts w:ascii="宋体" w:hAnsi="宋体" w:cs="宋体" w:hint="eastAsia"/>
          <w:sz w:val="24"/>
          <w:lang w:val="zh-CN"/>
        </w:rPr>
        <w:t>…</w:t>
      </w:r>
      <w:r>
        <w:rPr>
          <w:rFonts w:ascii="宋体" w:hAnsi="Cambria" w:cs="宋体" w:hint="eastAsia"/>
          <w:sz w:val="24"/>
          <w:lang w:val="zh-CN"/>
        </w:rPr>
        <w:t>……………………………………所在页码</w:t>
      </w:r>
    </w:p>
    <w:p w:rsidR="00945852" w:rsidRDefault="00E25E67">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3</w:t>
      </w:r>
      <w:r>
        <w:rPr>
          <w:rFonts w:ascii="宋体" w:hAnsi="Cambria" w:cs="宋体" w:hint="eastAsia"/>
          <w:sz w:val="24"/>
          <w:lang w:val="zh-CN"/>
        </w:rPr>
        <w:t>）承诺函…………………</w:t>
      </w:r>
      <w:r>
        <w:rPr>
          <w:rFonts w:ascii="宋体" w:hAnsi="宋体" w:cs="宋体" w:hint="eastAsia"/>
          <w:sz w:val="24"/>
          <w:lang w:val="zh-CN"/>
        </w:rPr>
        <w:t>…</w:t>
      </w:r>
      <w:r>
        <w:rPr>
          <w:rFonts w:ascii="宋体" w:hAnsi="Cambria" w:cs="宋体" w:hint="eastAsia"/>
          <w:sz w:val="24"/>
          <w:lang w:val="zh-CN"/>
        </w:rPr>
        <w:t>…………………………………所在页码</w:t>
      </w:r>
    </w:p>
    <w:p w:rsidR="00945852" w:rsidRDefault="00E25E67">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4</w:t>
      </w:r>
      <w:r>
        <w:rPr>
          <w:rFonts w:ascii="宋体" w:hAnsi="Cambria" w:cs="宋体" w:hint="eastAsia"/>
          <w:sz w:val="24"/>
          <w:lang w:val="zh-CN"/>
        </w:rPr>
        <w:t>）报价一览…………………</w:t>
      </w:r>
      <w:r>
        <w:rPr>
          <w:rFonts w:ascii="宋体" w:hAnsi="宋体" w:cs="宋体" w:hint="eastAsia"/>
          <w:sz w:val="24"/>
          <w:lang w:val="zh-CN"/>
        </w:rPr>
        <w:t>…</w:t>
      </w:r>
      <w:r>
        <w:rPr>
          <w:rFonts w:ascii="宋体" w:hAnsi="Cambria" w:cs="宋体" w:hint="eastAsia"/>
          <w:sz w:val="24"/>
          <w:lang w:val="zh-CN"/>
        </w:rPr>
        <w:t>………………………………所在页码</w:t>
      </w:r>
    </w:p>
    <w:p w:rsidR="00945852" w:rsidRDefault="00E25E67">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5</w:t>
      </w:r>
      <w:r>
        <w:rPr>
          <w:rFonts w:ascii="宋体" w:hAnsi="Cambria" w:cs="宋体" w:hint="eastAsia"/>
          <w:sz w:val="24"/>
          <w:lang w:val="zh-CN"/>
        </w:rPr>
        <w:t>）法定代表人证明书…………………</w:t>
      </w:r>
      <w:r>
        <w:rPr>
          <w:rFonts w:ascii="宋体" w:hAnsi="宋体" w:cs="宋体" w:hint="eastAsia"/>
          <w:sz w:val="24"/>
          <w:lang w:val="zh-CN"/>
        </w:rPr>
        <w:t>…</w:t>
      </w:r>
      <w:r>
        <w:rPr>
          <w:rFonts w:ascii="宋体" w:hAnsi="Cambria" w:cs="宋体" w:hint="eastAsia"/>
          <w:sz w:val="24"/>
          <w:lang w:val="zh-CN"/>
        </w:rPr>
        <w:t>……………………所在页码</w:t>
      </w:r>
    </w:p>
    <w:p w:rsidR="00945852" w:rsidRDefault="00E25E67">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6</w:t>
      </w:r>
      <w:r>
        <w:rPr>
          <w:rFonts w:ascii="宋体" w:hAnsi="Cambria" w:cs="宋体" w:hint="eastAsia"/>
          <w:sz w:val="24"/>
          <w:lang w:val="zh-CN"/>
        </w:rPr>
        <w:t>）</w:t>
      </w:r>
      <w:r>
        <w:rPr>
          <w:rFonts w:ascii="宋体" w:hAnsi="Cambria" w:cs="宋体" w:hint="eastAsia"/>
          <w:sz w:val="24"/>
        </w:rPr>
        <w:t>授权委托</w:t>
      </w:r>
      <w:r>
        <w:rPr>
          <w:rFonts w:ascii="宋体" w:hAnsi="Cambria" w:cs="宋体" w:hint="eastAsia"/>
          <w:sz w:val="24"/>
          <w:lang w:val="zh-CN"/>
        </w:rPr>
        <w:t>书…………………………………………………所在页码</w:t>
      </w:r>
    </w:p>
    <w:p w:rsidR="00945852" w:rsidRDefault="00E25E67">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w:t>
      </w:r>
      <w:r>
        <w:rPr>
          <w:rFonts w:ascii="宋体" w:hAnsi="Cambria" w:cs="宋体" w:hint="eastAsia"/>
          <w:sz w:val="24"/>
        </w:rPr>
        <w:t>7</w:t>
      </w:r>
      <w:r>
        <w:rPr>
          <w:rFonts w:ascii="宋体" w:hAnsi="Cambria" w:cs="宋体" w:hint="eastAsia"/>
          <w:sz w:val="24"/>
          <w:lang w:val="zh-CN"/>
        </w:rPr>
        <w:t>）磋商保证金证明……………………………………………所在页码</w:t>
      </w:r>
    </w:p>
    <w:p w:rsidR="00945852" w:rsidRDefault="00E25E67">
      <w:pPr>
        <w:pStyle w:val="3"/>
        <w:spacing w:before="0" w:after="0" w:line="360" w:lineRule="auto"/>
        <w:jc w:val="left"/>
        <w:rPr>
          <w:rFonts w:ascii="宋体" w:hAnsi="Cambria" w:cs="宋体"/>
          <w:b w:val="0"/>
          <w:bCs w:val="0"/>
          <w:sz w:val="24"/>
          <w:lang w:val="zh-CN"/>
        </w:rPr>
      </w:pPr>
      <w:r>
        <w:rPr>
          <w:rFonts w:ascii="宋体" w:hAnsi="Cambria" w:cs="宋体" w:hint="eastAsia"/>
          <w:b w:val="0"/>
          <w:bCs w:val="0"/>
          <w:sz w:val="24"/>
          <w:szCs w:val="24"/>
          <w:lang w:val="zh-CN"/>
        </w:rPr>
        <w:t>（</w:t>
      </w:r>
      <w:r>
        <w:rPr>
          <w:rFonts w:ascii="宋体" w:hAnsi="Cambria" w:cs="宋体" w:hint="eastAsia"/>
          <w:b w:val="0"/>
          <w:bCs w:val="0"/>
          <w:sz w:val="24"/>
          <w:szCs w:val="24"/>
        </w:rPr>
        <w:t>8</w:t>
      </w:r>
      <w:r>
        <w:rPr>
          <w:rFonts w:ascii="宋体" w:hAnsi="Cambria" w:cs="宋体" w:hint="eastAsia"/>
          <w:b w:val="0"/>
          <w:bCs w:val="0"/>
          <w:sz w:val="24"/>
          <w:szCs w:val="24"/>
          <w:lang w:val="zh-CN"/>
        </w:rPr>
        <w:t>）</w:t>
      </w:r>
      <w:r>
        <w:rPr>
          <w:rFonts w:ascii="宋体" w:hAnsi="Cambria" w:cs="宋体" w:hint="eastAsia"/>
          <w:b w:val="0"/>
          <w:bCs w:val="0"/>
          <w:sz w:val="24"/>
          <w:szCs w:val="24"/>
        </w:rPr>
        <w:t>已标价工程量清单部分格式</w:t>
      </w:r>
      <w:r>
        <w:rPr>
          <w:rFonts w:ascii="宋体" w:hAnsi="Cambria" w:cs="宋体" w:hint="eastAsia"/>
          <w:b w:val="0"/>
          <w:bCs w:val="0"/>
          <w:sz w:val="24"/>
          <w:lang w:val="zh-CN"/>
        </w:rPr>
        <w:t>…………</w:t>
      </w:r>
      <w:r>
        <w:rPr>
          <w:rFonts w:ascii="宋体" w:hAnsi="Cambria" w:cs="宋体" w:hint="eastAsia"/>
          <w:sz w:val="24"/>
          <w:lang w:val="zh-CN"/>
        </w:rPr>
        <w:t>………</w:t>
      </w:r>
      <w:r>
        <w:rPr>
          <w:rFonts w:ascii="宋体" w:hAnsi="Cambria" w:cs="宋体" w:hint="eastAsia"/>
          <w:b w:val="0"/>
          <w:bCs w:val="0"/>
          <w:sz w:val="24"/>
          <w:lang w:val="zh-CN"/>
        </w:rPr>
        <w:t>……………所在页码</w:t>
      </w:r>
    </w:p>
    <w:p w:rsidR="00945852" w:rsidRDefault="00E25E67">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（9）施工组织设计………………………………………………  所在页码</w:t>
      </w:r>
    </w:p>
    <w:p w:rsidR="00945852" w:rsidRDefault="00E25E67">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（10）项目管理机构……………………………………………… 所在页码</w:t>
      </w:r>
    </w:p>
    <w:p w:rsidR="00945852" w:rsidRDefault="00E25E67">
      <w:pPr>
        <w:autoSpaceDE w:val="0"/>
        <w:autoSpaceDN w:val="0"/>
        <w:adjustRightInd w:val="0"/>
        <w:spacing w:line="360" w:lineRule="auto"/>
        <w:rPr>
          <w:rFonts w:ascii="宋体" w:hAnsi="Cambria" w:cs="宋体"/>
          <w:sz w:val="24"/>
          <w:lang w:val="zh-CN"/>
        </w:rPr>
      </w:pPr>
      <w:r>
        <w:rPr>
          <w:rFonts w:ascii="宋体" w:hAnsi="Cambria" w:cs="宋体" w:hint="eastAsia"/>
          <w:sz w:val="24"/>
          <w:lang w:val="zh-CN"/>
        </w:rPr>
        <w:t>（11）拟分包项目情况表………………………………………… 所在页码</w:t>
      </w:r>
    </w:p>
    <w:p w:rsidR="00945852" w:rsidRDefault="00E25E67">
      <w:pPr>
        <w:pStyle w:val="2"/>
        <w:spacing w:before="0" w:after="0" w:line="360" w:lineRule="auto"/>
        <w:jc w:val="left"/>
        <w:rPr>
          <w:rFonts w:ascii="宋体" w:eastAsia="宋体" w:hAnsi="Cambria" w:cs="宋体"/>
          <w:b w:val="0"/>
          <w:bCs w:val="0"/>
          <w:sz w:val="24"/>
          <w:szCs w:val="24"/>
          <w:lang w:val="zh-CN"/>
        </w:rPr>
      </w:pPr>
      <w:r>
        <w:rPr>
          <w:rFonts w:ascii="宋体" w:eastAsia="宋体" w:hAnsi="Cambria" w:cs="宋体" w:hint="eastAsia"/>
          <w:b w:val="0"/>
          <w:bCs w:val="0"/>
          <w:sz w:val="24"/>
          <w:szCs w:val="24"/>
          <w:lang w:val="zh-CN"/>
        </w:rPr>
        <w:t>（1</w:t>
      </w:r>
      <w:r>
        <w:rPr>
          <w:rFonts w:ascii="宋体" w:eastAsia="宋体" w:hAnsi="Cambria" w:cs="宋体" w:hint="eastAsia"/>
          <w:b w:val="0"/>
          <w:bCs w:val="0"/>
          <w:sz w:val="24"/>
          <w:szCs w:val="24"/>
        </w:rPr>
        <w:t>2</w:t>
      </w:r>
      <w:r>
        <w:rPr>
          <w:rFonts w:ascii="宋体" w:eastAsia="宋体" w:hAnsi="Cambria" w:cs="宋体" w:hint="eastAsia"/>
          <w:b w:val="0"/>
          <w:bCs w:val="0"/>
          <w:sz w:val="24"/>
          <w:szCs w:val="24"/>
          <w:lang w:val="zh-CN"/>
        </w:rPr>
        <w:t>）资格审查资料……………………………………………  所在页码</w:t>
      </w:r>
    </w:p>
    <w:p w:rsidR="00945852" w:rsidRDefault="00E25E67">
      <w:pPr>
        <w:pStyle w:val="2"/>
        <w:spacing w:before="0" w:after="0" w:line="360" w:lineRule="auto"/>
        <w:jc w:val="left"/>
        <w:rPr>
          <w:rFonts w:ascii="宋体" w:eastAsia="宋体" w:hAnsi="Cambria" w:cs="宋体"/>
          <w:b w:val="0"/>
          <w:bCs w:val="0"/>
          <w:sz w:val="24"/>
          <w:szCs w:val="24"/>
          <w:lang w:val="zh-CN"/>
        </w:rPr>
      </w:pPr>
      <w:r>
        <w:rPr>
          <w:rFonts w:ascii="宋体" w:eastAsia="宋体" w:hAnsi="Cambria" w:cs="宋体" w:hint="eastAsia"/>
          <w:b w:val="0"/>
          <w:bCs w:val="0"/>
          <w:sz w:val="24"/>
          <w:szCs w:val="24"/>
          <w:lang w:val="zh-CN"/>
        </w:rPr>
        <w:t>（13）其他材料………………………………………………… 所在页码</w:t>
      </w:r>
    </w:p>
    <w:p w:rsidR="00945852" w:rsidRDefault="00945852">
      <w:pPr>
        <w:spacing w:line="360" w:lineRule="auto"/>
        <w:ind w:firstLine="420"/>
        <w:rPr>
          <w:lang w:val="zh-CN"/>
        </w:rPr>
      </w:pPr>
    </w:p>
    <w:p w:rsidR="00945852" w:rsidRDefault="00E25E67">
      <w:pPr>
        <w:ind w:firstLine="422"/>
        <w:rPr>
          <w:b/>
          <w:lang w:val="zh-CN"/>
        </w:rPr>
      </w:pPr>
      <w:r>
        <w:rPr>
          <w:rFonts w:hint="eastAsia"/>
          <w:b/>
          <w:lang w:val="zh-CN"/>
        </w:rPr>
        <w:t xml:space="preserve">        </w:t>
      </w:r>
      <w:r>
        <w:rPr>
          <w:rFonts w:hint="eastAsia"/>
          <w:b/>
          <w:lang w:val="zh-CN"/>
        </w:rPr>
        <w:t>注：此目录根据实际情况编写</w:t>
      </w:r>
    </w:p>
    <w:p w:rsidR="00945852" w:rsidRDefault="00945852">
      <w:pPr>
        <w:autoSpaceDE w:val="0"/>
        <w:autoSpaceDN w:val="0"/>
        <w:adjustRightInd w:val="0"/>
        <w:spacing w:line="400" w:lineRule="exact"/>
        <w:rPr>
          <w:rFonts w:ascii="宋体" w:hAnsi="宋体" w:cs="宋体"/>
          <w:color w:val="000000"/>
          <w:kern w:val="0"/>
          <w:sz w:val="18"/>
          <w:szCs w:val="18"/>
        </w:rPr>
      </w:pPr>
    </w:p>
    <w:p w:rsidR="00945852" w:rsidRDefault="00945852">
      <w:pPr>
        <w:autoSpaceDE w:val="0"/>
        <w:autoSpaceDN w:val="0"/>
        <w:adjustRightInd w:val="0"/>
        <w:spacing w:line="400" w:lineRule="exact"/>
        <w:jc w:val="left"/>
        <w:rPr>
          <w:rFonts w:ascii="宋体" w:hAnsi="宋体" w:cs="宋体"/>
          <w:color w:val="000000"/>
          <w:kern w:val="0"/>
          <w:sz w:val="18"/>
          <w:szCs w:val="18"/>
        </w:rPr>
      </w:pPr>
    </w:p>
    <w:p w:rsidR="00945852" w:rsidRDefault="00E25E67">
      <w:pPr>
        <w:pStyle w:val="af4"/>
        <w:jc w:val="left"/>
        <w:rPr>
          <w:rFonts w:ascii="宋体" w:hAnsi="宋体" w:cs="宋体"/>
          <w:sz w:val="28"/>
          <w:szCs w:val="28"/>
        </w:rPr>
      </w:pPr>
      <w:r>
        <w:rPr>
          <w:rFonts w:ascii="宋体" w:hAnsi="宋体" w:cs="宋体" w:hint="eastAsia"/>
          <w:color w:val="000000"/>
          <w:szCs w:val="28"/>
        </w:rPr>
        <w:br w:type="page"/>
      </w:r>
      <w:bookmarkStart w:id="1275" w:name="_Toc30269"/>
      <w:bookmarkStart w:id="1276" w:name="_Toc376936768"/>
      <w:bookmarkStart w:id="1277" w:name="_Toc505613280"/>
      <w:bookmarkStart w:id="1278" w:name="_Toc17238"/>
      <w:bookmarkStart w:id="1279" w:name="_Toc464136648"/>
      <w:bookmarkStart w:id="1280" w:name="_Toc325726037"/>
      <w:bookmarkStart w:id="1281" w:name="_Toc201287638"/>
      <w:bookmarkStart w:id="1282" w:name="_Toc415209337"/>
      <w:r>
        <w:rPr>
          <w:rFonts w:ascii="宋体" w:hAnsi="宋体" w:cs="宋体" w:hint="eastAsia"/>
          <w:color w:val="000000"/>
          <w:sz w:val="28"/>
          <w:szCs w:val="28"/>
        </w:rPr>
        <w:lastRenderedPageBreak/>
        <w:t>三、</w:t>
      </w:r>
      <w:r>
        <w:rPr>
          <w:rFonts w:ascii="宋体" w:hAnsi="宋体" w:cs="宋体" w:hint="eastAsia"/>
          <w:sz w:val="28"/>
          <w:szCs w:val="28"/>
        </w:rPr>
        <w:t>磋商函</w:t>
      </w:r>
      <w:bookmarkEnd w:id="1275"/>
      <w:bookmarkEnd w:id="1276"/>
      <w:bookmarkEnd w:id="1277"/>
      <w:bookmarkEnd w:id="1278"/>
      <w:bookmarkEnd w:id="1279"/>
      <w:bookmarkEnd w:id="1280"/>
    </w:p>
    <w:p w:rsidR="00945852" w:rsidRDefault="00E25E67">
      <w:pPr>
        <w:spacing w:line="360" w:lineRule="auto"/>
        <w:jc w:val="center"/>
        <w:rPr>
          <w:rFonts w:ascii="宋体"/>
          <w:b/>
          <w:bCs/>
          <w:sz w:val="28"/>
          <w:szCs w:val="28"/>
        </w:rPr>
      </w:pPr>
      <w:r>
        <w:rPr>
          <w:rFonts w:ascii="宋体" w:hAnsi="宋体" w:cs="宋体" w:hint="eastAsia"/>
          <w:b/>
          <w:bCs/>
          <w:sz w:val="28"/>
          <w:szCs w:val="28"/>
        </w:rPr>
        <w:t>磋商函</w:t>
      </w:r>
    </w:p>
    <w:p w:rsidR="00945852" w:rsidRDefault="00E25E67">
      <w:pPr>
        <w:spacing w:line="360" w:lineRule="auto"/>
        <w:textAlignment w:val="baseline"/>
        <w:rPr>
          <w:rFonts w:ascii="宋体"/>
          <w:b/>
          <w:bCs/>
          <w:sz w:val="28"/>
          <w:szCs w:val="28"/>
        </w:rPr>
      </w:pPr>
      <w:r>
        <w:rPr>
          <w:rFonts w:ascii="宋体" w:hAnsi="宋体" w:cs="宋体" w:hint="eastAsia"/>
          <w:b/>
          <w:bCs/>
          <w:sz w:val="28"/>
          <w:szCs w:val="28"/>
        </w:rPr>
        <w:t>致：青海恒诚工程项目管理有限公司</w:t>
      </w:r>
    </w:p>
    <w:p w:rsidR="00945852" w:rsidRDefault="00945852">
      <w:pPr>
        <w:spacing w:line="360" w:lineRule="auto"/>
        <w:textAlignment w:val="baseline"/>
        <w:rPr>
          <w:rFonts w:ascii="宋体"/>
          <w:sz w:val="24"/>
        </w:rPr>
      </w:pPr>
    </w:p>
    <w:p w:rsidR="00945852" w:rsidRDefault="00E25E67">
      <w:pPr>
        <w:spacing w:line="360" w:lineRule="auto"/>
        <w:ind w:firstLine="480"/>
        <w:textAlignment w:val="baseline"/>
        <w:rPr>
          <w:rFonts w:ascii="宋体"/>
          <w:sz w:val="24"/>
        </w:rPr>
      </w:pPr>
      <w:r>
        <w:rPr>
          <w:rFonts w:ascii="宋体" w:hAnsi="宋体" w:cs="宋体" w:hint="eastAsia"/>
          <w:sz w:val="24"/>
        </w:rPr>
        <w:t>我们收到青海恒诚竞磋（工程）2018-019磋商文件，经研究，法定代表人（姓名、职务）正式授权（委托代理人姓名、职务）代表供应商（供应商名称、地址）提交响应文件。</w:t>
      </w:r>
    </w:p>
    <w:p w:rsidR="00945852" w:rsidRDefault="00E25E67">
      <w:pPr>
        <w:spacing w:line="360" w:lineRule="auto"/>
        <w:textAlignment w:val="baseline"/>
        <w:rPr>
          <w:rFonts w:ascii="宋体"/>
          <w:sz w:val="24"/>
        </w:rPr>
      </w:pPr>
      <w:r>
        <w:rPr>
          <w:rFonts w:ascii="宋体" w:hAnsi="宋体" w:cs="宋体" w:hint="eastAsia"/>
          <w:sz w:val="24"/>
        </w:rPr>
        <w:t>据此函，签字代表宣布同意如下：</w:t>
      </w:r>
    </w:p>
    <w:p w:rsidR="00945852" w:rsidRDefault="00E25E67">
      <w:pPr>
        <w:spacing w:line="360" w:lineRule="auto"/>
        <w:textAlignment w:val="baseline"/>
        <w:rPr>
          <w:rFonts w:ascii="宋体"/>
          <w:sz w:val="24"/>
        </w:rPr>
      </w:pPr>
      <w:r>
        <w:rPr>
          <w:rFonts w:ascii="宋体" w:hAnsi="宋体" w:cs="宋体"/>
          <w:sz w:val="24"/>
        </w:rPr>
        <w:t>1</w:t>
      </w:r>
      <w:r>
        <w:rPr>
          <w:rFonts w:ascii="宋体" w:hAnsi="宋体" w:cs="宋体" w:hint="eastAsia"/>
          <w:sz w:val="24"/>
        </w:rPr>
        <w:t>、我方已详阅磋商文件的全部内容，包括澄清、修改条款等有关附件，承诺对其完全理解并接受。</w:t>
      </w:r>
    </w:p>
    <w:p w:rsidR="00945852" w:rsidRDefault="00E25E67">
      <w:pPr>
        <w:spacing w:line="360" w:lineRule="auto"/>
        <w:textAlignment w:val="baseline"/>
        <w:rPr>
          <w:rFonts w:ascii="宋体"/>
          <w:sz w:val="24"/>
        </w:rPr>
      </w:pPr>
      <w:r>
        <w:rPr>
          <w:rFonts w:ascii="宋体" w:hAnsi="宋体" w:cs="宋体"/>
          <w:sz w:val="24"/>
        </w:rPr>
        <w:t>2</w:t>
      </w:r>
      <w:r>
        <w:rPr>
          <w:rFonts w:ascii="宋体" w:hAnsi="宋体" w:cs="宋体" w:hint="eastAsia"/>
          <w:sz w:val="24"/>
        </w:rPr>
        <w:t>、磋商有效期自开标之日起日历内有效。如果在规定的磋商时间后，我方在磋商有效期内撤回投标或成交后不签约的，磋商保证金将被贵方没收。</w:t>
      </w:r>
    </w:p>
    <w:p w:rsidR="00945852" w:rsidRDefault="00E25E67">
      <w:pPr>
        <w:spacing w:line="360" w:lineRule="auto"/>
        <w:textAlignment w:val="baseline"/>
        <w:rPr>
          <w:rFonts w:ascii="宋体"/>
          <w:sz w:val="24"/>
        </w:rPr>
      </w:pPr>
      <w:r>
        <w:rPr>
          <w:rFonts w:ascii="宋体" w:hAnsi="宋体" w:cs="宋体"/>
          <w:sz w:val="24"/>
        </w:rPr>
        <w:t>3</w:t>
      </w:r>
      <w:r>
        <w:rPr>
          <w:rFonts w:ascii="宋体" w:hAnsi="宋体" w:cs="宋体" w:hint="eastAsia"/>
          <w:sz w:val="24"/>
        </w:rPr>
        <w:t>、我方同意按照贵方要求提供与磋商有关的一切数据或资料，理解并接受贵方制定的磋商办法。</w:t>
      </w:r>
    </w:p>
    <w:p w:rsidR="00945852" w:rsidRDefault="00E25E67">
      <w:pPr>
        <w:spacing w:line="360" w:lineRule="auto"/>
        <w:textAlignment w:val="baseline"/>
        <w:rPr>
          <w:rFonts w:ascii="宋体"/>
          <w:sz w:val="24"/>
        </w:rPr>
      </w:pPr>
      <w:r>
        <w:rPr>
          <w:rFonts w:ascii="宋体" w:hAnsi="宋体" w:cs="宋体"/>
          <w:sz w:val="24"/>
        </w:rPr>
        <w:t>4</w:t>
      </w:r>
      <w:r>
        <w:rPr>
          <w:rFonts w:ascii="宋体" w:hAnsi="宋体" w:cs="宋体" w:hint="eastAsia"/>
          <w:sz w:val="24"/>
        </w:rPr>
        <w:t>、与本磋商有关的一切正式往来通讯请寄：</w:t>
      </w:r>
    </w:p>
    <w:p w:rsidR="00945852" w:rsidRDefault="00E25E67">
      <w:pPr>
        <w:spacing w:line="360" w:lineRule="auto"/>
        <w:textAlignment w:val="baseline"/>
        <w:rPr>
          <w:rFonts w:ascii="宋体"/>
          <w:sz w:val="24"/>
        </w:rPr>
      </w:pPr>
      <w:r>
        <w:rPr>
          <w:rFonts w:ascii="宋体" w:hAnsi="宋体" w:cs="宋体" w:hint="eastAsia"/>
          <w:sz w:val="24"/>
        </w:rPr>
        <w:t>地址：</w:t>
      </w:r>
      <w:r>
        <w:rPr>
          <w:rFonts w:ascii="宋体" w:hAnsi="宋体" w:cs="宋体"/>
          <w:sz w:val="24"/>
        </w:rPr>
        <w:t xml:space="preserve">_______________        </w:t>
      </w:r>
      <w:r>
        <w:rPr>
          <w:rFonts w:ascii="宋体" w:hAnsi="宋体" w:cs="宋体" w:hint="eastAsia"/>
          <w:sz w:val="24"/>
        </w:rPr>
        <w:t>邮编：</w:t>
      </w:r>
      <w:r>
        <w:rPr>
          <w:rFonts w:ascii="宋体" w:hAnsi="宋体" w:cs="宋体"/>
          <w:sz w:val="24"/>
        </w:rPr>
        <w:t>____________</w:t>
      </w:r>
    </w:p>
    <w:p w:rsidR="00945852" w:rsidRDefault="00E25E67">
      <w:pPr>
        <w:spacing w:line="360" w:lineRule="auto"/>
        <w:textAlignment w:val="baseline"/>
        <w:rPr>
          <w:rFonts w:ascii="宋体"/>
          <w:sz w:val="24"/>
        </w:rPr>
      </w:pPr>
      <w:r>
        <w:rPr>
          <w:rFonts w:ascii="宋体" w:hAnsi="宋体" w:cs="宋体" w:hint="eastAsia"/>
          <w:sz w:val="24"/>
        </w:rPr>
        <w:t>电话：</w:t>
      </w:r>
      <w:r>
        <w:rPr>
          <w:rFonts w:ascii="宋体" w:hAnsi="宋体" w:cs="宋体"/>
          <w:sz w:val="24"/>
        </w:rPr>
        <w:t xml:space="preserve">_______________        </w:t>
      </w:r>
      <w:r>
        <w:rPr>
          <w:rFonts w:ascii="宋体" w:hAnsi="宋体" w:cs="宋体" w:hint="eastAsia"/>
          <w:sz w:val="24"/>
        </w:rPr>
        <w:t>传真：</w:t>
      </w:r>
      <w:r>
        <w:rPr>
          <w:rFonts w:ascii="宋体" w:hAnsi="宋体" w:cs="宋体"/>
          <w:sz w:val="24"/>
        </w:rPr>
        <w:t>____________</w:t>
      </w:r>
    </w:p>
    <w:p w:rsidR="00945852" w:rsidRDefault="00E25E67">
      <w:pPr>
        <w:spacing w:line="360" w:lineRule="auto"/>
        <w:textAlignment w:val="baseline"/>
        <w:rPr>
          <w:rFonts w:ascii="宋体"/>
          <w:sz w:val="24"/>
        </w:rPr>
      </w:pPr>
      <w:r>
        <w:rPr>
          <w:rFonts w:ascii="宋体" w:hAnsi="宋体" w:cs="宋体" w:hint="eastAsia"/>
          <w:sz w:val="24"/>
        </w:rPr>
        <w:t>法定代表人姓名：</w:t>
      </w:r>
      <w:r>
        <w:rPr>
          <w:rFonts w:ascii="宋体" w:hAnsi="宋体" w:cs="宋体"/>
          <w:sz w:val="24"/>
        </w:rPr>
        <w:t xml:space="preserve"> ___________ </w:t>
      </w:r>
      <w:r>
        <w:rPr>
          <w:rFonts w:ascii="宋体" w:hAnsi="宋体" w:cs="宋体" w:hint="eastAsia"/>
          <w:sz w:val="24"/>
        </w:rPr>
        <w:t>职务：</w:t>
      </w:r>
      <w:r>
        <w:rPr>
          <w:rFonts w:ascii="宋体" w:hAnsi="宋体" w:cs="宋体"/>
          <w:sz w:val="24"/>
        </w:rPr>
        <w:t>____________</w:t>
      </w:r>
    </w:p>
    <w:p w:rsidR="00945852" w:rsidRDefault="00945852">
      <w:pPr>
        <w:spacing w:line="360" w:lineRule="auto"/>
        <w:rPr>
          <w:rFonts w:ascii="宋体"/>
          <w:sz w:val="24"/>
        </w:rPr>
      </w:pPr>
    </w:p>
    <w:p w:rsidR="00945852" w:rsidRDefault="00945852">
      <w:pPr>
        <w:spacing w:line="360" w:lineRule="auto"/>
        <w:textAlignment w:val="baseline"/>
        <w:rPr>
          <w:rFonts w:ascii="宋体"/>
          <w:sz w:val="24"/>
        </w:rPr>
      </w:pPr>
    </w:p>
    <w:p w:rsidR="00945852" w:rsidRDefault="00945852">
      <w:pPr>
        <w:spacing w:line="360" w:lineRule="auto"/>
        <w:textAlignment w:val="baseline"/>
        <w:rPr>
          <w:rFonts w:ascii="宋体"/>
          <w:sz w:val="24"/>
        </w:rPr>
      </w:pPr>
    </w:p>
    <w:p w:rsidR="00945852" w:rsidRDefault="00E25E67">
      <w:pPr>
        <w:spacing w:line="360" w:lineRule="auto"/>
        <w:jc w:val="center"/>
        <w:rPr>
          <w:rFonts w:ascii="宋体"/>
          <w:b/>
          <w:bCs/>
          <w:sz w:val="24"/>
        </w:rPr>
      </w:pPr>
      <w:r>
        <w:rPr>
          <w:rFonts w:ascii="宋体" w:hAnsi="宋体" w:cs="宋体" w:hint="eastAsia"/>
          <w:b/>
          <w:bCs/>
          <w:sz w:val="24"/>
        </w:rPr>
        <w:t xml:space="preserve">                                        投标人名称：（公章）</w:t>
      </w:r>
    </w:p>
    <w:p w:rsidR="00945852" w:rsidRDefault="00E25E67">
      <w:pPr>
        <w:spacing w:line="360" w:lineRule="auto"/>
        <w:jc w:val="center"/>
        <w:rPr>
          <w:rFonts w:ascii="宋体"/>
          <w:b/>
          <w:bCs/>
          <w:sz w:val="24"/>
        </w:rPr>
      </w:pPr>
      <w:r>
        <w:rPr>
          <w:rFonts w:ascii="宋体" w:hAnsi="宋体" w:cs="宋体" w:hint="eastAsia"/>
          <w:b/>
          <w:bCs/>
          <w:sz w:val="24"/>
        </w:rPr>
        <w:t xml:space="preserve">                        法定代表人或委托代理人：（签字）</w:t>
      </w:r>
    </w:p>
    <w:p w:rsidR="00945852" w:rsidRDefault="00E25E67">
      <w:pPr>
        <w:wordWrap w:val="0"/>
        <w:spacing w:line="360" w:lineRule="auto"/>
        <w:jc w:val="center"/>
        <w:rPr>
          <w:rFonts w:ascii="宋体"/>
          <w:b/>
          <w:bCs/>
          <w:sz w:val="24"/>
        </w:rPr>
      </w:pPr>
      <w:r>
        <w:rPr>
          <w:rFonts w:ascii="宋体" w:hAnsi="宋体" w:cs="宋体" w:hint="eastAsia"/>
          <w:b/>
          <w:bCs/>
          <w:sz w:val="24"/>
        </w:rPr>
        <w:t xml:space="preserve">                                      年</w:t>
      </w:r>
      <w:r w:rsidR="00CE24CA">
        <w:rPr>
          <w:rFonts w:ascii="宋体" w:hAnsi="宋体" w:cs="宋体" w:hint="eastAsia"/>
          <w:b/>
          <w:bCs/>
          <w:sz w:val="24"/>
        </w:rPr>
        <w:t xml:space="preserve">  </w:t>
      </w:r>
      <w:r>
        <w:rPr>
          <w:rFonts w:ascii="宋体" w:hAnsi="宋体" w:cs="宋体" w:hint="eastAsia"/>
          <w:b/>
          <w:bCs/>
          <w:sz w:val="24"/>
        </w:rPr>
        <w:t>月</w:t>
      </w:r>
      <w:r w:rsidR="00CE24CA">
        <w:rPr>
          <w:rFonts w:ascii="宋体" w:hAnsi="宋体" w:cs="宋体" w:hint="eastAsia"/>
          <w:b/>
          <w:bCs/>
          <w:sz w:val="24"/>
        </w:rPr>
        <w:t xml:space="preserve">  </w:t>
      </w:r>
      <w:r>
        <w:rPr>
          <w:rFonts w:ascii="宋体" w:hAnsi="宋体" w:cs="宋体" w:hint="eastAsia"/>
          <w:b/>
          <w:bCs/>
          <w:sz w:val="24"/>
        </w:rPr>
        <w:t>日</w:t>
      </w:r>
    </w:p>
    <w:p w:rsidR="00945852" w:rsidRDefault="00945852">
      <w:pPr>
        <w:wordWrap w:val="0"/>
        <w:spacing w:line="360" w:lineRule="auto"/>
        <w:rPr>
          <w:rFonts w:ascii="宋体"/>
          <w:b/>
          <w:bCs/>
          <w:sz w:val="24"/>
        </w:rPr>
      </w:pPr>
    </w:p>
    <w:p w:rsidR="00945852" w:rsidRDefault="00945852">
      <w:pPr>
        <w:pStyle w:val="af4"/>
        <w:jc w:val="left"/>
        <w:rPr>
          <w:rFonts w:ascii="宋体" w:hAnsi="宋体" w:cs="宋体"/>
          <w:sz w:val="24"/>
          <w:szCs w:val="24"/>
        </w:rPr>
      </w:pPr>
    </w:p>
    <w:p w:rsidR="00945852" w:rsidRDefault="00945852">
      <w:pPr>
        <w:pStyle w:val="af4"/>
        <w:jc w:val="left"/>
        <w:rPr>
          <w:rFonts w:ascii="宋体" w:hAnsi="宋体" w:cs="宋体"/>
          <w:sz w:val="24"/>
          <w:szCs w:val="24"/>
        </w:rPr>
      </w:pPr>
    </w:p>
    <w:p w:rsidR="00945852" w:rsidRDefault="00E25E67">
      <w:pPr>
        <w:pStyle w:val="af4"/>
        <w:jc w:val="left"/>
        <w:rPr>
          <w:rFonts w:ascii="宋体" w:hAnsi="宋体" w:cs="宋体"/>
          <w:sz w:val="28"/>
          <w:szCs w:val="28"/>
        </w:rPr>
      </w:pPr>
      <w:r>
        <w:rPr>
          <w:rFonts w:ascii="宋体" w:hAnsi="宋体" w:cs="宋体" w:hint="eastAsia"/>
          <w:sz w:val="28"/>
          <w:szCs w:val="28"/>
        </w:rPr>
        <w:lastRenderedPageBreak/>
        <w:t>四、报价一览表</w:t>
      </w:r>
    </w:p>
    <w:p w:rsidR="00945852" w:rsidRDefault="00E25E67">
      <w:pPr>
        <w:pStyle w:val="3"/>
        <w:spacing w:before="120" w:after="120" w:line="400" w:lineRule="exact"/>
        <w:jc w:val="center"/>
        <w:rPr>
          <w:rFonts w:ascii="宋体" w:hAnsi="宋体" w:cs="TimesNewRomanPSMT"/>
          <w:color w:val="000000"/>
          <w:kern w:val="0"/>
          <w:sz w:val="24"/>
          <w:szCs w:val="24"/>
        </w:rPr>
      </w:pPr>
      <w:r>
        <w:rPr>
          <w:rFonts w:ascii="宋体" w:hAnsi="宋体" w:cs="TimesNewRomanPSMT" w:hint="eastAsia"/>
          <w:color w:val="000000"/>
          <w:kern w:val="0"/>
          <w:sz w:val="24"/>
          <w:szCs w:val="24"/>
        </w:rPr>
        <w:t>报价一览表</w:t>
      </w:r>
      <w:bookmarkEnd w:id="1281"/>
      <w:bookmarkEnd w:id="1282"/>
    </w:p>
    <w:p w:rsidR="00945852" w:rsidRDefault="00E25E67">
      <w:pPr>
        <w:spacing w:line="400" w:lineRule="exact"/>
        <w:rPr>
          <w:rFonts w:ascii="宋体" w:hAnsi="宋体"/>
          <w:color w:val="000000"/>
        </w:rPr>
      </w:pPr>
      <w:r>
        <w:rPr>
          <w:rFonts w:ascii="宋体" w:hAnsi="宋体" w:hint="eastAsia"/>
          <w:color w:val="000000"/>
          <w:szCs w:val="21"/>
        </w:rPr>
        <w:t>投标人名称</w:t>
      </w:r>
      <w:r>
        <w:rPr>
          <w:rFonts w:ascii="宋体" w:hAnsi="宋体" w:hint="eastAsia"/>
          <w:color w:val="000000"/>
        </w:rPr>
        <w:t>：</w:t>
      </w:r>
    </w:p>
    <w:tbl>
      <w:tblPr>
        <w:tblW w:w="8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1"/>
        <w:gridCol w:w="5912"/>
      </w:tblGrid>
      <w:tr w:rsidR="00945852">
        <w:trPr>
          <w:cantSplit/>
          <w:trHeight w:val="567"/>
        </w:trPr>
        <w:tc>
          <w:tcPr>
            <w:tcW w:w="2231" w:type="dxa"/>
            <w:vAlign w:val="center"/>
          </w:tcPr>
          <w:p w:rsidR="00945852" w:rsidRDefault="00E25E67">
            <w:pPr>
              <w:spacing w:line="400" w:lineRule="exact"/>
              <w:rPr>
                <w:rFonts w:ascii="宋体" w:hAnsi="宋体"/>
                <w:color w:val="000000"/>
                <w:szCs w:val="21"/>
              </w:rPr>
            </w:pPr>
            <w:r>
              <w:rPr>
                <w:rFonts w:ascii="宋体" w:hAnsi="宋体" w:hint="eastAsia"/>
                <w:color w:val="000000"/>
                <w:szCs w:val="21"/>
              </w:rPr>
              <w:t>项目编号</w:t>
            </w:r>
          </w:p>
        </w:tc>
        <w:tc>
          <w:tcPr>
            <w:tcW w:w="5912" w:type="dxa"/>
            <w:vAlign w:val="center"/>
          </w:tcPr>
          <w:p w:rsidR="00945852" w:rsidRDefault="00945852">
            <w:pPr>
              <w:spacing w:line="400" w:lineRule="exact"/>
              <w:rPr>
                <w:rFonts w:ascii="宋体" w:hAnsi="宋体"/>
                <w:color w:val="000000"/>
                <w:szCs w:val="21"/>
              </w:rPr>
            </w:pPr>
          </w:p>
        </w:tc>
      </w:tr>
      <w:tr w:rsidR="00945852">
        <w:trPr>
          <w:cantSplit/>
          <w:trHeight w:val="567"/>
        </w:trPr>
        <w:tc>
          <w:tcPr>
            <w:tcW w:w="2231" w:type="dxa"/>
            <w:vAlign w:val="center"/>
          </w:tcPr>
          <w:p w:rsidR="00945852" w:rsidRDefault="00E25E67">
            <w:pPr>
              <w:spacing w:line="400" w:lineRule="exact"/>
              <w:rPr>
                <w:rFonts w:ascii="宋体" w:hAnsi="宋体"/>
                <w:color w:val="000000"/>
                <w:szCs w:val="21"/>
              </w:rPr>
            </w:pPr>
            <w:r>
              <w:rPr>
                <w:rFonts w:ascii="宋体" w:hAnsi="宋体" w:hint="eastAsia"/>
                <w:color w:val="000000"/>
                <w:szCs w:val="21"/>
              </w:rPr>
              <w:t>项目名称</w:t>
            </w:r>
          </w:p>
        </w:tc>
        <w:tc>
          <w:tcPr>
            <w:tcW w:w="5912" w:type="dxa"/>
            <w:vAlign w:val="center"/>
          </w:tcPr>
          <w:p w:rsidR="00945852" w:rsidRDefault="00945852">
            <w:pPr>
              <w:spacing w:line="400" w:lineRule="exact"/>
              <w:rPr>
                <w:rFonts w:ascii="宋体" w:hAnsi="宋体"/>
                <w:color w:val="000000"/>
                <w:szCs w:val="21"/>
              </w:rPr>
            </w:pPr>
          </w:p>
        </w:tc>
      </w:tr>
      <w:tr w:rsidR="00945852">
        <w:trPr>
          <w:cantSplit/>
          <w:trHeight w:val="567"/>
        </w:trPr>
        <w:tc>
          <w:tcPr>
            <w:tcW w:w="2231" w:type="dxa"/>
            <w:vAlign w:val="center"/>
          </w:tcPr>
          <w:p w:rsidR="00945852" w:rsidRDefault="00E25E67">
            <w:pPr>
              <w:spacing w:line="400" w:lineRule="exact"/>
              <w:rPr>
                <w:rFonts w:ascii="宋体" w:hAnsi="宋体"/>
                <w:color w:val="000000"/>
                <w:szCs w:val="21"/>
              </w:rPr>
            </w:pPr>
            <w:r>
              <w:rPr>
                <w:rFonts w:ascii="宋体" w:hAnsi="宋体" w:hint="eastAsia"/>
                <w:color w:val="000000"/>
                <w:szCs w:val="21"/>
              </w:rPr>
              <w:t>磋商报价</w:t>
            </w:r>
          </w:p>
        </w:tc>
        <w:tc>
          <w:tcPr>
            <w:tcW w:w="5912" w:type="dxa"/>
            <w:vAlign w:val="center"/>
          </w:tcPr>
          <w:p w:rsidR="00945852" w:rsidRDefault="00945852">
            <w:pPr>
              <w:spacing w:line="400" w:lineRule="exact"/>
              <w:rPr>
                <w:rFonts w:ascii="宋体" w:hAnsi="宋体"/>
                <w:color w:val="000000"/>
                <w:szCs w:val="21"/>
              </w:rPr>
            </w:pPr>
          </w:p>
        </w:tc>
      </w:tr>
      <w:tr w:rsidR="00945852">
        <w:trPr>
          <w:cantSplit/>
          <w:trHeight w:val="567"/>
        </w:trPr>
        <w:tc>
          <w:tcPr>
            <w:tcW w:w="2231" w:type="dxa"/>
            <w:vAlign w:val="center"/>
          </w:tcPr>
          <w:p w:rsidR="00945852" w:rsidRDefault="00CB7AA4">
            <w:pPr>
              <w:spacing w:line="400" w:lineRule="exact"/>
              <w:rPr>
                <w:rFonts w:ascii="宋体" w:hAnsi="宋体"/>
                <w:color w:val="000000"/>
                <w:szCs w:val="21"/>
              </w:rPr>
            </w:pPr>
            <w:r>
              <w:rPr>
                <w:rFonts w:ascii="宋体" w:hAnsi="宋体" w:hint="eastAsia"/>
                <w:color w:val="000000"/>
                <w:szCs w:val="21"/>
              </w:rPr>
              <w:t>工期</w:t>
            </w:r>
          </w:p>
        </w:tc>
        <w:tc>
          <w:tcPr>
            <w:tcW w:w="5912" w:type="dxa"/>
            <w:vAlign w:val="center"/>
          </w:tcPr>
          <w:p w:rsidR="00945852" w:rsidRDefault="00945852">
            <w:pPr>
              <w:spacing w:line="400" w:lineRule="exact"/>
              <w:rPr>
                <w:rFonts w:ascii="宋体" w:hAnsi="宋体"/>
                <w:color w:val="000000"/>
                <w:szCs w:val="21"/>
              </w:rPr>
            </w:pPr>
          </w:p>
        </w:tc>
      </w:tr>
      <w:tr w:rsidR="00945852">
        <w:trPr>
          <w:cantSplit/>
          <w:trHeight w:val="1317"/>
        </w:trPr>
        <w:tc>
          <w:tcPr>
            <w:tcW w:w="8143" w:type="dxa"/>
            <w:gridSpan w:val="2"/>
            <w:vAlign w:val="center"/>
          </w:tcPr>
          <w:p w:rsidR="00945852" w:rsidRDefault="00E25E67">
            <w:pPr>
              <w:spacing w:line="400" w:lineRule="exact"/>
              <w:jc w:val="left"/>
              <w:rPr>
                <w:rFonts w:ascii="宋体" w:hAnsi="宋体"/>
                <w:color w:val="000000"/>
                <w:szCs w:val="21"/>
              </w:rPr>
            </w:pPr>
            <w:r>
              <w:rPr>
                <w:rFonts w:ascii="宋体" w:hAnsi="宋体" w:hint="eastAsia"/>
                <w:color w:val="000000"/>
                <w:szCs w:val="21"/>
              </w:rPr>
              <w:t>优惠承诺及其他：</w:t>
            </w:r>
          </w:p>
        </w:tc>
      </w:tr>
    </w:tbl>
    <w:p w:rsidR="00945852" w:rsidRDefault="00E25E67">
      <w:pPr>
        <w:spacing w:line="360" w:lineRule="auto"/>
        <w:ind w:firstLineChars="1400" w:firstLine="3373"/>
        <w:rPr>
          <w:rFonts w:ascii="宋体"/>
          <w:b/>
          <w:bCs/>
          <w:sz w:val="24"/>
        </w:rPr>
      </w:pPr>
      <w:r>
        <w:rPr>
          <w:rFonts w:ascii="宋体" w:hAnsi="宋体" w:cs="宋体" w:hint="eastAsia"/>
          <w:b/>
          <w:bCs/>
          <w:sz w:val="24"/>
        </w:rPr>
        <w:t xml:space="preserve">  投标人名称：（公章）</w:t>
      </w:r>
    </w:p>
    <w:p w:rsidR="00945852" w:rsidRDefault="00E25E67">
      <w:pPr>
        <w:spacing w:line="360" w:lineRule="auto"/>
        <w:jc w:val="center"/>
        <w:rPr>
          <w:rFonts w:ascii="宋体"/>
          <w:b/>
          <w:bCs/>
          <w:sz w:val="24"/>
        </w:rPr>
      </w:pPr>
      <w:r>
        <w:rPr>
          <w:rFonts w:ascii="宋体" w:hAnsi="宋体" w:cs="宋体" w:hint="eastAsia"/>
          <w:b/>
          <w:bCs/>
          <w:sz w:val="24"/>
        </w:rPr>
        <w:t xml:space="preserve">                        法定代表人或委托代理人：（签字）</w:t>
      </w:r>
    </w:p>
    <w:p w:rsidR="00945852" w:rsidRDefault="00E25E67">
      <w:pPr>
        <w:wordWrap w:val="0"/>
        <w:spacing w:line="360" w:lineRule="auto"/>
        <w:jc w:val="center"/>
        <w:rPr>
          <w:rFonts w:ascii="宋体"/>
          <w:b/>
          <w:bCs/>
          <w:sz w:val="24"/>
        </w:rPr>
      </w:pPr>
      <w:r>
        <w:rPr>
          <w:rFonts w:ascii="宋体" w:hAnsi="宋体" w:cs="宋体" w:hint="eastAsia"/>
          <w:b/>
          <w:bCs/>
          <w:sz w:val="24"/>
        </w:rPr>
        <w:t xml:space="preserve">                                      年</w:t>
      </w:r>
      <w:r w:rsidR="00CE24CA">
        <w:rPr>
          <w:rFonts w:ascii="宋体" w:hAnsi="宋体" w:cs="宋体" w:hint="eastAsia"/>
          <w:b/>
          <w:bCs/>
          <w:sz w:val="24"/>
        </w:rPr>
        <w:t xml:space="preserve">  </w:t>
      </w:r>
      <w:r>
        <w:rPr>
          <w:rFonts w:ascii="宋体" w:hAnsi="宋体" w:cs="宋体" w:hint="eastAsia"/>
          <w:b/>
          <w:bCs/>
          <w:sz w:val="24"/>
        </w:rPr>
        <w:t>月</w:t>
      </w:r>
      <w:r w:rsidR="00CE24CA">
        <w:rPr>
          <w:rFonts w:ascii="宋体" w:hAnsi="宋体" w:cs="宋体" w:hint="eastAsia"/>
          <w:b/>
          <w:bCs/>
          <w:sz w:val="24"/>
        </w:rPr>
        <w:t xml:space="preserve">  </w:t>
      </w:r>
      <w:r>
        <w:rPr>
          <w:rFonts w:ascii="宋体" w:hAnsi="宋体" w:cs="宋体" w:hint="eastAsia"/>
          <w:b/>
          <w:bCs/>
          <w:sz w:val="24"/>
        </w:rPr>
        <w:t>日</w:t>
      </w:r>
    </w:p>
    <w:p w:rsidR="00945852" w:rsidRDefault="00E25E67">
      <w:pPr>
        <w:autoSpaceDE w:val="0"/>
        <w:autoSpaceDN w:val="0"/>
        <w:adjustRightInd w:val="0"/>
        <w:spacing w:line="400" w:lineRule="exact"/>
        <w:jc w:val="left"/>
        <w:rPr>
          <w:rFonts w:ascii="宋体" w:hAnsi="宋体" w:cs="宋体"/>
          <w:color w:val="000000"/>
          <w:kern w:val="0"/>
          <w:sz w:val="24"/>
        </w:rPr>
      </w:pPr>
      <w:r>
        <w:rPr>
          <w:rFonts w:ascii="宋体" w:hAnsi="宋体" w:cs="宋体" w:hint="eastAsia"/>
          <w:color w:val="000000"/>
          <w:kern w:val="0"/>
          <w:sz w:val="24"/>
        </w:rPr>
        <w:br w:type="page"/>
      </w:r>
    </w:p>
    <w:p w:rsidR="00945852" w:rsidRDefault="00945852">
      <w:pPr>
        <w:spacing w:line="400" w:lineRule="exact"/>
        <w:rPr>
          <w:rFonts w:ascii="宋体" w:hAnsi="宋体" w:cs="TimesNewRomanPSMT"/>
          <w:b/>
          <w:bCs/>
          <w:color w:val="000000"/>
          <w:kern w:val="0"/>
          <w:sz w:val="24"/>
        </w:rPr>
      </w:pPr>
    </w:p>
    <w:p w:rsidR="00945852" w:rsidRDefault="00E25E67">
      <w:pPr>
        <w:pStyle w:val="af4"/>
        <w:jc w:val="left"/>
      </w:pPr>
      <w:r>
        <w:rPr>
          <w:rFonts w:ascii="宋体" w:hAnsi="宋体" w:cs="宋体" w:hint="eastAsia"/>
          <w:sz w:val="28"/>
          <w:szCs w:val="28"/>
        </w:rPr>
        <w:t>五、法定代表人证明书</w:t>
      </w:r>
    </w:p>
    <w:p w:rsidR="00945852" w:rsidRDefault="00945852">
      <w:pPr>
        <w:spacing w:line="400" w:lineRule="exact"/>
        <w:rPr>
          <w:rFonts w:ascii="宋体" w:hAnsi="宋体"/>
          <w:color w:val="000000"/>
          <w:szCs w:val="21"/>
        </w:rPr>
      </w:pPr>
    </w:p>
    <w:p w:rsidR="00945852" w:rsidRDefault="00E25E67">
      <w:pPr>
        <w:pStyle w:val="2"/>
        <w:spacing w:before="120" w:after="120" w:line="400" w:lineRule="exact"/>
        <w:ind w:firstLineChars="600" w:firstLine="1687"/>
        <w:rPr>
          <w:rFonts w:ascii="宋体" w:eastAsia="宋体" w:hAnsi="宋体" w:cs="宋体"/>
          <w:color w:val="000000"/>
          <w:kern w:val="0"/>
          <w:sz w:val="28"/>
          <w:szCs w:val="28"/>
        </w:rPr>
      </w:pPr>
      <w:bookmarkStart w:id="1283" w:name="_Toc201287639"/>
      <w:bookmarkStart w:id="1284" w:name="_Toc2770"/>
      <w:bookmarkStart w:id="1285" w:name="_Toc19556"/>
      <w:r>
        <w:rPr>
          <w:rFonts w:ascii="宋体" w:eastAsia="宋体" w:hAnsi="宋体" w:cs="宋体" w:hint="eastAsia"/>
          <w:color w:val="000000"/>
          <w:kern w:val="0"/>
          <w:sz w:val="28"/>
          <w:szCs w:val="28"/>
        </w:rPr>
        <w:t>法定代表人身份证明</w:t>
      </w:r>
      <w:bookmarkEnd w:id="1283"/>
      <w:r>
        <w:rPr>
          <w:rFonts w:ascii="宋体" w:eastAsia="宋体" w:hAnsi="宋体" w:cs="宋体" w:hint="eastAsia"/>
          <w:color w:val="000000"/>
          <w:kern w:val="0"/>
          <w:sz w:val="28"/>
          <w:szCs w:val="28"/>
        </w:rPr>
        <w:t>书</w:t>
      </w:r>
      <w:bookmarkEnd w:id="1284"/>
      <w:bookmarkEnd w:id="1285"/>
    </w:p>
    <w:p w:rsidR="00945852" w:rsidRDefault="00945852">
      <w:pPr>
        <w:autoSpaceDE w:val="0"/>
        <w:autoSpaceDN w:val="0"/>
        <w:adjustRightInd w:val="0"/>
        <w:spacing w:line="400" w:lineRule="exact"/>
        <w:jc w:val="left"/>
        <w:rPr>
          <w:rFonts w:ascii="宋体" w:hAnsi="宋体" w:cs="宋体"/>
          <w:color w:val="000000"/>
          <w:kern w:val="0"/>
          <w:szCs w:val="28"/>
        </w:rPr>
      </w:pPr>
    </w:p>
    <w:p w:rsidR="00945852" w:rsidRDefault="00E25E67">
      <w:pPr>
        <w:autoSpaceDE w:val="0"/>
        <w:autoSpaceDN w:val="0"/>
        <w:spacing w:line="360" w:lineRule="auto"/>
        <w:ind w:firstLine="482"/>
        <w:rPr>
          <w:rFonts w:ascii="宋体" w:hAnsi="宋体" w:cs="宋体"/>
          <w:sz w:val="24"/>
          <w:lang w:val="zh-CN"/>
        </w:rPr>
      </w:pPr>
      <w:r>
        <w:rPr>
          <w:rFonts w:ascii="宋体" w:hAnsi="宋体" w:cs="宋体" w:hint="eastAsia"/>
          <w:b/>
          <w:bCs/>
          <w:sz w:val="24"/>
          <w:lang w:val="zh-CN"/>
        </w:rPr>
        <w:t>致：</w:t>
      </w:r>
      <w:r>
        <w:rPr>
          <w:rFonts w:ascii="宋体" w:hAnsi="宋体" w:cs="宋体" w:hint="eastAsia"/>
          <w:b/>
          <w:bCs/>
          <w:sz w:val="28"/>
          <w:szCs w:val="28"/>
        </w:rPr>
        <w:t>青海恒诚工程项目管理有限公司</w:t>
      </w:r>
    </w:p>
    <w:p w:rsidR="00945852" w:rsidRDefault="00E25E67">
      <w:pPr>
        <w:autoSpaceDE w:val="0"/>
        <w:autoSpaceDN w:val="0"/>
        <w:spacing w:line="360" w:lineRule="auto"/>
        <w:ind w:firstLine="480"/>
        <w:rPr>
          <w:rFonts w:ascii="宋体" w:hAnsi="宋体" w:cs="宋体"/>
          <w:sz w:val="24"/>
          <w:lang w:val="zh-CN"/>
        </w:rPr>
      </w:pPr>
      <w:r>
        <w:rPr>
          <w:rFonts w:ascii="宋体" w:hAnsi="宋体" w:cs="宋体" w:hint="eastAsia"/>
          <w:sz w:val="24"/>
          <w:u w:val="single"/>
          <w:lang w:val="zh-CN"/>
        </w:rPr>
        <w:t>（法定代表人姓名）</w:t>
      </w:r>
      <w:r>
        <w:rPr>
          <w:rFonts w:ascii="宋体" w:hAnsi="宋体" w:cs="宋体" w:hint="eastAsia"/>
          <w:sz w:val="24"/>
          <w:lang w:val="zh-CN"/>
        </w:rPr>
        <w:t>现任我单位职务，为法定代表人，特此证明。</w:t>
      </w:r>
    </w:p>
    <w:p w:rsidR="00945852" w:rsidRDefault="00945852">
      <w:pPr>
        <w:autoSpaceDE w:val="0"/>
        <w:autoSpaceDN w:val="0"/>
        <w:spacing w:line="360" w:lineRule="auto"/>
        <w:ind w:firstLine="480"/>
        <w:rPr>
          <w:rFonts w:ascii="宋体" w:hAnsi="宋体" w:cs="宋体"/>
          <w:sz w:val="24"/>
          <w:lang w:val="zh-CN"/>
        </w:rPr>
      </w:pPr>
    </w:p>
    <w:p w:rsidR="00945852" w:rsidRDefault="00E25E67">
      <w:pPr>
        <w:autoSpaceDE w:val="0"/>
        <w:autoSpaceDN w:val="0"/>
        <w:spacing w:line="360" w:lineRule="auto"/>
        <w:ind w:firstLine="480"/>
        <w:rPr>
          <w:rFonts w:ascii="宋体" w:hAnsi="宋体" w:cs="宋体"/>
          <w:sz w:val="24"/>
          <w:lang w:val="zh-CN"/>
        </w:rPr>
      </w:pPr>
      <w:r>
        <w:rPr>
          <w:rFonts w:ascii="宋体" w:hAnsi="宋体" w:cs="宋体" w:hint="eastAsia"/>
          <w:sz w:val="24"/>
          <w:lang w:val="zh-CN"/>
        </w:rPr>
        <w:t>法定代表人基本情况：</w:t>
      </w:r>
    </w:p>
    <w:p w:rsidR="00945852" w:rsidRDefault="00E25E67">
      <w:pPr>
        <w:autoSpaceDE w:val="0"/>
        <w:autoSpaceDN w:val="0"/>
        <w:spacing w:line="360" w:lineRule="auto"/>
        <w:ind w:firstLine="480"/>
        <w:rPr>
          <w:rFonts w:ascii="宋体" w:hAnsi="宋体" w:cs="宋体"/>
          <w:sz w:val="24"/>
          <w:u w:val="single"/>
          <w:lang w:val="zh-CN"/>
        </w:rPr>
      </w:pPr>
      <w:r>
        <w:rPr>
          <w:rFonts w:ascii="宋体" w:hAnsi="宋体" w:cs="宋体" w:hint="eastAsia"/>
          <w:sz w:val="24"/>
          <w:lang w:val="zh-CN"/>
        </w:rPr>
        <w:t>性别：年龄： 民族：</w:t>
      </w:r>
    </w:p>
    <w:p w:rsidR="00945852" w:rsidRDefault="00E25E67">
      <w:pPr>
        <w:autoSpaceDE w:val="0"/>
        <w:autoSpaceDN w:val="0"/>
        <w:spacing w:line="360" w:lineRule="auto"/>
        <w:ind w:firstLine="480"/>
        <w:rPr>
          <w:rFonts w:ascii="宋体" w:hAnsi="宋体" w:cs="宋体"/>
          <w:sz w:val="24"/>
          <w:u w:val="single"/>
          <w:lang w:val="zh-CN"/>
        </w:rPr>
      </w:pPr>
      <w:r>
        <w:rPr>
          <w:rFonts w:ascii="宋体" w:hAnsi="宋体" w:cs="宋体" w:hint="eastAsia"/>
          <w:sz w:val="24"/>
          <w:lang w:val="zh-CN"/>
        </w:rPr>
        <w:t>地址：</w:t>
      </w:r>
    </w:p>
    <w:p w:rsidR="00945852" w:rsidRDefault="00E25E67">
      <w:pPr>
        <w:autoSpaceDE w:val="0"/>
        <w:autoSpaceDN w:val="0"/>
        <w:spacing w:line="360" w:lineRule="auto"/>
        <w:ind w:firstLine="480"/>
        <w:rPr>
          <w:rFonts w:ascii="宋体" w:hAnsi="宋体" w:cs="宋体"/>
          <w:sz w:val="24"/>
          <w:lang w:val="zh-CN"/>
        </w:rPr>
      </w:pPr>
      <w:r>
        <w:rPr>
          <w:rFonts w:ascii="宋体" w:hAnsi="宋体" w:cs="宋体" w:hint="eastAsia"/>
          <w:sz w:val="24"/>
          <w:lang w:val="zh-CN"/>
        </w:rPr>
        <w:t>身份证号码：</w:t>
      </w:r>
    </w:p>
    <w:p w:rsidR="00945852" w:rsidRDefault="00945852">
      <w:pPr>
        <w:autoSpaceDE w:val="0"/>
        <w:autoSpaceDN w:val="0"/>
        <w:spacing w:line="360" w:lineRule="auto"/>
        <w:ind w:firstLine="480"/>
        <w:rPr>
          <w:rFonts w:ascii="宋体" w:hAnsi="宋体" w:cs="宋体"/>
          <w:sz w:val="24"/>
          <w:lang w:val="zh-CN"/>
        </w:rPr>
      </w:pPr>
    </w:p>
    <w:p w:rsidR="00945852" w:rsidRDefault="00E25E67">
      <w:pPr>
        <w:autoSpaceDE w:val="0"/>
        <w:autoSpaceDN w:val="0"/>
        <w:spacing w:line="360" w:lineRule="auto"/>
        <w:ind w:firstLine="480"/>
        <w:rPr>
          <w:rFonts w:ascii="宋体" w:hAnsi="宋体" w:cs="宋体"/>
          <w:sz w:val="24"/>
          <w:lang w:val="zh-CN"/>
        </w:rPr>
      </w:pPr>
      <w:r>
        <w:rPr>
          <w:rFonts w:ascii="宋体" w:hAnsi="宋体" w:cs="宋体" w:hint="eastAsia"/>
          <w:sz w:val="24"/>
          <w:lang w:val="zh-CN"/>
        </w:rPr>
        <w:t>附法定代表人第二代身份证双面扫描（或复印）件</w:t>
      </w:r>
    </w:p>
    <w:p w:rsidR="00945852" w:rsidRDefault="00945852">
      <w:pPr>
        <w:autoSpaceDE w:val="0"/>
        <w:autoSpaceDN w:val="0"/>
        <w:spacing w:line="360" w:lineRule="auto"/>
        <w:ind w:firstLine="480"/>
        <w:rPr>
          <w:rFonts w:ascii="宋体" w:hAnsi="宋体" w:cs="宋体"/>
          <w:sz w:val="24"/>
          <w:lang w:val="zh-CN"/>
        </w:rPr>
      </w:pPr>
    </w:p>
    <w:p w:rsidR="00945852" w:rsidRDefault="00945852">
      <w:pPr>
        <w:autoSpaceDE w:val="0"/>
        <w:autoSpaceDN w:val="0"/>
        <w:spacing w:line="360" w:lineRule="auto"/>
        <w:ind w:firstLine="480"/>
        <w:rPr>
          <w:rFonts w:ascii="宋体" w:hAnsi="宋体" w:cs="宋体"/>
          <w:sz w:val="24"/>
          <w:lang w:val="zh-CN"/>
        </w:rPr>
      </w:pPr>
    </w:p>
    <w:p w:rsidR="00945852" w:rsidRDefault="00E25E67">
      <w:pPr>
        <w:spacing w:line="360" w:lineRule="auto"/>
        <w:jc w:val="center"/>
        <w:rPr>
          <w:rFonts w:ascii="宋体"/>
          <w:b/>
          <w:bCs/>
          <w:sz w:val="24"/>
        </w:rPr>
      </w:pPr>
      <w:r>
        <w:rPr>
          <w:rFonts w:ascii="宋体" w:hAnsi="宋体" w:cs="宋体" w:hint="eastAsia"/>
          <w:b/>
          <w:bCs/>
          <w:sz w:val="24"/>
        </w:rPr>
        <w:t>投标人名称：（公章）</w:t>
      </w:r>
    </w:p>
    <w:p w:rsidR="00945852" w:rsidRDefault="00E25E67">
      <w:pPr>
        <w:autoSpaceDE w:val="0"/>
        <w:autoSpaceDN w:val="0"/>
        <w:adjustRightInd w:val="0"/>
        <w:spacing w:line="400" w:lineRule="exact"/>
        <w:jc w:val="left"/>
        <w:rPr>
          <w:rFonts w:ascii="宋体" w:hAnsi="宋体" w:cs="宋体"/>
          <w:color w:val="000000"/>
          <w:kern w:val="0"/>
          <w:sz w:val="18"/>
          <w:szCs w:val="18"/>
        </w:rPr>
      </w:pPr>
      <w:r>
        <w:rPr>
          <w:rFonts w:ascii="宋体" w:hAnsi="宋体" w:cs="宋体" w:hint="eastAsia"/>
          <w:b/>
          <w:bCs/>
          <w:sz w:val="24"/>
        </w:rPr>
        <w:t xml:space="preserve">                            年</w:t>
      </w:r>
      <w:r w:rsidR="00CE24CA">
        <w:rPr>
          <w:rFonts w:ascii="宋体" w:hAnsi="宋体" w:cs="宋体" w:hint="eastAsia"/>
          <w:b/>
          <w:bCs/>
          <w:sz w:val="24"/>
        </w:rPr>
        <w:t xml:space="preserve">  </w:t>
      </w:r>
      <w:r>
        <w:rPr>
          <w:rFonts w:ascii="宋体" w:hAnsi="宋体" w:cs="宋体" w:hint="eastAsia"/>
          <w:b/>
          <w:bCs/>
          <w:sz w:val="24"/>
        </w:rPr>
        <w:t>月</w:t>
      </w:r>
      <w:r w:rsidR="00CE24CA">
        <w:rPr>
          <w:rFonts w:ascii="宋体" w:hAnsi="宋体" w:cs="宋体" w:hint="eastAsia"/>
          <w:b/>
          <w:bCs/>
          <w:sz w:val="24"/>
        </w:rPr>
        <w:t xml:space="preserve">  </w:t>
      </w:r>
      <w:r>
        <w:rPr>
          <w:rFonts w:ascii="宋体" w:hAnsi="宋体" w:cs="宋体" w:hint="eastAsia"/>
          <w:b/>
          <w:bCs/>
          <w:sz w:val="24"/>
        </w:rPr>
        <w:t>日</w:t>
      </w:r>
    </w:p>
    <w:p w:rsidR="00945852" w:rsidRDefault="00E25E67">
      <w:pPr>
        <w:pStyle w:val="2"/>
        <w:spacing w:before="120" w:after="120" w:line="400" w:lineRule="exact"/>
        <w:jc w:val="center"/>
        <w:rPr>
          <w:rFonts w:ascii="宋体" w:eastAsia="宋体" w:hAnsi="宋体" w:cs="宋体"/>
          <w:color w:val="000000"/>
          <w:kern w:val="0"/>
          <w:szCs w:val="28"/>
        </w:rPr>
      </w:pPr>
      <w:r>
        <w:rPr>
          <w:rFonts w:ascii="宋体" w:eastAsia="宋体" w:hAnsi="宋体" w:cs="宋体" w:hint="eastAsia"/>
          <w:color w:val="000000"/>
          <w:kern w:val="0"/>
          <w:szCs w:val="28"/>
        </w:rPr>
        <w:br w:type="page"/>
      </w:r>
      <w:bookmarkStart w:id="1286" w:name="_Toc3356"/>
      <w:bookmarkStart w:id="1287" w:name="_Toc292"/>
      <w:bookmarkStart w:id="1288" w:name="_Toc201287640"/>
    </w:p>
    <w:p w:rsidR="00945852" w:rsidRDefault="00E25E67">
      <w:pPr>
        <w:pStyle w:val="2"/>
        <w:spacing w:before="120" w:after="120" w:line="40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六、授权委托书</w:t>
      </w:r>
    </w:p>
    <w:p w:rsidR="00945852" w:rsidRDefault="00E25E67">
      <w:pPr>
        <w:pStyle w:val="2"/>
        <w:spacing w:before="120" w:after="120" w:line="40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授权委托书</w:t>
      </w:r>
      <w:bookmarkEnd w:id="1286"/>
      <w:bookmarkEnd w:id="1287"/>
      <w:bookmarkEnd w:id="1288"/>
    </w:p>
    <w:p w:rsidR="00945852" w:rsidRDefault="00945852">
      <w:pPr>
        <w:autoSpaceDE w:val="0"/>
        <w:autoSpaceDN w:val="0"/>
        <w:adjustRightInd w:val="0"/>
        <w:spacing w:line="400" w:lineRule="exact"/>
        <w:jc w:val="left"/>
        <w:rPr>
          <w:rFonts w:ascii="宋体" w:hAnsi="宋体" w:cs="宋体"/>
          <w:color w:val="000000"/>
          <w:kern w:val="0"/>
          <w:sz w:val="24"/>
        </w:rPr>
      </w:pP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本人 （姓名）系 （投标人名称）的法定代表人，现委托 （姓名）为我方代理人。代理人根据授权，以我方名义签署、澄清、说明、补正、递交、撤回、修改 （项目名称）施工竞争性磋商响应文件、签订合同和处理有关事宜，其法律后果由我方承担。</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委托期限：   年    月   日至   年    月   日。</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代理人无转委托权。</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附：法定代表人身份证复印件</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    被授权人身份证复印件</w:t>
      </w:r>
    </w:p>
    <w:p w:rsidR="00945852" w:rsidRDefault="00945852">
      <w:pPr>
        <w:autoSpaceDE w:val="0"/>
        <w:autoSpaceDN w:val="0"/>
        <w:adjustRightInd w:val="0"/>
        <w:spacing w:line="400" w:lineRule="exact"/>
        <w:jc w:val="left"/>
        <w:rPr>
          <w:rFonts w:ascii="宋体" w:hAnsi="宋体" w:cs="宋体"/>
          <w:color w:val="000000"/>
          <w:kern w:val="0"/>
          <w:sz w:val="24"/>
        </w:rPr>
      </w:pPr>
    </w:p>
    <w:p w:rsidR="00945852" w:rsidRDefault="00945852">
      <w:pPr>
        <w:autoSpaceDE w:val="0"/>
        <w:autoSpaceDN w:val="0"/>
        <w:adjustRightInd w:val="0"/>
        <w:spacing w:line="400" w:lineRule="exact"/>
        <w:jc w:val="left"/>
        <w:rPr>
          <w:rFonts w:ascii="宋体" w:hAnsi="宋体" w:cs="宋体"/>
          <w:color w:val="000000"/>
          <w:kern w:val="0"/>
          <w:sz w:val="24"/>
        </w:rPr>
      </w:pPr>
    </w:p>
    <w:p w:rsidR="00945852" w:rsidRDefault="00945852">
      <w:pPr>
        <w:autoSpaceDE w:val="0"/>
        <w:autoSpaceDN w:val="0"/>
        <w:adjustRightInd w:val="0"/>
        <w:spacing w:line="400" w:lineRule="exact"/>
        <w:jc w:val="left"/>
        <w:rPr>
          <w:rFonts w:ascii="宋体" w:hAnsi="宋体" w:cs="宋体"/>
          <w:color w:val="000000"/>
          <w:kern w:val="0"/>
          <w:sz w:val="24"/>
        </w:rPr>
      </w:pPr>
    </w:p>
    <w:p w:rsidR="00945852" w:rsidRDefault="00945852">
      <w:pPr>
        <w:autoSpaceDE w:val="0"/>
        <w:autoSpaceDN w:val="0"/>
        <w:adjustRightInd w:val="0"/>
        <w:spacing w:line="400" w:lineRule="exact"/>
        <w:jc w:val="left"/>
        <w:rPr>
          <w:rFonts w:ascii="宋体" w:hAnsi="宋体" w:cs="宋体"/>
          <w:color w:val="000000"/>
          <w:kern w:val="0"/>
          <w:sz w:val="24"/>
        </w:rPr>
      </w:pP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投标人（盖单位章）： </w:t>
      </w:r>
    </w:p>
    <w:p w:rsidR="00945852" w:rsidRDefault="00945852">
      <w:pPr>
        <w:autoSpaceDE w:val="0"/>
        <w:autoSpaceDN w:val="0"/>
        <w:adjustRightInd w:val="0"/>
        <w:spacing w:line="400" w:lineRule="exact"/>
        <w:jc w:val="left"/>
        <w:rPr>
          <w:rFonts w:ascii="宋体" w:hAnsi="宋体" w:cs="宋体"/>
          <w:color w:val="000000"/>
          <w:kern w:val="0"/>
          <w:sz w:val="24"/>
        </w:rPr>
      </w:pPr>
    </w:p>
    <w:p w:rsidR="00945852" w:rsidRDefault="00945852">
      <w:pPr>
        <w:autoSpaceDE w:val="0"/>
        <w:autoSpaceDN w:val="0"/>
        <w:adjustRightInd w:val="0"/>
        <w:spacing w:line="400" w:lineRule="exact"/>
        <w:jc w:val="left"/>
        <w:rPr>
          <w:rFonts w:ascii="宋体" w:hAnsi="宋体" w:cs="宋体"/>
          <w:color w:val="000000"/>
          <w:kern w:val="0"/>
          <w:sz w:val="24"/>
        </w:rPr>
      </w:pP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法定代表人（签字或盖章）： </w:t>
      </w:r>
    </w:p>
    <w:p w:rsidR="00945852" w:rsidRDefault="00945852">
      <w:pPr>
        <w:autoSpaceDE w:val="0"/>
        <w:autoSpaceDN w:val="0"/>
        <w:adjustRightInd w:val="0"/>
        <w:spacing w:line="400" w:lineRule="exact"/>
        <w:ind w:firstLineChars="1750" w:firstLine="4200"/>
        <w:jc w:val="left"/>
        <w:rPr>
          <w:rFonts w:ascii="宋体" w:hAnsi="宋体" w:cs="宋体"/>
          <w:color w:val="000000"/>
          <w:kern w:val="0"/>
          <w:sz w:val="24"/>
        </w:rPr>
      </w:pPr>
    </w:p>
    <w:p w:rsidR="00945852" w:rsidRDefault="00945852">
      <w:pPr>
        <w:autoSpaceDE w:val="0"/>
        <w:autoSpaceDN w:val="0"/>
        <w:adjustRightInd w:val="0"/>
        <w:spacing w:line="400" w:lineRule="exact"/>
        <w:ind w:firstLineChars="1750" w:firstLine="4200"/>
        <w:jc w:val="left"/>
        <w:rPr>
          <w:rFonts w:ascii="宋体" w:hAnsi="宋体" w:cs="宋体"/>
          <w:color w:val="000000"/>
          <w:kern w:val="0"/>
          <w:sz w:val="24"/>
        </w:rPr>
      </w:pP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 xml:space="preserve">委托代理人（签字或盖章）： </w:t>
      </w:r>
    </w:p>
    <w:p w:rsidR="00945852" w:rsidRDefault="00945852">
      <w:pPr>
        <w:autoSpaceDE w:val="0"/>
        <w:autoSpaceDN w:val="0"/>
        <w:adjustRightInd w:val="0"/>
        <w:spacing w:line="400" w:lineRule="exact"/>
        <w:ind w:firstLineChars="1750" w:firstLine="4200"/>
        <w:jc w:val="left"/>
        <w:rPr>
          <w:rFonts w:ascii="宋体" w:hAnsi="宋体" w:cs="宋体"/>
          <w:color w:val="000000"/>
          <w:kern w:val="0"/>
          <w:sz w:val="24"/>
        </w:rPr>
      </w:pPr>
    </w:p>
    <w:p w:rsidR="00945852" w:rsidRDefault="00945852">
      <w:pPr>
        <w:autoSpaceDE w:val="0"/>
        <w:autoSpaceDN w:val="0"/>
        <w:adjustRightInd w:val="0"/>
        <w:spacing w:line="400" w:lineRule="exact"/>
        <w:ind w:firstLineChars="1750" w:firstLine="4200"/>
        <w:jc w:val="left"/>
        <w:rPr>
          <w:rFonts w:ascii="宋体" w:hAnsi="宋体" w:cs="宋体"/>
          <w:color w:val="000000"/>
          <w:kern w:val="0"/>
          <w:sz w:val="24"/>
        </w:rPr>
      </w:pPr>
    </w:p>
    <w:p w:rsidR="00945852" w:rsidRDefault="00945852">
      <w:pPr>
        <w:autoSpaceDE w:val="0"/>
        <w:autoSpaceDN w:val="0"/>
        <w:adjustRightInd w:val="0"/>
        <w:spacing w:line="400" w:lineRule="exact"/>
        <w:ind w:firstLineChars="1750" w:firstLine="4200"/>
        <w:jc w:val="left"/>
        <w:rPr>
          <w:rFonts w:ascii="宋体" w:hAnsi="宋体" w:cs="宋体"/>
          <w:color w:val="000000"/>
          <w:kern w:val="0"/>
          <w:sz w:val="24"/>
        </w:rPr>
      </w:pPr>
    </w:p>
    <w:p w:rsidR="00945852" w:rsidRDefault="00E25E67">
      <w:pPr>
        <w:autoSpaceDE w:val="0"/>
        <w:autoSpaceDN w:val="0"/>
        <w:adjustRightInd w:val="0"/>
        <w:spacing w:line="400" w:lineRule="exact"/>
        <w:ind w:firstLineChars="2400" w:firstLine="5760"/>
        <w:jc w:val="left"/>
        <w:rPr>
          <w:rFonts w:ascii="宋体" w:hAnsi="宋体" w:cs="宋体"/>
          <w:color w:val="000000"/>
          <w:kern w:val="0"/>
          <w:szCs w:val="21"/>
        </w:rPr>
      </w:pPr>
      <w:r>
        <w:rPr>
          <w:rFonts w:ascii="宋体" w:hAnsi="宋体" w:cs="宋体" w:hint="eastAsia"/>
          <w:color w:val="000000"/>
          <w:kern w:val="0"/>
          <w:sz w:val="24"/>
        </w:rPr>
        <w:t>年　 月 　日</w:t>
      </w:r>
    </w:p>
    <w:p w:rsidR="00945852" w:rsidRDefault="00945852">
      <w:pPr>
        <w:autoSpaceDE w:val="0"/>
        <w:autoSpaceDN w:val="0"/>
        <w:adjustRightInd w:val="0"/>
        <w:spacing w:line="400" w:lineRule="exact"/>
        <w:jc w:val="left"/>
        <w:rPr>
          <w:rFonts w:ascii="宋体" w:hAnsi="宋体" w:cs="宋体"/>
          <w:color w:val="000000"/>
          <w:kern w:val="0"/>
          <w:sz w:val="18"/>
          <w:szCs w:val="18"/>
        </w:rPr>
      </w:pPr>
    </w:p>
    <w:p w:rsidR="00945852" w:rsidRDefault="00E25E67">
      <w:pPr>
        <w:pStyle w:val="2"/>
        <w:spacing w:before="120" w:after="120" w:line="400" w:lineRule="exact"/>
        <w:jc w:val="left"/>
        <w:rPr>
          <w:rFonts w:ascii="宋体" w:eastAsia="宋体" w:hAnsi="宋体" w:cs="宋体"/>
          <w:color w:val="000000"/>
          <w:kern w:val="0"/>
          <w:sz w:val="28"/>
          <w:szCs w:val="28"/>
        </w:rPr>
      </w:pPr>
      <w:r>
        <w:rPr>
          <w:rFonts w:ascii="宋体" w:eastAsia="宋体" w:hAnsi="宋体" w:cs="宋体" w:hint="eastAsia"/>
          <w:color w:val="000000"/>
          <w:kern w:val="0"/>
          <w:szCs w:val="28"/>
        </w:rPr>
        <w:br w:type="page"/>
      </w:r>
      <w:bookmarkStart w:id="1289" w:name="_Toc9133"/>
      <w:r>
        <w:rPr>
          <w:rFonts w:ascii="宋体" w:eastAsia="宋体" w:hAnsi="宋体" w:cs="宋体" w:hint="eastAsia"/>
          <w:color w:val="000000"/>
          <w:kern w:val="0"/>
          <w:sz w:val="28"/>
          <w:szCs w:val="28"/>
        </w:rPr>
        <w:lastRenderedPageBreak/>
        <w:t>七、磋商保证金</w:t>
      </w:r>
      <w:bookmarkEnd w:id="1289"/>
    </w:p>
    <w:p w:rsidR="00945852" w:rsidRDefault="00E25E67">
      <w:pPr>
        <w:autoSpaceDE w:val="0"/>
        <w:autoSpaceDN w:val="0"/>
        <w:adjustRightInd w:val="0"/>
        <w:spacing w:line="400" w:lineRule="exact"/>
        <w:ind w:firstLineChars="100" w:firstLine="281"/>
        <w:jc w:val="center"/>
        <w:rPr>
          <w:rFonts w:ascii="宋体" w:hAnsi="宋体" w:cs="宋体"/>
          <w:b/>
          <w:bCs/>
          <w:color w:val="000000"/>
          <w:kern w:val="0"/>
          <w:sz w:val="28"/>
          <w:szCs w:val="28"/>
        </w:rPr>
      </w:pPr>
      <w:r>
        <w:rPr>
          <w:rFonts w:ascii="宋体" w:hAnsi="宋体" w:cs="宋体" w:hint="eastAsia"/>
          <w:b/>
          <w:bCs/>
          <w:color w:val="000000"/>
          <w:kern w:val="0"/>
          <w:sz w:val="28"/>
          <w:szCs w:val="28"/>
        </w:rPr>
        <w:t>磋商保证金</w:t>
      </w:r>
    </w:p>
    <w:p w:rsidR="00945852" w:rsidRDefault="00E25E67">
      <w:pPr>
        <w:autoSpaceDE w:val="0"/>
        <w:autoSpaceDN w:val="0"/>
        <w:adjustRightInd w:val="0"/>
        <w:spacing w:line="400" w:lineRule="exact"/>
        <w:rPr>
          <w:rFonts w:ascii="宋体" w:hAnsi="宋体" w:cs="宋体"/>
          <w:kern w:val="0"/>
          <w:sz w:val="24"/>
        </w:rPr>
      </w:pPr>
      <w:r>
        <w:rPr>
          <w:rFonts w:ascii="宋体" w:hAnsi="宋体" w:cs="宋体" w:hint="eastAsia"/>
          <w:color w:val="000000"/>
          <w:kern w:val="0"/>
          <w:sz w:val="24"/>
        </w:rPr>
        <w:t xml:space="preserve">   附磋商保证金汇出</w:t>
      </w:r>
      <w:r>
        <w:rPr>
          <w:rFonts w:ascii="宋体" w:hAnsi="宋体" w:cs="宋体" w:hint="eastAsia"/>
          <w:kern w:val="0"/>
          <w:sz w:val="24"/>
        </w:rPr>
        <w:t>凭据及基本账户开户许可证复印件。</w:t>
      </w:r>
    </w:p>
    <w:p w:rsidR="00945852" w:rsidRDefault="00945852">
      <w:pPr>
        <w:keepNext/>
        <w:keepLines/>
        <w:spacing w:before="120" w:after="120" w:line="400" w:lineRule="exact"/>
        <w:jc w:val="center"/>
        <w:rPr>
          <w:rFonts w:ascii="宋体" w:hAnsi="宋体" w:cs="宋体"/>
          <w:color w:val="000000"/>
          <w:kern w:val="0"/>
          <w:sz w:val="28"/>
          <w:szCs w:val="28"/>
        </w:rPr>
      </w:pPr>
      <w:bookmarkStart w:id="1290" w:name="_Toc201287642"/>
      <w:bookmarkStart w:id="1291" w:name="_Toc12372"/>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945852">
      <w:pPr>
        <w:keepNext/>
        <w:keepLines/>
        <w:spacing w:before="120" w:after="120" w:line="400" w:lineRule="exact"/>
        <w:jc w:val="center"/>
        <w:rPr>
          <w:rFonts w:ascii="宋体" w:hAnsi="宋体" w:cs="宋体"/>
          <w:color w:val="000000"/>
          <w:kern w:val="0"/>
          <w:sz w:val="28"/>
          <w:szCs w:val="28"/>
        </w:rPr>
      </w:pPr>
    </w:p>
    <w:p w:rsidR="00945852" w:rsidRDefault="00E25E67">
      <w:pPr>
        <w:keepNext/>
        <w:keepLines/>
        <w:spacing w:before="120" w:after="120" w:line="400" w:lineRule="exact"/>
        <w:jc w:val="center"/>
        <w:rPr>
          <w:rFonts w:ascii="宋体" w:hAnsi="宋体" w:cs="宋体"/>
          <w:color w:val="000000"/>
          <w:kern w:val="0"/>
          <w:sz w:val="28"/>
          <w:szCs w:val="28"/>
        </w:rPr>
      </w:pPr>
      <w:r>
        <w:rPr>
          <w:rFonts w:ascii="宋体" w:hAnsi="宋体" w:cs="宋体" w:hint="eastAsia"/>
          <w:color w:val="000000"/>
          <w:kern w:val="0"/>
          <w:sz w:val="28"/>
          <w:szCs w:val="28"/>
        </w:rPr>
        <w:br w:type="page"/>
      </w:r>
    </w:p>
    <w:p w:rsidR="00945852" w:rsidRDefault="00E25E67">
      <w:pPr>
        <w:pStyle w:val="3"/>
        <w:spacing w:before="120" w:after="120" w:line="400" w:lineRule="exact"/>
        <w:jc w:val="left"/>
        <w:rPr>
          <w:rFonts w:ascii="宋体" w:hAnsi="宋体" w:cs="TimesNewRomanPSMT"/>
          <w:color w:val="000000"/>
          <w:kern w:val="0"/>
          <w:sz w:val="28"/>
          <w:szCs w:val="28"/>
        </w:rPr>
      </w:pPr>
      <w:bookmarkStart w:id="1292" w:name="_Toc415209342"/>
      <w:bookmarkEnd w:id="1290"/>
      <w:bookmarkEnd w:id="1291"/>
      <w:r>
        <w:rPr>
          <w:rFonts w:ascii="宋体" w:hAnsi="宋体" w:cs="TimesNewRomanPSMT" w:hint="eastAsia"/>
          <w:color w:val="000000"/>
          <w:kern w:val="0"/>
          <w:sz w:val="28"/>
          <w:szCs w:val="28"/>
        </w:rPr>
        <w:lastRenderedPageBreak/>
        <w:t>八、已标价工程量清单部分格式</w:t>
      </w:r>
    </w:p>
    <w:bookmarkEnd w:id="1292"/>
    <w:p w:rsidR="00945852" w:rsidRDefault="00945852">
      <w:pPr>
        <w:pStyle w:val="2"/>
        <w:spacing w:before="120" w:after="120" w:line="240" w:lineRule="auto"/>
        <w:jc w:val="center"/>
        <w:rPr>
          <w:rFonts w:ascii="宋体" w:hAnsi="宋体" w:cs="TimesNewRomanPSMT"/>
          <w:kern w:val="0"/>
          <w:sz w:val="28"/>
          <w:szCs w:val="28"/>
        </w:rPr>
      </w:pPr>
    </w:p>
    <w:p w:rsidR="00945852" w:rsidRDefault="00945852">
      <w:pPr>
        <w:jc w:val="center"/>
        <w:rPr>
          <w:b/>
          <w:bCs/>
          <w:sz w:val="28"/>
          <w:szCs w:val="28"/>
        </w:rPr>
      </w:pPr>
    </w:p>
    <w:p w:rsidR="00945852" w:rsidRDefault="00E25E67">
      <w:pPr>
        <w:rPr>
          <w:b/>
          <w:bCs/>
          <w:sz w:val="24"/>
        </w:rPr>
      </w:pPr>
      <w:bookmarkStart w:id="1293" w:name="_Toc382382710"/>
      <w:bookmarkStart w:id="1294" w:name="_Toc29450"/>
      <w:bookmarkStart w:id="1295" w:name="_Toc395533587"/>
      <w:r>
        <w:rPr>
          <w:rFonts w:hint="eastAsia"/>
          <w:b/>
          <w:bCs/>
          <w:sz w:val="24"/>
        </w:rPr>
        <w:t>本部分格式仅作参考。</w:t>
      </w: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945852">
      <w:pPr>
        <w:jc w:val="center"/>
        <w:rPr>
          <w:sz w:val="24"/>
        </w:rPr>
      </w:pPr>
    </w:p>
    <w:p w:rsidR="00945852" w:rsidRDefault="00E25E67">
      <w:pPr>
        <w:spacing w:line="400" w:lineRule="exact"/>
        <w:jc w:val="center"/>
        <w:rPr>
          <w:rFonts w:ascii="宋体" w:hAnsi="宋体"/>
          <w:b/>
          <w:sz w:val="24"/>
        </w:rPr>
      </w:pPr>
      <w:bookmarkStart w:id="1296" w:name="_Toc201287656"/>
      <w:bookmarkEnd w:id="1293"/>
      <w:bookmarkEnd w:id="1294"/>
      <w:bookmarkEnd w:id="1295"/>
      <w:r>
        <w:rPr>
          <w:rFonts w:ascii="宋体" w:hAnsi="宋体" w:hint="eastAsia"/>
          <w:b/>
        </w:rPr>
        <w:t>（一）</w:t>
      </w:r>
      <w:r>
        <w:rPr>
          <w:rFonts w:ascii="宋体" w:hAnsi="宋体" w:hint="eastAsia"/>
          <w:b/>
          <w:sz w:val="24"/>
        </w:rPr>
        <w:t>投标总价封面</w:t>
      </w:r>
    </w:p>
    <w:p w:rsidR="00945852" w:rsidRDefault="00945852">
      <w:pPr>
        <w:spacing w:line="400" w:lineRule="exact"/>
        <w:jc w:val="center"/>
        <w:rPr>
          <w:rFonts w:ascii="宋体" w:hAnsi="宋体"/>
          <w:sz w:val="24"/>
        </w:rPr>
      </w:pPr>
    </w:p>
    <w:p w:rsidR="00945852" w:rsidRDefault="00945852">
      <w:pPr>
        <w:spacing w:line="400" w:lineRule="exact"/>
        <w:jc w:val="center"/>
        <w:rPr>
          <w:rFonts w:ascii="宋体" w:hAnsi="宋体"/>
          <w:sz w:val="24"/>
        </w:rPr>
      </w:pPr>
    </w:p>
    <w:p w:rsidR="00945852" w:rsidRDefault="00945852">
      <w:pPr>
        <w:spacing w:line="400" w:lineRule="exact"/>
        <w:jc w:val="center"/>
        <w:rPr>
          <w:rFonts w:ascii="宋体" w:hAnsi="宋体"/>
          <w:sz w:val="24"/>
        </w:rPr>
      </w:pPr>
    </w:p>
    <w:p w:rsidR="00945852" w:rsidRDefault="00E25E67" w:rsidP="00143D46">
      <w:pPr>
        <w:spacing w:line="400" w:lineRule="exact"/>
        <w:ind w:firstLineChars="392" w:firstLine="941"/>
        <w:rPr>
          <w:rFonts w:ascii="宋体" w:hAnsi="宋体"/>
          <w:sz w:val="24"/>
        </w:rPr>
      </w:pPr>
      <w:r>
        <w:rPr>
          <w:rFonts w:ascii="宋体" w:hAnsi="宋体" w:hint="eastAsia"/>
          <w:sz w:val="24"/>
        </w:rPr>
        <w:t>工程</w:t>
      </w:r>
    </w:p>
    <w:p w:rsidR="00945852" w:rsidRDefault="00945852" w:rsidP="00143D46">
      <w:pPr>
        <w:spacing w:line="400" w:lineRule="exact"/>
        <w:ind w:firstLineChars="392" w:firstLine="941"/>
        <w:rPr>
          <w:rFonts w:ascii="宋体" w:hAnsi="宋体"/>
          <w:sz w:val="24"/>
        </w:rPr>
      </w:pPr>
    </w:p>
    <w:p w:rsidR="00945852" w:rsidRDefault="00945852" w:rsidP="00143D46">
      <w:pPr>
        <w:spacing w:line="400" w:lineRule="exact"/>
        <w:ind w:firstLineChars="392" w:firstLine="941"/>
        <w:rPr>
          <w:rFonts w:ascii="宋体" w:hAnsi="宋体"/>
          <w:sz w:val="24"/>
        </w:rPr>
      </w:pPr>
    </w:p>
    <w:p w:rsidR="00945852" w:rsidRDefault="00945852" w:rsidP="00143D46">
      <w:pPr>
        <w:spacing w:line="400" w:lineRule="exact"/>
        <w:ind w:firstLineChars="392" w:firstLine="941"/>
        <w:rPr>
          <w:rFonts w:ascii="宋体" w:hAnsi="宋体"/>
          <w:sz w:val="24"/>
        </w:rPr>
      </w:pPr>
    </w:p>
    <w:p w:rsidR="00945852" w:rsidRDefault="00945852" w:rsidP="00143D46">
      <w:pPr>
        <w:spacing w:line="400" w:lineRule="exact"/>
        <w:ind w:firstLineChars="392" w:firstLine="941"/>
        <w:rPr>
          <w:rFonts w:ascii="宋体" w:hAnsi="宋体"/>
          <w:sz w:val="24"/>
        </w:rPr>
      </w:pPr>
    </w:p>
    <w:p w:rsidR="00945852" w:rsidRDefault="00945852" w:rsidP="00143D46">
      <w:pPr>
        <w:spacing w:line="400" w:lineRule="exact"/>
        <w:ind w:firstLineChars="392" w:firstLine="941"/>
        <w:rPr>
          <w:rFonts w:ascii="宋体" w:hAnsi="宋体"/>
          <w:sz w:val="24"/>
        </w:rPr>
      </w:pPr>
    </w:p>
    <w:p w:rsidR="00945852" w:rsidRDefault="00E25E67" w:rsidP="00143D46">
      <w:pPr>
        <w:spacing w:line="400" w:lineRule="exact"/>
        <w:ind w:firstLineChars="392" w:firstLine="941"/>
        <w:jc w:val="center"/>
        <w:rPr>
          <w:rFonts w:ascii="宋体" w:hAnsi="宋体"/>
          <w:sz w:val="24"/>
        </w:rPr>
      </w:pPr>
      <w:r>
        <w:rPr>
          <w:rFonts w:ascii="宋体" w:hAnsi="宋体" w:hint="eastAsia"/>
          <w:sz w:val="24"/>
        </w:rPr>
        <w:t>投标总价</w:t>
      </w:r>
    </w:p>
    <w:p w:rsidR="00945852" w:rsidRDefault="00945852">
      <w:pPr>
        <w:spacing w:line="400" w:lineRule="exact"/>
        <w:ind w:firstLineChars="392" w:firstLine="944"/>
        <w:jc w:val="center"/>
        <w:rPr>
          <w:rFonts w:ascii="宋体" w:hAnsi="宋体"/>
          <w:b/>
          <w:sz w:val="24"/>
        </w:rPr>
      </w:pPr>
    </w:p>
    <w:p w:rsidR="00945852" w:rsidRDefault="00945852">
      <w:pPr>
        <w:spacing w:line="400" w:lineRule="exact"/>
        <w:ind w:firstLineChars="392" w:firstLine="944"/>
        <w:jc w:val="center"/>
        <w:rPr>
          <w:rFonts w:ascii="宋体" w:hAnsi="宋体"/>
          <w:b/>
          <w:sz w:val="24"/>
        </w:rPr>
      </w:pPr>
    </w:p>
    <w:p w:rsidR="00945852" w:rsidRDefault="00945852">
      <w:pPr>
        <w:spacing w:line="400" w:lineRule="exact"/>
        <w:ind w:firstLineChars="392" w:firstLine="944"/>
        <w:jc w:val="center"/>
        <w:rPr>
          <w:rFonts w:ascii="宋体" w:hAnsi="宋体"/>
          <w:b/>
          <w:sz w:val="24"/>
        </w:rPr>
      </w:pPr>
    </w:p>
    <w:p w:rsidR="00945852" w:rsidRDefault="00945852">
      <w:pPr>
        <w:spacing w:line="400" w:lineRule="exact"/>
        <w:ind w:firstLineChars="392" w:firstLine="944"/>
        <w:jc w:val="center"/>
        <w:rPr>
          <w:rFonts w:ascii="宋体" w:hAnsi="宋体"/>
          <w:b/>
          <w:sz w:val="24"/>
        </w:rPr>
      </w:pPr>
    </w:p>
    <w:p w:rsidR="00945852" w:rsidRDefault="00945852">
      <w:pPr>
        <w:spacing w:line="400" w:lineRule="exact"/>
        <w:ind w:firstLineChars="392" w:firstLine="944"/>
        <w:jc w:val="center"/>
        <w:rPr>
          <w:rFonts w:ascii="宋体" w:hAnsi="宋体"/>
          <w:b/>
          <w:sz w:val="24"/>
        </w:rPr>
      </w:pPr>
    </w:p>
    <w:p w:rsidR="00945852" w:rsidRDefault="00945852">
      <w:pPr>
        <w:spacing w:line="400" w:lineRule="exact"/>
        <w:ind w:firstLineChars="392" w:firstLine="944"/>
        <w:jc w:val="center"/>
        <w:rPr>
          <w:rFonts w:ascii="宋体" w:hAnsi="宋体"/>
          <w:b/>
          <w:sz w:val="24"/>
        </w:rPr>
      </w:pPr>
    </w:p>
    <w:p w:rsidR="00945852" w:rsidRDefault="00945852">
      <w:pPr>
        <w:spacing w:line="400" w:lineRule="exact"/>
        <w:ind w:firstLineChars="392" w:firstLine="944"/>
        <w:rPr>
          <w:rFonts w:ascii="宋体" w:hAnsi="宋体"/>
          <w:b/>
          <w:sz w:val="24"/>
        </w:rPr>
      </w:pPr>
    </w:p>
    <w:p w:rsidR="00945852" w:rsidRDefault="00945852">
      <w:pPr>
        <w:spacing w:line="400" w:lineRule="exact"/>
        <w:ind w:firstLineChars="392" w:firstLine="944"/>
        <w:rPr>
          <w:rFonts w:ascii="宋体" w:hAnsi="宋体"/>
          <w:b/>
          <w:sz w:val="24"/>
        </w:rPr>
      </w:pPr>
    </w:p>
    <w:p w:rsidR="00945852" w:rsidRDefault="00945852">
      <w:pPr>
        <w:spacing w:line="400" w:lineRule="exact"/>
        <w:ind w:firstLineChars="392" w:firstLine="944"/>
        <w:rPr>
          <w:rFonts w:ascii="宋体" w:hAnsi="宋体"/>
          <w:b/>
          <w:sz w:val="24"/>
        </w:rPr>
      </w:pPr>
    </w:p>
    <w:p w:rsidR="00945852" w:rsidRDefault="00945852">
      <w:pPr>
        <w:spacing w:line="400" w:lineRule="exact"/>
        <w:ind w:firstLineChars="392" w:firstLine="944"/>
        <w:rPr>
          <w:rFonts w:ascii="宋体" w:hAnsi="宋体"/>
          <w:b/>
          <w:sz w:val="24"/>
        </w:rPr>
      </w:pPr>
    </w:p>
    <w:p w:rsidR="00945852" w:rsidRDefault="00E25E67" w:rsidP="00143D46">
      <w:pPr>
        <w:spacing w:line="400" w:lineRule="exact"/>
        <w:ind w:firstLineChars="542" w:firstLine="1301"/>
        <w:rPr>
          <w:rFonts w:ascii="宋体" w:hAnsi="宋体"/>
          <w:sz w:val="24"/>
          <w:u w:val="single"/>
        </w:rPr>
      </w:pPr>
      <w:r>
        <w:rPr>
          <w:rFonts w:ascii="宋体" w:hAnsi="宋体" w:hint="eastAsia"/>
          <w:sz w:val="24"/>
        </w:rPr>
        <w:t>投标人：</w:t>
      </w:r>
    </w:p>
    <w:p w:rsidR="00945852" w:rsidRDefault="00E25E67" w:rsidP="00143D46">
      <w:pPr>
        <w:spacing w:line="400" w:lineRule="exact"/>
        <w:ind w:firstLineChars="392" w:firstLine="941"/>
        <w:rPr>
          <w:rFonts w:ascii="宋体" w:hAnsi="宋体"/>
          <w:sz w:val="24"/>
        </w:rPr>
      </w:pPr>
      <w:r>
        <w:rPr>
          <w:rFonts w:ascii="宋体" w:hAnsi="宋体" w:hint="eastAsia"/>
          <w:sz w:val="24"/>
        </w:rPr>
        <w:t xml:space="preserve">                  （单位盖章）   </w:t>
      </w:r>
    </w:p>
    <w:p w:rsidR="00945852" w:rsidRDefault="00945852" w:rsidP="00143D46">
      <w:pPr>
        <w:spacing w:line="400" w:lineRule="exact"/>
        <w:ind w:firstLineChars="392" w:firstLine="941"/>
        <w:rPr>
          <w:rFonts w:ascii="宋体" w:hAnsi="宋体"/>
          <w:sz w:val="24"/>
        </w:rPr>
      </w:pPr>
    </w:p>
    <w:p w:rsidR="00945852" w:rsidRDefault="00945852" w:rsidP="00143D46">
      <w:pPr>
        <w:spacing w:line="400" w:lineRule="exact"/>
        <w:ind w:firstLineChars="392" w:firstLine="941"/>
        <w:rPr>
          <w:rFonts w:ascii="宋体" w:hAnsi="宋体"/>
          <w:sz w:val="24"/>
        </w:rPr>
      </w:pPr>
    </w:p>
    <w:p w:rsidR="00945852" w:rsidRDefault="00945852" w:rsidP="00143D46">
      <w:pPr>
        <w:spacing w:line="400" w:lineRule="exact"/>
        <w:ind w:firstLineChars="392" w:firstLine="941"/>
        <w:rPr>
          <w:rFonts w:ascii="宋体" w:hAnsi="宋体"/>
          <w:sz w:val="24"/>
        </w:rPr>
      </w:pPr>
    </w:p>
    <w:p w:rsidR="00945852" w:rsidRDefault="00945852" w:rsidP="00143D46">
      <w:pPr>
        <w:spacing w:line="400" w:lineRule="exact"/>
        <w:ind w:firstLineChars="392" w:firstLine="941"/>
        <w:rPr>
          <w:rFonts w:ascii="宋体" w:hAnsi="宋体"/>
          <w:sz w:val="24"/>
        </w:rPr>
      </w:pPr>
    </w:p>
    <w:p w:rsidR="00945852" w:rsidRDefault="00945852">
      <w:pPr>
        <w:spacing w:line="400" w:lineRule="exact"/>
        <w:ind w:firstLineChars="392" w:firstLine="944"/>
        <w:rPr>
          <w:rFonts w:ascii="宋体" w:hAnsi="宋体" w:cs="TimesNewRomanPSMT"/>
          <w:b/>
          <w:kern w:val="0"/>
          <w:sz w:val="24"/>
        </w:rPr>
      </w:pPr>
    </w:p>
    <w:p w:rsidR="00945852" w:rsidRDefault="00945852">
      <w:pPr>
        <w:spacing w:line="400" w:lineRule="exact"/>
        <w:ind w:firstLineChars="392" w:firstLine="944"/>
        <w:rPr>
          <w:rFonts w:ascii="宋体" w:hAnsi="宋体" w:cs="TimesNewRomanPSMT"/>
          <w:b/>
          <w:kern w:val="0"/>
          <w:sz w:val="24"/>
        </w:rPr>
      </w:pPr>
    </w:p>
    <w:p w:rsidR="00945852" w:rsidRDefault="00945852">
      <w:pPr>
        <w:spacing w:line="400" w:lineRule="exact"/>
        <w:ind w:firstLineChars="392" w:firstLine="944"/>
        <w:rPr>
          <w:rFonts w:ascii="宋体" w:hAnsi="宋体" w:cs="TimesNewRomanPSMT"/>
          <w:b/>
          <w:kern w:val="0"/>
          <w:sz w:val="24"/>
        </w:rPr>
      </w:pPr>
    </w:p>
    <w:p w:rsidR="00945852" w:rsidRDefault="00E25E67">
      <w:pPr>
        <w:spacing w:line="400" w:lineRule="exact"/>
        <w:ind w:firstLineChars="392" w:firstLine="944"/>
        <w:rPr>
          <w:rFonts w:ascii="宋体" w:hAnsi="宋体" w:cs="TimesNewRomanPSMT"/>
          <w:b/>
          <w:bCs/>
          <w:kern w:val="0"/>
          <w:sz w:val="24"/>
        </w:rPr>
      </w:pPr>
      <w:r>
        <w:rPr>
          <w:rFonts w:ascii="宋体" w:hAnsi="宋体" w:cs="TimesNewRomanPSMT" w:hint="eastAsia"/>
          <w:b/>
          <w:kern w:val="0"/>
          <w:sz w:val="24"/>
        </w:rPr>
        <w:lastRenderedPageBreak/>
        <w:t>（二）投标总价扉页</w:t>
      </w:r>
    </w:p>
    <w:p w:rsidR="00945852" w:rsidRDefault="00945852">
      <w:pPr>
        <w:spacing w:line="400" w:lineRule="exact"/>
        <w:ind w:firstLineChars="200" w:firstLine="482"/>
        <w:jc w:val="center"/>
        <w:rPr>
          <w:rFonts w:ascii="宋体" w:hAnsi="宋体" w:cs="TimesNewRomanPSMT"/>
          <w:b/>
          <w:bCs/>
          <w:kern w:val="0"/>
          <w:sz w:val="24"/>
        </w:rPr>
      </w:pPr>
    </w:p>
    <w:p w:rsidR="00945852" w:rsidRDefault="00E25E67">
      <w:pPr>
        <w:spacing w:line="400" w:lineRule="exact"/>
        <w:ind w:firstLineChars="200" w:firstLine="723"/>
        <w:jc w:val="center"/>
        <w:rPr>
          <w:rFonts w:ascii="宋体" w:hAnsi="宋体"/>
          <w:b/>
          <w:sz w:val="36"/>
        </w:rPr>
      </w:pPr>
      <w:r>
        <w:rPr>
          <w:rFonts w:ascii="宋体" w:hAnsi="宋体" w:hint="eastAsia"/>
          <w:b/>
          <w:sz w:val="36"/>
        </w:rPr>
        <w:t>投　标　总　价</w:t>
      </w:r>
    </w:p>
    <w:p w:rsidR="00945852" w:rsidRDefault="00945852">
      <w:pPr>
        <w:spacing w:line="400" w:lineRule="exact"/>
        <w:ind w:firstLineChars="200" w:firstLine="720"/>
        <w:jc w:val="center"/>
        <w:rPr>
          <w:rFonts w:ascii="宋体" w:hAnsi="宋体"/>
          <w:sz w:val="36"/>
        </w:rPr>
      </w:pPr>
    </w:p>
    <w:p w:rsidR="00945852" w:rsidRDefault="00E25E67">
      <w:pPr>
        <w:spacing w:line="400" w:lineRule="exact"/>
        <w:ind w:firstLineChars="200" w:firstLine="640"/>
        <w:rPr>
          <w:rFonts w:ascii="宋体" w:hAnsi="宋体"/>
          <w:sz w:val="32"/>
          <w:u w:val="single"/>
        </w:rPr>
      </w:pPr>
      <w:r>
        <w:rPr>
          <w:rFonts w:ascii="宋体" w:hAnsi="宋体" w:hint="eastAsia"/>
          <w:sz w:val="32"/>
        </w:rPr>
        <w:t>招标人：</w:t>
      </w:r>
    </w:p>
    <w:p w:rsidR="00945852" w:rsidRDefault="00945852">
      <w:pPr>
        <w:spacing w:line="400" w:lineRule="exact"/>
        <w:ind w:firstLineChars="200" w:firstLine="640"/>
        <w:rPr>
          <w:rFonts w:ascii="宋体" w:hAnsi="宋体"/>
          <w:sz w:val="32"/>
          <w:u w:val="single"/>
        </w:rPr>
      </w:pPr>
    </w:p>
    <w:p w:rsidR="00945852" w:rsidRDefault="00E25E67">
      <w:pPr>
        <w:spacing w:line="400" w:lineRule="exact"/>
        <w:ind w:firstLineChars="200" w:firstLine="640"/>
        <w:rPr>
          <w:rFonts w:ascii="宋体" w:hAnsi="宋体"/>
          <w:sz w:val="32"/>
        </w:rPr>
      </w:pPr>
      <w:r>
        <w:rPr>
          <w:rFonts w:ascii="宋体" w:hAnsi="宋体" w:hint="eastAsia"/>
          <w:sz w:val="32"/>
        </w:rPr>
        <w:t>工程名称：</w:t>
      </w:r>
    </w:p>
    <w:p w:rsidR="00945852" w:rsidRDefault="00945852">
      <w:pPr>
        <w:spacing w:line="400" w:lineRule="exact"/>
        <w:ind w:firstLineChars="200" w:firstLine="640"/>
        <w:rPr>
          <w:rFonts w:ascii="宋体" w:hAnsi="宋体"/>
          <w:sz w:val="32"/>
        </w:rPr>
      </w:pPr>
    </w:p>
    <w:p w:rsidR="00945852" w:rsidRDefault="00E25E67">
      <w:pPr>
        <w:spacing w:line="400" w:lineRule="exact"/>
        <w:ind w:firstLineChars="200" w:firstLine="640"/>
        <w:rPr>
          <w:rFonts w:ascii="宋体" w:hAnsi="宋体"/>
          <w:sz w:val="32"/>
          <w:u w:val="single"/>
        </w:rPr>
      </w:pPr>
      <w:r>
        <w:rPr>
          <w:rFonts w:ascii="宋体" w:hAnsi="宋体" w:hint="eastAsia"/>
          <w:sz w:val="32"/>
        </w:rPr>
        <w:t>投标总价（小写）：</w:t>
      </w:r>
    </w:p>
    <w:p w:rsidR="00945852" w:rsidRDefault="00E25E67">
      <w:pPr>
        <w:spacing w:line="400" w:lineRule="exact"/>
        <w:ind w:firstLineChars="600" w:firstLine="1920"/>
        <w:rPr>
          <w:rFonts w:ascii="宋体" w:hAnsi="宋体"/>
          <w:sz w:val="32"/>
        </w:rPr>
      </w:pPr>
      <w:r>
        <w:rPr>
          <w:rFonts w:ascii="宋体" w:hAnsi="宋体" w:hint="eastAsia"/>
          <w:sz w:val="32"/>
        </w:rPr>
        <w:t>（大写）：</w:t>
      </w:r>
    </w:p>
    <w:p w:rsidR="00945852" w:rsidRDefault="00945852">
      <w:pPr>
        <w:spacing w:line="400" w:lineRule="exact"/>
        <w:ind w:firstLineChars="200" w:firstLine="640"/>
        <w:rPr>
          <w:rFonts w:ascii="宋体" w:hAnsi="宋体"/>
          <w:sz w:val="32"/>
        </w:rPr>
      </w:pPr>
    </w:p>
    <w:p w:rsidR="00945852" w:rsidRDefault="00E25E67">
      <w:pPr>
        <w:spacing w:line="400" w:lineRule="exact"/>
        <w:ind w:firstLineChars="200" w:firstLine="640"/>
        <w:rPr>
          <w:rFonts w:ascii="宋体" w:hAnsi="宋体"/>
          <w:u w:val="single"/>
        </w:rPr>
      </w:pPr>
      <w:r>
        <w:rPr>
          <w:rFonts w:ascii="宋体" w:hAnsi="宋体" w:hint="eastAsia"/>
          <w:sz w:val="32"/>
        </w:rPr>
        <w:t>投标人：</w:t>
      </w:r>
    </w:p>
    <w:p w:rsidR="00945852" w:rsidRDefault="00E25E67">
      <w:pPr>
        <w:spacing w:line="400" w:lineRule="exact"/>
        <w:ind w:firstLineChars="1400" w:firstLine="2940"/>
        <w:rPr>
          <w:rFonts w:ascii="宋体" w:hAnsi="宋体"/>
          <w:sz w:val="32"/>
        </w:rPr>
      </w:pPr>
      <w:r>
        <w:rPr>
          <w:rFonts w:ascii="宋体" w:hAnsi="宋体" w:hint="eastAsia"/>
        </w:rPr>
        <w:t>（单位盖章）</w:t>
      </w:r>
    </w:p>
    <w:p w:rsidR="00945852" w:rsidRDefault="00945852">
      <w:pPr>
        <w:spacing w:line="400" w:lineRule="exact"/>
        <w:ind w:firstLineChars="200" w:firstLine="640"/>
        <w:rPr>
          <w:rFonts w:ascii="宋体" w:hAnsi="宋体"/>
          <w:sz w:val="32"/>
        </w:rPr>
      </w:pPr>
    </w:p>
    <w:p w:rsidR="00945852" w:rsidRDefault="00E25E67">
      <w:pPr>
        <w:spacing w:line="400" w:lineRule="exact"/>
        <w:ind w:firstLineChars="200" w:firstLine="640"/>
        <w:rPr>
          <w:rFonts w:ascii="宋体" w:hAnsi="宋体"/>
          <w:sz w:val="32"/>
        </w:rPr>
      </w:pPr>
      <w:r>
        <w:rPr>
          <w:rFonts w:ascii="宋体" w:hAnsi="宋体" w:hint="eastAsia"/>
          <w:sz w:val="32"/>
        </w:rPr>
        <w:t>法定代表人</w:t>
      </w:r>
    </w:p>
    <w:p w:rsidR="00945852" w:rsidRDefault="00E25E67">
      <w:pPr>
        <w:spacing w:line="400" w:lineRule="exact"/>
        <w:ind w:firstLineChars="200" w:firstLine="640"/>
        <w:rPr>
          <w:rFonts w:ascii="宋体" w:hAnsi="宋体"/>
          <w:u w:val="single"/>
        </w:rPr>
      </w:pPr>
      <w:r>
        <w:rPr>
          <w:rFonts w:ascii="宋体" w:hAnsi="宋体" w:hint="eastAsia"/>
          <w:sz w:val="32"/>
        </w:rPr>
        <w:t>或其授权人：</w:t>
      </w:r>
    </w:p>
    <w:p w:rsidR="00945852" w:rsidRDefault="00E25E67">
      <w:pPr>
        <w:spacing w:line="400" w:lineRule="exact"/>
        <w:ind w:firstLineChars="1450" w:firstLine="3045"/>
        <w:rPr>
          <w:rFonts w:ascii="宋体" w:hAnsi="宋体"/>
        </w:rPr>
      </w:pPr>
      <w:r>
        <w:rPr>
          <w:rFonts w:ascii="宋体" w:hAnsi="宋体" w:hint="eastAsia"/>
        </w:rPr>
        <w:t>（签字或盖章）</w:t>
      </w:r>
    </w:p>
    <w:p w:rsidR="00945852" w:rsidRDefault="00945852">
      <w:pPr>
        <w:spacing w:line="400" w:lineRule="exact"/>
        <w:ind w:firstLineChars="200" w:firstLine="420"/>
        <w:rPr>
          <w:rFonts w:ascii="宋体" w:hAnsi="宋体"/>
        </w:rPr>
      </w:pPr>
    </w:p>
    <w:p w:rsidR="00945852" w:rsidRDefault="00945852">
      <w:pPr>
        <w:spacing w:line="400" w:lineRule="exact"/>
        <w:ind w:firstLineChars="200" w:firstLine="640"/>
        <w:rPr>
          <w:rFonts w:ascii="宋体" w:hAnsi="宋体"/>
          <w:sz w:val="32"/>
        </w:rPr>
      </w:pPr>
    </w:p>
    <w:p w:rsidR="00945852" w:rsidRDefault="00E25E67">
      <w:pPr>
        <w:spacing w:line="400" w:lineRule="exact"/>
        <w:ind w:firstLineChars="200" w:firstLine="640"/>
        <w:rPr>
          <w:rFonts w:ascii="宋体" w:hAnsi="宋体"/>
          <w:u w:val="single"/>
        </w:rPr>
      </w:pPr>
      <w:r>
        <w:rPr>
          <w:rFonts w:ascii="宋体" w:hAnsi="宋体" w:hint="eastAsia"/>
          <w:sz w:val="32"/>
        </w:rPr>
        <w:t>编制人：</w:t>
      </w:r>
    </w:p>
    <w:p w:rsidR="00945852" w:rsidRDefault="00E25E67">
      <w:pPr>
        <w:spacing w:line="400" w:lineRule="exact"/>
        <w:ind w:firstLineChars="1450" w:firstLine="3045"/>
        <w:rPr>
          <w:rFonts w:ascii="宋体" w:hAnsi="宋体"/>
        </w:rPr>
      </w:pPr>
      <w:r>
        <w:rPr>
          <w:rFonts w:ascii="宋体" w:hAnsi="宋体" w:hint="eastAsia"/>
        </w:rPr>
        <w:t>（造价人员签字盖专用章）</w:t>
      </w:r>
    </w:p>
    <w:p w:rsidR="00945852" w:rsidRDefault="00945852">
      <w:pPr>
        <w:spacing w:line="400" w:lineRule="exact"/>
        <w:ind w:firstLineChars="200" w:firstLine="420"/>
        <w:rPr>
          <w:rFonts w:ascii="宋体" w:hAnsi="宋体"/>
        </w:rPr>
      </w:pPr>
    </w:p>
    <w:p w:rsidR="00945852" w:rsidRDefault="00945852">
      <w:pPr>
        <w:spacing w:line="400" w:lineRule="exact"/>
        <w:ind w:firstLineChars="200" w:firstLine="643"/>
        <w:rPr>
          <w:rFonts w:ascii="宋体" w:hAnsi="宋体"/>
          <w:b/>
          <w:bCs/>
          <w:sz w:val="32"/>
        </w:rPr>
      </w:pPr>
    </w:p>
    <w:p w:rsidR="00945852" w:rsidRDefault="00E25E67">
      <w:pPr>
        <w:spacing w:line="400" w:lineRule="exact"/>
        <w:ind w:firstLineChars="200" w:firstLine="640"/>
        <w:rPr>
          <w:rFonts w:ascii="宋体" w:hAnsi="宋体"/>
          <w:sz w:val="32"/>
        </w:rPr>
      </w:pPr>
      <w:r>
        <w:rPr>
          <w:rFonts w:ascii="宋体" w:hAnsi="宋体" w:hint="eastAsia"/>
          <w:sz w:val="32"/>
        </w:rPr>
        <w:t>时间：　　年　　月   日</w:t>
      </w:r>
    </w:p>
    <w:p w:rsidR="00945852" w:rsidRDefault="00945852">
      <w:pPr>
        <w:spacing w:line="400" w:lineRule="exact"/>
        <w:ind w:firstLineChars="200" w:firstLine="640"/>
        <w:rPr>
          <w:rFonts w:ascii="宋体" w:hAnsi="宋体"/>
          <w:sz w:val="32"/>
        </w:rPr>
      </w:pPr>
    </w:p>
    <w:p w:rsidR="00945852" w:rsidRDefault="00945852">
      <w:pPr>
        <w:spacing w:line="400" w:lineRule="exact"/>
        <w:ind w:firstLineChars="200" w:firstLine="640"/>
        <w:rPr>
          <w:rFonts w:ascii="宋体" w:hAnsi="宋体"/>
          <w:sz w:val="32"/>
        </w:rPr>
      </w:pPr>
    </w:p>
    <w:p w:rsidR="00945852" w:rsidRDefault="00945852">
      <w:pPr>
        <w:spacing w:line="400" w:lineRule="exact"/>
        <w:ind w:firstLineChars="200" w:firstLine="640"/>
        <w:rPr>
          <w:rFonts w:ascii="宋体" w:hAnsi="宋体"/>
          <w:sz w:val="32"/>
        </w:rPr>
      </w:pPr>
    </w:p>
    <w:p w:rsidR="00945852" w:rsidRDefault="00945852">
      <w:pPr>
        <w:spacing w:line="400" w:lineRule="exact"/>
        <w:ind w:firstLineChars="200" w:firstLine="640"/>
        <w:rPr>
          <w:rFonts w:ascii="宋体" w:hAnsi="宋体"/>
          <w:sz w:val="32"/>
        </w:rPr>
      </w:pPr>
    </w:p>
    <w:p w:rsidR="00945852" w:rsidRDefault="00945852">
      <w:pPr>
        <w:spacing w:line="400" w:lineRule="exact"/>
        <w:ind w:firstLineChars="200" w:firstLine="640"/>
        <w:rPr>
          <w:rFonts w:ascii="宋体" w:hAnsi="宋体"/>
          <w:sz w:val="32"/>
        </w:rPr>
      </w:pPr>
    </w:p>
    <w:p w:rsidR="00945852" w:rsidRDefault="00945852">
      <w:pPr>
        <w:spacing w:line="400" w:lineRule="exact"/>
        <w:ind w:firstLineChars="200" w:firstLine="640"/>
        <w:rPr>
          <w:rFonts w:ascii="宋体" w:hAnsi="宋体"/>
          <w:sz w:val="32"/>
        </w:rPr>
      </w:pPr>
    </w:p>
    <w:p w:rsidR="00945852" w:rsidRDefault="00945852">
      <w:pPr>
        <w:spacing w:line="400" w:lineRule="exact"/>
        <w:ind w:firstLineChars="200" w:firstLine="640"/>
        <w:rPr>
          <w:rFonts w:ascii="宋体" w:hAnsi="宋体"/>
          <w:sz w:val="32"/>
        </w:rPr>
      </w:pPr>
    </w:p>
    <w:p w:rsidR="00945852" w:rsidRDefault="00945852">
      <w:pPr>
        <w:spacing w:line="400" w:lineRule="exact"/>
        <w:ind w:firstLineChars="200" w:firstLine="640"/>
        <w:rPr>
          <w:rFonts w:ascii="宋体" w:hAnsi="宋体"/>
          <w:sz w:val="32"/>
        </w:rPr>
      </w:pPr>
    </w:p>
    <w:p w:rsidR="00945852" w:rsidRDefault="00E25E67">
      <w:pPr>
        <w:spacing w:line="400" w:lineRule="exact"/>
        <w:ind w:firstLineChars="200" w:firstLine="640"/>
        <w:jc w:val="center"/>
        <w:rPr>
          <w:rFonts w:ascii="宋体" w:hAnsi="宋体"/>
          <w:b/>
          <w:sz w:val="24"/>
        </w:rPr>
      </w:pPr>
      <w:r>
        <w:rPr>
          <w:rFonts w:ascii="宋体" w:hAnsi="宋体"/>
          <w:sz w:val="32"/>
        </w:rPr>
        <w:br w:type="page"/>
      </w:r>
      <w:r>
        <w:rPr>
          <w:rFonts w:ascii="宋体" w:hAnsi="宋体" w:hint="eastAsia"/>
          <w:b/>
          <w:sz w:val="24"/>
        </w:rPr>
        <w:lastRenderedPageBreak/>
        <w:t>（三）工程计价总说明</w:t>
      </w:r>
      <w:bookmarkStart w:id="1297" w:name="_Toc199152111"/>
      <w:bookmarkStart w:id="1298" w:name="_Toc194999268"/>
    </w:p>
    <w:p w:rsidR="00945852" w:rsidRDefault="00945852">
      <w:pPr>
        <w:spacing w:line="400" w:lineRule="exact"/>
        <w:ind w:firstLineChars="200" w:firstLine="482"/>
        <w:jc w:val="center"/>
        <w:rPr>
          <w:rFonts w:ascii="宋体" w:hAnsi="宋体"/>
          <w:b/>
          <w:sz w:val="24"/>
        </w:rPr>
      </w:pPr>
    </w:p>
    <w:p w:rsidR="00945852" w:rsidRDefault="00E25E67">
      <w:pPr>
        <w:spacing w:line="400" w:lineRule="exact"/>
        <w:ind w:firstLineChars="200" w:firstLine="482"/>
        <w:jc w:val="center"/>
        <w:rPr>
          <w:rFonts w:ascii="宋体" w:hAnsi="宋体"/>
          <w:b/>
          <w:sz w:val="24"/>
        </w:rPr>
      </w:pPr>
      <w:r>
        <w:rPr>
          <w:rFonts w:ascii="宋体" w:hAnsi="宋体" w:cs="TimesNewRomanPSMT" w:hint="eastAsia"/>
          <w:b/>
          <w:kern w:val="0"/>
          <w:sz w:val="24"/>
        </w:rPr>
        <w:t>总　说　明</w:t>
      </w:r>
      <w:bookmarkEnd w:id="1297"/>
      <w:bookmarkEnd w:id="1298"/>
    </w:p>
    <w:p w:rsidR="00945852" w:rsidRDefault="00E25E67">
      <w:pPr>
        <w:spacing w:line="400" w:lineRule="exact"/>
        <w:rPr>
          <w:rFonts w:ascii="宋体" w:hAnsi="宋体"/>
          <w:b/>
        </w:rPr>
      </w:pPr>
      <w:r>
        <w:rPr>
          <w:rFonts w:ascii="宋体" w:hAnsi="宋体" w:hint="eastAsia"/>
          <w:bCs/>
        </w:rPr>
        <w:t>工程名称：</w:t>
      </w:r>
      <w:r>
        <w:rPr>
          <w:rFonts w:ascii="宋体" w:hAnsi="宋体" w:hint="eastAsia"/>
          <w:b/>
        </w:rPr>
        <w:t xml:space="preserve">　　　　　　　　　　　　　　　　　　　             　</w:t>
      </w:r>
      <w:r>
        <w:rPr>
          <w:rFonts w:ascii="宋体" w:hAnsi="宋体" w:hint="eastAsia"/>
        </w:rPr>
        <w:t>第　页　共　页</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6"/>
      </w:tblGrid>
      <w:tr w:rsidR="00945852">
        <w:trPr>
          <w:trHeight w:val="3728"/>
        </w:trPr>
        <w:tc>
          <w:tcPr>
            <w:tcW w:w="8756" w:type="dxa"/>
          </w:tcPr>
          <w:p w:rsidR="00945852" w:rsidRDefault="00945852">
            <w:pPr>
              <w:autoSpaceDE w:val="0"/>
              <w:autoSpaceDN w:val="0"/>
              <w:adjustRightInd w:val="0"/>
              <w:spacing w:line="400" w:lineRule="exact"/>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p w:rsidR="00945852" w:rsidRDefault="00945852">
            <w:pPr>
              <w:spacing w:line="400" w:lineRule="exact"/>
              <w:ind w:firstLineChars="200" w:firstLine="420"/>
              <w:rPr>
                <w:rFonts w:ascii="宋体" w:hAnsi="宋体"/>
                <w:szCs w:val="28"/>
              </w:rPr>
            </w:pPr>
          </w:p>
        </w:tc>
      </w:tr>
    </w:tbl>
    <w:p w:rsidR="00945852" w:rsidRDefault="00945852">
      <w:pPr>
        <w:spacing w:line="400" w:lineRule="exact"/>
        <w:ind w:firstLineChars="200" w:firstLine="883"/>
        <w:rPr>
          <w:rFonts w:ascii="宋体" w:hAnsi="宋体"/>
          <w:b/>
          <w:bCs/>
          <w:sz w:val="44"/>
        </w:rPr>
      </w:pPr>
    </w:p>
    <w:p w:rsidR="00945852" w:rsidRDefault="00945852">
      <w:pPr>
        <w:spacing w:line="400" w:lineRule="exact"/>
        <w:ind w:firstLineChars="200" w:firstLine="883"/>
        <w:rPr>
          <w:rFonts w:ascii="宋体" w:hAnsi="宋体"/>
          <w:b/>
          <w:bCs/>
          <w:sz w:val="44"/>
        </w:rPr>
      </w:pPr>
    </w:p>
    <w:p w:rsidR="00945852" w:rsidRDefault="00945852">
      <w:pPr>
        <w:spacing w:line="400" w:lineRule="exact"/>
        <w:ind w:firstLineChars="200" w:firstLine="883"/>
        <w:rPr>
          <w:rFonts w:ascii="宋体" w:hAnsi="宋体"/>
          <w:b/>
          <w:bCs/>
          <w:sz w:val="44"/>
        </w:rPr>
      </w:pPr>
    </w:p>
    <w:p w:rsidR="00945852" w:rsidRDefault="00E25E67">
      <w:pPr>
        <w:spacing w:line="400" w:lineRule="exact"/>
        <w:ind w:firstLineChars="200" w:firstLine="480"/>
        <w:jc w:val="center"/>
        <w:rPr>
          <w:rFonts w:ascii="宋体" w:hAnsi="宋体"/>
          <w:bCs/>
          <w:sz w:val="24"/>
        </w:rPr>
      </w:pPr>
      <w:r>
        <w:rPr>
          <w:rFonts w:ascii="宋体" w:hAnsi="宋体" w:hint="eastAsia"/>
          <w:bCs/>
          <w:sz w:val="24"/>
        </w:rPr>
        <w:t xml:space="preserve">                                                        表-01</w:t>
      </w:r>
      <w:r>
        <w:rPr>
          <w:rFonts w:ascii="宋体" w:hAnsi="宋体" w:cs="TimesNewRomanPSMT"/>
          <w:kern w:val="0"/>
          <w:sz w:val="24"/>
        </w:rPr>
        <w:br w:type="page"/>
      </w:r>
      <w:r>
        <w:rPr>
          <w:rFonts w:ascii="宋体" w:hAnsi="宋体" w:cs="TimesNewRomanPSMT" w:hint="eastAsia"/>
          <w:b/>
          <w:kern w:val="0"/>
          <w:sz w:val="24"/>
        </w:rPr>
        <w:lastRenderedPageBreak/>
        <w:t>（五）建设项目投标报价汇总表</w:t>
      </w:r>
    </w:p>
    <w:p w:rsidR="00945852" w:rsidRDefault="00E25E67">
      <w:pPr>
        <w:spacing w:line="400" w:lineRule="exact"/>
        <w:rPr>
          <w:rFonts w:ascii="宋体" w:hAnsi="宋体"/>
        </w:rPr>
      </w:pPr>
      <w:r>
        <w:rPr>
          <w:rFonts w:ascii="宋体" w:hAnsi="宋体" w:cs="宋体" w:hint="eastAsia"/>
          <w:color w:val="000000"/>
          <w:kern w:val="0"/>
        </w:rPr>
        <w:t>工程名称：　　　　　　　　　　　　　　　　　　　　　　　　　第  页 共 　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50"/>
        <w:gridCol w:w="1790"/>
        <w:gridCol w:w="1248"/>
        <w:gridCol w:w="1248"/>
        <w:gridCol w:w="1249"/>
      </w:tblGrid>
      <w:tr w:rsidR="00945852">
        <w:tc>
          <w:tcPr>
            <w:tcW w:w="737" w:type="dxa"/>
            <w:vMerge w:val="restart"/>
            <w:vAlign w:val="center"/>
          </w:tcPr>
          <w:p w:rsidR="00945852" w:rsidRDefault="00E25E67">
            <w:pPr>
              <w:spacing w:line="400" w:lineRule="exact"/>
              <w:jc w:val="center"/>
              <w:rPr>
                <w:rFonts w:ascii="宋体" w:hAnsi="宋体" w:cs="宋体"/>
                <w:color w:val="000000"/>
                <w:kern w:val="0"/>
              </w:rPr>
            </w:pPr>
            <w:r>
              <w:rPr>
                <w:rFonts w:ascii="宋体" w:hAnsi="宋体" w:cs="宋体" w:hint="eastAsia"/>
                <w:color w:val="000000"/>
                <w:kern w:val="0"/>
              </w:rPr>
              <w:t>序号</w:t>
            </w:r>
          </w:p>
        </w:tc>
        <w:tc>
          <w:tcPr>
            <w:tcW w:w="2250" w:type="dxa"/>
            <w:vMerge w:val="restart"/>
            <w:vAlign w:val="center"/>
          </w:tcPr>
          <w:p w:rsidR="00945852" w:rsidRDefault="00E25E67">
            <w:pPr>
              <w:spacing w:line="400" w:lineRule="exact"/>
              <w:jc w:val="center"/>
              <w:rPr>
                <w:rFonts w:ascii="宋体" w:hAnsi="宋体" w:cs="宋体"/>
                <w:color w:val="000000"/>
                <w:kern w:val="0"/>
              </w:rPr>
            </w:pPr>
            <w:r>
              <w:rPr>
                <w:rFonts w:ascii="宋体" w:hAnsi="宋体" w:cs="宋体" w:hint="eastAsia"/>
                <w:color w:val="000000"/>
                <w:kern w:val="0"/>
              </w:rPr>
              <w:t>单项工程名称</w:t>
            </w:r>
          </w:p>
        </w:tc>
        <w:tc>
          <w:tcPr>
            <w:tcW w:w="1790" w:type="dxa"/>
            <w:vMerge w:val="restart"/>
            <w:vAlign w:val="center"/>
          </w:tcPr>
          <w:p w:rsidR="00945852" w:rsidRDefault="00E25E67">
            <w:pPr>
              <w:spacing w:line="400" w:lineRule="exact"/>
              <w:jc w:val="center"/>
              <w:rPr>
                <w:rFonts w:ascii="宋体" w:hAnsi="宋体" w:cs="宋体"/>
                <w:color w:val="000000"/>
                <w:kern w:val="0"/>
              </w:rPr>
            </w:pPr>
            <w:r>
              <w:rPr>
                <w:rFonts w:ascii="宋体" w:hAnsi="宋体" w:cs="宋体" w:hint="eastAsia"/>
                <w:color w:val="000000"/>
                <w:kern w:val="0"/>
              </w:rPr>
              <w:t>金额（元）</w:t>
            </w:r>
          </w:p>
        </w:tc>
        <w:tc>
          <w:tcPr>
            <w:tcW w:w="3745" w:type="dxa"/>
            <w:gridSpan w:val="3"/>
            <w:vAlign w:val="center"/>
          </w:tcPr>
          <w:p w:rsidR="00945852" w:rsidRDefault="00E25E67">
            <w:pPr>
              <w:spacing w:line="400" w:lineRule="exact"/>
              <w:jc w:val="center"/>
              <w:rPr>
                <w:rFonts w:ascii="宋体" w:hAnsi="宋体"/>
              </w:rPr>
            </w:pPr>
            <w:r>
              <w:rPr>
                <w:rFonts w:ascii="宋体" w:hAnsi="宋体" w:cs="宋体" w:hint="eastAsia"/>
                <w:color w:val="000000"/>
                <w:kern w:val="0"/>
              </w:rPr>
              <w:t>其中：（元）</w:t>
            </w:r>
          </w:p>
        </w:tc>
      </w:tr>
      <w:tr w:rsidR="00945852">
        <w:tc>
          <w:tcPr>
            <w:tcW w:w="737" w:type="dxa"/>
            <w:vMerge/>
            <w:vAlign w:val="center"/>
          </w:tcPr>
          <w:p w:rsidR="00945852" w:rsidRDefault="00945852">
            <w:pPr>
              <w:spacing w:line="400" w:lineRule="exact"/>
              <w:jc w:val="left"/>
              <w:rPr>
                <w:rFonts w:ascii="宋体" w:hAnsi="宋体" w:cs="宋体"/>
                <w:color w:val="000000"/>
                <w:kern w:val="0"/>
              </w:rPr>
            </w:pPr>
          </w:p>
        </w:tc>
        <w:tc>
          <w:tcPr>
            <w:tcW w:w="2250" w:type="dxa"/>
            <w:vMerge/>
            <w:vAlign w:val="center"/>
          </w:tcPr>
          <w:p w:rsidR="00945852" w:rsidRDefault="00945852">
            <w:pPr>
              <w:spacing w:line="400" w:lineRule="exact"/>
              <w:jc w:val="left"/>
              <w:rPr>
                <w:rFonts w:ascii="宋体" w:hAnsi="宋体" w:cs="宋体"/>
                <w:color w:val="000000"/>
                <w:kern w:val="0"/>
              </w:rPr>
            </w:pPr>
          </w:p>
        </w:tc>
        <w:tc>
          <w:tcPr>
            <w:tcW w:w="1790" w:type="dxa"/>
            <w:vMerge/>
            <w:vAlign w:val="center"/>
          </w:tcPr>
          <w:p w:rsidR="00945852" w:rsidRDefault="00945852">
            <w:pPr>
              <w:spacing w:line="400" w:lineRule="exact"/>
              <w:jc w:val="left"/>
              <w:rPr>
                <w:rFonts w:ascii="宋体" w:hAnsi="宋体" w:cs="宋体"/>
                <w:color w:val="000000"/>
                <w:kern w:val="0"/>
              </w:rPr>
            </w:pPr>
          </w:p>
        </w:tc>
        <w:tc>
          <w:tcPr>
            <w:tcW w:w="1248" w:type="dxa"/>
            <w:vAlign w:val="center"/>
          </w:tcPr>
          <w:p w:rsidR="00945852" w:rsidRDefault="00E25E67">
            <w:pPr>
              <w:spacing w:line="400" w:lineRule="exact"/>
              <w:jc w:val="center"/>
              <w:rPr>
                <w:rFonts w:ascii="宋体" w:hAnsi="宋体" w:cs="宋体"/>
                <w:color w:val="000000"/>
                <w:kern w:val="0"/>
              </w:rPr>
            </w:pPr>
            <w:r>
              <w:rPr>
                <w:rFonts w:ascii="宋体" w:hAnsi="宋体" w:cs="宋体" w:hint="eastAsia"/>
                <w:color w:val="000000"/>
                <w:kern w:val="0"/>
              </w:rPr>
              <w:t>暂估价</w:t>
            </w:r>
          </w:p>
          <w:p w:rsidR="00945852" w:rsidRDefault="00945852">
            <w:pPr>
              <w:spacing w:line="400" w:lineRule="exact"/>
              <w:jc w:val="center"/>
              <w:rPr>
                <w:rFonts w:ascii="宋体" w:hAnsi="宋体" w:cs="宋体"/>
                <w:color w:val="000000"/>
                <w:kern w:val="0"/>
              </w:rPr>
            </w:pPr>
          </w:p>
        </w:tc>
        <w:tc>
          <w:tcPr>
            <w:tcW w:w="1248" w:type="dxa"/>
            <w:vAlign w:val="center"/>
          </w:tcPr>
          <w:p w:rsidR="00945852" w:rsidRDefault="00E25E67">
            <w:pPr>
              <w:spacing w:line="400" w:lineRule="exact"/>
              <w:jc w:val="center"/>
              <w:rPr>
                <w:rFonts w:ascii="宋体" w:hAnsi="宋体" w:cs="宋体"/>
                <w:color w:val="000000"/>
                <w:kern w:val="0"/>
              </w:rPr>
            </w:pPr>
            <w:r>
              <w:rPr>
                <w:rFonts w:ascii="宋体" w:hAnsi="宋体" w:cs="宋体" w:hint="eastAsia"/>
                <w:color w:val="000000"/>
                <w:kern w:val="0"/>
              </w:rPr>
              <w:t>安全文明施工费</w:t>
            </w:r>
          </w:p>
        </w:tc>
        <w:tc>
          <w:tcPr>
            <w:tcW w:w="1249" w:type="dxa"/>
            <w:vAlign w:val="center"/>
          </w:tcPr>
          <w:p w:rsidR="00945852" w:rsidRDefault="00E25E67">
            <w:pPr>
              <w:spacing w:line="400" w:lineRule="exact"/>
              <w:jc w:val="center"/>
              <w:rPr>
                <w:rFonts w:ascii="宋体" w:hAnsi="宋体" w:cs="宋体"/>
                <w:color w:val="000000"/>
                <w:kern w:val="0"/>
              </w:rPr>
            </w:pPr>
            <w:r>
              <w:rPr>
                <w:rFonts w:ascii="宋体" w:hAnsi="宋体" w:cs="宋体" w:hint="eastAsia"/>
                <w:color w:val="000000"/>
                <w:kern w:val="0"/>
              </w:rPr>
              <w:t>规费</w:t>
            </w:r>
          </w:p>
          <w:p w:rsidR="00945852" w:rsidRDefault="00945852">
            <w:pPr>
              <w:spacing w:line="400" w:lineRule="exact"/>
              <w:jc w:val="center"/>
              <w:rPr>
                <w:rFonts w:ascii="宋体" w:hAnsi="宋体" w:cs="宋体"/>
                <w:color w:val="000000"/>
                <w:kern w:val="0"/>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w w:val="200"/>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737" w:type="dxa"/>
            <w:vAlign w:val="center"/>
          </w:tcPr>
          <w:p w:rsidR="00945852" w:rsidRDefault="00945852">
            <w:pPr>
              <w:spacing w:line="400" w:lineRule="exact"/>
              <w:rPr>
                <w:rFonts w:ascii="宋体" w:hAnsi="宋体"/>
              </w:rPr>
            </w:pPr>
          </w:p>
        </w:tc>
        <w:tc>
          <w:tcPr>
            <w:tcW w:w="2250" w:type="dxa"/>
            <w:vAlign w:val="center"/>
          </w:tcPr>
          <w:p w:rsidR="00945852" w:rsidRDefault="00945852">
            <w:pPr>
              <w:spacing w:line="400" w:lineRule="exact"/>
              <w:rPr>
                <w:rFonts w:ascii="宋体" w:hAnsi="宋体"/>
              </w:rPr>
            </w:pP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r w:rsidR="00945852">
        <w:tc>
          <w:tcPr>
            <w:tcW w:w="2987" w:type="dxa"/>
            <w:gridSpan w:val="2"/>
            <w:vAlign w:val="center"/>
          </w:tcPr>
          <w:p w:rsidR="00945852" w:rsidRDefault="00E25E67">
            <w:pPr>
              <w:spacing w:line="400" w:lineRule="exact"/>
              <w:jc w:val="center"/>
              <w:rPr>
                <w:rFonts w:ascii="宋体" w:hAnsi="宋体"/>
              </w:rPr>
            </w:pPr>
            <w:r>
              <w:rPr>
                <w:rFonts w:ascii="宋体" w:hAnsi="宋体" w:hint="eastAsia"/>
              </w:rPr>
              <w:t>合      计</w:t>
            </w:r>
          </w:p>
        </w:tc>
        <w:tc>
          <w:tcPr>
            <w:tcW w:w="1790"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8" w:type="dxa"/>
            <w:vAlign w:val="center"/>
          </w:tcPr>
          <w:p w:rsidR="00945852" w:rsidRDefault="00945852">
            <w:pPr>
              <w:spacing w:line="400" w:lineRule="exact"/>
              <w:rPr>
                <w:rFonts w:ascii="宋体" w:hAnsi="宋体"/>
              </w:rPr>
            </w:pPr>
          </w:p>
        </w:tc>
        <w:tc>
          <w:tcPr>
            <w:tcW w:w="1249" w:type="dxa"/>
            <w:vAlign w:val="center"/>
          </w:tcPr>
          <w:p w:rsidR="00945852" w:rsidRDefault="00945852">
            <w:pPr>
              <w:spacing w:line="400" w:lineRule="exact"/>
              <w:rPr>
                <w:rFonts w:ascii="宋体" w:hAnsi="宋体"/>
              </w:rPr>
            </w:pPr>
          </w:p>
        </w:tc>
      </w:tr>
    </w:tbl>
    <w:p w:rsidR="00945852" w:rsidRDefault="00E25E67">
      <w:pPr>
        <w:spacing w:line="400" w:lineRule="exact"/>
        <w:rPr>
          <w:rFonts w:ascii="宋体" w:hAnsi="宋体"/>
        </w:rPr>
      </w:pPr>
      <w:r>
        <w:rPr>
          <w:rFonts w:ascii="宋体" w:hAnsi="宋体" w:hint="eastAsia"/>
        </w:rPr>
        <w:t>注：本表适用于建设项目投标报价的汇总。</w:t>
      </w:r>
    </w:p>
    <w:p w:rsidR="00945852" w:rsidRDefault="00945852">
      <w:pPr>
        <w:spacing w:line="400" w:lineRule="exact"/>
        <w:rPr>
          <w:rFonts w:ascii="宋体" w:hAnsi="宋体" w:cs="TimesNewRomanPSMT"/>
          <w:kern w:val="0"/>
          <w:sz w:val="24"/>
        </w:rPr>
      </w:pPr>
    </w:p>
    <w:p w:rsidR="00945852" w:rsidRDefault="00945852">
      <w:pPr>
        <w:spacing w:line="400" w:lineRule="exact"/>
        <w:rPr>
          <w:rFonts w:ascii="宋体" w:hAnsi="宋体" w:cs="TimesNewRomanPSMT"/>
          <w:kern w:val="0"/>
          <w:sz w:val="24"/>
        </w:rPr>
      </w:pPr>
    </w:p>
    <w:p w:rsidR="00945852" w:rsidRDefault="00E25E67">
      <w:pPr>
        <w:spacing w:line="400" w:lineRule="exact"/>
        <w:ind w:firstLineChars="2750" w:firstLine="6600"/>
        <w:jc w:val="center"/>
        <w:rPr>
          <w:rFonts w:ascii="宋体" w:hAnsi="宋体" w:cs="TimesNewRomanPSMT"/>
          <w:b/>
          <w:kern w:val="0"/>
          <w:sz w:val="24"/>
        </w:rPr>
      </w:pPr>
      <w:r>
        <w:rPr>
          <w:rFonts w:ascii="宋体" w:hAnsi="宋体" w:hint="eastAsia"/>
          <w:bCs/>
          <w:sz w:val="24"/>
        </w:rPr>
        <w:t>表-02</w:t>
      </w:r>
      <w:r>
        <w:rPr>
          <w:rFonts w:ascii="宋体" w:hAnsi="宋体" w:cs="TimesNewRomanPSMT"/>
          <w:kern w:val="0"/>
          <w:sz w:val="24"/>
        </w:rPr>
        <w:br w:type="page"/>
      </w:r>
      <w:r>
        <w:rPr>
          <w:rFonts w:ascii="宋体" w:hAnsi="宋体" w:cs="TimesNewRomanPSMT" w:hint="eastAsia"/>
          <w:b/>
          <w:kern w:val="0"/>
        </w:rPr>
        <w:lastRenderedPageBreak/>
        <w:t>（六）单项工程投标报价汇总表</w:t>
      </w:r>
    </w:p>
    <w:p w:rsidR="00945852" w:rsidRDefault="00945852">
      <w:pPr>
        <w:spacing w:line="400" w:lineRule="exact"/>
        <w:ind w:firstLineChars="2750" w:firstLine="6626"/>
        <w:jc w:val="center"/>
        <w:rPr>
          <w:rFonts w:ascii="宋体" w:hAnsi="宋体"/>
          <w:b/>
          <w:sz w:val="24"/>
        </w:rPr>
      </w:pPr>
    </w:p>
    <w:p w:rsidR="00945852" w:rsidRDefault="00E25E67">
      <w:pPr>
        <w:rPr>
          <w:rFonts w:eastAsia="楷体_GB2312"/>
        </w:rPr>
      </w:pPr>
      <w:r>
        <w:rPr>
          <w:rFonts w:ascii="宋体" w:hAnsi="宋体" w:cs="宋体" w:hint="eastAsia"/>
          <w:color w:val="000000"/>
          <w:kern w:val="0"/>
        </w:rPr>
        <w:t>工程名称：　　　　　　　　　　　　　　　　　　　　　　　第  页  共 　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50"/>
        <w:gridCol w:w="1790"/>
        <w:gridCol w:w="1248"/>
        <w:gridCol w:w="1248"/>
        <w:gridCol w:w="1249"/>
      </w:tblGrid>
      <w:tr w:rsidR="00945852">
        <w:trPr>
          <w:trHeight w:val="199"/>
        </w:trPr>
        <w:tc>
          <w:tcPr>
            <w:tcW w:w="737" w:type="dxa"/>
            <w:vMerge w:val="restart"/>
            <w:vAlign w:val="center"/>
          </w:tcPr>
          <w:p w:rsidR="00945852" w:rsidRDefault="00E25E67">
            <w:pPr>
              <w:jc w:val="center"/>
              <w:rPr>
                <w:rFonts w:ascii="宋体" w:hAnsi="宋体" w:cs="宋体"/>
                <w:color w:val="000000"/>
                <w:kern w:val="0"/>
              </w:rPr>
            </w:pPr>
            <w:r>
              <w:rPr>
                <w:rFonts w:ascii="宋体" w:hAnsi="宋体" w:cs="宋体" w:hint="eastAsia"/>
                <w:color w:val="000000"/>
                <w:kern w:val="0"/>
              </w:rPr>
              <w:t>序号</w:t>
            </w:r>
          </w:p>
        </w:tc>
        <w:tc>
          <w:tcPr>
            <w:tcW w:w="2250" w:type="dxa"/>
            <w:vMerge w:val="restart"/>
            <w:vAlign w:val="center"/>
          </w:tcPr>
          <w:p w:rsidR="00945852" w:rsidRDefault="00E25E67">
            <w:pPr>
              <w:jc w:val="center"/>
              <w:rPr>
                <w:rFonts w:ascii="宋体" w:hAnsi="宋体" w:cs="宋体"/>
                <w:color w:val="000000"/>
                <w:kern w:val="0"/>
              </w:rPr>
            </w:pPr>
            <w:r>
              <w:rPr>
                <w:rFonts w:ascii="宋体" w:hAnsi="宋体" w:cs="宋体" w:hint="eastAsia"/>
                <w:color w:val="000000"/>
                <w:kern w:val="0"/>
              </w:rPr>
              <w:t>单位工程名称</w:t>
            </w:r>
          </w:p>
        </w:tc>
        <w:tc>
          <w:tcPr>
            <w:tcW w:w="1790" w:type="dxa"/>
            <w:vMerge w:val="restart"/>
            <w:vAlign w:val="center"/>
          </w:tcPr>
          <w:p w:rsidR="00945852" w:rsidRDefault="00E25E67">
            <w:pPr>
              <w:jc w:val="center"/>
              <w:rPr>
                <w:rFonts w:ascii="宋体" w:hAnsi="宋体" w:cs="宋体"/>
                <w:color w:val="000000"/>
                <w:kern w:val="0"/>
              </w:rPr>
            </w:pPr>
            <w:r>
              <w:rPr>
                <w:rFonts w:ascii="宋体" w:hAnsi="宋体" w:cs="宋体" w:hint="eastAsia"/>
                <w:color w:val="000000"/>
                <w:kern w:val="0"/>
              </w:rPr>
              <w:t>金额（元）</w:t>
            </w:r>
          </w:p>
        </w:tc>
        <w:tc>
          <w:tcPr>
            <w:tcW w:w="3745" w:type="dxa"/>
            <w:gridSpan w:val="3"/>
            <w:vAlign w:val="center"/>
          </w:tcPr>
          <w:p w:rsidR="00945852" w:rsidRDefault="00E25E67">
            <w:pPr>
              <w:jc w:val="center"/>
              <w:rPr>
                <w:rFonts w:eastAsia="楷体_GB2312"/>
              </w:rPr>
            </w:pPr>
            <w:r>
              <w:rPr>
                <w:rFonts w:ascii="宋体" w:hAnsi="宋体" w:cs="宋体" w:hint="eastAsia"/>
                <w:color w:val="000000"/>
                <w:kern w:val="0"/>
              </w:rPr>
              <w:t>其中：（元）</w:t>
            </w:r>
          </w:p>
        </w:tc>
      </w:tr>
      <w:tr w:rsidR="00945852">
        <w:trPr>
          <w:trHeight w:val="515"/>
        </w:trPr>
        <w:tc>
          <w:tcPr>
            <w:tcW w:w="737" w:type="dxa"/>
            <w:vMerge/>
            <w:vAlign w:val="center"/>
          </w:tcPr>
          <w:p w:rsidR="00945852" w:rsidRDefault="00945852">
            <w:pPr>
              <w:jc w:val="left"/>
              <w:rPr>
                <w:rFonts w:ascii="宋体" w:hAnsi="宋体" w:cs="宋体"/>
                <w:color w:val="000000"/>
                <w:kern w:val="0"/>
              </w:rPr>
            </w:pPr>
          </w:p>
        </w:tc>
        <w:tc>
          <w:tcPr>
            <w:tcW w:w="2250" w:type="dxa"/>
            <w:vMerge/>
            <w:vAlign w:val="center"/>
          </w:tcPr>
          <w:p w:rsidR="00945852" w:rsidRDefault="00945852">
            <w:pPr>
              <w:jc w:val="left"/>
              <w:rPr>
                <w:rFonts w:ascii="宋体" w:hAnsi="宋体" w:cs="宋体"/>
                <w:color w:val="000000"/>
                <w:kern w:val="0"/>
              </w:rPr>
            </w:pPr>
          </w:p>
        </w:tc>
        <w:tc>
          <w:tcPr>
            <w:tcW w:w="1790" w:type="dxa"/>
            <w:vMerge/>
            <w:vAlign w:val="center"/>
          </w:tcPr>
          <w:p w:rsidR="00945852" w:rsidRDefault="00945852">
            <w:pPr>
              <w:jc w:val="left"/>
              <w:rPr>
                <w:rFonts w:ascii="宋体" w:hAnsi="宋体" w:cs="宋体"/>
                <w:color w:val="000000"/>
                <w:kern w:val="0"/>
              </w:rPr>
            </w:pPr>
          </w:p>
        </w:tc>
        <w:tc>
          <w:tcPr>
            <w:tcW w:w="1248" w:type="dxa"/>
            <w:vAlign w:val="center"/>
          </w:tcPr>
          <w:p w:rsidR="00945852" w:rsidRDefault="00E25E67">
            <w:pPr>
              <w:jc w:val="center"/>
              <w:rPr>
                <w:rFonts w:ascii="宋体" w:hAnsi="宋体" w:cs="宋体"/>
                <w:color w:val="000000"/>
                <w:kern w:val="0"/>
              </w:rPr>
            </w:pPr>
            <w:r>
              <w:rPr>
                <w:rFonts w:ascii="宋体" w:hAnsi="宋体" w:cs="宋体" w:hint="eastAsia"/>
                <w:color w:val="000000"/>
                <w:kern w:val="0"/>
              </w:rPr>
              <w:t>暂估价</w:t>
            </w:r>
          </w:p>
          <w:p w:rsidR="00945852" w:rsidRDefault="00945852">
            <w:pPr>
              <w:jc w:val="center"/>
              <w:rPr>
                <w:rFonts w:ascii="宋体" w:hAnsi="宋体" w:cs="宋体"/>
                <w:color w:val="000000"/>
                <w:kern w:val="0"/>
              </w:rPr>
            </w:pPr>
          </w:p>
        </w:tc>
        <w:tc>
          <w:tcPr>
            <w:tcW w:w="1248" w:type="dxa"/>
            <w:vAlign w:val="center"/>
          </w:tcPr>
          <w:p w:rsidR="00945852" w:rsidRDefault="00E25E67">
            <w:pPr>
              <w:jc w:val="center"/>
              <w:rPr>
                <w:rFonts w:ascii="宋体" w:hAnsi="宋体" w:cs="宋体"/>
                <w:color w:val="000000"/>
                <w:kern w:val="0"/>
              </w:rPr>
            </w:pPr>
            <w:r>
              <w:rPr>
                <w:rFonts w:ascii="宋体" w:hAnsi="宋体" w:cs="宋体" w:hint="eastAsia"/>
                <w:color w:val="000000"/>
                <w:kern w:val="0"/>
              </w:rPr>
              <w:t>安全文明施工费</w:t>
            </w:r>
          </w:p>
        </w:tc>
        <w:tc>
          <w:tcPr>
            <w:tcW w:w="1249" w:type="dxa"/>
            <w:vAlign w:val="center"/>
          </w:tcPr>
          <w:p w:rsidR="00945852" w:rsidRDefault="00E25E67">
            <w:pPr>
              <w:jc w:val="center"/>
              <w:rPr>
                <w:rFonts w:ascii="宋体" w:hAnsi="宋体" w:cs="宋体"/>
                <w:color w:val="000000"/>
                <w:kern w:val="0"/>
              </w:rPr>
            </w:pPr>
            <w:r>
              <w:rPr>
                <w:rFonts w:ascii="宋体" w:hAnsi="宋体" w:cs="宋体" w:hint="eastAsia"/>
                <w:color w:val="000000"/>
                <w:kern w:val="0"/>
              </w:rPr>
              <w:t>规费</w:t>
            </w:r>
          </w:p>
          <w:p w:rsidR="00945852" w:rsidRDefault="00945852">
            <w:pPr>
              <w:jc w:val="center"/>
              <w:rPr>
                <w:rFonts w:ascii="宋体" w:hAnsi="宋体" w:cs="宋体"/>
                <w:color w:val="000000"/>
                <w:kern w:val="0"/>
              </w:rPr>
            </w:pPr>
          </w:p>
        </w:tc>
      </w:tr>
      <w:tr w:rsidR="00945852">
        <w:trPr>
          <w:trHeight w:val="314"/>
        </w:trPr>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rPr>
          <w:trHeight w:val="206"/>
        </w:trPr>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rPr>
          <w:trHeight w:val="285"/>
        </w:trPr>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r w:rsidR="00945852">
        <w:tc>
          <w:tcPr>
            <w:tcW w:w="737" w:type="dxa"/>
            <w:vAlign w:val="center"/>
          </w:tcPr>
          <w:p w:rsidR="00945852" w:rsidRDefault="00945852">
            <w:pPr>
              <w:rPr>
                <w:rFonts w:eastAsia="楷体_GB2312"/>
              </w:rPr>
            </w:pPr>
          </w:p>
        </w:tc>
        <w:tc>
          <w:tcPr>
            <w:tcW w:w="2250" w:type="dxa"/>
            <w:vAlign w:val="center"/>
          </w:tcPr>
          <w:p w:rsidR="00945852" w:rsidRDefault="00945852">
            <w:pPr>
              <w:rPr>
                <w:rFonts w:eastAsia="楷体_GB2312"/>
              </w:rPr>
            </w:pPr>
          </w:p>
        </w:tc>
        <w:tc>
          <w:tcPr>
            <w:tcW w:w="1790"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8" w:type="dxa"/>
            <w:vAlign w:val="center"/>
          </w:tcPr>
          <w:p w:rsidR="00945852" w:rsidRDefault="00945852">
            <w:pPr>
              <w:rPr>
                <w:rFonts w:eastAsia="楷体_GB2312"/>
              </w:rPr>
            </w:pPr>
          </w:p>
        </w:tc>
        <w:tc>
          <w:tcPr>
            <w:tcW w:w="1249" w:type="dxa"/>
            <w:vAlign w:val="center"/>
          </w:tcPr>
          <w:p w:rsidR="00945852" w:rsidRDefault="00945852">
            <w:pPr>
              <w:rPr>
                <w:rFonts w:eastAsia="楷体_GB2312"/>
              </w:rPr>
            </w:pPr>
          </w:p>
        </w:tc>
      </w:tr>
    </w:tbl>
    <w:p w:rsidR="00945852" w:rsidRDefault="00E25E67">
      <w:pPr>
        <w:rPr>
          <w:kern w:val="0"/>
        </w:rPr>
      </w:pPr>
      <w:r>
        <w:rPr>
          <w:rFonts w:hint="eastAsia"/>
        </w:rPr>
        <w:t>注：本表适用于单项工程投标报价的汇总。暂估价包括分部分项工程中的暂估价和专业工程暂估价。</w:t>
      </w:r>
    </w:p>
    <w:p w:rsidR="00945852" w:rsidRDefault="00945852">
      <w:pPr>
        <w:rPr>
          <w:rFonts w:ascii="宋体" w:hAnsi="宋体" w:cs="TimesNewRomanPSMT"/>
          <w:b/>
          <w:kern w:val="0"/>
        </w:rPr>
      </w:pPr>
    </w:p>
    <w:p w:rsidR="00945852" w:rsidRDefault="00E25E67" w:rsidP="00143D46">
      <w:pPr>
        <w:ind w:firstLineChars="2939" w:firstLine="6172"/>
        <w:jc w:val="center"/>
        <w:rPr>
          <w:kern w:val="0"/>
        </w:rPr>
      </w:pPr>
      <w:r>
        <w:rPr>
          <w:rFonts w:ascii="宋体" w:hAnsi="宋体" w:hint="eastAsia"/>
          <w:bCs/>
        </w:rPr>
        <w:t xml:space="preserve">表-03 </w:t>
      </w:r>
      <w:r>
        <w:rPr>
          <w:rFonts w:ascii="宋体" w:hAnsi="宋体" w:cs="TimesNewRomanPSMT"/>
          <w:kern w:val="0"/>
        </w:rPr>
        <w:br w:type="page"/>
      </w:r>
      <w:r>
        <w:rPr>
          <w:rFonts w:ascii="宋体" w:hAnsi="宋体" w:cs="TimesNewRomanPSMT" w:hint="eastAsia"/>
          <w:b/>
          <w:kern w:val="0"/>
          <w:sz w:val="24"/>
        </w:rPr>
        <w:lastRenderedPageBreak/>
        <w:t>（七）单位工程投标报价汇总表</w:t>
      </w:r>
    </w:p>
    <w:p w:rsidR="00945852" w:rsidRDefault="00E25E67">
      <w:pPr>
        <w:jc w:val="center"/>
        <w:rPr>
          <w:rFonts w:ascii="宋体" w:hAnsi="宋体"/>
        </w:rPr>
      </w:pPr>
      <w:r>
        <w:rPr>
          <w:rFonts w:ascii="宋体" w:hAnsi="宋体" w:hint="eastAsia"/>
        </w:rPr>
        <w:t>工程名称：　　                　　　　　　　　　　　   第　 页  共 　 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3497"/>
        <w:gridCol w:w="2155"/>
        <w:gridCol w:w="2155"/>
      </w:tblGrid>
      <w:tr w:rsidR="00945852">
        <w:tc>
          <w:tcPr>
            <w:tcW w:w="715" w:type="dxa"/>
          </w:tcPr>
          <w:p w:rsidR="00945852" w:rsidRDefault="00E25E67">
            <w:pPr>
              <w:spacing w:line="400" w:lineRule="exact"/>
              <w:jc w:val="center"/>
              <w:rPr>
                <w:rFonts w:ascii="宋体" w:hAnsi="宋体"/>
                <w:bCs/>
              </w:rPr>
            </w:pPr>
            <w:r>
              <w:rPr>
                <w:rFonts w:ascii="宋体" w:hAnsi="宋体" w:hint="eastAsia"/>
                <w:bCs/>
              </w:rPr>
              <w:t>序号</w:t>
            </w:r>
          </w:p>
        </w:tc>
        <w:tc>
          <w:tcPr>
            <w:tcW w:w="3497" w:type="dxa"/>
          </w:tcPr>
          <w:p w:rsidR="00945852" w:rsidRDefault="00E25E67">
            <w:pPr>
              <w:spacing w:line="400" w:lineRule="exact"/>
              <w:jc w:val="center"/>
              <w:rPr>
                <w:rFonts w:ascii="宋体" w:hAnsi="宋体"/>
                <w:bCs/>
              </w:rPr>
            </w:pPr>
            <w:r>
              <w:rPr>
                <w:rFonts w:ascii="宋体" w:hAnsi="宋体" w:hint="eastAsia"/>
                <w:bCs/>
              </w:rPr>
              <w:t>汇总内容</w:t>
            </w:r>
          </w:p>
        </w:tc>
        <w:tc>
          <w:tcPr>
            <w:tcW w:w="2155" w:type="dxa"/>
          </w:tcPr>
          <w:p w:rsidR="00945852" w:rsidRDefault="00E25E67">
            <w:pPr>
              <w:spacing w:line="400" w:lineRule="exact"/>
              <w:jc w:val="center"/>
              <w:rPr>
                <w:rFonts w:ascii="宋体" w:hAnsi="宋体"/>
                <w:bCs/>
              </w:rPr>
            </w:pPr>
            <w:r>
              <w:rPr>
                <w:rFonts w:ascii="宋体" w:hAnsi="宋体" w:hint="eastAsia"/>
                <w:bCs/>
              </w:rPr>
              <w:t>金额（元）</w:t>
            </w:r>
          </w:p>
        </w:tc>
        <w:tc>
          <w:tcPr>
            <w:tcW w:w="2155" w:type="dxa"/>
          </w:tcPr>
          <w:p w:rsidR="00945852" w:rsidRDefault="00E25E67">
            <w:pPr>
              <w:spacing w:line="400" w:lineRule="exact"/>
              <w:jc w:val="center"/>
              <w:rPr>
                <w:rFonts w:ascii="宋体" w:hAnsi="宋体"/>
                <w:bCs/>
              </w:rPr>
            </w:pPr>
            <w:r>
              <w:rPr>
                <w:rFonts w:ascii="宋体" w:hAnsi="宋体" w:hint="eastAsia"/>
                <w:bCs/>
              </w:rPr>
              <w:t>其中：暂估价（元）</w:t>
            </w:r>
          </w:p>
        </w:tc>
      </w:tr>
      <w:tr w:rsidR="00945852">
        <w:tc>
          <w:tcPr>
            <w:tcW w:w="715" w:type="dxa"/>
          </w:tcPr>
          <w:p w:rsidR="00945852" w:rsidRDefault="00E25E67">
            <w:pPr>
              <w:spacing w:line="400" w:lineRule="exact"/>
              <w:rPr>
                <w:rFonts w:ascii="宋体" w:hAnsi="宋体"/>
                <w:bCs/>
              </w:rPr>
            </w:pPr>
            <w:r>
              <w:rPr>
                <w:rFonts w:ascii="宋体" w:hAnsi="宋体" w:hint="eastAsia"/>
                <w:bCs/>
              </w:rPr>
              <w:t>1</w:t>
            </w:r>
          </w:p>
        </w:tc>
        <w:tc>
          <w:tcPr>
            <w:tcW w:w="3497" w:type="dxa"/>
          </w:tcPr>
          <w:p w:rsidR="00945852" w:rsidRDefault="00E25E67">
            <w:pPr>
              <w:spacing w:line="400" w:lineRule="exact"/>
              <w:rPr>
                <w:rFonts w:ascii="宋体" w:hAnsi="宋体"/>
                <w:bCs/>
              </w:rPr>
            </w:pPr>
            <w:r>
              <w:rPr>
                <w:rFonts w:ascii="宋体" w:hAnsi="宋体" w:hint="eastAsia"/>
                <w:bCs/>
              </w:rPr>
              <w:t>分部分项工程</w:t>
            </w: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E25E67">
            <w:pPr>
              <w:spacing w:line="400" w:lineRule="exact"/>
              <w:rPr>
                <w:rFonts w:ascii="宋体" w:hAnsi="宋体"/>
                <w:bCs/>
              </w:rPr>
            </w:pPr>
            <w:r>
              <w:rPr>
                <w:rFonts w:ascii="宋体" w:hAnsi="宋体" w:hint="eastAsia"/>
                <w:bCs/>
              </w:rPr>
              <w:t>1.1</w:t>
            </w: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E25E67">
            <w:pPr>
              <w:spacing w:line="400" w:lineRule="exact"/>
              <w:rPr>
                <w:rFonts w:ascii="宋体" w:hAnsi="宋体"/>
                <w:bCs/>
              </w:rPr>
            </w:pPr>
            <w:r>
              <w:rPr>
                <w:rFonts w:ascii="宋体" w:hAnsi="宋体" w:hint="eastAsia"/>
                <w:bCs/>
              </w:rPr>
              <w:t>1.2</w:t>
            </w: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E25E67">
            <w:pPr>
              <w:spacing w:line="400" w:lineRule="exact"/>
              <w:rPr>
                <w:rFonts w:ascii="宋体" w:hAnsi="宋体"/>
                <w:bCs/>
              </w:rPr>
            </w:pPr>
            <w:r>
              <w:rPr>
                <w:rFonts w:ascii="宋体" w:hAnsi="宋体" w:hint="eastAsia"/>
                <w:bCs/>
              </w:rPr>
              <w:t>1.3</w:t>
            </w: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E25E67">
            <w:pPr>
              <w:spacing w:line="400" w:lineRule="exact"/>
              <w:rPr>
                <w:rFonts w:ascii="宋体" w:hAnsi="宋体"/>
                <w:bCs/>
              </w:rPr>
            </w:pPr>
            <w:r>
              <w:rPr>
                <w:rFonts w:ascii="宋体" w:hAnsi="宋体" w:hint="eastAsia"/>
                <w:bCs/>
              </w:rPr>
              <w:t>1.4</w:t>
            </w: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E25E67">
            <w:pPr>
              <w:spacing w:line="400" w:lineRule="exact"/>
              <w:rPr>
                <w:rFonts w:ascii="宋体" w:hAnsi="宋体"/>
                <w:bCs/>
              </w:rPr>
            </w:pPr>
            <w:r>
              <w:rPr>
                <w:rFonts w:ascii="宋体" w:hAnsi="宋体" w:hint="eastAsia"/>
                <w:bCs/>
              </w:rPr>
              <w:t>1.5</w:t>
            </w: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945852">
            <w:pPr>
              <w:spacing w:line="400" w:lineRule="exact"/>
              <w:rPr>
                <w:rFonts w:ascii="宋体" w:hAnsi="宋体"/>
                <w:b/>
                <w:bCs/>
              </w:rPr>
            </w:pPr>
          </w:p>
        </w:tc>
        <w:tc>
          <w:tcPr>
            <w:tcW w:w="3497"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r w:rsidR="00945852">
        <w:tc>
          <w:tcPr>
            <w:tcW w:w="715" w:type="dxa"/>
          </w:tcPr>
          <w:p w:rsidR="00945852" w:rsidRDefault="00E25E67">
            <w:pPr>
              <w:spacing w:line="400" w:lineRule="exact"/>
              <w:rPr>
                <w:rFonts w:ascii="宋体" w:hAnsi="宋体"/>
                <w:bCs/>
              </w:rPr>
            </w:pPr>
            <w:r>
              <w:rPr>
                <w:rFonts w:ascii="宋体" w:hAnsi="宋体" w:hint="eastAsia"/>
                <w:bCs/>
              </w:rPr>
              <w:t>2</w:t>
            </w:r>
          </w:p>
        </w:tc>
        <w:tc>
          <w:tcPr>
            <w:tcW w:w="3497" w:type="dxa"/>
          </w:tcPr>
          <w:p w:rsidR="00945852" w:rsidRDefault="00E25E67">
            <w:pPr>
              <w:spacing w:line="400" w:lineRule="exact"/>
              <w:rPr>
                <w:rFonts w:ascii="宋体" w:hAnsi="宋体"/>
                <w:bCs/>
              </w:rPr>
            </w:pPr>
            <w:r>
              <w:rPr>
                <w:rFonts w:ascii="宋体" w:hAnsi="宋体" w:hint="eastAsia"/>
                <w:bCs/>
              </w:rPr>
              <w:t>措施项目</w:t>
            </w:r>
          </w:p>
        </w:tc>
        <w:tc>
          <w:tcPr>
            <w:tcW w:w="2155" w:type="dxa"/>
          </w:tcPr>
          <w:p w:rsidR="00945852" w:rsidRDefault="00945852">
            <w:pPr>
              <w:spacing w:line="400" w:lineRule="exact"/>
              <w:rPr>
                <w:rFonts w:ascii="宋体" w:hAnsi="宋体"/>
                <w:b/>
                <w:bCs/>
              </w:rPr>
            </w:pPr>
          </w:p>
        </w:tc>
        <w:tc>
          <w:tcPr>
            <w:tcW w:w="2155" w:type="dxa"/>
          </w:tcPr>
          <w:p w:rsidR="00945852" w:rsidRDefault="00E25E67">
            <w:pPr>
              <w:spacing w:line="400" w:lineRule="exact"/>
              <w:jc w:val="center"/>
              <w:rPr>
                <w:rFonts w:ascii="宋体" w:hAnsi="宋体"/>
                <w:b/>
                <w:bCs/>
              </w:rPr>
            </w:pPr>
            <w:r>
              <w:rPr>
                <w:rFonts w:ascii="宋体" w:hAnsi="宋体" w:hint="eastAsia"/>
                <w:b/>
                <w:bCs/>
              </w:rPr>
              <w:t>----</w:t>
            </w:r>
          </w:p>
        </w:tc>
      </w:tr>
      <w:tr w:rsidR="00945852">
        <w:tc>
          <w:tcPr>
            <w:tcW w:w="715" w:type="dxa"/>
          </w:tcPr>
          <w:p w:rsidR="00945852" w:rsidRDefault="00E25E67">
            <w:pPr>
              <w:spacing w:line="400" w:lineRule="exact"/>
              <w:rPr>
                <w:rFonts w:ascii="宋体" w:hAnsi="宋体"/>
                <w:bCs/>
              </w:rPr>
            </w:pPr>
            <w:r>
              <w:rPr>
                <w:rFonts w:ascii="宋体" w:hAnsi="宋体" w:hint="eastAsia"/>
                <w:bCs/>
              </w:rPr>
              <w:t>2.1</w:t>
            </w:r>
          </w:p>
        </w:tc>
        <w:tc>
          <w:tcPr>
            <w:tcW w:w="3497" w:type="dxa"/>
          </w:tcPr>
          <w:p w:rsidR="00945852" w:rsidRDefault="00E25E67">
            <w:pPr>
              <w:spacing w:line="400" w:lineRule="exact"/>
              <w:rPr>
                <w:rFonts w:ascii="宋体" w:hAnsi="宋体"/>
                <w:bCs/>
              </w:rPr>
            </w:pPr>
            <w:r>
              <w:rPr>
                <w:rFonts w:ascii="宋体" w:hAnsi="宋体" w:hint="eastAsia"/>
                <w:bCs/>
              </w:rPr>
              <w:t>其中：安全文明施工费</w:t>
            </w:r>
          </w:p>
        </w:tc>
        <w:tc>
          <w:tcPr>
            <w:tcW w:w="2155" w:type="dxa"/>
          </w:tcPr>
          <w:p w:rsidR="00945852" w:rsidRDefault="00945852">
            <w:pPr>
              <w:spacing w:line="400" w:lineRule="exact"/>
              <w:rPr>
                <w:rFonts w:ascii="宋体" w:hAnsi="宋体"/>
                <w:b/>
                <w:bCs/>
              </w:rPr>
            </w:pPr>
          </w:p>
        </w:tc>
        <w:tc>
          <w:tcPr>
            <w:tcW w:w="2155" w:type="dxa"/>
          </w:tcPr>
          <w:p w:rsidR="00945852" w:rsidRDefault="00E25E67">
            <w:pPr>
              <w:spacing w:line="400" w:lineRule="exact"/>
              <w:jc w:val="center"/>
              <w:rPr>
                <w:rFonts w:ascii="宋体" w:hAnsi="宋体"/>
                <w:b/>
                <w:bCs/>
              </w:rPr>
            </w:pPr>
            <w:r>
              <w:rPr>
                <w:rFonts w:ascii="宋体" w:hAnsi="宋体" w:hint="eastAsia"/>
                <w:b/>
                <w:bCs/>
              </w:rPr>
              <w:t>----</w:t>
            </w:r>
          </w:p>
        </w:tc>
      </w:tr>
      <w:tr w:rsidR="00945852">
        <w:tc>
          <w:tcPr>
            <w:tcW w:w="715" w:type="dxa"/>
          </w:tcPr>
          <w:p w:rsidR="00945852" w:rsidRDefault="00E25E67">
            <w:pPr>
              <w:spacing w:line="400" w:lineRule="exact"/>
              <w:rPr>
                <w:rFonts w:ascii="宋体" w:hAnsi="宋体"/>
                <w:bCs/>
              </w:rPr>
            </w:pPr>
            <w:r>
              <w:rPr>
                <w:rFonts w:ascii="宋体" w:hAnsi="宋体" w:hint="eastAsia"/>
                <w:bCs/>
              </w:rPr>
              <w:t>3</w:t>
            </w:r>
          </w:p>
        </w:tc>
        <w:tc>
          <w:tcPr>
            <w:tcW w:w="3497" w:type="dxa"/>
          </w:tcPr>
          <w:p w:rsidR="00945852" w:rsidRDefault="00E25E67">
            <w:pPr>
              <w:spacing w:line="400" w:lineRule="exact"/>
              <w:rPr>
                <w:rFonts w:ascii="宋体" w:hAnsi="宋体"/>
                <w:bCs/>
              </w:rPr>
            </w:pPr>
            <w:r>
              <w:rPr>
                <w:rFonts w:ascii="宋体" w:hAnsi="宋体" w:hint="eastAsia"/>
                <w:bCs/>
              </w:rPr>
              <w:t>其他项目</w:t>
            </w:r>
          </w:p>
        </w:tc>
        <w:tc>
          <w:tcPr>
            <w:tcW w:w="2155" w:type="dxa"/>
          </w:tcPr>
          <w:p w:rsidR="00945852" w:rsidRDefault="00945852">
            <w:pPr>
              <w:spacing w:line="400" w:lineRule="exact"/>
              <w:rPr>
                <w:rFonts w:ascii="宋体" w:hAnsi="宋体"/>
                <w:b/>
                <w:bCs/>
              </w:rPr>
            </w:pPr>
          </w:p>
        </w:tc>
        <w:tc>
          <w:tcPr>
            <w:tcW w:w="2155" w:type="dxa"/>
          </w:tcPr>
          <w:p w:rsidR="00945852" w:rsidRDefault="00E25E67">
            <w:pPr>
              <w:spacing w:line="400" w:lineRule="exact"/>
              <w:jc w:val="center"/>
              <w:rPr>
                <w:rFonts w:ascii="宋体" w:hAnsi="宋体"/>
                <w:b/>
                <w:bCs/>
              </w:rPr>
            </w:pPr>
            <w:r>
              <w:rPr>
                <w:rFonts w:ascii="宋体" w:hAnsi="宋体" w:hint="eastAsia"/>
                <w:b/>
                <w:bCs/>
              </w:rPr>
              <w:t>----</w:t>
            </w:r>
          </w:p>
        </w:tc>
      </w:tr>
      <w:tr w:rsidR="00945852">
        <w:tc>
          <w:tcPr>
            <w:tcW w:w="715" w:type="dxa"/>
          </w:tcPr>
          <w:p w:rsidR="00945852" w:rsidRDefault="00E25E67">
            <w:pPr>
              <w:spacing w:line="400" w:lineRule="exact"/>
              <w:rPr>
                <w:rFonts w:ascii="宋体" w:hAnsi="宋体"/>
                <w:bCs/>
              </w:rPr>
            </w:pPr>
            <w:r>
              <w:rPr>
                <w:rFonts w:ascii="宋体" w:hAnsi="宋体" w:hint="eastAsia"/>
                <w:bCs/>
              </w:rPr>
              <w:t>3.1</w:t>
            </w:r>
          </w:p>
        </w:tc>
        <w:tc>
          <w:tcPr>
            <w:tcW w:w="3497" w:type="dxa"/>
          </w:tcPr>
          <w:p w:rsidR="00945852" w:rsidRDefault="00E25E67">
            <w:pPr>
              <w:spacing w:line="400" w:lineRule="exact"/>
              <w:rPr>
                <w:rFonts w:ascii="宋体" w:hAnsi="宋体"/>
                <w:bCs/>
              </w:rPr>
            </w:pPr>
            <w:r>
              <w:rPr>
                <w:rFonts w:ascii="宋体" w:hAnsi="宋体" w:hint="eastAsia"/>
                <w:bCs/>
              </w:rPr>
              <w:t>其中：暂列金额</w:t>
            </w:r>
          </w:p>
        </w:tc>
        <w:tc>
          <w:tcPr>
            <w:tcW w:w="2155" w:type="dxa"/>
          </w:tcPr>
          <w:p w:rsidR="00945852" w:rsidRDefault="00945852">
            <w:pPr>
              <w:spacing w:line="400" w:lineRule="exact"/>
              <w:rPr>
                <w:rFonts w:ascii="宋体" w:hAnsi="宋体"/>
                <w:b/>
                <w:bCs/>
              </w:rPr>
            </w:pPr>
          </w:p>
        </w:tc>
        <w:tc>
          <w:tcPr>
            <w:tcW w:w="2155" w:type="dxa"/>
          </w:tcPr>
          <w:p w:rsidR="00945852" w:rsidRDefault="00E25E67">
            <w:pPr>
              <w:spacing w:line="400" w:lineRule="exact"/>
              <w:jc w:val="center"/>
              <w:rPr>
                <w:rFonts w:ascii="宋体" w:hAnsi="宋体"/>
                <w:b/>
                <w:bCs/>
              </w:rPr>
            </w:pPr>
            <w:r>
              <w:rPr>
                <w:rFonts w:ascii="宋体" w:hAnsi="宋体" w:hint="eastAsia"/>
                <w:b/>
                <w:bCs/>
              </w:rPr>
              <w:t>----</w:t>
            </w:r>
          </w:p>
        </w:tc>
      </w:tr>
      <w:tr w:rsidR="00945852">
        <w:tc>
          <w:tcPr>
            <w:tcW w:w="715" w:type="dxa"/>
          </w:tcPr>
          <w:p w:rsidR="00945852" w:rsidRDefault="00E25E67">
            <w:pPr>
              <w:spacing w:line="400" w:lineRule="exact"/>
              <w:rPr>
                <w:rFonts w:ascii="宋体" w:hAnsi="宋体"/>
                <w:bCs/>
              </w:rPr>
            </w:pPr>
            <w:r>
              <w:rPr>
                <w:rFonts w:ascii="宋体" w:hAnsi="宋体" w:hint="eastAsia"/>
                <w:bCs/>
              </w:rPr>
              <w:t>3.2</w:t>
            </w:r>
          </w:p>
        </w:tc>
        <w:tc>
          <w:tcPr>
            <w:tcW w:w="3497" w:type="dxa"/>
          </w:tcPr>
          <w:p w:rsidR="00945852" w:rsidRDefault="00E25E67">
            <w:pPr>
              <w:spacing w:line="400" w:lineRule="exact"/>
              <w:rPr>
                <w:rFonts w:ascii="宋体" w:hAnsi="宋体"/>
                <w:bCs/>
              </w:rPr>
            </w:pPr>
            <w:r>
              <w:rPr>
                <w:rFonts w:ascii="宋体" w:hAnsi="宋体" w:hint="eastAsia"/>
                <w:bCs/>
              </w:rPr>
              <w:t>其中：专业工程暂估价</w:t>
            </w:r>
          </w:p>
        </w:tc>
        <w:tc>
          <w:tcPr>
            <w:tcW w:w="2155" w:type="dxa"/>
          </w:tcPr>
          <w:p w:rsidR="00945852" w:rsidRDefault="00945852">
            <w:pPr>
              <w:spacing w:line="400" w:lineRule="exact"/>
              <w:rPr>
                <w:rFonts w:ascii="宋体" w:hAnsi="宋体"/>
                <w:b/>
                <w:bCs/>
              </w:rPr>
            </w:pPr>
          </w:p>
        </w:tc>
        <w:tc>
          <w:tcPr>
            <w:tcW w:w="2155" w:type="dxa"/>
          </w:tcPr>
          <w:p w:rsidR="00945852" w:rsidRDefault="00E25E67">
            <w:pPr>
              <w:spacing w:line="400" w:lineRule="exact"/>
              <w:jc w:val="center"/>
              <w:rPr>
                <w:rFonts w:ascii="宋体" w:hAnsi="宋体"/>
                <w:b/>
                <w:bCs/>
              </w:rPr>
            </w:pPr>
            <w:r>
              <w:rPr>
                <w:rFonts w:ascii="宋体" w:hAnsi="宋体" w:hint="eastAsia"/>
                <w:b/>
                <w:bCs/>
              </w:rPr>
              <w:t>----</w:t>
            </w:r>
          </w:p>
        </w:tc>
      </w:tr>
      <w:tr w:rsidR="00945852">
        <w:tc>
          <w:tcPr>
            <w:tcW w:w="715" w:type="dxa"/>
          </w:tcPr>
          <w:p w:rsidR="00945852" w:rsidRDefault="00E25E67">
            <w:pPr>
              <w:spacing w:line="400" w:lineRule="exact"/>
              <w:rPr>
                <w:rFonts w:ascii="宋体" w:hAnsi="宋体"/>
                <w:bCs/>
              </w:rPr>
            </w:pPr>
            <w:r>
              <w:rPr>
                <w:rFonts w:ascii="宋体" w:hAnsi="宋体" w:hint="eastAsia"/>
                <w:bCs/>
              </w:rPr>
              <w:t>3.3</w:t>
            </w:r>
          </w:p>
        </w:tc>
        <w:tc>
          <w:tcPr>
            <w:tcW w:w="3497" w:type="dxa"/>
          </w:tcPr>
          <w:p w:rsidR="00945852" w:rsidRDefault="00E25E67">
            <w:pPr>
              <w:spacing w:line="400" w:lineRule="exact"/>
              <w:rPr>
                <w:rFonts w:ascii="宋体" w:hAnsi="宋体"/>
                <w:bCs/>
              </w:rPr>
            </w:pPr>
            <w:r>
              <w:rPr>
                <w:rFonts w:ascii="宋体" w:hAnsi="宋体" w:hint="eastAsia"/>
                <w:bCs/>
              </w:rPr>
              <w:t>其中：计日工</w:t>
            </w:r>
          </w:p>
        </w:tc>
        <w:tc>
          <w:tcPr>
            <w:tcW w:w="2155" w:type="dxa"/>
          </w:tcPr>
          <w:p w:rsidR="00945852" w:rsidRDefault="00945852">
            <w:pPr>
              <w:spacing w:line="400" w:lineRule="exact"/>
              <w:rPr>
                <w:rFonts w:ascii="宋体" w:hAnsi="宋体"/>
                <w:b/>
                <w:bCs/>
              </w:rPr>
            </w:pPr>
          </w:p>
        </w:tc>
        <w:tc>
          <w:tcPr>
            <w:tcW w:w="2155" w:type="dxa"/>
          </w:tcPr>
          <w:p w:rsidR="00945852" w:rsidRDefault="00E25E67">
            <w:pPr>
              <w:spacing w:line="400" w:lineRule="exact"/>
              <w:jc w:val="center"/>
              <w:rPr>
                <w:rFonts w:ascii="宋体" w:hAnsi="宋体"/>
                <w:b/>
                <w:bCs/>
              </w:rPr>
            </w:pPr>
            <w:r>
              <w:rPr>
                <w:rFonts w:ascii="宋体" w:hAnsi="宋体" w:hint="eastAsia"/>
                <w:b/>
                <w:bCs/>
              </w:rPr>
              <w:t>----</w:t>
            </w:r>
          </w:p>
        </w:tc>
      </w:tr>
      <w:tr w:rsidR="00945852">
        <w:tc>
          <w:tcPr>
            <w:tcW w:w="715" w:type="dxa"/>
          </w:tcPr>
          <w:p w:rsidR="00945852" w:rsidRDefault="00E25E67">
            <w:pPr>
              <w:spacing w:line="400" w:lineRule="exact"/>
              <w:rPr>
                <w:rFonts w:ascii="宋体" w:hAnsi="宋体"/>
                <w:bCs/>
              </w:rPr>
            </w:pPr>
            <w:r>
              <w:rPr>
                <w:rFonts w:ascii="宋体" w:hAnsi="宋体" w:hint="eastAsia"/>
                <w:bCs/>
              </w:rPr>
              <w:t>3.4</w:t>
            </w:r>
          </w:p>
        </w:tc>
        <w:tc>
          <w:tcPr>
            <w:tcW w:w="3497" w:type="dxa"/>
          </w:tcPr>
          <w:p w:rsidR="00945852" w:rsidRDefault="00E25E67">
            <w:pPr>
              <w:spacing w:line="400" w:lineRule="exact"/>
              <w:rPr>
                <w:rFonts w:ascii="宋体" w:hAnsi="宋体"/>
                <w:bCs/>
              </w:rPr>
            </w:pPr>
            <w:r>
              <w:rPr>
                <w:rFonts w:ascii="宋体" w:hAnsi="宋体" w:hint="eastAsia"/>
                <w:bCs/>
              </w:rPr>
              <w:t>其中：总承包服务费</w:t>
            </w:r>
          </w:p>
        </w:tc>
        <w:tc>
          <w:tcPr>
            <w:tcW w:w="2155" w:type="dxa"/>
          </w:tcPr>
          <w:p w:rsidR="00945852" w:rsidRDefault="00945852">
            <w:pPr>
              <w:spacing w:line="400" w:lineRule="exact"/>
              <w:rPr>
                <w:rFonts w:ascii="宋体" w:hAnsi="宋体"/>
                <w:b/>
                <w:bCs/>
              </w:rPr>
            </w:pPr>
          </w:p>
        </w:tc>
        <w:tc>
          <w:tcPr>
            <w:tcW w:w="2155" w:type="dxa"/>
          </w:tcPr>
          <w:p w:rsidR="00945852" w:rsidRDefault="00E25E67">
            <w:pPr>
              <w:spacing w:line="400" w:lineRule="exact"/>
              <w:jc w:val="center"/>
              <w:rPr>
                <w:rFonts w:ascii="宋体" w:hAnsi="宋体"/>
                <w:b/>
                <w:bCs/>
              </w:rPr>
            </w:pPr>
            <w:r>
              <w:rPr>
                <w:rFonts w:ascii="宋体" w:hAnsi="宋体" w:hint="eastAsia"/>
                <w:b/>
                <w:bCs/>
              </w:rPr>
              <w:t>----</w:t>
            </w:r>
          </w:p>
        </w:tc>
      </w:tr>
      <w:tr w:rsidR="00945852">
        <w:tc>
          <w:tcPr>
            <w:tcW w:w="715" w:type="dxa"/>
          </w:tcPr>
          <w:p w:rsidR="00945852" w:rsidRDefault="00E25E67">
            <w:pPr>
              <w:spacing w:line="400" w:lineRule="exact"/>
              <w:rPr>
                <w:rFonts w:ascii="宋体" w:hAnsi="宋体"/>
                <w:bCs/>
              </w:rPr>
            </w:pPr>
            <w:r>
              <w:rPr>
                <w:rFonts w:ascii="宋体" w:hAnsi="宋体" w:hint="eastAsia"/>
                <w:bCs/>
              </w:rPr>
              <w:t>4</w:t>
            </w:r>
          </w:p>
        </w:tc>
        <w:tc>
          <w:tcPr>
            <w:tcW w:w="3497" w:type="dxa"/>
          </w:tcPr>
          <w:p w:rsidR="00945852" w:rsidRDefault="00E25E67">
            <w:pPr>
              <w:spacing w:line="400" w:lineRule="exact"/>
              <w:rPr>
                <w:rFonts w:ascii="宋体" w:hAnsi="宋体"/>
                <w:bCs/>
              </w:rPr>
            </w:pPr>
            <w:r>
              <w:rPr>
                <w:rFonts w:ascii="宋体" w:hAnsi="宋体" w:hint="eastAsia"/>
                <w:bCs/>
              </w:rPr>
              <w:t>规费</w:t>
            </w:r>
          </w:p>
        </w:tc>
        <w:tc>
          <w:tcPr>
            <w:tcW w:w="2155" w:type="dxa"/>
          </w:tcPr>
          <w:p w:rsidR="00945852" w:rsidRDefault="00945852">
            <w:pPr>
              <w:spacing w:line="400" w:lineRule="exact"/>
              <w:rPr>
                <w:rFonts w:ascii="宋体" w:hAnsi="宋体"/>
                <w:b/>
                <w:bCs/>
              </w:rPr>
            </w:pPr>
          </w:p>
        </w:tc>
        <w:tc>
          <w:tcPr>
            <w:tcW w:w="2155" w:type="dxa"/>
          </w:tcPr>
          <w:p w:rsidR="00945852" w:rsidRDefault="00E25E67">
            <w:pPr>
              <w:spacing w:line="400" w:lineRule="exact"/>
              <w:jc w:val="center"/>
              <w:rPr>
                <w:rFonts w:ascii="宋体" w:hAnsi="宋体"/>
                <w:b/>
                <w:bCs/>
              </w:rPr>
            </w:pPr>
            <w:r>
              <w:rPr>
                <w:rFonts w:ascii="宋体" w:hAnsi="宋体" w:hint="eastAsia"/>
                <w:b/>
                <w:bCs/>
              </w:rPr>
              <w:t>----</w:t>
            </w:r>
          </w:p>
        </w:tc>
      </w:tr>
      <w:tr w:rsidR="00945852">
        <w:tc>
          <w:tcPr>
            <w:tcW w:w="715" w:type="dxa"/>
          </w:tcPr>
          <w:p w:rsidR="00945852" w:rsidRDefault="00E25E67">
            <w:pPr>
              <w:spacing w:line="400" w:lineRule="exact"/>
              <w:rPr>
                <w:rFonts w:ascii="宋体" w:hAnsi="宋体"/>
                <w:bCs/>
              </w:rPr>
            </w:pPr>
            <w:r>
              <w:rPr>
                <w:rFonts w:ascii="宋体" w:hAnsi="宋体" w:hint="eastAsia"/>
                <w:bCs/>
              </w:rPr>
              <w:t>5</w:t>
            </w:r>
          </w:p>
        </w:tc>
        <w:tc>
          <w:tcPr>
            <w:tcW w:w="3497" w:type="dxa"/>
          </w:tcPr>
          <w:p w:rsidR="00945852" w:rsidRDefault="00E25E67">
            <w:pPr>
              <w:spacing w:line="400" w:lineRule="exact"/>
              <w:rPr>
                <w:rFonts w:ascii="宋体" w:hAnsi="宋体"/>
                <w:bCs/>
              </w:rPr>
            </w:pPr>
            <w:r>
              <w:rPr>
                <w:rFonts w:ascii="宋体" w:hAnsi="宋体" w:hint="eastAsia"/>
                <w:bCs/>
              </w:rPr>
              <w:t>税金</w:t>
            </w:r>
          </w:p>
        </w:tc>
        <w:tc>
          <w:tcPr>
            <w:tcW w:w="2155" w:type="dxa"/>
          </w:tcPr>
          <w:p w:rsidR="00945852" w:rsidRDefault="00945852">
            <w:pPr>
              <w:spacing w:line="400" w:lineRule="exact"/>
              <w:rPr>
                <w:rFonts w:ascii="宋体" w:hAnsi="宋体"/>
                <w:b/>
                <w:bCs/>
              </w:rPr>
            </w:pPr>
          </w:p>
        </w:tc>
        <w:tc>
          <w:tcPr>
            <w:tcW w:w="2155" w:type="dxa"/>
          </w:tcPr>
          <w:p w:rsidR="00945852" w:rsidRDefault="00E25E67">
            <w:pPr>
              <w:spacing w:line="400" w:lineRule="exact"/>
              <w:jc w:val="center"/>
              <w:rPr>
                <w:rFonts w:ascii="宋体" w:hAnsi="宋体"/>
                <w:b/>
                <w:bCs/>
              </w:rPr>
            </w:pPr>
            <w:r>
              <w:rPr>
                <w:rFonts w:ascii="宋体" w:hAnsi="宋体" w:hint="eastAsia"/>
                <w:b/>
                <w:bCs/>
              </w:rPr>
              <w:t>----</w:t>
            </w:r>
          </w:p>
        </w:tc>
      </w:tr>
      <w:tr w:rsidR="00945852">
        <w:tc>
          <w:tcPr>
            <w:tcW w:w="4212" w:type="dxa"/>
            <w:gridSpan w:val="2"/>
          </w:tcPr>
          <w:p w:rsidR="00945852" w:rsidRDefault="00E25E67">
            <w:pPr>
              <w:spacing w:line="400" w:lineRule="exact"/>
              <w:rPr>
                <w:rFonts w:ascii="宋体" w:hAnsi="宋体"/>
                <w:bCs/>
              </w:rPr>
            </w:pPr>
            <w:r>
              <w:rPr>
                <w:rFonts w:ascii="宋体" w:hAnsi="宋体" w:hint="eastAsia"/>
                <w:bCs/>
              </w:rPr>
              <w:t>投标报价合计=1+2+3+4+5</w:t>
            </w:r>
          </w:p>
        </w:tc>
        <w:tc>
          <w:tcPr>
            <w:tcW w:w="2155" w:type="dxa"/>
          </w:tcPr>
          <w:p w:rsidR="00945852" w:rsidRDefault="00945852">
            <w:pPr>
              <w:spacing w:line="400" w:lineRule="exact"/>
              <w:rPr>
                <w:rFonts w:ascii="宋体" w:hAnsi="宋体"/>
                <w:b/>
                <w:bCs/>
              </w:rPr>
            </w:pPr>
          </w:p>
        </w:tc>
        <w:tc>
          <w:tcPr>
            <w:tcW w:w="2155" w:type="dxa"/>
          </w:tcPr>
          <w:p w:rsidR="00945852" w:rsidRDefault="00945852">
            <w:pPr>
              <w:spacing w:line="400" w:lineRule="exact"/>
              <w:rPr>
                <w:rFonts w:ascii="宋体" w:hAnsi="宋体"/>
                <w:b/>
                <w:bCs/>
              </w:rPr>
            </w:pPr>
          </w:p>
        </w:tc>
      </w:tr>
    </w:tbl>
    <w:p w:rsidR="00945852" w:rsidRDefault="00E25E67">
      <w:pPr>
        <w:spacing w:line="400" w:lineRule="exact"/>
        <w:rPr>
          <w:rFonts w:ascii="宋体" w:hAnsi="宋体"/>
        </w:rPr>
      </w:pPr>
      <w:r>
        <w:rPr>
          <w:rFonts w:ascii="宋体" w:hAnsi="宋体" w:hint="eastAsia"/>
        </w:rPr>
        <w:t>注：本表适用于单位工程投标报价的汇总，如无单位工程划分，单项工程也使用本表汇总。</w:t>
      </w:r>
    </w:p>
    <w:p w:rsidR="00945852" w:rsidRDefault="00945852">
      <w:pPr>
        <w:spacing w:line="400" w:lineRule="exact"/>
        <w:rPr>
          <w:rFonts w:ascii="宋体" w:hAnsi="宋体"/>
        </w:rPr>
      </w:pPr>
    </w:p>
    <w:p w:rsidR="00945852" w:rsidRDefault="00945852">
      <w:pPr>
        <w:spacing w:line="400" w:lineRule="exact"/>
        <w:rPr>
          <w:rFonts w:ascii="宋体" w:hAnsi="宋体"/>
        </w:rPr>
      </w:pPr>
    </w:p>
    <w:p w:rsidR="00945852" w:rsidRDefault="00E25E67">
      <w:pPr>
        <w:spacing w:line="400" w:lineRule="exact"/>
        <w:jc w:val="center"/>
        <w:rPr>
          <w:rFonts w:ascii="宋体" w:hAnsi="宋体" w:cs="TimesNewRomanPSMT"/>
          <w:b/>
          <w:kern w:val="0"/>
          <w:sz w:val="24"/>
        </w:rPr>
      </w:pPr>
      <w:r>
        <w:rPr>
          <w:rFonts w:ascii="宋体" w:hAnsi="宋体" w:hint="eastAsia"/>
          <w:bCs/>
        </w:rPr>
        <w:t>表-04</w:t>
      </w:r>
      <w:r>
        <w:rPr>
          <w:rFonts w:ascii="宋体" w:hAnsi="宋体"/>
        </w:rPr>
        <w:br w:type="page"/>
      </w:r>
      <w:r>
        <w:rPr>
          <w:rFonts w:ascii="宋体" w:hAnsi="宋体" w:hint="eastAsia"/>
          <w:b/>
          <w:sz w:val="24"/>
        </w:rPr>
        <w:lastRenderedPageBreak/>
        <w:t>（八）</w:t>
      </w:r>
      <w:r>
        <w:rPr>
          <w:rFonts w:ascii="宋体" w:hAnsi="宋体" w:cs="TimesNewRomanPSMT" w:hint="eastAsia"/>
          <w:b/>
          <w:kern w:val="0"/>
          <w:sz w:val="24"/>
        </w:rPr>
        <w:t>分部分项工程和单价措施项目清单与计价表</w:t>
      </w:r>
    </w:p>
    <w:p w:rsidR="00945852" w:rsidRDefault="00945852">
      <w:pPr>
        <w:spacing w:line="400" w:lineRule="exact"/>
        <w:jc w:val="center"/>
        <w:rPr>
          <w:rFonts w:ascii="宋体" w:hAnsi="宋体"/>
          <w:b/>
          <w:bCs/>
          <w:sz w:val="24"/>
        </w:rPr>
      </w:pPr>
    </w:p>
    <w:p w:rsidR="00945852" w:rsidRDefault="00E25E67">
      <w:pPr>
        <w:spacing w:line="400" w:lineRule="exact"/>
        <w:rPr>
          <w:rFonts w:ascii="宋体" w:hAnsi="宋体"/>
        </w:rPr>
      </w:pPr>
      <w:r>
        <w:rPr>
          <w:rFonts w:ascii="宋体" w:hAnsi="宋体" w:hint="eastAsia"/>
        </w:rPr>
        <w:t>工程名称：　　　　　　          标段　　　　　　　　　　第   页  共　 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311"/>
        <w:gridCol w:w="944"/>
        <w:gridCol w:w="944"/>
        <w:gridCol w:w="677"/>
        <w:gridCol w:w="1211"/>
        <w:gridCol w:w="944"/>
        <w:gridCol w:w="944"/>
        <w:gridCol w:w="970"/>
      </w:tblGrid>
      <w:tr w:rsidR="00945852">
        <w:tc>
          <w:tcPr>
            <w:tcW w:w="577" w:type="dxa"/>
            <w:vMerge w:val="restart"/>
            <w:vAlign w:val="center"/>
          </w:tcPr>
          <w:p w:rsidR="00945852" w:rsidRDefault="00E25E67">
            <w:pPr>
              <w:spacing w:line="400" w:lineRule="exact"/>
              <w:ind w:leftChars="-50" w:left="-105" w:rightChars="-50" w:right="-105"/>
              <w:jc w:val="center"/>
              <w:rPr>
                <w:rFonts w:ascii="宋体" w:hAnsi="宋体"/>
                <w:bCs/>
              </w:rPr>
            </w:pPr>
            <w:r>
              <w:rPr>
                <w:rFonts w:ascii="宋体" w:hAnsi="宋体" w:hint="eastAsia"/>
                <w:bCs/>
              </w:rPr>
              <w:t>序号</w:t>
            </w:r>
          </w:p>
        </w:tc>
        <w:tc>
          <w:tcPr>
            <w:tcW w:w="1311" w:type="dxa"/>
            <w:vMerge w:val="restart"/>
            <w:vAlign w:val="center"/>
          </w:tcPr>
          <w:p w:rsidR="00945852" w:rsidRDefault="00E25E67">
            <w:pPr>
              <w:spacing w:line="400" w:lineRule="exact"/>
              <w:ind w:leftChars="-50" w:left="-105" w:rightChars="-50" w:right="-105"/>
              <w:jc w:val="center"/>
              <w:rPr>
                <w:rFonts w:ascii="宋体" w:hAnsi="宋体"/>
                <w:bCs/>
              </w:rPr>
            </w:pPr>
            <w:r>
              <w:rPr>
                <w:rFonts w:ascii="宋体" w:hAnsi="宋体" w:hint="eastAsia"/>
                <w:bCs/>
              </w:rPr>
              <w:t>项目编码</w:t>
            </w:r>
          </w:p>
        </w:tc>
        <w:tc>
          <w:tcPr>
            <w:tcW w:w="944" w:type="dxa"/>
            <w:vMerge w:val="restart"/>
            <w:vAlign w:val="center"/>
          </w:tcPr>
          <w:p w:rsidR="00945852" w:rsidRDefault="00E25E67">
            <w:pPr>
              <w:spacing w:line="400" w:lineRule="exact"/>
              <w:ind w:leftChars="-50" w:left="-105" w:rightChars="-50" w:right="-105"/>
              <w:jc w:val="center"/>
              <w:rPr>
                <w:rFonts w:ascii="宋体" w:hAnsi="宋体"/>
                <w:bCs/>
              </w:rPr>
            </w:pPr>
            <w:r>
              <w:rPr>
                <w:rFonts w:ascii="宋体" w:hAnsi="宋体" w:hint="eastAsia"/>
                <w:bCs/>
              </w:rPr>
              <w:t>项目名称</w:t>
            </w:r>
          </w:p>
        </w:tc>
        <w:tc>
          <w:tcPr>
            <w:tcW w:w="944" w:type="dxa"/>
            <w:vMerge w:val="restart"/>
            <w:vAlign w:val="center"/>
          </w:tcPr>
          <w:p w:rsidR="00945852" w:rsidRDefault="00E25E67">
            <w:pPr>
              <w:spacing w:line="400" w:lineRule="exact"/>
              <w:ind w:leftChars="-50" w:left="-105" w:rightChars="-50" w:right="-105"/>
              <w:jc w:val="center"/>
              <w:rPr>
                <w:rFonts w:ascii="宋体" w:hAnsi="宋体"/>
                <w:bCs/>
              </w:rPr>
            </w:pPr>
            <w:r>
              <w:rPr>
                <w:rFonts w:ascii="宋体" w:hAnsi="宋体" w:hint="eastAsia"/>
                <w:bCs/>
              </w:rPr>
              <w:t>项目特</w:t>
            </w:r>
          </w:p>
          <w:p w:rsidR="00945852" w:rsidRDefault="00E25E67">
            <w:pPr>
              <w:spacing w:line="400" w:lineRule="exact"/>
              <w:ind w:leftChars="-50" w:left="-105" w:rightChars="-50" w:right="-105"/>
              <w:jc w:val="center"/>
              <w:rPr>
                <w:rFonts w:ascii="宋体" w:hAnsi="宋体"/>
                <w:bCs/>
              </w:rPr>
            </w:pPr>
            <w:r>
              <w:rPr>
                <w:rFonts w:ascii="宋体" w:hAnsi="宋体" w:hint="eastAsia"/>
                <w:bCs/>
              </w:rPr>
              <w:t>征描述</w:t>
            </w:r>
          </w:p>
        </w:tc>
        <w:tc>
          <w:tcPr>
            <w:tcW w:w="677" w:type="dxa"/>
            <w:vMerge w:val="restart"/>
            <w:vAlign w:val="center"/>
          </w:tcPr>
          <w:p w:rsidR="00945852" w:rsidRDefault="00E25E67">
            <w:pPr>
              <w:spacing w:line="400" w:lineRule="exact"/>
              <w:ind w:leftChars="-50" w:left="-105" w:rightChars="-50" w:right="-105"/>
              <w:jc w:val="center"/>
              <w:rPr>
                <w:rFonts w:ascii="宋体" w:hAnsi="宋体"/>
                <w:bCs/>
              </w:rPr>
            </w:pPr>
            <w:r>
              <w:rPr>
                <w:rFonts w:ascii="宋体" w:hAnsi="宋体" w:hint="eastAsia"/>
                <w:bCs/>
              </w:rPr>
              <w:t>计量</w:t>
            </w:r>
          </w:p>
          <w:p w:rsidR="00945852" w:rsidRDefault="00E25E67">
            <w:pPr>
              <w:spacing w:line="400" w:lineRule="exact"/>
              <w:ind w:leftChars="-50" w:left="-105" w:rightChars="-50" w:right="-105"/>
              <w:jc w:val="center"/>
              <w:rPr>
                <w:rFonts w:ascii="宋体" w:hAnsi="宋体"/>
                <w:bCs/>
              </w:rPr>
            </w:pPr>
            <w:r>
              <w:rPr>
                <w:rFonts w:ascii="宋体" w:hAnsi="宋体" w:hint="eastAsia"/>
                <w:bCs/>
              </w:rPr>
              <w:t>单位</w:t>
            </w:r>
          </w:p>
        </w:tc>
        <w:tc>
          <w:tcPr>
            <w:tcW w:w="1211" w:type="dxa"/>
            <w:vMerge w:val="restart"/>
            <w:vAlign w:val="center"/>
          </w:tcPr>
          <w:p w:rsidR="00945852" w:rsidRDefault="00E25E67">
            <w:pPr>
              <w:spacing w:line="400" w:lineRule="exact"/>
              <w:ind w:leftChars="-50" w:left="-105" w:rightChars="-50" w:right="-105"/>
              <w:jc w:val="center"/>
              <w:rPr>
                <w:rFonts w:ascii="宋体" w:hAnsi="宋体"/>
                <w:bCs/>
              </w:rPr>
            </w:pPr>
            <w:r>
              <w:rPr>
                <w:rFonts w:ascii="宋体" w:hAnsi="宋体" w:hint="eastAsia"/>
                <w:bCs/>
              </w:rPr>
              <w:t>工程量</w:t>
            </w:r>
          </w:p>
        </w:tc>
        <w:tc>
          <w:tcPr>
            <w:tcW w:w="2858" w:type="dxa"/>
            <w:gridSpan w:val="3"/>
            <w:vAlign w:val="center"/>
          </w:tcPr>
          <w:p w:rsidR="00945852" w:rsidRDefault="00E25E67">
            <w:pPr>
              <w:spacing w:line="400" w:lineRule="exact"/>
              <w:ind w:leftChars="-50" w:left="-105" w:rightChars="-50" w:right="-105"/>
              <w:jc w:val="center"/>
              <w:rPr>
                <w:rFonts w:ascii="宋体" w:hAnsi="宋体"/>
                <w:bCs/>
              </w:rPr>
            </w:pPr>
            <w:r>
              <w:rPr>
                <w:rFonts w:ascii="宋体" w:hAnsi="宋体" w:hint="eastAsia"/>
                <w:bCs/>
              </w:rPr>
              <w:t>金  额（元）</w:t>
            </w:r>
          </w:p>
        </w:tc>
      </w:tr>
      <w:tr w:rsidR="00945852">
        <w:tc>
          <w:tcPr>
            <w:tcW w:w="577" w:type="dxa"/>
            <w:vMerge/>
            <w:vAlign w:val="center"/>
          </w:tcPr>
          <w:p w:rsidR="00945852" w:rsidRDefault="00945852">
            <w:pPr>
              <w:spacing w:line="400" w:lineRule="exact"/>
              <w:ind w:leftChars="-50" w:left="-105" w:rightChars="-50" w:right="-105"/>
              <w:jc w:val="center"/>
              <w:rPr>
                <w:rFonts w:ascii="宋体" w:hAnsi="宋体"/>
                <w:bCs/>
              </w:rPr>
            </w:pPr>
          </w:p>
        </w:tc>
        <w:tc>
          <w:tcPr>
            <w:tcW w:w="1311" w:type="dxa"/>
            <w:vMerge/>
            <w:vAlign w:val="center"/>
          </w:tcPr>
          <w:p w:rsidR="00945852" w:rsidRDefault="00945852">
            <w:pPr>
              <w:spacing w:line="400" w:lineRule="exact"/>
              <w:ind w:leftChars="-50" w:left="-105" w:rightChars="-50" w:right="-105"/>
              <w:jc w:val="center"/>
              <w:rPr>
                <w:rFonts w:ascii="宋体" w:hAnsi="宋体"/>
                <w:bCs/>
              </w:rPr>
            </w:pPr>
          </w:p>
        </w:tc>
        <w:tc>
          <w:tcPr>
            <w:tcW w:w="944" w:type="dxa"/>
            <w:vMerge/>
            <w:vAlign w:val="center"/>
          </w:tcPr>
          <w:p w:rsidR="00945852" w:rsidRDefault="00945852">
            <w:pPr>
              <w:spacing w:line="400" w:lineRule="exact"/>
              <w:ind w:leftChars="-50" w:left="-105" w:rightChars="-50" w:right="-105"/>
              <w:jc w:val="center"/>
              <w:rPr>
                <w:rFonts w:ascii="宋体" w:hAnsi="宋体"/>
                <w:bCs/>
              </w:rPr>
            </w:pPr>
          </w:p>
        </w:tc>
        <w:tc>
          <w:tcPr>
            <w:tcW w:w="944" w:type="dxa"/>
            <w:vMerge/>
            <w:vAlign w:val="center"/>
          </w:tcPr>
          <w:p w:rsidR="00945852" w:rsidRDefault="00945852">
            <w:pPr>
              <w:spacing w:line="400" w:lineRule="exact"/>
              <w:ind w:leftChars="-50" w:left="-105" w:rightChars="-50" w:right="-105"/>
              <w:jc w:val="center"/>
              <w:rPr>
                <w:rFonts w:ascii="宋体" w:hAnsi="宋体"/>
                <w:bCs/>
              </w:rPr>
            </w:pPr>
          </w:p>
        </w:tc>
        <w:tc>
          <w:tcPr>
            <w:tcW w:w="677" w:type="dxa"/>
            <w:vMerge/>
            <w:vAlign w:val="center"/>
          </w:tcPr>
          <w:p w:rsidR="00945852" w:rsidRDefault="00945852">
            <w:pPr>
              <w:spacing w:line="400" w:lineRule="exact"/>
              <w:ind w:leftChars="-50" w:left="-105" w:rightChars="-50" w:right="-105"/>
              <w:jc w:val="center"/>
              <w:rPr>
                <w:rFonts w:ascii="宋体" w:hAnsi="宋体"/>
                <w:bCs/>
              </w:rPr>
            </w:pPr>
          </w:p>
        </w:tc>
        <w:tc>
          <w:tcPr>
            <w:tcW w:w="1211" w:type="dxa"/>
            <w:vMerge/>
            <w:vAlign w:val="center"/>
          </w:tcPr>
          <w:p w:rsidR="00945852" w:rsidRDefault="00945852">
            <w:pPr>
              <w:spacing w:line="400" w:lineRule="exact"/>
              <w:ind w:leftChars="-50" w:left="-105" w:rightChars="-50" w:right="-105"/>
              <w:jc w:val="center"/>
              <w:rPr>
                <w:rFonts w:ascii="宋体" w:hAnsi="宋体"/>
                <w:bCs/>
              </w:rPr>
            </w:pPr>
          </w:p>
        </w:tc>
        <w:tc>
          <w:tcPr>
            <w:tcW w:w="944" w:type="dxa"/>
            <w:vAlign w:val="center"/>
          </w:tcPr>
          <w:p w:rsidR="00945852" w:rsidRDefault="00E25E67">
            <w:pPr>
              <w:spacing w:line="400" w:lineRule="exact"/>
              <w:ind w:leftChars="-50" w:left="-105" w:rightChars="-50" w:right="-105"/>
              <w:jc w:val="center"/>
              <w:rPr>
                <w:rFonts w:ascii="宋体" w:hAnsi="宋体"/>
                <w:bCs/>
              </w:rPr>
            </w:pPr>
            <w:r>
              <w:rPr>
                <w:rFonts w:ascii="宋体" w:hAnsi="宋体" w:hint="eastAsia"/>
                <w:bCs/>
              </w:rPr>
              <w:t>综合单价</w:t>
            </w:r>
          </w:p>
        </w:tc>
        <w:tc>
          <w:tcPr>
            <w:tcW w:w="944" w:type="dxa"/>
            <w:vAlign w:val="center"/>
          </w:tcPr>
          <w:p w:rsidR="00945852" w:rsidRDefault="00E25E67">
            <w:pPr>
              <w:spacing w:line="400" w:lineRule="exact"/>
              <w:ind w:leftChars="-50" w:left="-105" w:rightChars="-50" w:right="-105"/>
              <w:jc w:val="center"/>
              <w:rPr>
                <w:rFonts w:ascii="宋体" w:hAnsi="宋体"/>
                <w:bCs/>
              </w:rPr>
            </w:pPr>
            <w:r>
              <w:rPr>
                <w:rFonts w:ascii="宋体" w:hAnsi="宋体" w:hint="eastAsia"/>
                <w:bCs/>
              </w:rPr>
              <w:t>合价</w:t>
            </w:r>
          </w:p>
        </w:tc>
        <w:tc>
          <w:tcPr>
            <w:tcW w:w="970" w:type="dxa"/>
            <w:vAlign w:val="center"/>
          </w:tcPr>
          <w:p w:rsidR="00945852" w:rsidRDefault="00E25E67">
            <w:pPr>
              <w:spacing w:line="400" w:lineRule="exact"/>
              <w:ind w:leftChars="-50" w:left="-105" w:rightChars="-50" w:right="-105"/>
              <w:jc w:val="center"/>
              <w:rPr>
                <w:rFonts w:ascii="宋体" w:hAnsi="宋体"/>
                <w:bCs/>
              </w:rPr>
            </w:pPr>
            <w:r>
              <w:rPr>
                <w:rFonts w:ascii="宋体" w:hAnsi="宋体" w:hint="eastAsia"/>
                <w:bCs/>
              </w:rPr>
              <w:t>其中：</w:t>
            </w:r>
          </w:p>
          <w:p w:rsidR="00945852" w:rsidRDefault="00E25E67">
            <w:pPr>
              <w:spacing w:line="400" w:lineRule="exact"/>
              <w:ind w:leftChars="-50" w:left="-105" w:rightChars="-50" w:right="-105"/>
              <w:jc w:val="center"/>
              <w:rPr>
                <w:rFonts w:ascii="宋体" w:hAnsi="宋体"/>
                <w:bCs/>
              </w:rPr>
            </w:pPr>
            <w:r>
              <w:rPr>
                <w:rFonts w:ascii="宋体" w:hAnsi="宋体" w:hint="eastAsia"/>
                <w:bCs/>
              </w:rPr>
              <w:t>暂估价</w:t>
            </w: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577" w:type="dxa"/>
          </w:tcPr>
          <w:p w:rsidR="00945852" w:rsidRDefault="00945852">
            <w:pPr>
              <w:spacing w:line="400" w:lineRule="exact"/>
              <w:rPr>
                <w:rFonts w:ascii="宋体" w:hAnsi="宋体"/>
                <w:b/>
                <w:bCs/>
              </w:rPr>
            </w:pPr>
          </w:p>
        </w:tc>
        <w:tc>
          <w:tcPr>
            <w:tcW w:w="13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677" w:type="dxa"/>
          </w:tcPr>
          <w:p w:rsidR="00945852" w:rsidRDefault="00945852">
            <w:pPr>
              <w:spacing w:line="400" w:lineRule="exact"/>
              <w:rPr>
                <w:rFonts w:ascii="宋体" w:hAnsi="宋体"/>
                <w:b/>
                <w:bCs/>
              </w:rPr>
            </w:pPr>
          </w:p>
        </w:tc>
        <w:tc>
          <w:tcPr>
            <w:tcW w:w="1211"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6608" w:type="dxa"/>
            <w:gridSpan w:val="7"/>
          </w:tcPr>
          <w:p w:rsidR="00945852" w:rsidRDefault="00E25E67">
            <w:pPr>
              <w:spacing w:line="400" w:lineRule="exact"/>
              <w:jc w:val="center"/>
              <w:rPr>
                <w:rFonts w:ascii="宋体" w:hAnsi="宋体"/>
                <w:bCs/>
              </w:rPr>
            </w:pPr>
            <w:r>
              <w:rPr>
                <w:rFonts w:ascii="宋体" w:hAnsi="宋体" w:hint="eastAsia"/>
                <w:bCs/>
              </w:rPr>
              <w:t>本 页 小 计</w:t>
            </w: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r w:rsidR="00945852">
        <w:tc>
          <w:tcPr>
            <w:tcW w:w="6608" w:type="dxa"/>
            <w:gridSpan w:val="7"/>
          </w:tcPr>
          <w:p w:rsidR="00945852" w:rsidRDefault="00E25E67">
            <w:pPr>
              <w:spacing w:line="400" w:lineRule="exact"/>
              <w:jc w:val="center"/>
              <w:rPr>
                <w:rFonts w:ascii="宋体" w:hAnsi="宋体"/>
                <w:bCs/>
              </w:rPr>
            </w:pPr>
            <w:r>
              <w:rPr>
                <w:rFonts w:ascii="宋体" w:hAnsi="宋体" w:hint="eastAsia"/>
                <w:bCs/>
              </w:rPr>
              <w:t>合     计</w:t>
            </w:r>
          </w:p>
        </w:tc>
        <w:tc>
          <w:tcPr>
            <w:tcW w:w="944" w:type="dxa"/>
          </w:tcPr>
          <w:p w:rsidR="00945852" w:rsidRDefault="00945852">
            <w:pPr>
              <w:spacing w:line="400" w:lineRule="exact"/>
              <w:rPr>
                <w:rFonts w:ascii="宋体" w:hAnsi="宋体"/>
                <w:b/>
                <w:bCs/>
              </w:rPr>
            </w:pPr>
          </w:p>
        </w:tc>
        <w:tc>
          <w:tcPr>
            <w:tcW w:w="970" w:type="dxa"/>
          </w:tcPr>
          <w:p w:rsidR="00945852" w:rsidRDefault="00945852">
            <w:pPr>
              <w:spacing w:line="400" w:lineRule="exact"/>
              <w:rPr>
                <w:rFonts w:ascii="宋体" w:hAnsi="宋体"/>
                <w:b/>
                <w:bCs/>
              </w:rPr>
            </w:pPr>
          </w:p>
        </w:tc>
      </w:tr>
    </w:tbl>
    <w:p w:rsidR="00945852" w:rsidRDefault="00E25E67">
      <w:pPr>
        <w:spacing w:line="400" w:lineRule="exact"/>
        <w:ind w:firstLineChars="200" w:firstLine="420"/>
        <w:rPr>
          <w:rFonts w:ascii="宋体" w:hAnsi="宋体"/>
          <w:bCs/>
        </w:rPr>
      </w:pPr>
      <w:r>
        <w:rPr>
          <w:rFonts w:ascii="宋体" w:hAnsi="宋体" w:hint="eastAsia"/>
          <w:bCs/>
        </w:rPr>
        <w:t>注：为计取规费等的使用，可在表中增设其中：“定额人工费”。</w:t>
      </w:r>
    </w:p>
    <w:p w:rsidR="00945852" w:rsidRDefault="00945852">
      <w:pPr>
        <w:spacing w:line="400" w:lineRule="exact"/>
        <w:rPr>
          <w:rFonts w:ascii="宋体" w:hAnsi="宋体"/>
          <w:b/>
          <w:bCs/>
        </w:rPr>
      </w:pPr>
    </w:p>
    <w:p w:rsidR="00945852" w:rsidRDefault="00945852">
      <w:pPr>
        <w:spacing w:line="400" w:lineRule="exact"/>
        <w:rPr>
          <w:rFonts w:ascii="宋体" w:hAnsi="宋体"/>
          <w:b/>
          <w:bCs/>
        </w:rPr>
      </w:pPr>
    </w:p>
    <w:p w:rsidR="00945852" w:rsidRDefault="00E25E67">
      <w:pPr>
        <w:spacing w:line="400" w:lineRule="exact"/>
        <w:jc w:val="center"/>
        <w:rPr>
          <w:rFonts w:ascii="宋体" w:hAnsi="宋体" w:cs="TimesNewRomanPSMT"/>
          <w:b/>
          <w:kern w:val="0"/>
          <w:sz w:val="24"/>
        </w:rPr>
      </w:pPr>
      <w:r>
        <w:rPr>
          <w:rFonts w:ascii="宋体" w:hAnsi="宋体" w:hint="eastAsia"/>
          <w:bCs/>
        </w:rPr>
        <w:t>表-08</w:t>
      </w:r>
      <w:r>
        <w:rPr>
          <w:rFonts w:ascii="宋体" w:hAnsi="宋体" w:cs="TimesNewRomanPSMT"/>
          <w:kern w:val="0"/>
        </w:rPr>
        <w:br w:type="page"/>
      </w:r>
      <w:r>
        <w:rPr>
          <w:rFonts w:ascii="宋体" w:hAnsi="宋体" w:cs="TimesNewRomanPSMT" w:hint="eastAsia"/>
          <w:b/>
          <w:kern w:val="0"/>
          <w:sz w:val="24"/>
        </w:rPr>
        <w:lastRenderedPageBreak/>
        <w:t>（九）综合单价分析表</w:t>
      </w:r>
    </w:p>
    <w:p w:rsidR="00945852" w:rsidRDefault="00945852">
      <w:pPr>
        <w:spacing w:line="400" w:lineRule="exact"/>
        <w:jc w:val="center"/>
        <w:rPr>
          <w:rFonts w:ascii="宋体" w:hAnsi="宋体"/>
          <w:b/>
          <w:bCs/>
          <w:sz w:val="24"/>
        </w:rPr>
      </w:pPr>
    </w:p>
    <w:p w:rsidR="00945852" w:rsidRDefault="00E25E67">
      <w:pPr>
        <w:spacing w:line="400" w:lineRule="exact"/>
        <w:rPr>
          <w:rFonts w:ascii="宋体" w:hAnsi="宋体"/>
        </w:rPr>
      </w:pPr>
      <w:r>
        <w:rPr>
          <w:rFonts w:ascii="宋体" w:hAnsi="宋体" w:hint="eastAsia"/>
        </w:rPr>
        <w:t>工程名称：              　　标段：　　　　　 　　　　　     第   页  共  页</w:t>
      </w:r>
    </w:p>
    <w:tbl>
      <w:tblPr>
        <w:tblW w:w="8522" w:type="dxa"/>
        <w:tblLayout w:type="fixed"/>
        <w:tblLook w:val="04A0"/>
      </w:tblPr>
      <w:tblGrid>
        <w:gridCol w:w="697"/>
        <w:gridCol w:w="308"/>
        <w:gridCol w:w="390"/>
        <w:gridCol w:w="301"/>
        <w:gridCol w:w="389"/>
        <w:gridCol w:w="8"/>
        <w:gridCol w:w="302"/>
        <w:gridCol w:w="396"/>
        <w:gridCol w:w="554"/>
        <w:gridCol w:w="144"/>
        <w:gridCol w:w="698"/>
        <w:gridCol w:w="240"/>
        <w:gridCol w:w="361"/>
        <w:gridCol w:w="794"/>
        <w:gridCol w:w="735"/>
        <w:gridCol w:w="270"/>
        <w:gridCol w:w="465"/>
        <w:gridCol w:w="436"/>
        <w:gridCol w:w="180"/>
        <w:gridCol w:w="854"/>
      </w:tblGrid>
      <w:tr w:rsidR="00945852">
        <w:tc>
          <w:tcPr>
            <w:tcW w:w="1005"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项目编码</w:t>
            </w:r>
          </w:p>
        </w:tc>
        <w:tc>
          <w:tcPr>
            <w:tcW w:w="1080"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jc w:val="center"/>
              <w:rPr>
                <w:rFonts w:ascii="宋体" w:hAnsi="宋体"/>
                <w:sz w:val="18"/>
                <w:szCs w:val="18"/>
              </w:rPr>
            </w:pPr>
          </w:p>
        </w:tc>
        <w:tc>
          <w:tcPr>
            <w:tcW w:w="1260" w:type="dxa"/>
            <w:gridSpan w:val="4"/>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项目名称</w:t>
            </w:r>
          </w:p>
        </w:tc>
        <w:tc>
          <w:tcPr>
            <w:tcW w:w="1082"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jc w:val="center"/>
              <w:rPr>
                <w:rFonts w:ascii="宋体" w:hAnsi="宋体"/>
                <w:sz w:val="18"/>
                <w:szCs w:val="18"/>
              </w:rPr>
            </w:pPr>
          </w:p>
        </w:tc>
        <w:tc>
          <w:tcPr>
            <w:tcW w:w="1155"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计量单位</w:t>
            </w:r>
          </w:p>
        </w:tc>
        <w:tc>
          <w:tcPr>
            <w:tcW w:w="100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jc w:val="center"/>
              <w:rPr>
                <w:rFonts w:ascii="宋体" w:hAnsi="宋体"/>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工程量</w:t>
            </w:r>
          </w:p>
        </w:tc>
        <w:tc>
          <w:tcPr>
            <w:tcW w:w="1034"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jc w:val="center"/>
              <w:rPr>
                <w:rFonts w:ascii="宋体" w:hAnsi="宋体"/>
                <w:b/>
                <w:sz w:val="18"/>
                <w:szCs w:val="18"/>
              </w:rPr>
            </w:pPr>
          </w:p>
        </w:tc>
      </w:tr>
      <w:tr w:rsidR="00945852">
        <w:tc>
          <w:tcPr>
            <w:tcW w:w="8522" w:type="dxa"/>
            <w:gridSpan w:val="20"/>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清单综合单价组成明细</w:t>
            </w:r>
          </w:p>
        </w:tc>
      </w:tr>
      <w:tr w:rsidR="00945852">
        <w:tc>
          <w:tcPr>
            <w:tcW w:w="697" w:type="dxa"/>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olor w:val="000000"/>
                <w:sz w:val="18"/>
                <w:szCs w:val="18"/>
              </w:rPr>
            </w:pPr>
            <w:r>
              <w:rPr>
                <w:rFonts w:ascii="宋体" w:hAnsi="宋体" w:hint="eastAsia"/>
                <w:color w:val="000000"/>
                <w:sz w:val="18"/>
                <w:szCs w:val="18"/>
              </w:rPr>
              <w:t>定额</w:t>
            </w:r>
          </w:p>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编号</w:t>
            </w:r>
          </w:p>
        </w:tc>
        <w:tc>
          <w:tcPr>
            <w:tcW w:w="999" w:type="dxa"/>
            <w:gridSpan w:val="3"/>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olor w:val="000000"/>
                <w:sz w:val="18"/>
                <w:szCs w:val="18"/>
              </w:rPr>
            </w:pPr>
            <w:r>
              <w:rPr>
                <w:rFonts w:ascii="宋体" w:hAnsi="宋体" w:hint="eastAsia"/>
                <w:color w:val="000000"/>
                <w:sz w:val="18"/>
                <w:szCs w:val="18"/>
              </w:rPr>
              <w:t>定额项目</w:t>
            </w:r>
          </w:p>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名称</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定额</w:t>
            </w:r>
            <w:r>
              <w:rPr>
                <w:rFonts w:ascii="宋体" w:hAnsi="宋体" w:hint="eastAsia"/>
                <w:color w:val="000000"/>
                <w:sz w:val="18"/>
                <w:szCs w:val="18"/>
              </w:rPr>
              <w:br/>
              <w:t>单位</w:t>
            </w:r>
          </w:p>
        </w:tc>
        <w:tc>
          <w:tcPr>
            <w:tcW w:w="396" w:type="dxa"/>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数量</w:t>
            </w:r>
          </w:p>
        </w:tc>
        <w:tc>
          <w:tcPr>
            <w:tcW w:w="2791" w:type="dxa"/>
            <w:gridSpan w:val="6"/>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sz w:val="18"/>
                <w:szCs w:val="18"/>
              </w:rPr>
            </w:pPr>
            <w:r>
              <w:rPr>
                <w:rFonts w:ascii="宋体" w:hAnsi="宋体" w:hint="eastAsia"/>
                <w:sz w:val="18"/>
                <w:szCs w:val="18"/>
              </w:rPr>
              <w:t>单价</w:t>
            </w:r>
          </w:p>
        </w:tc>
        <w:tc>
          <w:tcPr>
            <w:tcW w:w="2940" w:type="dxa"/>
            <w:gridSpan w:val="6"/>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sz w:val="18"/>
                <w:szCs w:val="18"/>
              </w:rPr>
            </w:pPr>
            <w:r>
              <w:rPr>
                <w:rFonts w:ascii="宋体" w:hAnsi="宋体" w:hint="eastAsia"/>
                <w:sz w:val="18"/>
                <w:szCs w:val="18"/>
              </w:rPr>
              <w:t>合价</w:t>
            </w:r>
          </w:p>
        </w:tc>
      </w:tr>
      <w:tr w:rsidR="00945852">
        <w:tc>
          <w:tcPr>
            <w:tcW w:w="697" w:type="dxa"/>
            <w:tcBorders>
              <w:top w:val="single" w:sz="4" w:space="0" w:color="auto"/>
              <w:left w:val="single" w:sz="4" w:space="0" w:color="auto"/>
              <w:bottom w:val="single" w:sz="4" w:space="0" w:color="auto"/>
              <w:right w:val="single" w:sz="4" w:space="0" w:color="auto"/>
            </w:tcBorders>
            <w:vAlign w:val="center"/>
          </w:tcPr>
          <w:p w:rsidR="00945852" w:rsidRDefault="00945852">
            <w:pPr>
              <w:spacing w:line="400" w:lineRule="exact"/>
              <w:jc w:val="center"/>
              <w:rPr>
                <w:rFonts w:ascii="宋体" w:hAnsi="宋体"/>
                <w:b/>
                <w:sz w:val="18"/>
                <w:szCs w:val="18"/>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945852" w:rsidRDefault="00945852">
            <w:pPr>
              <w:spacing w:line="400" w:lineRule="exact"/>
              <w:jc w:val="center"/>
              <w:rPr>
                <w:rFonts w:ascii="宋体" w:hAnsi="宋体"/>
                <w:b/>
                <w:sz w:val="18"/>
                <w:szCs w:val="18"/>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945852" w:rsidRDefault="00945852">
            <w:pPr>
              <w:spacing w:line="400" w:lineRule="exact"/>
              <w:jc w:val="center"/>
              <w:rPr>
                <w:rFonts w:ascii="宋体" w:hAnsi="宋体"/>
                <w:b/>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945852" w:rsidRDefault="00945852">
            <w:pPr>
              <w:spacing w:line="400" w:lineRule="exact"/>
              <w:jc w:val="center"/>
              <w:rPr>
                <w:rFonts w:ascii="宋体" w:hAnsi="宋体"/>
                <w:b/>
                <w:sz w:val="18"/>
                <w:szCs w:val="1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人工费</w:t>
            </w:r>
          </w:p>
        </w:tc>
        <w:tc>
          <w:tcPr>
            <w:tcW w:w="698" w:type="dxa"/>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材料费</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机械费</w:t>
            </w:r>
          </w:p>
        </w:tc>
        <w:tc>
          <w:tcPr>
            <w:tcW w:w="794" w:type="dxa"/>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管理费</w:t>
            </w:r>
            <w:r>
              <w:rPr>
                <w:rFonts w:ascii="宋体" w:hAnsi="宋体" w:hint="eastAsia"/>
                <w:color w:val="000000"/>
                <w:sz w:val="18"/>
                <w:szCs w:val="18"/>
              </w:rPr>
              <w:br/>
              <w:t>和利润</w:t>
            </w:r>
          </w:p>
        </w:tc>
        <w:tc>
          <w:tcPr>
            <w:tcW w:w="735" w:type="dxa"/>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人工费</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材料费</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机械费</w:t>
            </w:r>
          </w:p>
        </w:tc>
        <w:tc>
          <w:tcPr>
            <w:tcW w:w="854" w:type="dxa"/>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管理费</w:t>
            </w:r>
            <w:r>
              <w:rPr>
                <w:rFonts w:ascii="宋体" w:hAnsi="宋体" w:hint="eastAsia"/>
                <w:color w:val="000000"/>
                <w:sz w:val="18"/>
                <w:szCs w:val="18"/>
              </w:rPr>
              <w:br/>
              <w:t>和利润</w:t>
            </w:r>
          </w:p>
        </w:tc>
      </w:tr>
      <w:tr w:rsidR="00945852">
        <w:tc>
          <w:tcPr>
            <w:tcW w:w="697"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999"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9"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396"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999"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9"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396"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999"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9"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396"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1696" w:type="dxa"/>
            <w:gridSpan w:val="4"/>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人工单价</w:t>
            </w:r>
          </w:p>
        </w:tc>
        <w:tc>
          <w:tcPr>
            <w:tcW w:w="3886" w:type="dxa"/>
            <w:gridSpan w:val="10"/>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小计</w:t>
            </w: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1696" w:type="dxa"/>
            <w:gridSpan w:val="4"/>
            <w:tcBorders>
              <w:top w:val="single" w:sz="4" w:space="0" w:color="auto"/>
              <w:left w:val="single" w:sz="4" w:space="0" w:color="auto"/>
              <w:bottom w:val="single" w:sz="4" w:space="0" w:color="auto"/>
              <w:right w:val="single" w:sz="4" w:space="0" w:color="auto"/>
            </w:tcBorders>
          </w:tcPr>
          <w:p w:rsidR="00945852" w:rsidRDefault="00E25E67">
            <w:pPr>
              <w:spacing w:line="400" w:lineRule="exact"/>
              <w:ind w:firstLineChars="300" w:firstLine="540"/>
              <w:rPr>
                <w:rFonts w:ascii="宋体" w:hAnsi="宋体"/>
                <w:sz w:val="18"/>
                <w:szCs w:val="18"/>
              </w:rPr>
            </w:pPr>
            <w:r>
              <w:rPr>
                <w:rFonts w:ascii="宋体" w:hAnsi="宋体" w:hint="eastAsia"/>
                <w:sz w:val="18"/>
                <w:szCs w:val="18"/>
              </w:rPr>
              <w:t>元／工日</w:t>
            </w:r>
          </w:p>
        </w:tc>
        <w:tc>
          <w:tcPr>
            <w:tcW w:w="3886" w:type="dxa"/>
            <w:gridSpan w:val="10"/>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未计价材料费</w:t>
            </w: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5582" w:type="dxa"/>
            <w:gridSpan w:val="14"/>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清单项目综合单价</w:t>
            </w: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sz w:val="18"/>
                <w:szCs w:val="18"/>
              </w:rPr>
            </w:pPr>
            <w:r>
              <w:rPr>
                <w:rFonts w:ascii="宋体" w:hAnsi="宋体" w:hint="eastAsia"/>
                <w:sz w:val="18"/>
                <w:szCs w:val="18"/>
              </w:rPr>
              <w:t>材料费明细</w:t>
            </w:r>
          </w:p>
        </w:tc>
        <w:tc>
          <w:tcPr>
            <w:tcW w:w="3490" w:type="dxa"/>
            <w:gridSpan w:val="10"/>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sz w:val="18"/>
                <w:szCs w:val="18"/>
              </w:rPr>
            </w:pPr>
            <w:r>
              <w:rPr>
                <w:rFonts w:ascii="宋体" w:hAnsi="宋体" w:hint="eastAsia"/>
                <w:sz w:val="18"/>
                <w:szCs w:val="18"/>
              </w:rPr>
              <w:t>主要材料名称、规格、型号</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单位</w:t>
            </w:r>
          </w:p>
        </w:tc>
        <w:tc>
          <w:tcPr>
            <w:tcW w:w="794" w:type="dxa"/>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数量</w:t>
            </w:r>
          </w:p>
        </w:tc>
        <w:tc>
          <w:tcPr>
            <w:tcW w:w="735" w:type="dxa"/>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单价</w:t>
            </w:r>
            <w:r>
              <w:rPr>
                <w:rFonts w:ascii="宋体" w:hAnsi="宋体" w:hint="eastAsia"/>
                <w:color w:val="000000"/>
                <w:sz w:val="18"/>
                <w:szCs w:val="18"/>
              </w:rPr>
              <w:br/>
              <w:t>(元)</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合价</w:t>
            </w:r>
            <w:r>
              <w:rPr>
                <w:rFonts w:ascii="宋体" w:hAnsi="宋体" w:hint="eastAsia"/>
                <w:color w:val="000000"/>
                <w:sz w:val="18"/>
                <w:szCs w:val="18"/>
              </w:rPr>
              <w:br/>
              <w:t>(元)</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暂估单价</w:t>
            </w:r>
            <w:r>
              <w:rPr>
                <w:rFonts w:ascii="宋体" w:hAnsi="宋体" w:hint="eastAsia"/>
                <w:color w:val="000000"/>
                <w:sz w:val="18"/>
                <w:szCs w:val="18"/>
              </w:rPr>
              <w:br/>
              <w:t>(元)</w:t>
            </w:r>
          </w:p>
        </w:tc>
        <w:tc>
          <w:tcPr>
            <w:tcW w:w="854" w:type="dxa"/>
            <w:tcBorders>
              <w:top w:val="single" w:sz="4" w:space="0" w:color="auto"/>
              <w:left w:val="single" w:sz="4" w:space="0" w:color="auto"/>
              <w:bottom w:val="single" w:sz="4" w:space="0" w:color="auto"/>
              <w:right w:val="single" w:sz="4" w:space="0" w:color="auto"/>
            </w:tcBorders>
            <w:vAlign w:val="center"/>
          </w:tcPr>
          <w:p w:rsidR="00945852" w:rsidRDefault="00E25E67">
            <w:pPr>
              <w:spacing w:line="400" w:lineRule="exact"/>
              <w:jc w:val="center"/>
              <w:rPr>
                <w:rFonts w:ascii="宋体" w:hAnsi="宋体" w:cs="宋体"/>
                <w:color w:val="000000"/>
                <w:sz w:val="18"/>
                <w:szCs w:val="18"/>
              </w:rPr>
            </w:pPr>
            <w:r>
              <w:rPr>
                <w:rFonts w:ascii="宋体" w:hAnsi="宋体" w:hint="eastAsia"/>
                <w:color w:val="000000"/>
                <w:sz w:val="18"/>
                <w:szCs w:val="18"/>
              </w:rPr>
              <w:t>暂估合价</w:t>
            </w:r>
            <w:r>
              <w:rPr>
                <w:rFonts w:ascii="宋体" w:hAnsi="宋体" w:hint="eastAsia"/>
                <w:color w:val="000000"/>
                <w:sz w:val="18"/>
                <w:szCs w:val="18"/>
              </w:rPr>
              <w:br/>
              <w:t>(元)</w:t>
            </w:r>
          </w:p>
        </w:tc>
      </w:tr>
      <w:tr w:rsidR="00945852">
        <w:tc>
          <w:tcPr>
            <w:tcW w:w="697" w:type="dxa"/>
            <w:vMerge/>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vMerge/>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vMerge/>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vMerge/>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vMerge/>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vMerge/>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vMerge/>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3"/>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98"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01"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9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vMerge/>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4885" w:type="dxa"/>
            <w:gridSpan w:val="13"/>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其他材料费</w:t>
            </w:r>
          </w:p>
        </w:tc>
        <w:tc>
          <w:tcPr>
            <w:tcW w:w="735" w:type="dxa"/>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 w:val="18"/>
                <w:szCs w:val="18"/>
              </w:rPr>
            </w:pPr>
            <w:r>
              <w:rPr>
                <w:rFonts w:ascii="宋体" w:hAnsi="宋体" w:hint="eastAsia"/>
                <w:sz w:val="18"/>
                <w:szCs w:val="18"/>
              </w:rPr>
              <w:t>-</w:t>
            </w: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 w:val="18"/>
                <w:szCs w:val="18"/>
              </w:rPr>
            </w:pPr>
            <w:r>
              <w:rPr>
                <w:rFonts w:ascii="宋体" w:hAnsi="宋体" w:hint="eastAsia"/>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r w:rsidR="00945852">
        <w:tc>
          <w:tcPr>
            <w:tcW w:w="697" w:type="dxa"/>
            <w:vMerge/>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4885" w:type="dxa"/>
            <w:gridSpan w:val="13"/>
            <w:tcBorders>
              <w:top w:val="single" w:sz="4" w:space="0" w:color="auto"/>
              <w:left w:val="single" w:sz="4" w:space="0" w:color="auto"/>
              <w:bottom w:val="single" w:sz="4" w:space="0" w:color="auto"/>
              <w:right w:val="single" w:sz="4" w:space="0" w:color="auto"/>
            </w:tcBorders>
          </w:tcPr>
          <w:p w:rsidR="00945852" w:rsidRDefault="00E25E67">
            <w:pPr>
              <w:spacing w:line="400" w:lineRule="exact"/>
              <w:jc w:val="center"/>
              <w:rPr>
                <w:rFonts w:ascii="宋体" w:hAnsi="宋体"/>
                <w:sz w:val="18"/>
                <w:szCs w:val="18"/>
              </w:rPr>
            </w:pPr>
            <w:r>
              <w:rPr>
                <w:rFonts w:ascii="宋体" w:hAnsi="宋体" w:hint="eastAsia"/>
                <w:sz w:val="18"/>
                <w:szCs w:val="18"/>
              </w:rPr>
              <w:t>材料费小计</w:t>
            </w:r>
          </w:p>
        </w:tc>
        <w:tc>
          <w:tcPr>
            <w:tcW w:w="735" w:type="dxa"/>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 w:val="18"/>
                <w:szCs w:val="18"/>
              </w:rPr>
            </w:pPr>
            <w:r>
              <w:rPr>
                <w:rFonts w:ascii="宋体" w:hAnsi="宋体" w:hint="eastAsia"/>
                <w:sz w:val="18"/>
                <w:szCs w:val="18"/>
              </w:rPr>
              <w:t>-</w:t>
            </w:r>
          </w:p>
        </w:tc>
        <w:tc>
          <w:tcPr>
            <w:tcW w:w="735" w:type="dxa"/>
            <w:gridSpan w:val="2"/>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c>
          <w:tcPr>
            <w:tcW w:w="616" w:type="dxa"/>
            <w:gridSpan w:val="2"/>
            <w:tcBorders>
              <w:top w:val="single" w:sz="4" w:space="0" w:color="auto"/>
              <w:left w:val="single" w:sz="4" w:space="0" w:color="auto"/>
              <w:bottom w:val="single" w:sz="4" w:space="0" w:color="auto"/>
              <w:right w:val="single" w:sz="4" w:space="0" w:color="auto"/>
            </w:tcBorders>
          </w:tcPr>
          <w:p w:rsidR="00945852" w:rsidRDefault="00E25E67">
            <w:pPr>
              <w:spacing w:line="400" w:lineRule="exact"/>
              <w:rPr>
                <w:rFonts w:ascii="宋体" w:hAnsi="宋体"/>
                <w:sz w:val="18"/>
                <w:szCs w:val="18"/>
              </w:rPr>
            </w:pPr>
            <w:r>
              <w:rPr>
                <w:rFonts w:ascii="宋体" w:hAnsi="宋体" w:hint="eastAsia"/>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945852" w:rsidRDefault="00945852">
            <w:pPr>
              <w:spacing w:line="400" w:lineRule="exact"/>
              <w:rPr>
                <w:rFonts w:ascii="宋体" w:hAnsi="宋体"/>
                <w:sz w:val="18"/>
                <w:szCs w:val="18"/>
              </w:rPr>
            </w:pPr>
          </w:p>
        </w:tc>
      </w:tr>
    </w:tbl>
    <w:p w:rsidR="00945852" w:rsidRDefault="00E25E67">
      <w:pPr>
        <w:rPr>
          <w:rFonts w:ascii="宋体" w:hAnsi="宋体"/>
          <w:b/>
        </w:rPr>
      </w:pPr>
      <w:bookmarkStart w:id="1299" w:name="_Toc456710187"/>
      <w:bookmarkStart w:id="1300" w:name="_Toc448005525"/>
      <w:bookmarkStart w:id="1301" w:name="_Toc459240814"/>
      <w:bookmarkStart w:id="1302" w:name="_Toc459241168"/>
      <w:r>
        <w:rPr>
          <w:rFonts w:ascii="宋体" w:hAnsi="宋体" w:hint="eastAsia"/>
        </w:rPr>
        <w:t>注：1.如不使用省级或行业建设主管部门发布的计价依据，可不填定额编号、名称等；</w:t>
      </w:r>
      <w:r>
        <w:rPr>
          <w:rFonts w:ascii="宋体" w:hAnsi="宋体" w:hint="eastAsia"/>
        </w:rPr>
        <w:cr/>
        <w:t xml:space="preserve">     2.招标文件提供了暂估单价的材料，按暂估的单价填入表内“暂估单价”栏及“暂估合价”栏。                                                           表-09</w:t>
      </w:r>
      <w:r>
        <w:rPr>
          <w:rFonts w:ascii="宋体" w:hAnsi="宋体"/>
          <w:b/>
        </w:rPr>
        <w:br w:type="page"/>
      </w:r>
      <w:bookmarkStart w:id="1303" w:name="_Toc448005526"/>
      <w:bookmarkStart w:id="1304" w:name="_Toc459240815"/>
      <w:bookmarkStart w:id="1305" w:name="_Toc459241169"/>
      <w:bookmarkStart w:id="1306" w:name="_Toc456710188"/>
      <w:r>
        <w:rPr>
          <w:rFonts w:ascii="宋体" w:hAnsi="宋体" w:hint="eastAsia"/>
          <w:sz w:val="24"/>
        </w:rPr>
        <w:lastRenderedPageBreak/>
        <w:t>（十）总价</w:t>
      </w:r>
      <w:r>
        <w:rPr>
          <w:rFonts w:ascii="宋体" w:hAnsi="宋体" w:cs="TimesNewRomanPSMT" w:hint="eastAsia"/>
          <w:kern w:val="0"/>
          <w:sz w:val="24"/>
        </w:rPr>
        <w:t>措施项目清单与计价表</w:t>
      </w:r>
      <w:bookmarkEnd w:id="1299"/>
      <w:bookmarkEnd w:id="1300"/>
      <w:bookmarkEnd w:id="1301"/>
      <w:bookmarkEnd w:id="1302"/>
      <w:bookmarkEnd w:id="1303"/>
      <w:bookmarkEnd w:id="1304"/>
      <w:bookmarkEnd w:id="1305"/>
      <w:bookmarkEnd w:id="1306"/>
    </w:p>
    <w:p w:rsidR="00945852" w:rsidRDefault="00E25E67">
      <w:pPr>
        <w:spacing w:line="400" w:lineRule="exact"/>
      </w:pPr>
      <w:r>
        <w:rPr>
          <w:rFonts w:ascii="宋体" w:hAnsi="宋体" w:hint="eastAsia"/>
        </w:rPr>
        <w:t>工程名称： 　　　          　　标段：　　　　　　　　　　  第    页  共    页</w:t>
      </w:r>
    </w:p>
    <w:tbl>
      <w:tblPr>
        <w:tblW w:w="8475" w:type="dxa"/>
        <w:tblInd w:w="93" w:type="dxa"/>
        <w:tblLayout w:type="fixed"/>
        <w:tblLook w:val="04A0"/>
      </w:tblPr>
      <w:tblGrid>
        <w:gridCol w:w="638"/>
        <w:gridCol w:w="997"/>
        <w:gridCol w:w="2160"/>
        <w:gridCol w:w="1080"/>
        <w:gridCol w:w="720"/>
        <w:gridCol w:w="576"/>
        <w:gridCol w:w="684"/>
        <w:gridCol w:w="1080"/>
        <w:gridCol w:w="540"/>
      </w:tblGrid>
      <w:tr w:rsidR="00945852">
        <w:trPr>
          <w:trHeight w:val="525"/>
        </w:trPr>
        <w:tc>
          <w:tcPr>
            <w:tcW w:w="638"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997"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项目编码</w:t>
            </w:r>
          </w:p>
        </w:tc>
        <w:tc>
          <w:tcPr>
            <w:tcW w:w="2160"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1080"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计算基础</w:t>
            </w:r>
          </w:p>
        </w:tc>
        <w:tc>
          <w:tcPr>
            <w:tcW w:w="720"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费率(%)</w:t>
            </w:r>
          </w:p>
        </w:tc>
        <w:tc>
          <w:tcPr>
            <w:tcW w:w="576"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金额(元)</w:t>
            </w:r>
          </w:p>
        </w:tc>
        <w:tc>
          <w:tcPr>
            <w:tcW w:w="684"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调整费率(%)</w:t>
            </w:r>
          </w:p>
        </w:tc>
        <w:tc>
          <w:tcPr>
            <w:tcW w:w="1080" w:type="dxa"/>
            <w:tcBorders>
              <w:top w:val="single" w:sz="8" w:space="0" w:color="000000"/>
              <w:left w:val="nil"/>
              <w:bottom w:val="single" w:sz="4" w:space="0" w:color="000000"/>
              <w:right w:val="single" w:sz="4" w:space="0" w:color="auto"/>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调整后金额(元)</w:t>
            </w:r>
          </w:p>
        </w:tc>
        <w:tc>
          <w:tcPr>
            <w:tcW w:w="540" w:type="dxa"/>
            <w:tcBorders>
              <w:top w:val="single" w:sz="8" w:space="0" w:color="000000"/>
              <w:left w:val="single" w:sz="4" w:space="0" w:color="auto"/>
              <w:bottom w:val="single" w:sz="4" w:space="0" w:color="000000"/>
              <w:right w:val="single" w:sz="8"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945852">
        <w:trPr>
          <w:trHeight w:val="315"/>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安全文明施工费</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夜间施工增加费</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二次搬运费</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冬雨季施工增加费</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已完工程及设备保护费</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202"/>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997"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2160"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638"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7"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6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6"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4"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5595"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合    计</w:t>
            </w:r>
          </w:p>
        </w:tc>
        <w:tc>
          <w:tcPr>
            <w:tcW w:w="576" w:type="dxa"/>
            <w:tcBorders>
              <w:top w:val="nil"/>
              <w:left w:val="nil"/>
              <w:bottom w:val="single" w:sz="8"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84" w:type="dxa"/>
            <w:tcBorders>
              <w:top w:val="nil"/>
              <w:left w:val="nil"/>
              <w:bottom w:val="single" w:sz="8"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80" w:type="dxa"/>
            <w:tcBorders>
              <w:top w:val="nil"/>
              <w:left w:val="nil"/>
              <w:bottom w:val="single" w:sz="8" w:space="0" w:color="000000"/>
              <w:right w:val="single" w:sz="4" w:space="0" w:color="auto"/>
            </w:tcBorders>
            <w:shd w:val="clear" w:color="FFFFFF" w:fill="FFFFFF"/>
            <w:vAlign w:val="center"/>
          </w:tcPr>
          <w:p w:rsidR="00945852" w:rsidRDefault="00945852">
            <w:pPr>
              <w:jc w:val="right"/>
              <w:rPr>
                <w:rFonts w:ascii="宋体" w:hAnsi="宋体" w:cs="宋体"/>
                <w:color w:val="000000"/>
                <w:kern w:val="0"/>
                <w:sz w:val="18"/>
                <w:szCs w:val="18"/>
              </w:rPr>
            </w:pPr>
          </w:p>
        </w:tc>
        <w:tc>
          <w:tcPr>
            <w:tcW w:w="540" w:type="dxa"/>
            <w:tcBorders>
              <w:top w:val="nil"/>
              <w:left w:val="single" w:sz="4" w:space="0" w:color="auto"/>
              <w:bottom w:val="single" w:sz="8"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945852" w:rsidRDefault="00E25E67">
      <w:pPr>
        <w:rPr>
          <w:rFonts w:ascii="宋体" w:hAnsi="宋体" w:cs="TimesNewRomanPSMT"/>
          <w:kern w:val="0"/>
          <w:sz w:val="18"/>
          <w:szCs w:val="18"/>
        </w:rPr>
      </w:pPr>
      <w:bookmarkStart w:id="1307" w:name="_Toc459241170"/>
      <w:bookmarkStart w:id="1308" w:name="_Toc448005527"/>
      <w:bookmarkStart w:id="1309" w:name="_Toc459240816"/>
      <w:bookmarkStart w:id="1310" w:name="_Toc456710189"/>
      <w:r>
        <w:rPr>
          <w:rFonts w:ascii="宋体" w:hAnsi="宋体" w:cs="TimesNewRomanPSMT" w:hint="eastAsia"/>
          <w:kern w:val="0"/>
          <w:sz w:val="18"/>
          <w:szCs w:val="18"/>
        </w:rPr>
        <w:t xml:space="preserve">编制人（造价人员）：                    复核人（造价工程师）： </w:t>
      </w:r>
    </w:p>
    <w:p w:rsidR="00945852" w:rsidRDefault="00E25E67">
      <w:pPr>
        <w:rPr>
          <w:rFonts w:ascii="宋体" w:hAnsi="宋体" w:cs="TimesNewRomanPSMT"/>
          <w:kern w:val="0"/>
          <w:sz w:val="18"/>
          <w:szCs w:val="18"/>
        </w:rPr>
      </w:pPr>
      <w:r>
        <w:rPr>
          <w:rFonts w:ascii="宋体" w:hAnsi="宋体" w:cs="TimesNewRomanPSMT" w:hint="eastAsia"/>
          <w:kern w:val="0"/>
          <w:sz w:val="18"/>
          <w:szCs w:val="18"/>
        </w:rPr>
        <w:t>注： 1“计算基础”中安全文明施工费可为“定额基价”、“定额人工费”或“定额人工费+定额机械费”，其他项目可为“定额人工费”或“定额人工费+定额机械费”。</w:t>
      </w:r>
      <w:bookmarkEnd w:id="1307"/>
      <w:bookmarkEnd w:id="1308"/>
      <w:bookmarkEnd w:id="1309"/>
      <w:bookmarkEnd w:id="1310"/>
    </w:p>
    <w:p w:rsidR="00945852" w:rsidRDefault="00E25E67">
      <w:pPr>
        <w:rPr>
          <w:rFonts w:ascii="宋体" w:hAnsi="宋体" w:cs="TimesNewRomanPSMT"/>
          <w:bCs/>
          <w:kern w:val="0"/>
          <w:sz w:val="18"/>
          <w:szCs w:val="18"/>
        </w:rPr>
      </w:pPr>
      <w:r>
        <w:rPr>
          <w:rFonts w:ascii="宋体" w:hAnsi="宋体" w:cs="TimesNewRomanPSMT" w:hint="eastAsia"/>
          <w:bCs/>
          <w:kern w:val="0"/>
          <w:sz w:val="18"/>
          <w:szCs w:val="18"/>
        </w:rPr>
        <w:t>2按施工方案计算的措施费，若无“计算基础”和“费率”的数值，也可只填“金额”数值，但应在备注栏说明施工方案出处或计算方法。</w:t>
      </w:r>
    </w:p>
    <w:p w:rsidR="00945852" w:rsidRDefault="00945852">
      <w:pPr>
        <w:rPr>
          <w:rFonts w:ascii="宋体" w:hAnsi="宋体" w:cs="TimesNewRomanPSMT"/>
          <w:bCs/>
          <w:kern w:val="0"/>
        </w:rPr>
      </w:pPr>
    </w:p>
    <w:p w:rsidR="00945852" w:rsidRDefault="00E25E67">
      <w:pPr>
        <w:jc w:val="center"/>
        <w:rPr>
          <w:b/>
          <w:sz w:val="24"/>
        </w:rPr>
      </w:pPr>
      <w:r>
        <w:rPr>
          <w:rFonts w:ascii="宋体" w:hAnsi="宋体" w:cs="TimesNewRomanPSMT" w:hint="eastAsia"/>
          <w:b/>
          <w:kern w:val="0"/>
        </w:rPr>
        <w:t>表-11</w:t>
      </w:r>
      <w:r>
        <w:rPr>
          <w:rFonts w:ascii="宋体" w:hAnsi="宋体"/>
        </w:rPr>
        <w:br w:type="page"/>
      </w:r>
      <w:r>
        <w:rPr>
          <w:rFonts w:ascii="宋体" w:hAnsi="宋体" w:hint="eastAsia"/>
          <w:b/>
          <w:sz w:val="24"/>
        </w:rPr>
        <w:lastRenderedPageBreak/>
        <w:t>（十一）</w:t>
      </w:r>
      <w:r>
        <w:rPr>
          <w:rFonts w:ascii="宋体" w:hAnsi="宋体" w:cs="TimesNewRomanPSMT" w:hint="eastAsia"/>
          <w:b/>
          <w:kern w:val="0"/>
          <w:sz w:val="24"/>
        </w:rPr>
        <w:t>其他项目清单与计价汇总表</w:t>
      </w:r>
    </w:p>
    <w:p w:rsidR="00945852" w:rsidRDefault="00E25E67">
      <w:pPr>
        <w:spacing w:line="400" w:lineRule="exact"/>
        <w:ind w:firstLineChars="50" w:firstLine="105"/>
        <w:rPr>
          <w:rFonts w:ascii="宋体" w:hAnsi="宋体"/>
        </w:rPr>
      </w:pPr>
      <w:r>
        <w:rPr>
          <w:rFonts w:ascii="宋体" w:hAnsi="宋体" w:hint="eastAsia"/>
        </w:rPr>
        <w:t>工程名称：                　　标段：　　　　　　　　　 第   页  共  页</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2372"/>
        <w:gridCol w:w="1645"/>
        <w:gridCol w:w="1708"/>
        <w:gridCol w:w="1646"/>
      </w:tblGrid>
      <w:tr w:rsidR="00945852">
        <w:tc>
          <w:tcPr>
            <w:tcW w:w="945"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序号</w:t>
            </w:r>
          </w:p>
        </w:tc>
        <w:tc>
          <w:tcPr>
            <w:tcW w:w="2372"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项目名称</w:t>
            </w:r>
          </w:p>
        </w:tc>
        <w:tc>
          <w:tcPr>
            <w:tcW w:w="1645"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计量单位</w:t>
            </w:r>
          </w:p>
        </w:tc>
        <w:tc>
          <w:tcPr>
            <w:tcW w:w="1708"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金额（元）</w:t>
            </w:r>
          </w:p>
        </w:tc>
        <w:tc>
          <w:tcPr>
            <w:tcW w:w="1646"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备注</w:t>
            </w:r>
          </w:p>
        </w:tc>
      </w:tr>
      <w:tr w:rsidR="00945852">
        <w:tc>
          <w:tcPr>
            <w:tcW w:w="945"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1</w:t>
            </w:r>
          </w:p>
        </w:tc>
        <w:tc>
          <w:tcPr>
            <w:tcW w:w="2372" w:type="dxa"/>
            <w:vAlign w:val="center"/>
          </w:tcPr>
          <w:p w:rsidR="00945852" w:rsidRDefault="00E25E67">
            <w:pPr>
              <w:spacing w:line="400" w:lineRule="exact"/>
              <w:rPr>
                <w:rFonts w:ascii="宋体" w:hAnsi="宋体" w:cs="宋体"/>
                <w:color w:val="000000"/>
              </w:rPr>
            </w:pPr>
            <w:r>
              <w:rPr>
                <w:rFonts w:ascii="宋体" w:hAnsi="宋体" w:hint="eastAsia"/>
                <w:color w:val="000000"/>
              </w:rPr>
              <w:t>暂列金额</w:t>
            </w:r>
          </w:p>
        </w:tc>
        <w:tc>
          <w:tcPr>
            <w:tcW w:w="1645" w:type="dxa"/>
            <w:vAlign w:val="center"/>
          </w:tcPr>
          <w:p w:rsidR="00945852" w:rsidRDefault="00945852">
            <w:pPr>
              <w:spacing w:line="400" w:lineRule="exact"/>
              <w:jc w:val="center"/>
              <w:rPr>
                <w:rFonts w:ascii="宋体" w:hAnsi="宋体" w:cs="宋体"/>
                <w:color w:val="000000"/>
              </w:rPr>
            </w:pPr>
          </w:p>
        </w:tc>
        <w:tc>
          <w:tcPr>
            <w:tcW w:w="1708"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 xml:space="preserve">　</w:t>
            </w:r>
          </w:p>
        </w:tc>
        <w:tc>
          <w:tcPr>
            <w:tcW w:w="1646" w:type="dxa"/>
            <w:vAlign w:val="center"/>
          </w:tcPr>
          <w:p w:rsidR="00945852" w:rsidRDefault="00E25E67">
            <w:pPr>
              <w:spacing w:line="400" w:lineRule="exact"/>
              <w:jc w:val="center"/>
              <w:rPr>
                <w:rFonts w:ascii="宋体" w:hAnsi="宋体" w:cs="宋体"/>
                <w:color w:val="000000"/>
              </w:rPr>
            </w:pPr>
            <w:r>
              <w:rPr>
                <w:rFonts w:ascii="宋体" w:hAnsi="宋体" w:cs="宋体" w:hint="eastAsia"/>
                <w:color w:val="000000"/>
              </w:rPr>
              <w:t>明细详见</w:t>
            </w:r>
          </w:p>
          <w:p w:rsidR="00945852" w:rsidRDefault="00E25E67">
            <w:pPr>
              <w:spacing w:line="400" w:lineRule="exact"/>
              <w:jc w:val="center"/>
              <w:rPr>
                <w:rFonts w:ascii="宋体" w:hAnsi="宋体" w:cs="宋体"/>
                <w:color w:val="000000"/>
              </w:rPr>
            </w:pPr>
            <w:r>
              <w:rPr>
                <w:rFonts w:ascii="宋体" w:hAnsi="宋体" w:cs="宋体" w:hint="eastAsia"/>
                <w:color w:val="000000"/>
              </w:rPr>
              <w:t>表（十二）</w:t>
            </w:r>
          </w:p>
        </w:tc>
      </w:tr>
      <w:tr w:rsidR="00945852">
        <w:tc>
          <w:tcPr>
            <w:tcW w:w="945"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2</w:t>
            </w:r>
          </w:p>
        </w:tc>
        <w:tc>
          <w:tcPr>
            <w:tcW w:w="2372" w:type="dxa"/>
            <w:vAlign w:val="center"/>
          </w:tcPr>
          <w:p w:rsidR="00945852" w:rsidRDefault="00E25E67">
            <w:pPr>
              <w:spacing w:line="400" w:lineRule="exact"/>
              <w:rPr>
                <w:rFonts w:ascii="宋体" w:hAnsi="宋体" w:cs="宋体"/>
                <w:color w:val="000000"/>
              </w:rPr>
            </w:pPr>
            <w:r>
              <w:rPr>
                <w:rFonts w:ascii="宋体" w:hAnsi="宋体" w:hint="eastAsia"/>
                <w:color w:val="000000"/>
              </w:rPr>
              <w:t>暂估价</w:t>
            </w:r>
          </w:p>
        </w:tc>
        <w:tc>
          <w:tcPr>
            <w:tcW w:w="1645"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 xml:space="preserve">　</w:t>
            </w:r>
          </w:p>
        </w:tc>
        <w:tc>
          <w:tcPr>
            <w:tcW w:w="1708"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 xml:space="preserve">　</w:t>
            </w:r>
          </w:p>
        </w:tc>
        <w:tc>
          <w:tcPr>
            <w:tcW w:w="1646" w:type="dxa"/>
            <w:vAlign w:val="center"/>
          </w:tcPr>
          <w:p w:rsidR="00945852" w:rsidRDefault="00945852">
            <w:pPr>
              <w:spacing w:line="400" w:lineRule="exact"/>
              <w:jc w:val="center"/>
              <w:rPr>
                <w:rFonts w:ascii="宋体" w:hAnsi="宋体" w:cs="宋体"/>
                <w:color w:val="000000"/>
              </w:rPr>
            </w:pPr>
          </w:p>
        </w:tc>
      </w:tr>
      <w:tr w:rsidR="00945852">
        <w:tc>
          <w:tcPr>
            <w:tcW w:w="945" w:type="dxa"/>
            <w:vAlign w:val="center"/>
          </w:tcPr>
          <w:p w:rsidR="00945852" w:rsidRDefault="00E25E67">
            <w:pPr>
              <w:spacing w:line="400" w:lineRule="exact"/>
              <w:jc w:val="center"/>
              <w:rPr>
                <w:rFonts w:ascii="宋体" w:hAnsi="宋体" w:cs="宋体"/>
                <w:color w:val="000000"/>
              </w:rPr>
            </w:pPr>
            <w:r>
              <w:rPr>
                <w:rFonts w:ascii="宋体" w:hAnsi="宋体" w:cs="宋体" w:hint="eastAsia"/>
                <w:color w:val="000000"/>
              </w:rPr>
              <w:t>2.1</w:t>
            </w:r>
          </w:p>
        </w:tc>
        <w:tc>
          <w:tcPr>
            <w:tcW w:w="2372" w:type="dxa"/>
            <w:vAlign w:val="center"/>
          </w:tcPr>
          <w:p w:rsidR="00945852" w:rsidRDefault="00E25E67">
            <w:pPr>
              <w:spacing w:line="400" w:lineRule="exact"/>
              <w:rPr>
                <w:rFonts w:ascii="宋体" w:hAnsi="宋体" w:cs="宋体"/>
                <w:color w:val="000000"/>
              </w:rPr>
            </w:pPr>
            <w:r>
              <w:rPr>
                <w:rFonts w:ascii="宋体" w:hAnsi="宋体" w:cs="宋体" w:hint="eastAsia"/>
                <w:color w:val="000000"/>
              </w:rPr>
              <w:t>材料（工程设备）暂估价</w:t>
            </w:r>
          </w:p>
        </w:tc>
        <w:tc>
          <w:tcPr>
            <w:tcW w:w="1645"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 xml:space="preserve">　</w:t>
            </w:r>
          </w:p>
        </w:tc>
        <w:tc>
          <w:tcPr>
            <w:tcW w:w="1708"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 xml:space="preserve">　</w:t>
            </w:r>
          </w:p>
        </w:tc>
        <w:tc>
          <w:tcPr>
            <w:tcW w:w="1646" w:type="dxa"/>
            <w:vAlign w:val="center"/>
          </w:tcPr>
          <w:p w:rsidR="00945852" w:rsidRDefault="00E25E67">
            <w:pPr>
              <w:spacing w:line="400" w:lineRule="exact"/>
              <w:jc w:val="center"/>
              <w:rPr>
                <w:rFonts w:ascii="宋体" w:hAnsi="宋体" w:cs="宋体"/>
                <w:color w:val="000000"/>
              </w:rPr>
            </w:pPr>
            <w:r>
              <w:rPr>
                <w:rFonts w:ascii="宋体" w:hAnsi="宋体" w:cs="宋体" w:hint="eastAsia"/>
                <w:color w:val="000000"/>
              </w:rPr>
              <w:t>明细详见</w:t>
            </w:r>
          </w:p>
          <w:p w:rsidR="00945852" w:rsidRDefault="00E25E67">
            <w:pPr>
              <w:spacing w:line="400" w:lineRule="exact"/>
              <w:jc w:val="center"/>
              <w:rPr>
                <w:rFonts w:ascii="宋体" w:hAnsi="宋体" w:cs="宋体"/>
                <w:color w:val="000000"/>
              </w:rPr>
            </w:pPr>
            <w:r>
              <w:rPr>
                <w:rFonts w:ascii="宋体" w:hAnsi="宋体" w:cs="宋体" w:hint="eastAsia"/>
                <w:color w:val="000000"/>
              </w:rPr>
              <w:t>表（十三）</w:t>
            </w:r>
          </w:p>
        </w:tc>
      </w:tr>
      <w:tr w:rsidR="00945852">
        <w:tc>
          <w:tcPr>
            <w:tcW w:w="945" w:type="dxa"/>
            <w:vAlign w:val="center"/>
          </w:tcPr>
          <w:p w:rsidR="00945852" w:rsidRDefault="00E25E67">
            <w:pPr>
              <w:spacing w:line="400" w:lineRule="exact"/>
              <w:jc w:val="center"/>
              <w:rPr>
                <w:rFonts w:ascii="宋体" w:hAnsi="宋体" w:cs="宋体"/>
                <w:color w:val="000000"/>
              </w:rPr>
            </w:pPr>
            <w:r>
              <w:rPr>
                <w:rFonts w:ascii="宋体" w:hAnsi="宋体" w:cs="宋体" w:hint="eastAsia"/>
                <w:color w:val="000000"/>
              </w:rPr>
              <w:t>2.2</w:t>
            </w:r>
          </w:p>
        </w:tc>
        <w:tc>
          <w:tcPr>
            <w:tcW w:w="2372" w:type="dxa"/>
            <w:vAlign w:val="center"/>
          </w:tcPr>
          <w:p w:rsidR="00945852" w:rsidRDefault="00E25E67">
            <w:pPr>
              <w:spacing w:line="400" w:lineRule="exact"/>
              <w:rPr>
                <w:rFonts w:ascii="宋体" w:hAnsi="宋体" w:cs="宋体"/>
                <w:color w:val="000000"/>
              </w:rPr>
            </w:pPr>
            <w:r>
              <w:rPr>
                <w:rFonts w:ascii="宋体" w:hAnsi="宋体" w:cs="宋体" w:hint="eastAsia"/>
                <w:color w:val="000000"/>
              </w:rPr>
              <w:t>专业暂估价</w:t>
            </w:r>
          </w:p>
        </w:tc>
        <w:tc>
          <w:tcPr>
            <w:tcW w:w="1645"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 xml:space="preserve">　</w:t>
            </w:r>
          </w:p>
        </w:tc>
        <w:tc>
          <w:tcPr>
            <w:tcW w:w="1708" w:type="dxa"/>
            <w:vAlign w:val="center"/>
          </w:tcPr>
          <w:p w:rsidR="00945852" w:rsidRDefault="00945852">
            <w:pPr>
              <w:spacing w:line="400" w:lineRule="exact"/>
              <w:jc w:val="center"/>
              <w:rPr>
                <w:rFonts w:ascii="宋体" w:hAnsi="宋体" w:cs="宋体"/>
                <w:color w:val="000000"/>
              </w:rPr>
            </w:pPr>
          </w:p>
        </w:tc>
        <w:tc>
          <w:tcPr>
            <w:tcW w:w="1646" w:type="dxa"/>
            <w:vAlign w:val="center"/>
          </w:tcPr>
          <w:p w:rsidR="00945852" w:rsidRDefault="00E25E67">
            <w:pPr>
              <w:spacing w:line="400" w:lineRule="exact"/>
              <w:jc w:val="center"/>
              <w:rPr>
                <w:rFonts w:ascii="宋体" w:hAnsi="宋体" w:cs="宋体"/>
                <w:color w:val="000000"/>
              </w:rPr>
            </w:pPr>
            <w:r>
              <w:rPr>
                <w:rFonts w:ascii="宋体" w:hAnsi="宋体" w:cs="宋体" w:hint="eastAsia"/>
                <w:color w:val="000000"/>
              </w:rPr>
              <w:t>明细详见</w:t>
            </w:r>
          </w:p>
          <w:p w:rsidR="00945852" w:rsidRDefault="00E25E67">
            <w:pPr>
              <w:spacing w:line="400" w:lineRule="exact"/>
              <w:jc w:val="center"/>
              <w:rPr>
                <w:rFonts w:ascii="宋体" w:hAnsi="宋体" w:cs="宋体"/>
                <w:color w:val="000000"/>
              </w:rPr>
            </w:pPr>
            <w:r>
              <w:rPr>
                <w:rFonts w:ascii="宋体" w:hAnsi="宋体" w:cs="宋体" w:hint="eastAsia"/>
                <w:color w:val="000000"/>
              </w:rPr>
              <w:t>表（十四）</w:t>
            </w:r>
          </w:p>
        </w:tc>
      </w:tr>
      <w:tr w:rsidR="00945852">
        <w:tc>
          <w:tcPr>
            <w:tcW w:w="945"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3</w:t>
            </w:r>
          </w:p>
        </w:tc>
        <w:tc>
          <w:tcPr>
            <w:tcW w:w="2372" w:type="dxa"/>
            <w:vAlign w:val="center"/>
          </w:tcPr>
          <w:p w:rsidR="00945852" w:rsidRDefault="00E25E67">
            <w:pPr>
              <w:spacing w:line="400" w:lineRule="exact"/>
              <w:rPr>
                <w:rFonts w:ascii="宋体" w:hAnsi="宋体" w:cs="宋体"/>
                <w:color w:val="000000"/>
              </w:rPr>
            </w:pPr>
            <w:r>
              <w:rPr>
                <w:rFonts w:ascii="宋体" w:hAnsi="宋体" w:hint="eastAsia"/>
                <w:color w:val="000000"/>
              </w:rPr>
              <w:t>计日工</w:t>
            </w:r>
          </w:p>
        </w:tc>
        <w:tc>
          <w:tcPr>
            <w:tcW w:w="1645" w:type="dxa"/>
            <w:vAlign w:val="center"/>
          </w:tcPr>
          <w:p w:rsidR="00945852" w:rsidRDefault="00945852">
            <w:pPr>
              <w:spacing w:line="400" w:lineRule="exact"/>
              <w:jc w:val="center"/>
              <w:rPr>
                <w:rFonts w:ascii="宋体" w:hAnsi="宋体" w:cs="宋体"/>
                <w:color w:val="000000"/>
              </w:rPr>
            </w:pPr>
          </w:p>
        </w:tc>
        <w:tc>
          <w:tcPr>
            <w:tcW w:w="1708"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 xml:space="preserve">　</w:t>
            </w:r>
          </w:p>
        </w:tc>
        <w:tc>
          <w:tcPr>
            <w:tcW w:w="1646" w:type="dxa"/>
            <w:vAlign w:val="center"/>
          </w:tcPr>
          <w:p w:rsidR="00945852" w:rsidRDefault="00E25E67">
            <w:pPr>
              <w:spacing w:line="400" w:lineRule="exact"/>
              <w:jc w:val="center"/>
              <w:rPr>
                <w:rFonts w:ascii="宋体" w:hAnsi="宋体" w:cs="宋体"/>
                <w:color w:val="000000"/>
              </w:rPr>
            </w:pPr>
            <w:r>
              <w:rPr>
                <w:rFonts w:ascii="宋体" w:hAnsi="宋体" w:cs="宋体" w:hint="eastAsia"/>
                <w:color w:val="000000"/>
              </w:rPr>
              <w:t>明细详见</w:t>
            </w:r>
          </w:p>
          <w:p w:rsidR="00945852" w:rsidRDefault="00E25E67">
            <w:pPr>
              <w:spacing w:line="400" w:lineRule="exact"/>
              <w:jc w:val="center"/>
              <w:rPr>
                <w:rFonts w:ascii="宋体" w:hAnsi="宋体" w:cs="宋体"/>
                <w:color w:val="000000"/>
              </w:rPr>
            </w:pPr>
            <w:r>
              <w:rPr>
                <w:rFonts w:ascii="宋体" w:hAnsi="宋体" w:cs="宋体" w:hint="eastAsia"/>
                <w:color w:val="000000"/>
              </w:rPr>
              <w:t>表（十五）</w:t>
            </w:r>
          </w:p>
        </w:tc>
      </w:tr>
      <w:tr w:rsidR="00945852">
        <w:tc>
          <w:tcPr>
            <w:tcW w:w="945" w:type="dxa"/>
          </w:tcPr>
          <w:p w:rsidR="00945852" w:rsidRDefault="00E25E67">
            <w:pPr>
              <w:spacing w:line="400" w:lineRule="exact"/>
              <w:jc w:val="center"/>
              <w:rPr>
                <w:rFonts w:ascii="宋体" w:hAnsi="宋体"/>
              </w:rPr>
            </w:pPr>
            <w:r>
              <w:rPr>
                <w:rFonts w:ascii="宋体" w:hAnsi="宋体" w:hint="eastAsia"/>
              </w:rPr>
              <w:t>4</w:t>
            </w:r>
          </w:p>
        </w:tc>
        <w:tc>
          <w:tcPr>
            <w:tcW w:w="2372" w:type="dxa"/>
          </w:tcPr>
          <w:p w:rsidR="00945852" w:rsidRDefault="00E25E67">
            <w:pPr>
              <w:spacing w:line="400" w:lineRule="exact"/>
              <w:rPr>
                <w:rFonts w:ascii="宋体" w:hAnsi="宋体"/>
              </w:rPr>
            </w:pPr>
            <w:r>
              <w:rPr>
                <w:rFonts w:ascii="宋体" w:hAnsi="宋体" w:hint="eastAsia"/>
              </w:rPr>
              <w:t>总承包服务费</w:t>
            </w:r>
          </w:p>
        </w:tc>
        <w:tc>
          <w:tcPr>
            <w:tcW w:w="1645"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 xml:space="preserve">　</w:t>
            </w:r>
          </w:p>
        </w:tc>
        <w:tc>
          <w:tcPr>
            <w:tcW w:w="1708"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 xml:space="preserve">　</w:t>
            </w:r>
          </w:p>
        </w:tc>
        <w:tc>
          <w:tcPr>
            <w:tcW w:w="1646" w:type="dxa"/>
            <w:vAlign w:val="center"/>
          </w:tcPr>
          <w:p w:rsidR="00945852" w:rsidRDefault="00E25E67">
            <w:pPr>
              <w:spacing w:line="400" w:lineRule="exact"/>
              <w:jc w:val="center"/>
              <w:rPr>
                <w:rFonts w:ascii="宋体" w:hAnsi="宋体" w:cs="宋体"/>
                <w:color w:val="000000"/>
              </w:rPr>
            </w:pPr>
            <w:r>
              <w:rPr>
                <w:rFonts w:ascii="宋体" w:hAnsi="宋体" w:cs="宋体" w:hint="eastAsia"/>
                <w:color w:val="000000"/>
              </w:rPr>
              <w:t>明细详见</w:t>
            </w:r>
          </w:p>
          <w:p w:rsidR="00945852" w:rsidRDefault="00E25E67">
            <w:pPr>
              <w:spacing w:line="400" w:lineRule="exact"/>
              <w:jc w:val="center"/>
              <w:rPr>
                <w:rFonts w:ascii="宋体" w:hAnsi="宋体" w:cs="宋体"/>
                <w:color w:val="000000"/>
              </w:rPr>
            </w:pPr>
            <w:r>
              <w:rPr>
                <w:rFonts w:ascii="宋体" w:hAnsi="宋体" w:cs="宋体" w:hint="eastAsia"/>
                <w:color w:val="000000"/>
              </w:rPr>
              <w:t>表（十六）</w:t>
            </w:r>
          </w:p>
        </w:tc>
      </w:tr>
      <w:tr w:rsidR="00945852">
        <w:tc>
          <w:tcPr>
            <w:tcW w:w="945" w:type="dxa"/>
          </w:tcPr>
          <w:p w:rsidR="00945852" w:rsidRDefault="00E25E67">
            <w:pPr>
              <w:spacing w:line="400" w:lineRule="exact"/>
              <w:jc w:val="center"/>
              <w:rPr>
                <w:rFonts w:ascii="宋体" w:hAnsi="宋体"/>
              </w:rPr>
            </w:pPr>
            <w:r>
              <w:rPr>
                <w:rFonts w:ascii="宋体" w:hAnsi="宋体" w:hint="eastAsia"/>
              </w:rPr>
              <w:t>5</w:t>
            </w:r>
          </w:p>
        </w:tc>
        <w:tc>
          <w:tcPr>
            <w:tcW w:w="2372" w:type="dxa"/>
          </w:tcPr>
          <w:p w:rsidR="00945852" w:rsidRDefault="00E25E67">
            <w:pPr>
              <w:spacing w:line="400" w:lineRule="exact"/>
              <w:rPr>
                <w:rFonts w:ascii="宋体" w:hAnsi="宋体"/>
              </w:rPr>
            </w:pPr>
            <w:r>
              <w:rPr>
                <w:rFonts w:ascii="宋体" w:hAnsi="宋体" w:hint="eastAsia"/>
              </w:rPr>
              <w:t>索赔与现场签证</w:t>
            </w: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jc w:val="center"/>
              <w:rPr>
                <w:rFonts w:ascii="宋体" w:hAnsi="宋体"/>
              </w:rPr>
            </w:pPr>
          </w:p>
        </w:tc>
      </w:tr>
      <w:tr w:rsidR="00945852">
        <w:tc>
          <w:tcPr>
            <w:tcW w:w="945" w:type="dxa"/>
          </w:tcPr>
          <w:p w:rsidR="00945852" w:rsidRDefault="00945852">
            <w:pPr>
              <w:spacing w:line="400" w:lineRule="exact"/>
              <w:jc w:val="center"/>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r w:rsidR="00945852">
        <w:tc>
          <w:tcPr>
            <w:tcW w:w="945" w:type="dxa"/>
          </w:tcPr>
          <w:p w:rsidR="00945852" w:rsidRDefault="00945852">
            <w:pPr>
              <w:spacing w:line="400" w:lineRule="exact"/>
              <w:rPr>
                <w:rFonts w:ascii="宋体" w:hAnsi="宋体"/>
              </w:rPr>
            </w:pPr>
          </w:p>
        </w:tc>
        <w:tc>
          <w:tcPr>
            <w:tcW w:w="2372" w:type="dxa"/>
          </w:tcPr>
          <w:p w:rsidR="00945852" w:rsidRDefault="00945852">
            <w:pPr>
              <w:spacing w:line="400" w:lineRule="exact"/>
              <w:rPr>
                <w:rFonts w:ascii="宋体" w:hAnsi="宋体"/>
              </w:rPr>
            </w:pPr>
          </w:p>
        </w:tc>
        <w:tc>
          <w:tcPr>
            <w:tcW w:w="1645" w:type="dxa"/>
          </w:tcPr>
          <w:p w:rsidR="00945852" w:rsidRDefault="00945852">
            <w:pPr>
              <w:spacing w:line="400" w:lineRule="exact"/>
              <w:rPr>
                <w:rFonts w:ascii="宋体" w:hAnsi="宋体"/>
              </w:rPr>
            </w:pPr>
          </w:p>
        </w:tc>
        <w:tc>
          <w:tcPr>
            <w:tcW w:w="1708" w:type="dxa"/>
          </w:tcPr>
          <w:p w:rsidR="00945852" w:rsidRDefault="00945852">
            <w:pPr>
              <w:spacing w:line="400" w:lineRule="exact"/>
              <w:rPr>
                <w:rFonts w:ascii="宋体" w:hAnsi="宋体"/>
              </w:rPr>
            </w:pPr>
          </w:p>
        </w:tc>
        <w:tc>
          <w:tcPr>
            <w:tcW w:w="1646" w:type="dxa"/>
          </w:tcPr>
          <w:p w:rsidR="00945852" w:rsidRDefault="00945852">
            <w:pPr>
              <w:spacing w:line="400" w:lineRule="exact"/>
              <w:rPr>
                <w:rFonts w:ascii="宋体" w:hAnsi="宋体"/>
              </w:rPr>
            </w:pPr>
          </w:p>
        </w:tc>
      </w:tr>
    </w:tbl>
    <w:p w:rsidR="00945852" w:rsidRDefault="00E25E67">
      <w:pPr>
        <w:spacing w:line="400" w:lineRule="exact"/>
        <w:rPr>
          <w:rFonts w:ascii="宋体" w:hAnsi="宋体"/>
        </w:rPr>
      </w:pPr>
      <w:r>
        <w:rPr>
          <w:rFonts w:ascii="宋体" w:hAnsi="宋体" w:hint="eastAsia"/>
        </w:rPr>
        <w:t>注：材料（工程设备）暂估单价进入清单项目综合单价，此处不汇总。</w:t>
      </w:r>
    </w:p>
    <w:p w:rsidR="00945852" w:rsidRDefault="00945852">
      <w:pPr>
        <w:spacing w:line="400" w:lineRule="exact"/>
        <w:rPr>
          <w:rFonts w:ascii="宋体" w:hAnsi="宋体"/>
        </w:rPr>
      </w:pPr>
    </w:p>
    <w:p w:rsidR="00945852" w:rsidRDefault="00945852">
      <w:pPr>
        <w:spacing w:line="400" w:lineRule="exact"/>
        <w:rPr>
          <w:rFonts w:ascii="宋体" w:hAnsi="宋体"/>
        </w:rPr>
      </w:pPr>
    </w:p>
    <w:p w:rsidR="00945852" w:rsidRDefault="00E25E67">
      <w:pPr>
        <w:spacing w:line="400" w:lineRule="exact"/>
        <w:jc w:val="center"/>
        <w:rPr>
          <w:rFonts w:ascii="宋体" w:hAnsi="宋体"/>
          <w:b/>
          <w:sz w:val="24"/>
        </w:rPr>
      </w:pPr>
      <w:r>
        <w:rPr>
          <w:rFonts w:hint="eastAsia"/>
        </w:rPr>
        <w:t>表</w:t>
      </w:r>
      <w:r>
        <w:rPr>
          <w:rFonts w:hint="eastAsia"/>
        </w:rPr>
        <w:t>-12</w:t>
      </w:r>
      <w:r>
        <w:rPr>
          <w:rFonts w:ascii="宋体" w:hAnsi="宋体"/>
        </w:rPr>
        <w:br w:type="page"/>
      </w:r>
      <w:r>
        <w:rPr>
          <w:rFonts w:ascii="宋体" w:hAnsi="宋体" w:hint="eastAsia"/>
          <w:b/>
          <w:sz w:val="24"/>
        </w:rPr>
        <w:lastRenderedPageBreak/>
        <w:t>（十二）</w:t>
      </w:r>
      <w:r>
        <w:rPr>
          <w:rFonts w:ascii="宋体" w:hAnsi="宋体" w:cs="TimesNewRomanPSMT" w:hint="eastAsia"/>
          <w:b/>
          <w:kern w:val="0"/>
          <w:sz w:val="24"/>
        </w:rPr>
        <w:t>暂列金额明细表</w:t>
      </w:r>
    </w:p>
    <w:p w:rsidR="00945852" w:rsidRDefault="00E25E67">
      <w:pPr>
        <w:spacing w:line="400" w:lineRule="exact"/>
        <w:ind w:firstLineChars="50" w:firstLine="105"/>
        <w:rPr>
          <w:rFonts w:ascii="宋体" w:hAnsi="宋体"/>
        </w:rPr>
      </w:pPr>
      <w:r>
        <w:rPr>
          <w:rFonts w:ascii="宋体" w:hAnsi="宋体" w:hint="eastAsia"/>
        </w:rPr>
        <w:t>工程名称：    　　　　　　　　　　标段：                第   页  共   页</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2475"/>
        <w:gridCol w:w="1658"/>
        <w:gridCol w:w="1687"/>
        <w:gridCol w:w="1658"/>
      </w:tblGrid>
      <w:tr w:rsidR="00945852">
        <w:tc>
          <w:tcPr>
            <w:tcW w:w="838"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序号</w:t>
            </w:r>
          </w:p>
        </w:tc>
        <w:tc>
          <w:tcPr>
            <w:tcW w:w="2475"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项目名称</w:t>
            </w:r>
          </w:p>
        </w:tc>
        <w:tc>
          <w:tcPr>
            <w:tcW w:w="1658"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计量单位</w:t>
            </w:r>
          </w:p>
        </w:tc>
        <w:tc>
          <w:tcPr>
            <w:tcW w:w="1687"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暂列金额(元)</w:t>
            </w:r>
          </w:p>
        </w:tc>
        <w:tc>
          <w:tcPr>
            <w:tcW w:w="1658"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备注</w:t>
            </w: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838" w:type="dxa"/>
          </w:tcPr>
          <w:p w:rsidR="00945852" w:rsidRDefault="00945852">
            <w:pPr>
              <w:spacing w:line="400" w:lineRule="exact"/>
              <w:rPr>
                <w:rFonts w:ascii="宋体" w:hAnsi="宋体"/>
              </w:rPr>
            </w:pPr>
          </w:p>
        </w:tc>
        <w:tc>
          <w:tcPr>
            <w:tcW w:w="2475"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c>
          <w:tcPr>
            <w:tcW w:w="1687" w:type="dxa"/>
          </w:tcPr>
          <w:p w:rsidR="00945852" w:rsidRDefault="00945852">
            <w:pPr>
              <w:spacing w:line="400" w:lineRule="exact"/>
              <w:rPr>
                <w:rFonts w:ascii="宋体" w:hAnsi="宋体"/>
              </w:rPr>
            </w:pPr>
          </w:p>
        </w:tc>
        <w:tc>
          <w:tcPr>
            <w:tcW w:w="1658" w:type="dxa"/>
          </w:tcPr>
          <w:p w:rsidR="00945852" w:rsidRDefault="00945852">
            <w:pPr>
              <w:spacing w:line="400" w:lineRule="exact"/>
              <w:rPr>
                <w:rFonts w:ascii="宋体" w:hAnsi="宋体"/>
              </w:rPr>
            </w:pPr>
          </w:p>
        </w:tc>
      </w:tr>
      <w:tr w:rsidR="00945852">
        <w:tc>
          <w:tcPr>
            <w:tcW w:w="4971" w:type="dxa"/>
            <w:gridSpan w:val="3"/>
          </w:tcPr>
          <w:p w:rsidR="00945852" w:rsidRDefault="00E25E67">
            <w:pPr>
              <w:spacing w:line="400" w:lineRule="exact"/>
              <w:jc w:val="center"/>
              <w:rPr>
                <w:rFonts w:ascii="宋体" w:hAnsi="宋体"/>
              </w:rPr>
            </w:pPr>
            <w:r>
              <w:rPr>
                <w:rFonts w:ascii="宋体" w:hAnsi="宋体" w:hint="eastAsia"/>
              </w:rPr>
              <w:t>合   计</w:t>
            </w:r>
          </w:p>
        </w:tc>
        <w:tc>
          <w:tcPr>
            <w:tcW w:w="1687" w:type="dxa"/>
          </w:tcPr>
          <w:p w:rsidR="00945852" w:rsidRDefault="00945852">
            <w:pPr>
              <w:spacing w:line="400" w:lineRule="exact"/>
              <w:rPr>
                <w:rFonts w:ascii="宋体" w:hAnsi="宋体"/>
              </w:rPr>
            </w:pPr>
          </w:p>
        </w:tc>
        <w:tc>
          <w:tcPr>
            <w:tcW w:w="1658" w:type="dxa"/>
          </w:tcPr>
          <w:p w:rsidR="00945852" w:rsidRDefault="00E25E67">
            <w:pPr>
              <w:spacing w:line="400" w:lineRule="exact"/>
              <w:jc w:val="center"/>
              <w:rPr>
                <w:rFonts w:ascii="宋体" w:hAnsi="宋体"/>
              </w:rPr>
            </w:pPr>
            <w:r>
              <w:rPr>
                <w:rFonts w:ascii="宋体" w:hAnsi="宋体" w:hint="eastAsia"/>
              </w:rPr>
              <w:t>----</w:t>
            </w:r>
          </w:p>
        </w:tc>
      </w:tr>
    </w:tbl>
    <w:p w:rsidR="00945852" w:rsidRDefault="00E25E67">
      <w:pPr>
        <w:spacing w:line="400" w:lineRule="exact"/>
        <w:ind w:firstLineChars="50" w:firstLine="105"/>
        <w:rPr>
          <w:rFonts w:ascii="宋体" w:hAnsi="宋体" w:cs="TimesNewRomanPSMT"/>
          <w:b/>
          <w:kern w:val="0"/>
        </w:rPr>
      </w:pPr>
      <w:r>
        <w:rPr>
          <w:rFonts w:hint="eastAsia"/>
        </w:rPr>
        <w:t>注：此表由招标人填写，如不能详列，也可只列暂定金额总额。投标人应将暂定金额计入投标总价中。</w:t>
      </w:r>
      <w:bookmarkStart w:id="1311" w:name="_Toc199152120"/>
      <w:bookmarkStart w:id="1312" w:name="_Toc194999276"/>
    </w:p>
    <w:p w:rsidR="00945852" w:rsidRDefault="00945852">
      <w:pPr>
        <w:spacing w:line="400" w:lineRule="exact"/>
        <w:ind w:firstLineChars="50" w:firstLine="105"/>
        <w:rPr>
          <w:rFonts w:ascii="宋体" w:hAnsi="宋体" w:cs="TimesNewRomanPSMT"/>
          <w:b/>
          <w:kern w:val="0"/>
        </w:rPr>
      </w:pPr>
    </w:p>
    <w:p w:rsidR="00945852" w:rsidRDefault="00E25E67" w:rsidP="00143D46">
      <w:pPr>
        <w:spacing w:line="400" w:lineRule="exact"/>
        <w:ind w:firstLineChars="2939" w:firstLine="6172"/>
        <w:jc w:val="center"/>
        <w:rPr>
          <w:rFonts w:ascii="宋体" w:hAnsi="宋体" w:cs="TimesNewRomanPSMT"/>
          <w:b/>
          <w:kern w:val="0"/>
          <w:sz w:val="24"/>
        </w:rPr>
      </w:pPr>
      <w:r>
        <w:rPr>
          <w:rFonts w:hint="eastAsia"/>
        </w:rPr>
        <w:t>表</w:t>
      </w:r>
      <w:r>
        <w:rPr>
          <w:rFonts w:hint="eastAsia"/>
        </w:rPr>
        <w:t>-12-1</w:t>
      </w:r>
      <w:r>
        <w:rPr>
          <w:rFonts w:ascii="宋体" w:hAnsi="宋体" w:cs="TimesNewRomanPSMT"/>
          <w:kern w:val="0"/>
        </w:rPr>
        <w:br w:type="page"/>
      </w:r>
      <w:r>
        <w:rPr>
          <w:rFonts w:ascii="宋体" w:hAnsi="宋体" w:cs="TimesNewRomanPSMT" w:hint="eastAsia"/>
          <w:b/>
          <w:kern w:val="0"/>
          <w:sz w:val="24"/>
        </w:rPr>
        <w:lastRenderedPageBreak/>
        <w:t>（十三）</w:t>
      </w:r>
      <w:bookmarkEnd w:id="1311"/>
      <w:bookmarkEnd w:id="1312"/>
      <w:r>
        <w:rPr>
          <w:rFonts w:ascii="宋体" w:hAnsi="宋体" w:cs="TimesNewRomanPSMT" w:hint="eastAsia"/>
          <w:b/>
          <w:kern w:val="0"/>
          <w:sz w:val="24"/>
        </w:rPr>
        <w:t>材料（工程设备）暂估单价及调整表</w:t>
      </w:r>
    </w:p>
    <w:p w:rsidR="00945852" w:rsidRDefault="00E25E67">
      <w:pPr>
        <w:spacing w:line="400" w:lineRule="exact"/>
        <w:ind w:firstLineChars="100" w:firstLine="210"/>
        <w:rPr>
          <w:rFonts w:ascii="宋体" w:hAnsi="宋体"/>
        </w:rPr>
      </w:pPr>
      <w:r>
        <w:rPr>
          <w:rFonts w:ascii="宋体" w:hAnsi="宋体" w:hint="eastAsia"/>
        </w:rPr>
        <w:t>工程名称：  　　　          标段：  　　　　　　　 第   页   共   页</w:t>
      </w:r>
    </w:p>
    <w:tbl>
      <w:tblPr>
        <w:tblW w:w="8195" w:type="dxa"/>
        <w:tblInd w:w="93" w:type="dxa"/>
        <w:tblLayout w:type="fixed"/>
        <w:tblLook w:val="04A0"/>
      </w:tblPr>
      <w:tblGrid>
        <w:gridCol w:w="540"/>
        <w:gridCol w:w="1635"/>
        <w:gridCol w:w="720"/>
        <w:gridCol w:w="540"/>
        <w:gridCol w:w="540"/>
        <w:gridCol w:w="540"/>
        <w:gridCol w:w="540"/>
        <w:gridCol w:w="540"/>
        <w:gridCol w:w="540"/>
        <w:gridCol w:w="520"/>
        <w:gridCol w:w="520"/>
        <w:gridCol w:w="1020"/>
      </w:tblGrid>
      <w:tr w:rsidR="00945852">
        <w:trPr>
          <w:trHeight w:val="360"/>
        </w:trPr>
        <w:tc>
          <w:tcPr>
            <w:tcW w:w="54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6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材料(工程设备)名称、规格、型号</w:t>
            </w:r>
          </w:p>
        </w:tc>
        <w:tc>
          <w:tcPr>
            <w:tcW w:w="7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计量单位</w:t>
            </w:r>
          </w:p>
        </w:tc>
        <w:tc>
          <w:tcPr>
            <w:tcW w:w="1080" w:type="dxa"/>
            <w:gridSpan w:val="2"/>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1080" w:type="dxa"/>
            <w:gridSpan w:val="2"/>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暂估（元）</w:t>
            </w:r>
          </w:p>
        </w:tc>
        <w:tc>
          <w:tcPr>
            <w:tcW w:w="1080" w:type="dxa"/>
            <w:gridSpan w:val="2"/>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确认(元)</w:t>
            </w:r>
          </w:p>
        </w:tc>
        <w:tc>
          <w:tcPr>
            <w:tcW w:w="1040" w:type="dxa"/>
            <w:gridSpan w:val="2"/>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差额±(元)</w:t>
            </w:r>
          </w:p>
        </w:tc>
        <w:tc>
          <w:tcPr>
            <w:tcW w:w="1020" w:type="dxa"/>
            <w:tcBorders>
              <w:top w:val="single" w:sz="8" w:space="0" w:color="000000"/>
              <w:left w:val="nil"/>
              <w:bottom w:val="single" w:sz="4" w:space="0" w:color="000000"/>
              <w:right w:val="single" w:sz="8"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945852">
        <w:trPr>
          <w:trHeight w:val="300"/>
        </w:trPr>
        <w:tc>
          <w:tcPr>
            <w:tcW w:w="540" w:type="dxa"/>
            <w:vMerge/>
            <w:tcBorders>
              <w:top w:val="single" w:sz="8" w:space="0" w:color="000000"/>
              <w:left w:val="single" w:sz="8" w:space="0" w:color="000000"/>
              <w:bottom w:val="single" w:sz="4" w:space="0" w:color="000000"/>
              <w:right w:val="single" w:sz="4" w:space="0" w:color="000000"/>
            </w:tcBorders>
            <w:vAlign w:val="center"/>
          </w:tcPr>
          <w:p w:rsidR="00945852" w:rsidRDefault="00945852">
            <w:pPr>
              <w:jc w:val="left"/>
              <w:rPr>
                <w:rFonts w:ascii="宋体" w:hAnsi="宋体" w:cs="宋体"/>
                <w:color w:val="000000"/>
                <w:kern w:val="0"/>
                <w:sz w:val="18"/>
                <w:szCs w:val="18"/>
              </w:rPr>
            </w:pPr>
          </w:p>
        </w:tc>
        <w:tc>
          <w:tcPr>
            <w:tcW w:w="1635" w:type="dxa"/>
            <w:vMerge/>
            <w:tcBorders>
              <w:top w:val="single" w:sz="8" w:space="0" w:color="000000"/>
              <w:left w:val="single" w:sz="4" w:space="0" w:color="000000"/>
              <w:bottom w:val="single" w:sz="4" w:space="0" w:color="000000"/>
              <w:right w:val="single" w:sz="4" w:space="0" w:color="000000"/>
            </w:tcBorders>
            <w:vAlign w:val="center"/>
          </w:tcPr>
          <w:p w:rsidR="00945852" w:rsidRDefault="00945852">
            <w:pPr>
              <w:jc w:val="left"/>
              <w:rPr>
                <w:rFonts w:ascii="宋体" w:hAnsi="宋体" w:cs="宋体"/>
                <w:color w:val="000000"/>
                <w:kern w:val="0"/>
                <w:sz w:val="18"/>
                <w:szCs w:val="18"/>
              </w:rPr>
            </w:pPr>
          </w:p>
        </w:tc>
        <w:tc>
          <w:tcPr>
            <w:tcW w:w="720" w:type="dxa"/>
            <w:vMerge/>
            <w:tcBorders>
              <w:top w:val="single" w:sz="8" w:space="0" w:color="000000"/>
              <w:left w:val="single" w:sz="4" w:space="0" w:color="000000"/>
              <w:bottom w:val="single" w:sz="4" w:space="0" w:color="000000"/>
              <w:right w:val="single" w:sz="4" w:space="0" w:color="000000"/>
            </w:tcBorders>
            <w:vAlign w:val="center"/>
          </w:tcPr>
          <w:p w:rsidR="00945852" w:rsidRDefault="00945852">
            <w:pPr>
              <w:jc w:val="left"/>
              <w:rPr>
                <w:rFonts w:ascii="宋体" w:hAnsi="宋体" w:cs="宋体"/>
                <w:color w:val="000000"/>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暂估</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确认</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单价</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合价</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单价</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合价</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单价</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合价</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54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3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2895" w:type="dxa"/>
            <w:gridSpan w:val="3"/>
            <w:tcBorders>
              <w:top w:val="single" w:sz="4" w:space="0" w:color="000000"/>
              <w:left w:val="single" w:sz="8" w:space="0" w:color="000000"/>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540"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0"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0"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020" w:type="dxa"/>
            <w:tcBorders>
              <w:top w:val="nil"/>
              <w:left w:val="nil"/>
              <w:bottom w:val="single" w:sz="8"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945852" w:rsidRDefault="00E25E67">
      <w:pPr>
        <w:spacing w:line="400" w:lineRule="exact"/>
        <w:ind w:firstLineChars="100" w:firstLine="210"/>
        <w:rPr>
          <w:rFonts w:ascii="宋体" w:hAnsi="宋体"/>
        </w:rPr>
      </w:pPr>
      <w:r>
        <w:rPr>
          <w:rFonts w:ascii="宋体" w:hAnsi="宋体" w:hint="eastAsia"/>
        </w:rPr>
        <w:t>注：1.此表由招标人填写“暂估单价”，并在备注栏说明暂估价的材料、工程设备拟用在哪些清单项目上，投标人应将上述材料、工程设备暂估单价计入工程量清单综合单价报价中。</w:t>
      </w:r>
    </w:p>
    <w:p w:rsidR="00945852" w:rsidRDefault="00945852">
      <w:pPr>
        <w:spacing w:line="400" w:lineRule="exact"/>
        <w:rPr>
          <w:rFonts w:ascii="宋体" w:hAnsi="宋体"/>
          <w:b/>
        </w:rPr>
      </w:pPr>
    </w:p>
    <w:p w:rsidR="00945852" w:rsidRDefault="00945852">
      <w:pPr>
        <w:spacing w:line="400" w:lineRule="exact"/>
        <w:rPr>
          <w:rFonts w:ascii="宋体" w:hAnsi="宋体"/>
          <w:b/>
        </w:rPr>
      </w:pPr>
    </w:p>
    <w:p w:rsidR="00945852" w:rsidRDefault="00E25E67">
      <w:pPr>
        <w:spacing w:line="400" w:lineRule="exact"/>
        <w:ind w:firstLineChars="3540" w:firstLine="7434"/>
        <w:jc w:val="center"/>
        <w:rPr>
          <w:rFonts w:ascii="宋体" w:hAnsi="宋体"/>
          <w:b/>
          <w:sz w:val="24"/>
        </w:rPr>
      </w:pPr>
      <w:r>
        <w:rPr>
          <w:rFonts w:hint="eastAsia"/>
        </w:rPr>
        <w:t>表</w:t>
      </w:r>
      <w:r>
        <w:rPr>
          <w:rFonts w:hint="eastAsia"/>
        </w:rPr>
        <w:t>-12-2</w:t>
      </w:r>
      <w:r>
        <w:br w:type="page"/>
      </w:r>
      <w:bookmarkStart w:id="1313" w:name="_Toc194999277"/>
      <w:bookmarkStart w:id="1314" w:name="_Toc199152121"/>
      <w:r>
        <w:rPr>
          <w:rFonts w:ascii="宋体" w:hAnsi="宋体" w:cs="TimesNewRomanPSMT" w:hint="eastAsia"/>
          <w:b/>
          <w:kern w:val="0"/>
          <w:sz w:val="24"/>
        </w:rPr>
        <w:lastRenderedPageBreak/>
        <w:t>（十四）</w:t>
      </w:r>
      <w:bookmarkEnd w:id="1313"/>
      <w:bookmarkEnd w:id="1314"/>
      <w:r>
        <w:rPr>
          <w:rFonts w:ascii="宋体" w:hAnsi="宋体" w:cs="TimesNewRomanPSMT" w:hint="eastAsia"/>
          <w:b/>
          <w:kern w:val="0"/>
          <w:sz w:val="24"/>
        </w:rPr>
        <w:t>专业工程暂估价及结算价表</w:t>
      </w:r>
    </w:p>
    <w:p w:rsidR="00945852" w:rsidRDefault="00E25E67">
      <w:pPr>
        <w:spacing w:line="400" w:lineRule="exact"/>
        <w:ind w:leftChars="-65" w:left="-136"/>
        <w:rPr>
          <w:rFonts w:ascii="宋体" w:hAnsi="宋体"/>
        </w:rPr>
      </w:pPr>
      <w:r>
        <w:rPr>
          <w:rFonts w:ascii="宋体" w:hAnsi="宋体" w:hint="eastAsia"/>
        </w:rPr>
        <w:t>工程名称：                 　　　标段：　　　　　　   第    页  共     页</w:t>
      </w:r>
    </w:p>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2151"/>
        <w:gridCol w:w="1260"/>
        <w:gridCol w:w="1080"/>
        <w:gridCol w:w="1080"/>
        <w:gridCol w:w="900"/>
        <w:gridCol w:w="932"/>
      </w:tblGrid>
      <w:tr w:rsidR="00945852">
        <w:tc>
          <w:tcPr>
            <w:tcW w:w="837"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序号</w:t>
            </w:r>
          </w:p>
        </w:tc>
        <w:tc>
          <w:tcPr>
            <w:tcW w:w="2151"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工程名称</w:t>
            </w:r>
          </w:p>
        </w:tc>
        <w:tc>
          <w:tcPr>
            <w:tcW w:w="1260"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工程内容</w:t>
            </w:r>
          </w:p>
        </w:tc>
        <w:tc>
          <w:tcPr>
            <w:tcW w:w="1080"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暂估金额（元）</w:t>
            </w:r>
          </w:p>
        </w:tc>
        <w:tc>
          <w:tcPr>
            <w:tcW w:w="1080" w:type="dxa"/>
            <w:vAlign w:val="center"/>
          </w:tcPr>
          <w:p w:rsidR="00945852" w:rsidRDefault="00E25E67">
            <w:pPr>
              <w:spacing w:line="400" w:lineRule="exact"/>
              <w:jc w:val="center"/>
              <w:rPr>
                <w:rFonts w:ascii="宋体" w:hAnsi="宋体" w:cs="宋体"/>
                <w:color w:val="000000"/>
              </w:rPr>
            </w:pPr>
            <w:r>
              <w:rPr>
                <w:rFonts w:ascii="宋体" w:hAnsi="宋体" w:cs="宋体" w:hint="eastAsia"/>
                <w:color w:val="000000"/>
              </w:rPr>
              <w:t>结算金额（元）</w:t>
            </w:r>
          </w:p>
        </w:tc>
        <w:tc>
          <w:tcPr>
            <w:tcW w:w="900" w:type="dxa"/>
            <w:vAlign w:val="center"/>
          </w:tcPr>
          <w:p w:rsidR="00945852" w:rsidRDefault="00E25E67">
            <w:pPr>
              <w:spacing w:line="400" w:lineRule="exact"/>
              <w:jc w:val="center"/>
              <w:rPr>
                <w:rFonts w:ascii="宋体" w:hAnsi="宋体" w:cs="宋体"/>
                <w:color w:val="000000"/>
              </w:rPr>
            </w:pPr>
            <w:r>
              <w:rPr>
                <w:rFonts w:ascii="宋体" w:hAnsi="宋体" w:cs="宋体" w:hint="eastAsia"/>
                <w:color w:val="000000"/>
              </w:rPr>
              <w:t>差额±（元）</w:t>
            </w:r>
          </w:p>
        </w:tc>
        <w:tc>
          <w:tcPr>
            <w:tcW w:w="932" w:type="dxa"/>
            <w:vAlign w:val="center"/>
          </w:tcPr>
          <w:p w:rsidR="00945852" w:rsidRDefault="00E25E67">
            <w:pPr>
              <w:spacing w:line="400" w:lineRule="exact"/>
              <w:jc w:val="center"/>
              <w:rPr>
                <w:rFonts w:ascii="宋体" w:hAnsi="宋体" w:cs="宋体"/>
                <w:color w:val="000000"/>
              </w:rPr>
            </w:pPr>
            <w:r>
              <w:rPr>
                <w:rFonts w:ascii="宋体" w:hAnsi="宋体" w:hint="eastAsia"/>
                <w:color w:val="000000"/>
              </w:rPr>
              <w:t>备注</w:t>
            </w: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837" w:type="dxa"/>
          </w:tcPr>
          <w:p w:rsidR="00945852" w:rsidRDefault="00945852">
            <w:pPr>
              <w:spacing w:line="400" w:lineRule="exact"/>
              <w:rPr>
                <w:rFonts w:ascii="宋体" w:hAnsi="宋体"/>
              </w:rPr>
            </w:pPr>
          </w:p>
        </w:tc>
        <w:tc>
          <w:tcPr>
            <w:tcW w:w="2151" w:type="dxa"/>
          </w:tcPr>
          <w:p w:rsidR="00945852" w:rsidRDefault="00945852">
            <w:pPr>
              <w:spacing w:line="400" w:lineRule="exact"/>
              <w:rPr>
                <w:rFonts w:ascii="宋体" w:hAnsi="宋体"/>
              </w:rPr>
            </w:pPr>
          </w:p>
        </w:tc>
        <w:tc>
          <w:tcPr>
            <w:tcW w:w="126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r w:rsidR="00945852">
        <w:tc>
          <w:tcPr>
            <w:tcW w:w="4248" w:type="dxa"/>
            <w:gridSpan w:val="3"/>
          </w:tcPr>
          <w:p w:rsidR="00945852" w:rsidRDefault="00E25E67">
            <w:pPr>
              <w:spacing w:line="400" w:lineRule="exact"/>
              <w:jc w:val="center"/>
              <w:rPr>
                <w:rFonts w:ascii="宋体" w:hAnsi="宋体"/>
              </w:rPr>
            </w:pPr>
            <w:r>
              <w:rPr>
                <w:rFonts w:ascii="宋体" w:hAnsi="宋体" w:hint="eastAsia"/>
              </w:rPr>
              <w:t>合    计</w:t>
            </w:r>
          </w:p>
        </w:tc>
        <w:tc>
          <w:tcPr>
            <w:tcW w:w="1080" w:type="dxa"/>
          </w:tcPr>
          <w:p w:rsidR="00945852" w:rsidRDefault="00945852">
            <w:pPr>
              <w:spacing w:line="400" w:lineRule="exact"/>
              <w:rPr>
                <w:rFonts w:ascii="宋体" w:hAnsi="宋体"/>
              </w:rPr>
            </w:pPr>
          </w:p>
        </w:tc>
        <w:tc>
          <w:tcPr>
            <w:tcW w:w="1080" w:type="dxa"/>
          </w:tcPr>
          <w:p w:rsidR="00945852" w:rsidRDefault="00945852">
            <w:pPr>
              <w:spacing w:line="400" w:lineRule="exact"/>
              <w:rPr>
                <w:rFonts w:ascii="宋体" w:hAnsi="宋体"/>
              </w:rPr>
            </w:pPr>
          </w:p>
        </w:tc>
        <w:tc>
          <w:tcPr>
            <w:tcW w:w="900" w:type="dxa"/>
          </w:tcPr>
          <w:p w:rsidR="00945852" w:rsidRDefault="00945852">
            <w:pPr>
              <w:spacing w:line="400" w:lineRule="exact"/>
              <w:rPr>
                <w:rFonts w:ascii="宋体" w:hAnsi="宋体"/>
              </w:rPr>
            </w:pPr>
          </w:p>
        </w:tc>
        <w:tc>
          <w:tcPr>
            <w:tcW w:w="932" w:type="dxa"/>
          </w:tcPr>
          <w:p w:rsidR="00945852" w:rsidRDefault="00945852">
            <w:pPr>
              <w:spacing w:line="400" w:lineRule="exact"/>
              <w:rPr>
                <w:rFonts w:ascii="宋体" w:hAnsi="宋体"/>
              </w:rPr>
            </w:pPr>
          </w:p>
        </w:tc>
      </w:tr>
    </w:tbl>
    <w:p w:rsidR="00945852" w:rsidRDefault="00E25E67">
      <w:pPr>
        <w:spacing w:line="400" w:lineRule="exact"/>
        <w:ind w:leftChars="-65" w:left="-136"/>
        <w:rPr>
          <w:rFonts w:ascii="宋体" w:hAnsi="宋体"/>
          <w:b/>
        </w:rPr>
      </w:pPr>
      <w:r>
        <w:rPr>
          <w:rFonts w:ascii="宋体" w:hAnsi="宋体" w:hint="eastAsia"/>
        </w:rPr>
        <w:t xml:space="preserve">　注：此表“暂估金额”由招标人填写，投标人应将“暂估金额”计入投标总价中。结算时按合同约定结算金额填写。</w:t>
      </w:r>
    </w:p>
    <w:p w:rsidR="00945852" w:rsidRDefault="00945852">
      <w:pPr>
        <w:spacing w:line="400" w:lineRule="exact"/>
        <w:ind w:leftChars="-65" w:left="-136" w:firstLineChars="3134" w:firstLine="6607"/>
        <w:rPr>
          <w:rFonts w:ascii="宋体" w:hAnsi="宋体"/>
          <w:b/>
        </w:rPr>
      </w:pPr>
    </w:p>
    <w:p w:rsidR="00945852" w:rsidRDefault="00E25E67">
      <w:pPr>
        <w:spacing w:line="400" w:lineRule="exact"/>
        <w:ind w:leftChars="-65" w:left="-136" w:firstLineChars="3550" w:firstLine="7455"/>
        <w:jc w:val="center"/>
        <w:rPr>
          <w:rFonts w:ascii="宋体" w:hAnsi="宋体"/>
          <w:b/>
          <w:sz w:val="24"/>
        </w:rPr>
      </w:pPr>
      <w:r>
        <w:rPr>
          <w:rFonts w:hint="eastAsia"/>
        </w:rPr>
        <w:t>表</w:t>
      </w:r>
      <w:r>
        <w:rPr>
          <w:rFonts w:hint="eastAsia"/>
        </w:rPr>
        <w:t>-12-3</w:t>
      </w:r>
      <w:r>
        <w:br w:type="page"/>
      </w:r>
      <w:r>
        <w:rPr>
          <w:rFonts w:ascii="宋体" w:hAnsi="宋体" w:hint="eastAsia"/>
          <w:b/>
          <w:sz w:val="24"/>
        </w:rPr>
        <w:lastRenderedPageBreak/>
        <w:t>(十五)计日工表</w:t>
      </w:r>
    </w:p>
    <w:p w:rsidR="00945852" w:rsidRDefault="00945852"/>
    <w:p w:rsidR="00945852" w:rsidRDefault="00E25E67">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8144" w:type="dxa"/>
        <w:tblInd w:w="93" w:type="dxa"/>
        <w:tblLayout w:type="fixed"/>
        <w:tblLook w:val="04A0"/>
      </w:tblPr>
      <w:tblGrid>
        <w:gridCol w:w="810"/>
        <w:gridCol w:w="1829"/>
        <w:gridCol w:w="974"/>
        <w:gridCol w:w="1047"/>
        <w:gridCol w:w="953"/>
        <w:gridCol w:w="1041"/>
        <w:gridCol w:w="733"/>
        <w:gridCol w:w="757"/>
      </w:tblGrid>
      <w:tr w:rsidR="00945852">
        <w:trPr>
          <w:trHeight w:val="300"/>
        </w:trPr>
        <w:tc>
          <w:tcPr>
            <w:tcW w:w="81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编号</w:t>
            </w:r>
          </w:p>
        </w:tc>
        <w:tc>
          <w:tcPr>
            <w:tcW w:w="182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项目名称</w:t>
            </w:r>
          </w:p>
        </w:tc>
        <w:tc>
          <w:tcPr>
            <w:tcW w:w="97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单位</w:t>
            </w:r>
          </w:p>
        </w:tc>
        <w:tc>
          <w:tcPr>
            <w:tcW w:w="104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暂定数量</w:t>
            </w:r>
          </w:p>
        </w:tc>
        <w:tc>
          <w:tcPr>
            <w:tcW w:w="95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实际数量</w:t>
            </w:r>
          </w:p>
        </w:tc>
        <w:tc>
          <w:tcPr>
            <w:tcW w:w="104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综合单价(元)</w:t>
            </w:r>
          </w:p>
        </w:tc>
        <w:tc>
          <w:tcPr>
            <w:tcW w:w="1490" w:type="dxa"/>
            <w:gridSpan w:val="2"/>
            <w:tcBorders>
              <w:top w:val="single" w:sz="8" w:space="0" w:color="000000"/>
              <w:left w:val="nil"/>
              <w:bottom w:val="single" w:sz="4" w:space="0" w:color="000000"/>
              <w:right w:val="single" w:sz="8"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合价</w:t>
            </w:r>
          </w:p>
        </w:tc>
      </w:tr>
      <w:tr w:rsidR="00945852">
        <w:trPr>
          <w:trHeight w:val="300"/>
        </w:trPr>
        <w:tc>
          <w:tcPr>
            <w:tcW w:w="810" w:type="dxa"/>
            <w:vMerge/>
            <w:tcBorders>
              <w:top w:val="single" w:sz="8" w:space="0" w:color="000000"/>
              <w:left w:val="single" w:sz="8" w:space="0" w:color="000000"/>
              <w:bottom w:val="single" w:sz="4" w:space="0" w:color="000000"/>
              <w:right w:val="single" w:sz="4" w:space="0" w:color="000000"/>
            </w:tcBorders>
            <w:vAlign w:val="center"/>
          </w:tcPr>
          <w:p w:rsidR="00945852" w:rsidRDefault="00945852">
            <w:pPr>
              <w:jc w:val="left"/>
              <w:rPr>
                <w:rFonts w:ascii="宋体" w:hAnsi="宋体" w:cs="宋体"/>
                <w:color w:val="000000"/>
                <w:kern w:val="0"/>
              </w:rPr>
            </w:pPr>
          </w:p>
        </w:tc>
        <w:tc>
          <w:tcPr>
            <w:tcW w:w="1829" w:type="dxa"/>
            <w:vMerge/>
            <w:tcBorders>
              <w:top w:val="single" w:sz="8" w:space="0" w:color="000000"/>
              <w:left w:val="single" w:sz="4" w:space="0" w:color="000000"/>
              <w:bottom w:val="single" w:sz="4" w:space="0" w:color="000000"/>
              <w:right w:val="single" w:sz="4" w:space="0" w:color="000000"/>
            </w:tcBorders>
            <w:vAlign w:val="center"/>
          </w:tcPr>
          <w:p w:rsidR="00945852" w:rsidRDefault="00945852">
            <w:pPr>
              <w:jc w:val="left"/>
              <w:rPr>
                <w:rFonts w:ascii="宋体" w:hAnsi="宋体" w:cs="宋体"/>
                <w:color w:val="000000"/>
                <w:kern w:val="0"/>
              </w:rPr>
            </w:pPr>
          </w:p>
        </w:tc>
        <w:tc>
          <w:tcPr>
            <w:tcW w:w="974" w:type="dxa"/>
            <w:vMerge/>
            <w:tcBorders>
              <w:top w:val="single" w:sz="8" w:space="0" w:color="000000"/>
              <w:left w:val="single" w:sz="4" w:space="0" w:color="000000"/>
              <w:bottom w:val="single" w:sz="4" w:space="0" w:color="000000"/>
              <w:right w:val="single" w:sz="4" w:space="0" w:color="000000"/>
            </w:tcBorders>
            <w:vAlign w:val="center"/>
          </w:tcPr>
          <w:p w:rsidR="00945852" w:rsidRDefault="00945852">
            <w:pPr>
              <w:jc w:val="left"/>
              <w:rPr>
                <w:rFonts w:ascii="宋体" w:hAnsi="宋体" w:cs="宋体"/>
                <w:color w:val="000000"/>
                <w:kern w:val="0"/>
              </w:rPr>
            </w:pPr>
          </w:p>
        </w:tc>
        <w:tc>
          <w:tcPr>
            <w:tcW w:w="1047" w:type="dxa"/>
            <w:vMerge/>
            <w:tcBorders>
              <w:top w:val="single" w:sz="8" w:space="0" w:color="000000"/>
              <w:left w:val="single" w:sz="4" w:space="0" w:color="000000"/>
              <w:bottom w:val="single" w:sz="4" w:space="0" w:color="000000"/>
              <w:right w:val="single" w:sz="4" w:space="0" w:color="000000"/>
            </w:tcBorders>
            <w:vAlign w:val="center"/>
          </w:tcPr>
          <w:p w:rsidR="00945852" w:rsidRDefault="00945852">
            <w:pPr>
              <w:jc w:val="left"/>
              <w:rPr>
                <w:rFonts w:ascii="宋体" w:hAnsi="宋体" w:cs="宋体"/>
                <w:color w:val="000000"/>
                <w:kern w:val="0"/>
              </w:rPr>
            </w:pPr>
          </w:p>
        </w:tc>
        <w:tc>
          <w:tcPr>
            <w:tcW w:w="953" w:type="dxa"/>
            <w:vMerge/>
            <w:tcBorders>
              <w:top w:val="single" w:sz="8" w:space="0" w:color="000000"/>
              <w:left w:val="single" w:sz="4" w:space="0" w:color="000000"/>
              <w:bottom w:val="single" w:sz="4" w:space="0" w:color="000000"/>
              <w:right w:val="single" w:sz="4" w:space="0" w:color="000000"/>
            </w:tcBorders>
            <w:vAlign w:val="center"/>
          </w:tcPr>
          <w:p w:rsidR="00945852" w:rsidRDefault="00945852">
            <w:pPr>
              <w:jc w:val="left"/>
              <w:rPr>
                <w:rFonts w:ascii="宋体" w:hAnsi="宋体" w:cs="宋体"/>
                <w:color w:val="000000"/>
                <w:kern w:val="0"/>
              </w:rPr>
            </w:pPr>
          </w:p>
        </w:tc>
        <w:tc>
          <w:tcPr>
            <w:tcW w:w="1041" w:type="dxa"/>
            <w:vMerge/>
            <w:tcBorders>
              <w:top w:val="single" w:sz="8" w:space="0" w:color="000000"/>
              <w:left w:val="single" w:sz="4" w:space="0" w:color="000000"/>
              <w:bottom w:val="single" w:sz="4" w:space="0" w:color="000000"/>
              <w:right w:val="single" w:sz="4" w:space="0" w:color="000000"/>
            </w:tcBorders>
            <w:vAlign w:val="center"/>
          </w:tcPr>
          <w:p w:rsidR="00945852" w:rsidRDefault="00945852">
            <w:pPr>
              <w:jc w:val="lef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暂定</w:t>
            </w:r>
          </w:p>
        </w:tc>
        <w:tc>
          <w:tcPr>
            <w:tcW w:w="757" w:type="dxa"/>
            <w:tcBorders>
              <w:top w:val="nil"/>
              <w:left w:val="nil"/>
              <w:bottom w:val="single" w:sz="4" w:space="0" w:color="000000"/>
              <w:right w:val="single" w:sz="8"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实际</w:t>
            </w: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一</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人   工</w:t>
            </w:r>
          </w:p>
        </w:tc>
        <w:tc>
          <w:tcPr>
            <w:tcW w:w="97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1　</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974"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2</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rPr>
            </w:pP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3</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rPr>
            </w:pP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4</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rPr>
            </w:pPr>
          </w:p>
        </w:tc>
      </w:tr>
      <w:tr w:rsidR="00945852">
        <w:trPr>
          <w:trHeight w:val="300"/>
        </w:trPr>
        <w:tc>
          <w:tcPr>
            <w:tcW w:w="6654"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人工小计</w:t>
            </w:r>
          </w:p>
        </w:tc>
        <w:tc>
          <w:tcPr>
            <w:tcW w:w="73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二</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材   料</w:t>
            </w:r>
          </w:p>
        </w:tc>
        <w:tc>
          <w:tcPr>
            <w:tcW w:w="97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1</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974"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2</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rPr>
            </w:pP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3</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rPr>
            </w:pP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4</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rPr>
            </w:pPr>
          </w:p>
        </w:tc>
      </w:tr>
      <w:tr w:rsidR="00945852">
        <w:trPr>
          <w:trHeight w:val="300"/>
        </w:trPr>
        <w:tc>
          <w:tcPr>
            <w:tcW w:w="6654"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材料小计</w:t>
            </w:r>
          </w:p>
        </w:tc>
        <w:tc>
          <w:tcPr>
            <w:tcW w:w="73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三</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施  工  机   械</w:t>
            </w:r>
          </w:p>
        </w:tc>
        <w:tc>
          <w:tcPr>
            <w:tcW w:w="97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1　</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974"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047"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95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4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3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2</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rPr>
            </w:pP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3</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rPr>
            </w:pPr>
          </w:p>
        </w:tc>
      </w:tr>
      <w:tr w:rsidR="00945852">
        <w:trPr>
          <w:trHeight w:val="330"/>
        </w:trPr>
        <w:tc>
          <w:tcPr>
            <w:tcW w:w="810"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4</w:t>
            </w:r>
          </w:p>
        </w:tc>
        <w:tc>
          <w:tcPr>
            <w:tcW w:w="1829"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rPr>
            </w:pPr>
          </w:p>
        </w:tc>
        <w:tc>
          <w:tcPr>
            <w:tcW w:w="974" w:type="dxa"/>
            <w:tcBorders>
              <w:top w:val="nil"/>
              <w:left w:val="nil"/>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rPr>
            </w:pPr>
          </w:p>
        </w:tc>
        <w:tc>
          <w:tcPr>
            <w:tcW w:w="1047"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95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1041"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3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57"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rPr>
            </w:pPr>
          </w:p>
        </w:tc>
      </w:tr>
      <w:tr w:rsidR="00945852">
        <w:trPr>
          <w:trHeight w:val="300"/>
        </w:trPr>
        <w:tc>
          <w:tcPr>
            <w:tcW w:w="6654"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施工机械小计</w:t>
            </w:r>
          </w:p>
        </w:tc>
        <w:tc>
          <w:tcPr>
            <w:tcW w:w="73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r>
      <w:tr w:rsidR="00945852">
        <w:trPr>
          <w:trHeight w:val="330"/>
        </w:trPr>
        <w:tc>
          <w:tcPr>
            <w:tcW w:w="6654" w:type="dxa"/>
            <w:gridSpan w:val="6"/>
            <w:tcBorders>
              <w:top w:val="single" w:sz="4" w:space="0" w:color="000000"/>
              <w:left w:val="single" w:sz="8" w:space="0" w:color="000000"/>
              <w:bottom w:val="single" w:sz="4" w:space="0" w:color="000000"/>
              <w:right w:val="single" w:sz="4" w:space="0" w:color="000000"/>
            </w:tcBorders>
            <w:shd w:val="clear" w:color="FFFFFF" w:fill="FFFFFF"/>
            <w:vAlign w:val="center"/>
          </w:tcPr>
          <w:p w:rsidR="00945852" w:rsidRDefault="00E25E67">
            <w:pPr>
              <w:rPr>
                <w:rFonts w:ascii="宋体" w:hAnsi="宋体" w:cs="宋体"/>
                <w:color w:val="000000"/>
                <w:kern w:val="0"/>
              </w:rPr>
            </w:pPr>
            <w:r>
              <w:rPr>
                <w:rFonts w:ascii="宋体" w:hAnsi="宋体" w:cs="宋体" w:hint="eastAsia"/>
                <w:color w:val="000000"/>
                <w:kern w:val="0"/>
              </w:rPr>
              <w:t>四、企业管理费和利润</w:t>
            </w:r>
          </w:p>
        </w:tc>
        <w:tc>
          <w:tcPr>
            <w:tcW w:w="733" w:type="dxa"/>
            <w:tcBorders>
              <w:top w:val="nil"/>
              <w:left w:val="nil"/>
              <w:bottom w:val="nil"/>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757" w:type="dxa"/>
            <w:tcBorders>
              <w:top w:val="nil"/>
              <w:left w:val="nil"/>
              <w:bottom w:val="nil"/>
              <w:right w:val="single" w:sz="8"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r>
      <w:tr w:rsidR="00945852">
        <w:trPr>
          <w:trHeight w:val="330"/>
        </w:trPr>
        <w:tc>
          <w:tcPr>
            <w:tcW w:w="6654" w:type="dxa"/>
            <w:gridSpan w:val="6"/>
            <w:tcBorders>
              <w:top w:val="single" w:sz="4" w:space="0" w:color="000000"/>
              <w:left w:val="single" w:sz="8" w:space="0" w:color="000000"/>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总    计</w:t>
            </w:r>
          </w:p>
        </w:tc>
        <w:tc>
          <w:tcPr>
            <w:tcW w:w="733" w:type="dxa"/>
            <w:tcBorders>
              <w:top w:val="nil"/>
              <w:left w:val="nil"/>
              <w:bottom w:val="single" w:sz="8"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rPr>
            </w:pPr>
          </w:p>
        </w:tc>
        <w:tc>
          <w:tcPr>
            <w:tcW w:w="757" w:type="dxa"/>
            <w:tcBorders>
              <w:top w:val="nil"/>
              <w:left w:val="nil"/>
              <w:bottom w:val="single" w:sz="8"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rPr>
            </w:pPr>
          </w:p>
        </w:tc>
      </w:tr>
    </w:tbl>
    <w:p w:rsidR="00945852" w:rsidRDefault="00E25E67">
      <w:pPr>
        <w:ind w:firstLineChars="150" w:firstLine="315"/>
      </w:pPr>
      <w:r>
        <w:rPr>
          <w:rFonts w:hint="eastAsia"/>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p w:rsidR="00945852" w:rsidRDefault="00945852">
      <w:pPr>
        <w:jc w:val="center"/>
      </w:pPr>
    </w:p>
    <w:p w:rsidR="00945852" w:rsidRDefault="00945852">
      <w:pPr>
        <w:jc w:val="center"/>
      </w:pPr>
    </w:p>
    <w:p w:rsidR="00945852" w:rsidRDefault="00945852">
      <w:pPr>
        <w:jc w:val="center"/>
      </w:pPr>
    </w:p>
    <w:p w:rsidR="00945852" w:rsidRDefault="00945852">
      <w:pPr>
        <w:jc w:val="center"/>
      </w:pPr>
    </w:p>
    <w:p w:rsidR="00945852" w:rsidRDefault="00945852">
      <w:pPr>
        <w:jc w:val="center"/>
      </w:pPr>
    </w:p>
    <w:p w:rsidR="00945852" w:rsidRDefault="00E25E67">
      <w:pPr>
        <w:jc w:val="center"/>
      </w:pPr>
      <w:r>
        <w:rPr>
          <w:rFonts w:hint="eastAsia"/>
        </w:rPr>
        <w:t xml:space="preserve">                                                                             </w:t>
      </w:r>
      <w:r>
        <w:rPr>
          <w:rFonts w:hint="eastAsia"/>
        </w:rPr>
        <w:t>表</w:t>
      </w:r>
      <w:r>
        <w:rPr>
          <w:rFonts w:hint="eastAsia"/>
        </w:rPr>
        <w:t>-12-4</w:t>
      </w:r>
    </w:p>
    <w:p w:rsidR="00945852" w:rsidRDefault="00E25E67">
      <w:pPr>
        <w:jc w:val="center"/>
        <w:rPr>
          <w:b/>
          <w:sz w:val="24"/>
        </w:rPr>
      </w:pPr>
      <w:r>
        <w:br w:type="page"/>
      </w:r>
      <w:r>
        <w:rPr>
          <w:rFonts w:hint="eastAsia"/>
          <w:b/>
          <w:sz w:val="24"/>
        </w:rPr>
        <w:lastRenderedPageBreak/>
        <w:t>（十六）总承包服务费计价表</w:t>
      </w:r>
    </w:p>
    <w:p w:rsidR="00945852" w:rsidRDefault="00945852">
      <w:pPr>
        <w:jc w:val="center"/>
        <w:rPr>
          <w:b/>
        </w:rPr>
      </w:pPr>
    </w:p>
    <w:p w:rsidR="00945852" w:rsidRDefault="00E25E67">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9229" w:type="dxa"/>
        <w:tblInd w:w="93" w:type="dxa"/>
        <w:tblLayout w:type="fixed"/>
        <w:tblLook w:val="04A0"/>
      </w:tblPr>
      <w:tblGrid>
        <w:gridCol w:w="961"/>
        <w:gridCol w:w="2244"/>
        <w:gridCol w:w="1152"/>
        <w:gridCol w:w="1328"/>
        <w:gridCol w:w="1276"/>
        <w:gridCol w:w="1134"/>
        <w:gridCol w:w="1134"/>
      </w:tblGrid>
      <w:tr w:rsidR="00945852">
        <w:trPr>
          <w:trHeight w:val="360"/>
        </w:trPr>
        <w:tc>
          <w:tcPr>
            <w:tcW w:w="961"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244"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1152"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项目价值(元)</w:t>
            </w:r>
          </w:p>
        </w:tc>
        <w:tc>
          <w:tcPr>
            <w:tcW w:w="1328"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服务内容</w:t>
            </w:r>
          </w:p>
        </w:tc>
        <w:tc>
          <w:tcPr>
            <w:tcW w:w="1276"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计算基础</w:t>
            </w:r>
          </w:p>
        </w:tc>
        <w:tc>
          <w:tcPr>
            <w:tcW w:w="1134"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费率(%)</w:t>
            </w:r>
          </w:p>
        </w:tc>
        <w:tc>
          <w:tcPr>
            <w:tcW w:w="1134" w:type="dxa"/>
            <w:tcBorders>
              <w:top w:val="single" w:sz="8" w:space="0" w:color="000000"/>
              <w:left w:val="nil"/>
              <w:bottom w:val="single" w:sz="4" w:space="0" w:color="000000"/>
              <w:right w:val="single" w:sz="8"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金额(元)</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1</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发包人发包专业工程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2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发包人提供材料</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30"/>
        </w:trPr>
        <w:tc>
          <w:tcPr>
            <w:tcW w:w="961"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24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合  计</w:t>
            </w:r>
          </w:p>
        </w:tc>
        <w:tc>
          <w:tcPr>
            <w:tcW w:w="1152"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32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27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945852" w:rsidRDefault="00E25E67">
      <w:pPr>
        <w:ind w:firstLineChars="100" w:firstLine="210"/>
      </w:pPr>
      <w:r>
        <w:rPr>
          <w:rFonts w:hint="eastAsia"/>
        </w:rPr>
        <w:t>注：此表项目名称、服务内容由招标人填写，编制招标控制价时，费率及金额由招标人按有关计价规定确定；投标时，费率及金额由投标人自主报价，计入投标总价中。</w:t>
      </w:r>
    </w:p>
    <w:p w:rsidR="00945852" w:rsidRDefault="00945852">
      <w:pPr>
        <w:jc w:val="center"/>
      </w:pPr>
    </w:p>
    <w:p w:rsidR="00945852" w:rsidRDefault="00945852">
      <w:pPr>
        <w:jc w:val="center"/>
      </w:pPr>
    </w:p>
    <w:p w:rsidR="00945852" w:rsidRDefault="00945852">
      <w:pPr>
        <w:jc w:val="center"/>
      </w:pPr>
    </w:p>
    <w:p w:rsidR="00945852" w:rsidRDefault="00E25E67">
      <w:pPr>
        <w:jc w:val="center"/>
        <w:rPr>
          <w:b/>
        </w:rPr>
      </w:pPr>
      <w:r>
        <w:rPr>
          <w:rFonts w:ascii="宋体" w:hAnsi="宋体" w:hint="eastAsia"/>
        </w:rPr>
        <w:t>表-12-5</w:t>
      </w:r>
      <w:r>
        <w:rPr>
          <w:rFonts w:ascii="宋体" w:hAnsi="宋体"/>
        </w:rPr>
        <w:br w:type="page"/>
      </w:r>
      <w:r>
        <w:rPr>
          <w:rFonts w:hint="eastAsia"/>
          <w:b/>
          <w:sz w:val="24"/>
        </w:rPr>
        <w:lastRenderedPageBreak/>
        <w:t>（十七）规费、税金项目计价表</w:t>
      </w:r>
    </w:p>
    <w:p w:rsidR="00945852" w:rsidRDefault="00945852">
      <w:pPr>
        <w:jc w:val="center"/>
        <w:rPr>
          <w:b/>
        </w:rPr>
      </w:pPr>
    </w:p>
    <w:p w:rsidR="00945852" w:rsidRDefault="00E25E67">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9087" w:type="dxa"/>
        <w:tblInd w:w="93" w:type="dxa"/>
        <w:tblLayout w:type="fixed"/>
        <w:tblLook w:val="04A0"/>
      </w:tblPr>
      <w:tblGrid>
        <w:gridCol w:w="666"/>
        <w:gridCol w:w="1986"/>
        <w:gridCol w:w="2966"/>
        <w:gridCol w:w="1194"/>
        <w:gridCol w:w="1283"/>
        <w:gridCol w:w="992"/>
      </w:tblGrid>
      <w:tr w:rsidR="00945852">
        <w:trPr>
          <w:trHeight w:val="345"/>
        </w:trPr>
        <w:tc>
          <w:tcPr>
            <w:tcW w:w="666"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986"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项目名称</w:t>
            </w:r>
          </w:p>
        </w:tc>
        <w:tc>
          <w:tcPr>
            <w:tcW w:w="2966"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计算基础</w:t>
            </w:r>
          </w:p>
        </w:tc>
        <w:tc>
          <w:tcPr>
            <w:tcW w:w="1194"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计算基数</w:t>
            </w:r>
          </w:p>
        </w:tc>
        <w:tc>
          <w:tcPr>
            <w:tcW w:w="1283"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计算费率(%)</w:t>
            </w:r>
          </w:p>
        </w:tc>
        <w:tc>
          <w:tcPr>
            <w:tcW w:w="992" w:type="dxa"/>
            <w:tcBorders>
              <w:top w:val="single" w:sz="8" w:space="0" w:color="000000"/>
              <w:left w:val="nil"/>
              <w:bottom w:val="single" w:sz="4" w:space="0" w:color="000000"/>
              <w:right w:val="single" w:sz="8"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金额（元）</w:t>
            </w:r>
          </w:p>
        </w:tc>
      </w:tr>
      <w:tr w:rsidR="00945852">
        <w:trPr>
          <w:trHeight w:val="75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规费</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社会保障费</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养老保险</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sz w:val="18"/>
                <w:szCs w:val="18"/>
              </w:rPr>
            </w:pPr>
          </w:p>
        </w:tc>
      </w:tr>
      <w:tr w:rsidR="00945852">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失业保险</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sz w:val="18"/>
                <w:szCs w:val="18"/>
              </w:rPr>
            </w:pPr>
          </w:p>
        </w:tc>
      </w:tr>
      <w:tr w:rsidR="00945852">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医疗保险</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sz w:val="18"/>
                <w:szCs w:val="18"/>
              </w:rPr>
            </w:pPr>
          </w:p>
        </w:tc>
      </w:tr>
      <w:tr w:rsidR="00945852">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工伤保险</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sz w:val="18"/>
                <w:szCs w:val="18"/>
              </w:rPr>
            </w:pPr>
          </w:p>
        </w:tc>
      </w:tr>
      <w:tr w:rsidR="00945852">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生育保险</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945852" w:rsidRDefault="00945852">
            <w:pPr>
              <w:jc w:val="right"/>
              <w:rPr>
                <w:rFonts w:ascii="宋体" w:hAnsi="宋体" w:cs="宋体"/>
                <w:color w:val="000000"/>
                <w:kern w:val="0"/>
                <w:sz w:val="18"/>
                <w:szCs w:val="18"/>
              </w:rPr>
            </w:pPr>
          </w:p>
        </w:tc>
      </w:tr>
      <w:tr w:rsidR="00945852">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住房公积金</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定额人工费</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工程排污费</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按工程所在地环境保护部门收取标准，按实计入</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kern w:val="0"/>
                <w:sz w:val="18"/>
                <w:szCs w:val="18"/>
              </w:rPr>
            </w:pPr>
          </w:p>
        </w:tc>
        <w:tc>
          <w:tcPr>
            <w:tcW w:w="1986"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sz w:val="18"/>
                <w:szCs w:val="18"/>
              </w:rPr>
            </w:pPr>
          </w:p>
        </w:tc>
        <w:tc>
          <w:tcPr>
            <w:tcW w:w="2966" w:type="dxa"/>
            <w:tcBorders>
              <w:top w:val="nil"/>
              <w:left w:val="nil"/>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kern w:val="0"/>
                <w:sz w:val="18"/>
                <w:szCs w:val="18"/>
              </w:rPr>
            </w:pPr>
          </w:p>
        </w:tc>
        <w:tc>
          <w:tcPr>
            <w:tcW w:w="1194"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128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525"/>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税金</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分部分项工程费+措施项目费+其他项目费+规费-按规定不计税的工程设备金额</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kern w:val="0"/>
                <w:sz w:val="18"/>
                <w:szCs w:val="18"/>
              </w:rPr>
            </w:pP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666"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96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9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6812" w:type="dxa"/>
            <w:gridSpan w:val="4"/>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合     计</w:t>
            </w:r>
          </w:p>
        </w:tc>
        <w:tc>
          <w:tcPr>
            <w:tcW w:w="1283"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92" w:type="dxa"/>
            <w:tcBorders>
              <w:top w:val="nil"/>
              <w:left w:val="nil"/>
              <w:bottom w:val="single" w:sz="4" w:space="0" w:color="000000"/>
              <w:right w:val="single" w:sz="8"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945852" w:rsidRDefault="00E25E67">
      <w:pPr>
        <w:ind w:firstLineChars="100" w:firstLine="210"/>
      </w:pPr>
      <w:r>
        <w:rPr>
          <w:rFonts w:hint="eastAsia"/>
        </w:rPr>
        <w:t>编制人（造价人员）：</w:t>
      </w:r>
      <w:r>
        <w:rPr>
          <w:rFonts w:hint="eastAsia"/>
        </w:rPr>
        <w:t xml:space="preserve">                         </w:t>
      </w:r>
      <w:r>
        <w:rPr>
          <w:rFonts w:hint="eastAsia"/>
        </w:rPr>
        <w:t>复核人（造价工程师）：</w:t>
      </w:r>
    </w:p>
    <w:p w:rsidR="00945852" w:rsidRDefault="00945852">
      <w:pPr>
        <w:ind w:firstLineChars="100" w:firstLine="210"/>
      </w:pPr>
    </w:p>
    <w:p w:rsidR="00945852" w:rsidRDefault="00945852">
      <w:pPr>
        <w:ind w:firstLineChars="100" w:firstLine="210"/>
        <w:jc w:val="center"/>
      </w:pPr>
    </w:p>
    <w:p w:rsidR="00945852" w:rsidRDefault="00E25E67">
      <w:pPr>
        <w:ind w:firstLineChars="100" w:firstLine="210"/>
        <w:jc w:val="center"/>
        <w:rPr>
          <w:b/>
          <w:sz w:val="24"/>
        </w:rPr>
      </w:pPr>
      <w:r>
        <w:rPr>
          <w:rFonts w:ascii="宋体" w:hAnsi="宋体" w:hint="eastAsia"/>
        </w:rPr>
        <w:t xml:space="preserve">                                                         表-13</w:t>
      </w:r>
      <w:r>
        <w:br w:type="page"/>
      </w:r>
      <w:r>
        <w:rPr>
          <w:rFonts w:hint="eastAsia"/>
          <w:b/>
          <w:sz w:val="24"/>
        </w:rPr>
        <w:lastRenderedPageBreak/>
        <w:t>（十八）发包人提供材料和工程设备一览表</w:t>
      </w:r>
    </w:p>
    <w:p w:rsidR="00945852" w:rsidRDefault="00945852">
      <w:pPr>
        <w:jc w:val="center"/>
        <w:rPr>
          <w:b/>
        </w:rPr>
      </w:pPr>
    </w:p>
    <w:p w:rsidR="00945852" w:rsidRDefault="00E25E67">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9087" w:type="dxa"/>
        <w:tblInd w:w="93" w:type="dxa"/>
        <w:tblLayout w:type="fixed"/>
        <w:tblLook w:val="04A0"/>
      </w:tblPr>
      <w:tblGrid>
        <w:gridCol w:w="812"/>
        <w:gridCol w:w="1955"/>
        <w:gridCol w:w="668"/>
        <w:gridCol w:w="992"/>
        <w:gridCol w:w="1080"/>
        <w:gridCol w:w="1596"/>
        <w:gridCol w:w="1134"/>
        <w:gridCol w:w="850"/>
      </w:tblGrid>
      <w:tr w:rsidR="00945852">
        <w:trPr>
          <w:trHeight w:val="525"/>
        </w:trPr>
        <w:tc>
          <w:tcPr>
            <w:tcW w:w="812"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序号</w:t>
            </w:r>
          </w:p>
        </w:tc>
        <w:tc>
          <w:tcPr>
            <w:tcW w:w="1955"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材料(工程设备)名称、规格、型号</w:t>
            </w:r>
          </w:p>
        </w:tc>
        <w:tc>
          <w:tcPr>
            <w:tcW w:w="668"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单位</w:t>
            </w:r>
          </w:p>
        </w:tc>
        <w:tc>
          <w:tcPr>
            <w:tcW w:w="992"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数量</w:t>
            </w:r>
          </w:p>
        </w:tc>
        <w:tc>
          <w:tcPr>
            <w:tcW w:w="1080"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单价(元)</w:t>
            </w:r>
          </w:p>
        </w:tc>
        <w:tc>
          <w:tcPr>
            <w:tcW w:w="1596"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交货方式</w:t>
            </w:r>
          </w:p>
        </w:tc>
        <w:tc>
          <w:tcPr>
            <w:tcW w:w="1134"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送达地点</w:t>
            </w:r>
          </w:p>
        </w:tc>
        <w:tc>
          <w:tcPr>
            <w:tcW w:w="850" w:type="dxa"/>
            <w:tcBorders>
              <w:top w:val="single" w:sz="8" w:space="0" w:color="000000"/>
              <w:left w:val="nil"/>
              <w:bottom w:val="single" w:sz="4" w:space="0" w:color="000000"/>
              <w:right w:val="single" w:sz="8"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备注</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r w:rsidR="00945852">
        <w:trPr>
          <w:trHeight w:val="360"/>
        </w:trPr>
        <w:tc>
          <w:tcPr>
            <w:tcW w:w="812" w:type="dxa"/>
            <w:tcBorders>
              <w:top w:val="nil"/>
              <w:left w:val="single" w:sz="8" w:space="0" w:color="000000"/>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1955"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668" w:type="dxa"/>
            <w:tcBorders>
              <w:top w:val="nil"/>
              <w:left w:val="nil"/>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rPr>
            </w:pPr>
            <w:r>
              <w:rPr>
                <w:rFonts w:ascii="宋体" w:hAnsi="宋体" w:cs="宋体" w:hint="eastAsia"/>
                <w:color w:val="000000"/>
                <w:kern w:val="0"/>
              </w:rPr>
              <w:t xml:space="preserve">　</w:t>
            </w:r>
          </w:p>
        </w:tc>
        <w:tc>
          <w:tcPr>
            <w:tcW w:w="992" w:type="dxa"/>
            <w:tcBorders>
              <w:top w:val="nil"/>
              <w:left w:val="nil"/>
              <w:bottom w:val="single" w:sz="8"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080" w:type="dxa"/>
            <w:tcBorders>
              <w:top w:val="nil"/>
              <w:left w:val="nil"/>
              <w:bottom w:val="single" w:sz="8"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rPr>
            </w:pPr>
            <w:r>
              <w:rPr>
                <w:rFonts w:ascii="宋体" w:hAnsi="宋体" w:cs="宋体" w:hint="eastAsia"/>
                <w:color w:val="000000"/>
                <w:kern w:val="0"/>
              </w:rPr>
              <w:t xml:space="preserve">　</w:t>
            </w:r>
          </w:p>
        </w:tc>
        <w:tc>
          <w:tcPr>
            <w:tcW w:w="1596"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1134"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c>
          <w:tcPr>
            <w:tcW w:w="850" w:type="dxa"/>
            <w:tcBorders>
              <w:top w:val="nil"/>
              <w:left w:val="nil"/>
              <w:bottom w:val="single" w:sz="8"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rPr>
            </w:pPr>
            <w:r>
              <w:rPr>
                <w:rFonts w:ascii="宋体" w:hAnsi="宋体" w:cs="宋体" w:hint="eastAsia"/>
                <w:color w:val="000000"/>
                <w:kern w:val="0"/>
              </w:rPr>
              <w:t xml:space="preserve">　</w:t>
            </w:r>
          </w:p>
        </w:tc>
      </w:tr>
    </w:tbl>
    <w:p w:rsidR="00945852" w:rsidRDefault="00E25E67">
      <w:pPr>
        <w:ind w:firstLineChars="100" w:firstLine="210"/>
      </w:pPr>
      <w:r>
        <w:rPr>
          <w:rFonts w:hint="eastAsia"/>
        </w:rPr>
        <w:t>注：此表由招标人填写，供投标人在投标报价，确定总承包服务费时参考。</w:t>
      </w:r>
    </w:p>
    <w:p w:rsidR="00945852" w:rsidRDefault="00945852"/>
    <w:p w:rsidR="00945852" w:rsidRDefault="00945852"/>
    <w:p w:rsidR="00945852" w:rsidRDefault="00945852"/>
    <w:p w:rsidR="00945852" w:rsidRDefault="00945852"/>
    <w:p w:rsidR="00945852" w:rsidRDefault="00E25E67">
      <w:r>
        <w:rPr>
          <w:rFonts w:hint="eastAsia"/>
        </w:rPr>
        <w:t xml:space="preserve">                                                                          </w:t>
      </w:r>
      <w:r>
        <w:rPr>
          <w:rFonts w:hint="eastAsia"/>
        </w:rPr>
        <w:t>表</w:t>
      </w:r>
      <w:r>
        <w:rPr>
          <w:rFonts w:hint="eastAsia"/>
        </w:rPr>
        <w:t>-20</w:t>
      </w:r>
    </w:p>
    <w:p w:rsidR="00945852" w:rsidRDefault="00945852"/>
    <w:p w:rsidR="00945852" w:rsidRDefault="00945852">
      <w:pPr>
        <w:jc w:val="center"/>
        <w:rPr>
          <w:b/>
          <w:sz w:val="24"/>
        </w:rPr>
      </w:pPr>
    </w:p>
    <w:p w:rsidR="00945852" w:rsidRDefault="00945852">
      <w:pPr>
        <w:jc w:val="center"/>
        <w:rPr>
          <w:b/>
          <w:sz w:val="24"/>
        </w:rPr>
      </w:pPr>
    </w:p>
    <w:p w:rsidR="00945852" w:rsidRDefault="00945852">
      <w:pPr>
        <w:jc w:val="center"/>
        <w:rPr>
          <w:b/>
          <w:sz w:val="24"/>
        </w:rPr>
      </w:pPr>
    </w:p>
    <w:p w:rsidR="00945852" w:rsidRDefault="00E25E67">
      <w:pPr>
        <w:jc w:val="center"/>
        <w:rPr>
          <w:b/>
          <w:sz w:val="24"/>
        </w:rPr>
      </w:pPr>
      <w:r>
        <w:rPr>
          <w:rFonts w:hint="eastAsia"/>
          <w:b/>
          <w:sz w:val="24"/>
        </w:rPr>
        <w:t>（十九）承包人提供主要材料和工程设备一览表</w:t>
      </w:r>
    </w:p>
    <w:p w:rsidR="00945852" w:rsidRDefault="00945852">
      <w:pPr>
        <w:jc w:val="center"/>
        <w:rPr>
          <w:b/>
        </w:rPr>
      </w:pPr>
    </w:p>
    <w:p w:rsidR="00945852" w:rsidRDefault="00E25E67">
      <w:pPr>
        <w:jc w:val="center"/>
      </w:pPr>
      <w:r>
        <w:rPr>
          <w:rFonts w:hint="eastAsia"/>
        </w:rPr>
        <w:t>（适用于造价信息差额调整法）</w:t>
      </w:r>
    </w:p>
    <w:p w:rsidR="00945852" w:rsidRDefault="00945852">
      <w:pPr>
        <w:jc w:val="center"/>
      </w:pPr>
    </w:p>
    <w:p w:rsidR="00945852" w:rsidRDefault="00E25E67">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9087" w:type="dxa"/>
        <w:tblInd w:w="93" w:type="dxa"/>
        <w:tblLayout w:type="fixed"/>
        <w:tblLook w:val="04A0"/>
      </w:tblPr>
      <w:tblGrid>
        <w:gridCol w:w="702"/>
        <w:gridCol w:w="1781"/>
        <w:gridCol w:w="546"/>
        <w:gridCol w:w="558"/>
        <w:gridCol w:w="1211"/>
        <w:gridCol w:w="820"/>
        <w:gridCol w:w="924"/>
        <w:gridCol w:w="1695"/>
        <w:gridCol w:w="850"/>
      </w:tblGrid>
      <w:tr w:rsidR="00945852">
        <w:trPr>
          <w:trHeight w:val="525"/>
        </w:trPr>
        <w:tc>
          <w:tcPr>
            <w:tcW w:w="702"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781"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名称、规格、型号</w:t>
            </w:r>
          </w:p>
        </w:tc>
        <w:tc>
          <w:tcPr>
            <w:tcW w:w="546"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558"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1211"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风险系数%</w:t>
            </w:r>
          </w:p>
        </w:tc>
        <w:tc>
          <w:tcPr>
            <w:tcW w:w="820"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基准单价</w:t>
            </w:r>
          </w:p>
        </w:tc>
        <w:tc>
          <w:tcPr>
            <w:tcW w:w="924"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投标单价（元）</w:t>
            </w:r>
          </w:p>
        </w:tc>
        <w:tc>
          <w:tcPr>
            <w:tcW w:w="1695"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发承包人确认单价(元)</w:t>
            </w:r>
          </w:p>
        </w:tc>
        <w:tc>
          <w:tcPr>
            <w:tcW w:w="850" w:type="dxa"/>
            <w:tcBorders>
              <w:top w:val="single" w:sz="8" w:space="0" w:color="000000"/>
              <w:left w:val="nil"/>
              <w:bottom w:val="single" w:sz="4" w:space="0" w:color="000000"/>
              <w:right w:val="single" w:sz="8"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60"/>
        </w:trPr>
        <w:tc>
          <w:tcPr>
            <w:tcW w:w="702" w:type="dxa"/>
            <w:tcBorders>
              <w:top w:val="nil"/>
              <w:left w:val="single" w:sz="8" w:space="0" w:color="000000"/>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81" w:type="dxa"/>
            <w:tcBorders>
              <w:top w:val="nil"/>
              <w:left w:val="nil"/>
              <w:bottom w:val="single" w:sz="8"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46" w:type="dxa"/>
            <w:tcBorders>
              <w:top w:val="nil"/>
              <w:left w:val="nil"/>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58" w:type="dxa"/>
            <w:tcBorders>
              <w:top w:val="nil"/>
              <w:left w:val="nil"/>
              <w:bottom w:val="single" w:sz="8"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11" w:type="dxa"/>
            <w:tcBorders>
              <w:top w:val="nil"/>
              <w:left w:val="nil"/>
              <w:bottom w:val="single" w:sz="8"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20" w:type="dxa"/>
            <w:tcBorders>
              <w:top w:val="nil"/>
              <w:left w:val="nil"/>
              <w:bottom w:val="single" w:sz="8"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924" w:type="dxa"/>
            <w:tcBorders>
              <w:top w:val="nil"/>
              <w:left w:val="nil"/>
              <w:bottom w:val="single" w:sz="8"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95" w:type="dxa"/>
            <w:tcBorders>
              <w:top w:val="nil"/>
              <w:left w:val="nil"/>
              <w:bottom w:val="single" w:sz="8"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0" w:type="dxa"/>
            <w:tcBorders>
              <w:top w:val="nil"/>
              <w:left w:val="nil"/>
              <w:bottom w:val="single" w:sz="8"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945852" w:rsidRDefault="00E25E67">
      <w:r>
        <w:rPr>
          <w:rFonts w:hint="eastAsia"/>
        </w:rPr>
        <w:t>注：</w:t>
      </w:r>
      <w:r>
        <w:rPr>
          <w:rFonts w:hint="eastAsia"/>
        </w:rPr>
        <w:t xml:space="preserve">1  </w:t>
      </w:r>
      <w:r>
        <w:rPr>
          <w:rFonts w:hint="eastAsia"/>
        </w:rPr>
        <w:t>此表由招标人填写除“投标单价”栏的内容，投标人在投标时自主确定投标单价。</w:t>
      </w:r>
    </w:p>
    <w:p w:rsidR="00945852" w:rsidRDefault="00E25E67">
      <w:r>
        <w:rPr>
          <w:rFonts w:hint="eastAsia"/>
        </w:rPr>
        <w:t xml:space="preserve">    2  </w:t>
      </w:r>
      <w:r>
        <w:rPr>
          <w:rFonts w:hint="eastAsia"/>
        </w:rPr>
        <w:t>招标人应优先采用工程造价管理机构发布的单价作为基准单价，未发布的，通过市场调查确定其基准单价。</w:t>
      </w:r>
    </w:p>
    <w:p w:rsidR="00945852" w:rsidRDefault="00945852">
      <w:pPr>
        <w:ind w:firstLineChars="2350" w:firstLine="4935"/>
        <w:rPr>
          <w:rFonts w:ascii="宋体" w:hAnsi="宋体"/>
        </w:rPr>
      </w:pPr>
    </w:p>
    <w:p w:rsidR="00945852" w:rsidRDefault="00945852">
      <w:pPr>
        <w:ind w:firstLineChars="2350" w:firstLine="4935"/>
        <w:rPr>
          <w:rFonts w:ascii="宋体" w:hAnsi="宋体"/>
        </w:rPr>
      </w:pPr>
    </w:p>
    <w:p w:rsidR="00945852" w:rsidRDefault="00E25E67">
      <w:pPr>
        <w:ind w:right="420"/>
        <w:jc w:val="right"/>
        <w:rPr>
          <w:rFonts w:ascii="宋体" w:hAnsi="宋体"/>
        </w:rPr>
      </w:pPr>
      <w:r>
        <w:rPr>
          <w:rFonts w:ascii="宋体" w:hAnsi="宋体" w:hint="eastAsia"/>
        </w:rPr>
        <w:t>表-21</w:t>
      </w:r>
    </w:p>
    <w:p w:rsidR="00945852" w:rsidRDefault="00E25E67">
      <w:pPr>
        <w:jc w:val="center"/>
        <w:rPr>
          <w:b/>
          <w:sz w:val="24"/>
        </w:rPr>
      </w:pPr>
      <w:r>
        <w:br w:type="page"/>
      </w:r>
      <w:r>
        <w:rPr>
          <w:rFonts w:hint="eastAsia"/>
          <w:b/>
          <w:sz w:val="24"/>
        </w:rPr>
        <w:lastRenderedPageBreak/>
        <w:t>（二十）承包人提供主要材料和工程设备一览表</w:t>
      </w:r>
    </w:p>
    <w:p w:rsidR="00945852" w:rsidRDefault="00E25E67">
      <w:pPr>
        <w:jc w:val="center"/>
      </w:pPr>
      <w:r>
        <w:rPr>
          <w:rFonts w:hint="eastAsia"/>
        </w:rPr>
        <w:t>（适用于价格指数差额调整法）</w:t>
      </w:r>
    </w:p>
    <w:p w:rsidR="00945852" w:rsidRDefault="00945852">
      <w:pPr>
        <w:jc w:val="center"/>
      </w:pPr>
    </w:p>
    <w:p w:rsidR="00945852" w:rsidRDefault="00E25E67">
      <w:r>
        <w:rPr>
          <w:rFonts w:hint="eastAsia"/>
        </w:rPr>
        <w:t xml:space="preserve">  </w:t>
      </w:r>
      <w:r>
        <w:rPr>
          <w:rFonts w:hint="eastAsia"/>
        </w:rPr>
        <w:t>工程名称：</w:t>
      </w:r>
      <w:r>
        <w:rPr>
          <w:rFonts w:hint="eastAsia"/>
        </w:rPr>
        <w:t xml:space="preserve">                   </w:t>
      </w:r>
      <w:r>
        <w:rPr>
          <w:rFonts w:hint="eastAsia"/>
        </w:rPr>
        <w:t>标段：</w:t>
      </w:r>
      <w:r>
        <w:rPr>
          <w:rFonts w:hint="eastAsia"/>
        </w:rPr>
        <w:t xml:space="preserve">                 </w:t>
      </w:r>
      <w:r>
        <w:rPr>
          <w:rFonts w:hint="eastAsia"/>
        </w:rPr>
        <w:t>第</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页</w:t>
      </w:r>
    </w:p>
    <w:tbl>
      <w:tblPr>
        <w:tblW w:w="9087" w:type="dxa"/>
        <w:tblInd w:w="93" w:type="dxa"/>
        <w:tblLayout w:type="fixed"/>
        <w:tblLook w:val="04A0"/>
      </w:tblPr>
      <w:tblGrid>
        <w:gridCol w:w="869"/>
        <w:gridCol w:w="2188"/>
        <w:gridCol w:w="1120"/>
        <w:gridCol w:w="1792"/>
        <w:gridCol w:w="1984"/>
        <w:gridCol w:w="1134"/>
      </w:tblGrid>
      <w:tr w:rsidR="00945852">
        <w:trPr>
          <w:trHeight w:val="465"/>
        </w:trPr>
        <w:tc>
          <w:tcPr>
            <w:tcW w:w="869"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188"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名称、规格、型号</w:t>
            </w:r>
          </w:p>
        </w:tc>
        <w:tc>
          <w:tcPr>
            <w:tcW w:w="1120"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变值权重B</w:t>
            </w:r>
          </w:p>
        </w:tc>
        <w:tc>
          <w:tcPr>
            <w:tcW w:w="1792"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基本价格指数F0</w:t>
            </w:r>
          </w:p>
        </w:tc>
        <w:tc>
          <w:tcPr>
            <w:tcW w:w="1984" w:type="dxa"/>
            <w:tcBorders>
              <w:top w:val="single" w:sz="8" w:space="0" w:color="000000"/>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现行价格指数F1</w:t>
            </w:r>
          </w:p>
        </w:tc>
        <w:tc>
          <w:tcPr>
            <w:tcW w:w="1134" w:type="dxa"/>
            <w:tcBorders>
              <w:top w:val="single" w:sz="8" w:space="0" w:color="000000"/>
              <w:left w:val="nil"/>
              <w:bottom w:val="single" w:sz="4" w:space="0" w:color="000000"/>
              <w:right w:val="single" w:sz="8"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300"/>
        </w:trPr>
        <w:tc>
          <w:tcPr>
            <w:tcW w:w="869" w:type="dxa"/>
            <w:tcBorders>
              <w:top w:val="nil"/>
              <w:left w:val="single" w:sz="8" w:space="0" w:color="000000"/>
              <w:bottom w:val="single" w:sz="4" w:space="0" w:color="000000"/>
              <w:right w:val="single" w:sz="4"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188"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定值权重A</w:t>
            </w:r>
          </w:p>
        </w:tc>
        <w:tc>
          <w:tcPr>
            <w:tcW w:w="1120"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92"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84" w:type="dxa"/>
            <w:tcBorders>
              <w:top w:val="nil"/>
              <w:left w:val="nil"/>
              <w:bottom w:val="single" w:sz="4"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134" w:type="dxa"/>
            <w:tcBorders>
              <w:top w:val="nil"/>
              <w:left w:val="nil"/>
              <w:bottom w:val="single" w:sz="4"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945852">
        <w:trPr>
          <w:trHeight w:val="405"/>
        </w:trPr>
        <w:tc>
          <w:tcPr>
            <w:tcW w:w="3057"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120" w:type="dxa"/>
            <w:tcBorders>
              <w:top w:val="nil"/>
              <w:left w:val="nil"/>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1</w:t>
            </w:r>
          </w:p>
        </w:tc>
        <w:tc>
          <w:tcPr>
            <w:tcW w:w="1792" w:type="dxa"/>
            <w:tcBorders>
              <w:top w:val="nil"/>
              <w:left w:val="nil"/>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984" w:type="dxa"/>
            <w:tcBorders>
              <w:top w:val="nil"/>
              <w:left w:val="nil"/>
              <w:bottom w:val="single" w:sz="8" w:space="0" w:color="000000"/>
              <w:right w:val="single" w:sz="4" w:space="0" w:color="000000"/>
            </w:tcBorders>
            <w:shd w:val="clear" w:color="FFFFFF" w:fill="FFFFFF"/>
            <w:vAlign w:val="center"/>
          </w:tcPr>
          <w:p w:rsidR="00945852" w:rsidRDefault="00E25E67">
            <w:pPr>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134" w:type="dxa"/>
            <w:tcBorders>
              <w:top w:val="nil"/>
              <w:left w:val="nil"/>
              <w:bottom w:val="single" w:sz="8" w:space="0" w:color="000000"/>
              <w:right w:val="single" w:sz="8" w:space="0" w:color="000000"/>
            </w:tcBorders>
            <w:shd w:val="clear" w:color="FFFFFF" w:fill="FFFFFF"/>
            <w:vAlign w:val="center"/>
          </w:tcPr>
          <w:p w:rsidR="00945852" w:rsidRDefault="00E25E67">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rsidR="00945852" w:rsidRDefault="00E25E67">
      <w:pPr>
        <w:rPr>
          <w:rFonts w:ascii="宋体" w:hAnsi="宋体"/>
        </w:rPr>
      </w:pPr>
      <w:r>
        <w:rPr>
          <w:rFonts w:ascii="宋体" w:hAnsi="宋体" w:hint="eastAsia"/>
        </w:rPr>
        <w:t>注：1  “名称、规格、型号”、“基本价格指数”栏由招标人填写，基本价格指数应首先采用工程造价管理机构发布的价格指数，没有时，可采用发布的价格代替。如人工、机械费也采用本法调整，由招标人在“名称”栏填写。</w:t>
      </w:r>
    </w:p>
    <w:p w:rsidR="00945852" w:rsidRDefault="00E25E67">
      <w:pPr>
        <w:ind w:firstLineChars="300" w:firstLine="630"/>
        <w:rPr>
          <w:rFonts w:ascii="宋体" w:hAnsi="宋体"/>
        </w:rPr>
      </w:pPr>
      <w:r>
        <w:rPr>
          <w:rFonts w:ascii="宋体" w:hAnsi="宋体" w:hint="eastAsia"/>
        </w:rPr>
        <w:t>2  “变值权重”栏由投标人根据该项人工、机械费和材料、工程设备价值在投标总报价中所占的比例填写，1减去其比例为定值权重。</w:t>
      </w:r>
    </w:p>
    <w:p w:rsidR="00945852" w:rsidRDefault="00E25E67">
      <w:pPr>
        <w:ind w:firstLineChars="300" w:firstLine="630"/>
        <w:rPr>
          <w:rFonts w:ascii="宋体" w:hAnsi="宋体"/>
        </w:rPr>
      </w:pPr>
      <w:r>
        <w:rPr>
          <w:rFonts w:ascii="宋体" w:hAnsi="宋体" w:hint="eastAsia"/>
        </w:rPr>
        <w:t>3   “现行价格指数”按约定的付款证书相关周期最后一天的前42天的各项价格指数填写，该指数应首先采用工程造价管理机构发布的价格指数，没有时，可采用发布的价格代替。</w:t>
      </w:r>
    </w:p>
    <w:p w:rsidR="00945852" w:rsidRDefault="00945852">
      <w:pPr>
        <w:spacing w:line="400" w:lineRule="exact"/>
        <w:rPr>
          <w:rFonts w:ascii="宋体" w:hAnsi="宋体" w:cs="TimesNewRomanPSMT"/>
          <w:kern w:val="0"/>
        </w:rPr>
      </w:pPr>
    </w:p>
    <w:p w:rsidR="00945852" w:rsidRDefault="00E25E67">
      <w:pPr>
        <w:rPr>
          <w:rFonts w:ascii="宋体" w:hAnsi="宋体" w:cs="宋体"/>
          <w:bCs/>
          <w:color w:val="000000"/>
          <w:kern w:val="0"/>
          <w:sz w:val="24"/>
        </w:rPr>
      </w:pPr>
      <w:r>
        <w:rPr>
          <w:rFonts w:ascii="宋体" w:hAnsi="宋体" w:cs="TimesNewRomanPSMT" w:hint="eastAsia"/>
          <w:kern w:val="0"/>
        </w:rPr>
        <w:t xml:space="preserve">                                                                               表-22</w:t>
      </w:r>
      <w:bookmarkEnd w:id="1296"/>
      <w:r>
        <w:rPr>
          <w:rFonts w:ascii="宋体" w:hAnsi="宋体" w:cs="宋体" w:hint="eastAsia"/>
          <w:color w:val="000000"/>
          <w:sz w:val="24"/>
        </w:rPr>
        <w:br w:type="page"/>
      </w:r>
    </w:p>
    <w:p w:rsidR="00945852" w:rsidRDefault="00E25E67">
      <w:pPr>
        <w:pStyle w:val="2"/>
        <w:spacing w:before="120" w:after="120" w:line="400" w:lineRule="exact"/>
        <w:jc w:val="left"/>
        <w:rPr>
          <w:rFonts w:ascii="宋体" w:eastAsia="宋体" w:hAnsi="宋体" w:cs="TimesNewRomanPSMT"/>
          <w:color w:val="000000"/>
          <w:kern w:val="0"/>
          <w:sz w:val="28"/>
          <w:szCs w:val="28"/>
        </w:rPr>
      </w:pPr>
      <w:bookmarkStart w:id="1315" w:name="_Toc9865"/>
      <w:bookmarkStart w:id="1316" w:name="_Toc415209345"/>
      <w:bookmarkStart w:id="1317" w:name="_Toc194999269"/>
      <w:bookmarkStart w:id="1318" w:name="_Toc199152112"/>
      <w:r>
        <w:rPr>
          <w:rFonts w:ascii="宋体" w:eastAsia="宋体" w:hAnsi="宋体" w:cs="TimesNewRomanPSMT" w:hint="eastAsia"/>
          <w:color w:val="000000"/>
          <w:kern w:val="0"/>
          <w:sz w:val="28"/>
          <w:szCs w:val="28"/>
        </w:rPr>
        <w:lastRenderedPageBreak/>
        <w:t xml:space="preserve">  九、施工组织设计</w:t>
      </w:r>
      <w:bookmarkEnd w:id="1315"/>
      <w:bookmarkEnd w:id="1316"/>
    </w:p>
    <w:p w:rsidR="00945852" w:rsidRDefault="00945852">
      <w:pPr>
        <w:autoSpaceDE w:val="0"/>
        <w:autoSpaceDN w:val="0"/>
        <w:adjustRightInd w:val="0"/>
        <w:spacing w:line="400" w:lineRule="exact"/>
        <w:jc w:val="left"/>
        <w:rPr>
          <w:rFonts w:ascii="宋体" w:hAnsi="宋体" w:cs="TimesNewRomanPSMT"/>
          <w:color w:val="000000"/>
          <w:kern w:val="0"/>
          <w:sz w:val="24"/>
        </w:rPr>
      </w:pP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1. </w:t>
      </w:r>
      <w:r>
        <w:rPr>
          <w:rFonts w:ascii="宋体" w:hAnsi="宋体" w:cs="宋体" w:hint="eastAsia"/>
          <w:color w:val="000000"/>
          <w:kern w:val="0"/>
          <w:sz w:val="24"/>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 </w:t>
      </w:r>
      <w:r>
        <w:rPr>
          <w:rFonts w:ascii="宋体" w:hAnsi="宋体" w:cs="宋体" w:hint="eastAsia"/>
          <w:color w:val="000000"/>
          <w:kern w:val="0"/>
          <w:sz w:val="24"/>
        </w:rPr>
        <w:t>施工组织设计除采用文字表述外可附下列图表，图表及格式要求附后。</w:t>
      </w:r>
    </w:p>
    <w:p w:rsidR="00945852" w:rsidRDefault="00945852">
      <w:pPr>
        <w:autoSpaceDE w:val="0"/>
        <w:autoSpaceDN w:val="0"/>
        <w:adjustRightInd w:val="0"/>
        <w:spacing w:line="400" w:lineRule="exact"/>
        <w:ind w:firstLineChars="200" w:firstLine="480"/>
        <w:jc w:val="left"/>
        <w:rPr>
          <w:rFonts w:ascii="宋体" w:hAnsi="宋体" w:cs="宋体"/>
          <w:color w:val="000000"/>
          <w:kern w:val="0"/>
          <w:sz w:val="24"/>
        </w:rPr>
      </w:pP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附表一拟投入本标段的主要施工设备表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附表二 劳动力计划表</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附表三 计划开、竣工日期和施工进度网络图或横道图</w:t>
      </w:r>
    </w:p>
    <w:p w:rsidR="00945852" w:rsidRDefault="00E25E67">
      <w:pPr>
        <w:autoSpaceDE w:val="0"/>
        <w:autoSpaceDN w:val="0"/>
        <w:adjustRightInd w:val="0"/>
        <w:spacing w:line="400" w:lineRule="exact"/>
        <w:ind w:firstLineChars="200" w:firstLine="480"/>
        <w:rPr>
          <w:rFonts w:ascii="宋体" w:hAnsi="宋体" w:cs="宋体"/>
          <w:color w:val="000000"/>
          <w:kern w:val="0"/>
          <w:sz w:val="24"/>
        </w:rPr>
      </w:pPr>
      <w:r>
        <w:rPr>
          <w:rFonts w:ascii="宋体" w:hAnsi="宋体" w:cs="宋体" w:hint="eastAsia"/>
          <w:color w:val="000000"/>
          <w:kern w:val="0"/>
          <w:sz w:val="24"/>
        </w:rPr>
        <w:t>附表四 施工总平面图</w:t>
      </w:r>
    </w:p>
    <w:p w:rsidR="00945852" w:rsidRDefault="00E25E67">
      <w:pPr>
        <w:keepNext/>
        <w:keepLines/>
        <w:spacing w:before="120" w:after="120" w:line="400" w:lineRule="exact"/>
        <w:jc w:val="center"/>
        <w:rPr>
          <w:rFonts w:ascii="宋体" w:hAnsi="宋体" w:cs="宋体"/>
          <w:color w:val="000000"/>
          <w:kern w:val="0"/>
          <w:sz w:val="24"/>
        </w:rPr>
      </w:pPr>
      <w:r>
        <w:rPr>
          <w:rFonts w:ascii="宋体" w:hAnsi="宋体" w:cs="宋体" w:hint="eastAsia"/>
          <w:color w:val="000000"/>
          <w:kern w:val="0"/>
          <w:sz w:val="24"/>
        </w:rPr>
        <w:br w:type="page"/>
      </w:r>
    </w:p>
    <w:p w:rsidR="00945852" w:rsidRDefault="00945852">
      <w:pPr>
        <w:pStyle w:val="3"/>
        <w:spacing w:before="120" w:after="120" w:line="400" w:lineRule="exact"/>
        <w:jc w:val="center"/>
        <w:rPr>
          <w:rFonts w:ascii="宋体" w:hAnsi="宋体" w:cs="TimesNewRomanPSMT"/>
          <w:color w:val="000000"/>
          <w:kern w:val="0"/>
          <w:sz w:val="24"/>
          <w:szCs w:val="24"/>
        </w:rPr>
      </w:pPr>
      <w:bookmarkStart w:id="1319" w:name="_Toc415209346"/>
      <w:bookmarkStart w:id="1320" w:name="_Toc260305662"/>
      <w:bookmarkStart w:id="1321" w:name="_Toc194999270"/>
      <w:bookmarkStart w:id="1322" w:name="_Toc199152114"/>
      <w:bookmarkEnd w:id="1317"/>
      <w:bookmarkEnd w:id="1318"/>
    </w:p>
    <w:p w:rsidR="00945852" w:rsidRDefault="00E25E67">
      <w:pPr>
        <w:pStyle w:val="3"/>
        <w:spacing w:before="120" w:after="120" w:line="400" w:lineRule="exact"/>
        <w:jc w:val="center"/>
        <w:rPr>
          <w:rFonts w:ascii="宋体" w:hAnsi="宋体" w:cs="TimesNewRomanPSMT"/>
          <w:color w:val="000000"/>
          <w:kern w:val="0"/>
          <w:sz w:val="24"/>
          <w:szCs w:val="24"/>
        </w:rPr>
      </w:pPr>
      <w:r>
        <w:rPr>
          <w:rFonts w:ascii="宋体" w:hAnsi="宋体" w:cs="TimesNewRomanPSMT" w:hint="eastAsia"/>
          <w:color w:val="000000"/>
          <w:kern w:val="0"/>
          <w:sz w:val="24"/>
          <w:szCs w:val="24"/>
        </w:rPr>
        <w:t>附表一：拟投入本标段的主要施工设备表</w:t>
      </w:r>
      <w:bookmarkEnd w:id="1319"/>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520"/>
        <w:gridCol w:w="700"/>
        <w:gridCol w:w="420"/>
        <w:gridCol w:w="700"/>
        <w:gridCol w:w="700"/>
        <w:gridCol w:w="1120"/>
        <w:gridCol w:w="700"/>
        <w:gridCol w:w="980"/>
        <w:gridCol w:w="722"/>
      </w:tblGrid>
      <w:tr w:rsidR="00945852">
        <w:trPr>
          <w:trHeight w:val="806"/>
          <w:jc w:val="center"/>
        </w:trPr>
        <w:tc>
          <w:tcPr>
            <w:tcW w:w="528" w:type="dxa"/>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序号</w:t>
            </w:r>
          </w:p>
        </w:tc>
        <w:tc>
          <w:tcPr>
            <w:tcW w:w="2520" w:type="dxa"/>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机　械　或</w:t>
            </w:r>
          </w:p>
          <w:p w:rsidR="00945852" w:rsidRDefault="00E25E67">
            <w:pPr>
              <w:spacing w:line="400" w:lineRule="exact"/>
              <w:jc w:val="center"/>
              <w:rPr>
                <w:rFonts w:ascii="宋体" w:hAnsi="宋体"/>
                <w:b/>
                <w:color w:val="000000"/>
                <w:szCs w:val="21"/>
              </w:rPr>
            </w:pPr>
            <w:r>
              <w:rPr>
                <w:rFonts w:ascii="宋体" w:hAnsi="宋体" w:hint="eastAsia"/>
                <w:b/>
                <w:color w:val="000000"/>
                <w:szCs w:val="21"/>
              </w:rPr>
              <w:t>设　备　名　称</w:t>
            </w:r>
          </w:p>
        </w:tc>
        <w:tc>
          <w:tcPr>
            <w:tcW w:w="700" w:type="dxa"/>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型号</w:t>
            </w:r>
          </w:p>
          <w:p w:rsidR="00945852" w:rsidRDefault="00E25E67">
            <w:pPr>
              <w:spacing w:line="400" w:lineRule="exact"/>
              <w:jc w:val="center"/>
              <w:rPr>
                <w:rFonts w:ascii="宋体" w:hAnsi="宋体"/>
                <w:b/>
                <w:color w:val="000000"/>
                <w:szCs w:val="21"/>
              </w:rPr>
            </w:pPr>
            <w:r>
              <w:rPr>
                <w:rFonts w:ascii="宋体" w:hAnsi="宋体" w:hint="eastAsia"/>
                <w:b/>
                <w:color w:val="000000"/>
                <w:szCs w:val="21"/>
              </w:rPr>
              <w:t>规格</w:t>
            </w:r>
          </w:p>
        </w:tc>
        <w:tc>
          <w:tcPr>
            <w:tcW w:w="420" w:type="dxa"/>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数</w:t>
            </w:r>
          </w:p>
          <w:p w:rsidR="00945852" w:rsidRDefault="00E25E67">
            <w:pPr>
              <w:spacing w:line="400" w:lineRule="exact"/>
              <w:jc w:val="center"/>
              <w:rPr>
                <w:rFonts w:ascii="宋体" w:hAnsi="宋体"/>
                <w:b/>
                <w:color w:val="000000"/>
                <w:szCs w:val="21"/>
              </w:rPr>
            </w:pPr>
            <w:r>
              <w:rPr>
                <w:rFonts w:ascii="宋体" w:hAnsi="宋体" w:hint="eastAsia"/>
                <w:b/>
                <w:color w:val="000000"/>
                <w:szCs w:val="21"/>
              </w:rPr>
              <w:t>量</w:t>
            </w:r>
          </w:p>
        </w:tc>
        <w:tc>
          <w:tcPr>
            <w:tcW w:w="700" w:type="dxa"/>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国别</w:t>
            </w:r>
          </w:p>
          <w:p w:rsidR="00945852" w:rsidRDefault="00E25E67">
            <w:pPr>
              <w:spacing w:line="400" w:lineRule="exact"/>
              <w:jc w:val="center"/>
              <w:rPr>
                <w:rFonts w:ascii="宋体" w:hAnsi="宋体"/>
                <w:b/>
                <w:color w:val="000000"/>
                <w:szCs w:val="21"/>
              </w:rPr>
            </w:pPr>
            <w:r>
              <w:rPr>
                <w:rFonts w:ascii="宋体" w:hAnsi="宋体" w:hint="eastAsia"/>
                <w:b/>
                <w:color w:val="000000"/>
                <w:szCs w:val="21"/>
              </w:rPr>
              <w:t>产地</w:t>
            </w:r>
          </w:p>
        </w:tc>
        <w:tc>
          <w:tcPr>
            <w:tcW w:w="700" w:type="dxa"/>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制造</w:t>
            </w:r>
          </w:p>
          <w:p w:rsidR="00945852" w:rsidRDefault="00E25E67">
            <w:pPr>
              <w:spacing w:line="400" w:lineRule="exact"/>
              <w:jc w:val="center"/>
              <w:rPr>
                <w:rFonts w:ascii="宋体" w:hAnsi="宋体"/>
                <w:b/>
                <w:color w:val="000000"/>
                <w:szCs w:val="21"/>
              </w:rPr>
            </w:pPr>
            <w:r>
              <w:rPr>
                <w:rFonts w:ascii="宋体" w:hAnsi="宋体" w:hint="eastAsia"/>
                <w:b/>
                <w:color w:val="000000"/>
                <w:szCs w:val="21"/>
              </w:rPr>
              <w:t>年份</w:t>
            </w:r>
          </w:p>
        </w:tc>
        <w:tc>
          <w:tcPr>
            <w:tcW w:w="1120" w:type="dxa"/>
            <w:vAlign w:val="center"/>
          </w:tcPr>
          <w:p w:rsidR="00945852" w:rsidRDefault="00E25E67">
            <w:pPr>
              <w:spacing w:line="400" w:lineRule="exact"/>
              <w:ind w:left="-113" w:right="-113"/>
              <w:jc w:val="center"/>
              <w:rPr>
                <w:rFonts w:ascii="宋体" w:hAnsi="宋体"/>
                <w:b/>
                <w:color w:val="000000"/>
                <w:szCs w:val="21"/>
              </w:rPr>
            </w:pPr>
            <w:r>
              <w:rPr>
                <w:rFonts w:ascii="宋体" w:hAnsi="宋体" w:hint="eastAsia"/>
                <w:b/>
                <w:color w:val="000000"/>
                <w:szCs w:val="21"/>
              </w:rPr>
              <w:t>定额功率</w:t>
            </w:r>
          </w:p>
          <w:p w:rsidR="00945852" w:rsidRDefault="00E25E67">
            <w:pPr>
              <w:spacing w:line="400" w:lineRule="exact"/>
              <w:ind w:left="-113" w:right="-113"/>
              <w:jc w:val="center"/>
              <w:rPr>
                <w:rFonts w:ascii="宋体" w:hAnsi="宋体"/>
                <w:b/>
                <w:color w:val="000000"/>
                <w:szCs w:val="21"/>
              </w:rPr>
            </w:pPr>
            <w:r>
              <w:rPr>
                <w:rFonts w:ascii="宋体" w:hAnsi="宋体" w:hint="eastAsia"/>
                <w:b/>
                <w:color w:val="000000"/>
                <w:szCs w:val="21"/>
              </w:rPr>
              <w:t>（KW）</w:t>
            </w:r>
          </w:p>
        </w:tc>
        <w:tc>
          <w:tcPr>
            <w:tcW w:w="700" w:type="dxa"/>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生产</w:t>
            </w:r>
          </w:p>
          <w:p w:rsidR="00945852" w:rsidRDefault="00E25E67">
            <w:pPr>
              <w:spacing w:line="400" w:lineRule="exact"/>
              <w:jc w:val="center"/>
              <w:rPr>
                <w:rFonts w:ascii="宋体" w:hAnsi="宋体"/>
                <w:b/>
                <w:color w:val="000000"/>
                <w:szCs w:val="21"/>
              </w:rPr>
            </w:pPr>
            <w:r>
              <w:rPr>
                <w:rFonts w:ascii="宋体" w:hAnsi="宋体" w:hint="eastAsia"/>
                <w:b/>
                <w:color w:val="000000"/>
                <w:szCs w:val="21"/>
              </w:rPr>
              <w:t>能力</w:t>
            </w:r>
          </w:p>
        </w:tc>
        <w:tc>
          <w:tcPr>
            <w:tcW w:w="980" w:type="dxa"/>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用于施工部位</w:t>
            </w:r>
          </w:p>
        </w:tc>
        <w:tc>
          <w:tcPr>
            <w:tcW w:w="722" w:type="dxa"/>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备注</w:t>
            </w: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r w:rsidR="00945852">
        <w:trPr>
          <w:trHeight w:val="567"/>
          <w:jc w:val="center"/>
        </w:trPr>
        <w:tc>
          <w:tcPr>
            <w:tcW w:w="528" w:type="dxa"/>
            <w:vAlign w:val="center"/>
          </w:tcPr>
          <w:p w:rsidR="00945852" w:rsidRDefault="00945852">
            <w:pPr>
              <w:spacing w:line="400" w:lineRule="exact"/>
              <w:rPr>
                <w:rFonts w:ascii="宋体" w:hAnsi="宋体"/>
                <w:color w:val="000000"/>
                <w:szCs w:val="21"/>
              </w:rPr>
            </w:pPr>
          </w:p>
        </w:tc>
        <w:tc>
          <w:tcPr>
            <w:tcW w:w="25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4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1120" w:type="dxa"/>
            <w:vAlign w:val="center"/>
          </w:tcPr>
          <w:p w:rsidR="00945852" w:rsidRDefault="00945852">
            <w:pPr>
              <w:spacing w:line="400" w:lineRule="exact"/>
              <w:rPr>
                <w:rFonts w:ascii="宋体" w:hAnsi="宋体"/>
                <w:color w:val="000000"/>
                <w:szCs w:val="21"/>
              </w:rPr>
            </w:pPr>
          </w:p>
        </w:tc>
        <w:tc>
          <w:tcPr>
            <w:tcW w:w="700" w:type="dxa"/>
            <w:vAlign w:val="center"/>
          </w:tcPr>
          <w:p w:rsidR="00945852" w:rsidRDefault="00945852">
            <w:pPr>
              <w:spacing w:line="400" w:lineRule="exact"/>
              <w:rPr>
                <w:rFonts w:ascii="宋体" w:hAnsi="宋体"/>
                <w:color w:val="000000"/>
                <w:szCs w:val="21"/>
              </w:rPr>
            </w:pPr>
          </w:p>
        </w:tc>
        <w:tc>
          <w:tcPr>
            <w:tcW w:w="980" w:type="dxa"/>
            <w:vAlign w:val="center"/>
          </w:tcPr>
          <w:p w:rsidR="00945852" w:rsidRDefault="00945852">
            <w:pPr>
              <w:spacing w:line="400" w:lineRule="exact"/>
              <w:rPr>
                <w:rFonts w:ascii="宋体" w:hAnsi="宋体"/>
                <w:color w:val="000000"/>
                <w:szCs w:val="21"/>
              </w:rPr>
            </w:pPr>
          </w:p>
        </w:tc>
        <w:tc>
          <w:tcPr>
            <w:tcW w:w="722" w:type="dxa"/>
            <w:vAlign w:val="center"/>
          </w:tcPr>
          <w:p w:rsidR="00945852" w:rsidRDefault="00945852">
            <w:pPr>
              <w:spacing w:line="400" w:lineRule="exact"/>
              <w:rPr>
                <w:rFonts w:ascii="宋体" w:hAnsi="宋体"/>
                <w:color w:val="000000"/>
                <w:szCs w:val="21"/>
              </w:rPr>
            </w:pPr>
          </w:p>
        </w:tc>
      </w:tr>
    </w:tbl>
    <w:p w:rsidR="00945852" w:rsidRDefault="00945852">
      <w:pPr>
        <w:spacing w:before="240" w:line="400" w:lineRule="exact"/>
        <w:rPr>
          <w:rFonts w:ascii="宋体" w:hAnsi="宋体"/>
          <w:color w:val="000000"/>
        </w:rPr>
      </w:pPr>
    </w:p>
    <w:p w:rsidR="00945852" w:rsidRDefault="00945852">
      <w:pPr>
        <w:keepNext/>
        <w:keepLines/>
        <w:spacing w:before="120" w:after="120"/>
        <w:jc w:val="center"/>
        <w:rPr>
          <w:rFonts w:ascii="宋体" w:hAnsi="宋体" w:cs="宋体"/>
          <w:color w:val="000000"/>
          <w:kern w:val="0"/>
          <w:sz w:val="24"/>
        </w:rPr>
      </w:pPr>
    </w:p>
    <w:p w:rsidR="00945852" w:rsidRDefault="00945852">
      <w:pPr>
        <w:pStyle w:val="3"/>
        <w:spacing w:before="120" w:after="120" w:line="400" w:lineRule="exact"/>
        <w:rPr>
          <w:rFonts w:ascii="宋体" w:hAnsi="宋体" w:cs="TimesNewRomanPSMT"/>
          <w:color w:val="000000"/>
          <w:kern w:val="0"/>
          <w:sz w:val="24"/>
          <w:szCs w:val="24"/>
        </w:rPr>
      </w:pPr>
      <w:bookmarkStart w:id="1323" w:name="_Toc415209347"/>
      <w:bookmarkEnd w:id="1320"/>
    </w:p>
    <w:p w:rsidR="00945852" w:rsidRDefault="00945852"/>
    <w:p w:rsidR="00945852" w:rsidRDefault="00E25E67">
      <w:pPr>
        <w:pStyle w:val="3"/>
        <w:spacing w:before="120" w:after="120" w:line="400" w:lineRule="exact"/>
        <w:jc w:val="center"/>
        <w:rPr>
          <w:rFonts w:ascii="宋体" w:hAnsi="宋体" w:cs="TimesNewRomanPSMT"/>
          <w:color w:val="000000"/>
          <w:kern w:val="0"/>
          <w:sz w:val="24"/>
          <w:szCs w:val="24"/>
        </w:rPr>
      </w:pPr>
      <w:r>
        <w:rPr>
          <w:rFonts w:ascii="宋体" w:hAnsi="宋体" w:cs="TimesNewRomanPSMT" w:hint="eastAsia"/>
          <w:color w:val="000000"/>
          <w:kern w:val="0"/>
          <w:sz w:val="24"/>
          <w:szCs w:val="24"/>
        </w:rPr>
        <w:lastRenderedPageBreak/>
        <w:t>附表二：劳动力计划表</w:t>
      </w:r>
      <w:bookmarkEnd w:id="1323"/>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1050"/>
        <w:gridCol w:w="1155"/>
        <w:gridCol w:w="1155"/>
        <w:gridCol w:w="1050"/>
        <w:gridCol w:w="945"/>
        <w:gridCol w:w="945"/>
        <w:gridCol w:w="1317"/>
      </w:tblGrid>
      <w:tr w:rsidR="00945852">
        <w:trPr>
          <w:cantSplit/>
          <w:trHeight w:val="340"/>
          <w:jc w:val="center"/>
        </w:trPr>
        <w:tc>
          <w:tcPr>
            <w:tcW w:w="1473" w:type="dxa"/>
            <w:vMerge w:val="restart"/>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工种</w:t>
            </w:r>
          </w:p>
        </w:tc>
        <w:tc>
          <w:tcPr>
            <w:tcW w:w="7617" w:type="dxa"/>
            <w:gridSpan w:val="7"/>
            <w:vAlign w:val="center"/>
          </w:tcPr>
          <w:p w:rsidR="00945852" w:rsidRDefault="00E25E67">
            <w:pPr>
              <w:spacing w:line="400" w:lineRule="exact"/>
              <w:jc w:val="center"/>
              <w:rPr>
                <w:rFonts w:ascii="宋体" w:hAnsi="宋体"/>
                <w:b/>
                <w:color w:val="000000"/>
                <w:szCs w:val="21"/>
              </w:rPr>
            </w:pPr>
            <w:r>
              <w:rPr>
                <w:rFonts w:ascii="宋体" w:hAnsi="宋体" w:hint="eastAsia"/>
                <w:b/>
                <w:color w:val="000000"/>
                <w:szCs w:val="21"/>
              </w:rPr>
              <w:t>按工程施工阶段投入劳动力情况</w:t>
            </w:r>
          </w:p>
        </w:tc>
      </w:tr>
      <w:tr w:rsidR="00945852">
        <w:trPr>
          <w:cantSplit/>
          <w:trHeight w:val="340"/>
          <w:jc w:val="center"/>
        </w:trPr>
        <w:tc>
          <w:tcPr>
            <w:tcW w:w="1473" w:type="dxa"/>
            <w:vMerge/>
          </w:tcPr>
          <w:p w:rsidR="00945852" w:rsidRDefault="00945852">
            <w:pPr>
              <w:spacing w:line="400" w:lineRule="exact"/>
              <w:jc w:val="center"/>
              <w:rPr>
                <w:rFonts w:ascii="宋体" w:hAnsi="宋体"/>
                <w:color w:val="000000"/>
                <w:szCs w:val="21"/>
              </w:rPr>
            </w:pPr>
          </w:p>
        </w:tc>
        <w:tc>
          <w:tcPr>
            <w:tcW w:w="1050" w:type="dxa"/>
          </w:tcPr>
          <w:p w:rsidR="00945852" w:rsidRDefault="00945852">
            <w:pPr>
              <w:spacing w:line="400" w:lineRule="exact"/>
              <w:jc w:val="center"/>
              <w:rPr>
                <w:rFonts w:ascii="宋体" w:hAnsi="宋体"/>
                <w:color w:val="000000"/>
                <w:szCs w:val="21"/>
              </w:rPr>
            </w:pPr>
          </w:p>
        </w:tc>
        <w:tc>
          <w:tcPr>
            <w:tcW w:w="1155" w:type="dxa"/>
          </w:tcPr>
          <w:p w:rsidR="00945852" w:rsidRDefault="00945852">
            <w:pPr>
              <w:spacing w:line="400" w:lineRule="exact"/>
              <w:jc w:val="center"/>
              <w:rPr>
                <w:rFonts w:ascii="宋体" w:hAnsi="宋体"/>
                <w:color w:val="000000"/>
                <w:szCs w:val="21"/>
              </w:rPr>
            </w:pPr>
          </w:p>
        </w:tc>
        <w:tc>
          <w:tcPr>
            <w:tcW w:w="1155" w:type="dxa"/>
          </w:tcPr>
          <w:p w:rsidR="00945852" w:rsidRDefault="00945852">
            <w:pPr>
              <w:spacing w:line="400" w:lineRule="exact"/>
              <w:jc w:val="center"/>
              <w:rPr>
                <w:rFonts w:ascii="宋体" w:hAnsi="宋体"/>
                <w:color w:val="000000"/>
                <w:szCs w:val="21"/>
              </w:rPr>
            </w:pPr>
          </w:p>
        </w:tc>
        <w:tc>
          <w:tcPr>
            <w:tcW w:w="1050" w:type="dxa"/>
          </w:tcPr>
          <w:p w:rsidR="00945852" w:rsidRDefault="00945852">
            <w:pPr>
              <w:spacing w:line="400" w:lineRule="exact"/>
              <w:jc w:val="center"/>
              <w:rPr>
                <w:rFonts w:ascii="宋体" w:hAnsi="宋体"/>
                <w:color w:val="000000"/>
                <w:szCs w:val="21"/>
              </w:rPr>
            </w:pPr>
          </w:p>
        </w:tc>
        <w:tc>
          <w:tcPr>
            <w:tcW w:w="945" w:type="dxa"/>
          </w:tcPr>
          <w:p w:rsidR="00945852" w:rsidRDefault="00945852">
            <w:pPr>
              <w:spacing w:line="400" w:lineRule="exact"/>
              <w:ind w:left="-113" w:right="-113"/>
              <w:jc w:val="center"/>
              <w:rPr>
                <w:rFonts w:ascii="宋体" w:hAnsi="宋体"/>
                <w:color w:val="000000"/>
                <w:szCs w:val="21"/>
              </w:rPr>
            </w:pPr>
          </w:p>
        </w:tc>
        <w:tc>
          <w:tcPr>
            <w:tcW w:w="945" w:type="dxa"/>
          </w:tcPr>
          <w:p w:rsidR="00945852" w:rsidRDefault="00945852">
            <w:pPr>
              <w:spacing w:line="400" w:lineRule="exact"/>
              <w:jc w:val="center"/>
              <w:rPr>
                <w:rFonts w:ascii="宋体" w:hAnsi="宋体"/>
                <w:color w:val="000000"/>
                <w:szCs w:val="21"/>
              </w:rPr>
            </w:pPr>
          </w:p>
        </w:tc>
        <w:tc>
          <w:tcPr>
            <w:tcW w:w="1317" w:type="dxa"/>
          </w:tcPr>
          <w:p w:rsidR="00945852" w:rsidRDefault="00945852">
            <w:pPr>
              <w:spacing w:line="400" w:lineRule="exact"/>
              <w:jc w:val="center"/>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r w:rsidR="00945852">
        <w:trPr>
          <w:cantSplit/>
          <w:trHeight w:val="340"/>
          <w:jc w:val="center"/>
        </w:trPr>
        <w:tc>
          <w:tcPr>
            <w:tcW w:w="1473"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155" w:type="dxa"/>
            <w:vAlign w:val="center"/>
          </w:tcPr>
          <w:p w:rsidR="00945852" w:rsidRDefault="00945852">
            <w:pPr>
              <w:spacing w:line="400" w:lineRule="exact"/>
              <w:rPr>
                <w:rFonts w:ascii="宋体" w:hAnsi="宋体"/>
                <w:color w:val="000000"/>
                <w:szCs w:val="21"/>
              </w:rPr>
            </w:pPr>
          </w:p>
        </w:tc>
        <w:tc>
          <w:tcPr>
            <w:tcW w:w="1050"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945" w:type="dxa"/>
            <w:vAlign w:val="center"/>
          </w:tcPr>
          <w:p w:rsidR="00945852" w:rsidRDefault="00945852">
            <w:pPr>
              <w:spacing w:line="400" w:lineRule="exact"/>
              <w:rPr>
                <w:rFonts w:ascii="宋体" w:hAnsi="宋体"/>
                <w:color w:val="000000"/>
                <w:szCs w:val="21"/>
              </w:rPr>
            </w:pPr>
          </w:p>
        </w:tc>
        <w:tc>
          <w:tcPr>
            <w:tcW w:w="1317" w:type="dxa"/>
            <w:vAlign w:val="center"/>
          </w:tcPr>
          <w:p w:rsidR="00945852" w:rsidRDefault="00945852">
            <w:pPr>
              <w:spacing w:line="400" w:lineRule="exact"/>
              <w:rPr>
                <w:rFonts w:ascii="宋体" w:hAnsi="宋体"/>
                <w:color w:val="000000"/>
                <w:szCs w:val="21"/>
              </w:rPr>
            </w:pPr>
          </w:p>
        </w:tc>
      </w:tr>
    </w:tbl>
    <w:p w:rsidR="00945852" w:rsidRDefault="00945852">
      <w:pPr>
        <w:autoSpaceDE w:val="0"/>
        <w:autoSpaceDN w:val="0"/>
        <w:adjustRightInd w:val="0"/>
        <w:spacing w:line="400" w:lineRule="exact"/>
        <w:jc w:val="left"/>
        <w:rPr>
          <w:rFonts w:ascii="宋体" w:hAnsi="宋体" w:cs="宋体"/>
          <w:color w:val="000000"/>
          <w:kern w:val="0"/>
          <w:szCs w:val="21"/>
        </w:rPr>
      </w:pPr>
    </w:p>
    <w:p w:rsidR="00945852" w:rsidRDefault="00E25E67">
      <w:pPr>
        <w:pStyle w:val="3"/>
        <w:spacing w:before="120" w:after="120" w:line="400" w:lineRule="exact"/>
        <w:jc w:val="center"/>
        <w:rPr>
          <w:rFonts w:ascii="宋体" w:hAnsi="宋体" w:cs="TimesNewRomanPSMT"/>
          <w:color w:val="000000"/>
          <w:kern w:val="0"/>
          <w:sz w:val="24"/>
          <w:szCs w:val="24"/>
        </w:rPr>
      </w:pPr>
      <w:r>
        <w:rPr>
          <w:rFonts w:ascii="宋体" w:hAnsi="宋体" w:cs="宋体" w:hint="eastAsia"/>
          <w:color w:val="000000"/>
          <w:kern w:val="0"/>
          <w:sz w:val="24"/>
          <w:szCs w:val="24"/>
        </w:rPr>
        <w:br w:type="page"/>
      </w:r>
      <w:bookmarkStart w:id="1324" w:name="_Toc415209348"/>
      <w:bookmarkEnd w:id="1321"/>
      <w:bookmarkEnd w:id="1322"/>
      <w:r>
        <w:rPr>
          <w:rFonts w:ascii="宋体" w:hAnsi="宋体" w:cs="TimesNewRomanPSMT" w:hint="eastAsia"/>
          <w:color w:val="000000"/>
          <w:kern w:val="0"/>
          <w:sz w:val="24"/>
          <w:szCs w:val="24"/>
        </w:rPr>
        <w:lastRenderedPageBreak/>
        <w:t>附表三：计划开、竣工日期和施工进度网络图</w:t>
      </w:r>
      <w:r>
        <w:rPr>
          <w:rFonts w:ascii="宋体" w:hAnsi="宋体" w:cs="宋体" w:hint="eastAsia"/>
          <w:color w:val="000000"/>
          <w:kern w:val="0"/>
          <w:sz w:val="24"/>
          <w:szCs w:val="24"/>
        </w:rPr>
        <w:t>或横道图</w:t>
      </w:r>
      <w:bookmarkEnd w:id="1324"/>
    </w:p>
    <w:p w:rsidR="00945852" w:rsidRDefault="00945852">
      <w:pPr>
        <w:autoSpaceDE w:val="0"/>
        <w:autoSpaceDN w:val="0"/>
        <w:adjustRightInd w:val="0"/>
        <w:spacing w:line="400" w:lineRule="exact"/>
        <w:jc w:val="left"/>
        <w:rPr>
          <w:rFonts w:ascii="宋体" w:hAnsi="宋体" w:cs="TimesNewRomanPSMT"/>
          <w:color w:val="000000"/>
          <w:kern w:val="0"/>
          <w:sz w:val="24"/>
        </w:rPr>
      </w:pP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1. </w:t>
      </w:r>
      <w:r>
        <w:rPr>
          <w:rFonts w:ascii="宋体" w:hAnsi="宋体" w:cs="宋体" w:hint="eastAsia"/>
          <w:color w:val="000000"/>
          <w:kern w:val="0"/>
          <w:sz w:val="24"/>
        </w:rPr>
        <w:t>投标人应递交施工进度网络图或施工进度表，说明按招标文件要求的计划工期进行施工的各个关键日期。</w:t>
      </w:r>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TimesNewRomanPSMT"/>
          <w:color w:val="000000"/>
          <w:kern w:val="0"/>
          <w:sz w:val="24"/>
        </w:rPr>
        <w:t xml:space="preserve">2. </w:t>
      </w:r>
      <w:r>
        <w:rPr>
          <w:rFonts w:ascii="宋体" w:hAnsi="宋体" w:cs="宋体" w:hint="eastAsia"/>
          <w:color w:val="000000"/>
          <w:kern w:val="0"/>
          <w:sz w:val="24"/>
        </w:rPr>
        <w:t>施工进度表可采用网络图或横道图表示。</w:t>
      </w:r>
    </w:p>
    <w:p w:rsidR="00945852" w:rsidRDefault="00945852">
      <w:pPr>
        <w:autoSpaceDE w:val="0"/>
        <w:autoSpaceDN w:val="0"/>
        <w:adjustRightInd w:val="0"/>
        <w:spacing w:line="400" w:lineRule="exact"/>
        <w:jc w:val="left"/>
        <w:rPr>
          <w:rFonts w:ascii="宋体" w:hAnsi="宋体" w:cs="TimesNewRomanPSMT"/>
          <w:color w:val="000000"/>
          <w:kern w:val="0"/>
          <w:sz w:val="18"/>
          <w:szCs w:val="18"/>
        </w:rPr>
      </w:pPr>
    </w:p>
    <w:p w:rsidR="00945852" w:rsidRDefault="00945852">
      <w:pPr>
        <w:pStyle w:val="3"/>
        <w:spacing w:before="120" w:after="120" w:line="400" w:lineRule="exact"/>
        <w:jc w:val="center"/>
        <w:rPr>
          <w:rFonts w:ascii="宋体" w:hAnsi="宋体" w:cs="TimesNewRomanPSMT"/>
          <w:color w:val="000000"/>
          <w:kern w:val="0"/>
          <w:sz w:val="18"/>
          <w:szCs w:val="18"/>
        </w:rPr>
      </w:pPr>
    </w:p>
    <w:p w:rsidR="00945852" w:rsidRDefault="00E25E67">
      <w:pPr>
        <w:pStyle w:val="3"/>
        <w:spacing w:before="120" w:after="120" w:line="400" w:lineRule="exact"/>
        <w:jc w:val="center"/>
        <w:rPr>
          <w:rFonts w:ascii="宋体" w:hAnsi="宋体" w:cs="TimesNewRomanPSMT"/>
          <w:color w:val="000000"/>
          <w:kern w:val="0"/>
          <w:sz w:val="24"/>
          <w:szCs w:val="24"/>
        </w:rPr>
      </w:pPr>
      <w:bookmarkStart w:id="1325" w:name="_Toc415209349"/>
      <w:r>
        <w:rPr>
          <w:rFonts w:ascii="宋体" w:hAnsi="宋体" w:cs="TimesNewRomanPSMT" w:hint="eastAsia"/>
          <w:color w:val="000000"/>
          <w:kern w:val="0"/>
          <w:sz w:val="24"/>
          <w:szCs w:val="24"/>
        </w:rPr>
        <w:t>附表四：施工总平面图</w:t>
      </w:r>
      <w:bookmarkEnd w:id="1325"/>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投标人应递交一份施工总平面图，绘出现场临时设施布置图表并附文字说明，说明临时设施、加工车间、现场办公、设备及仓储、供电、供水、卫生、生活、道路、消防等设施的情况和布置。</w:t>
      </w:r>
    </w:p>
    <w:p w:rsidR="00945852" w:rsidRDefault="00945852">
      <w:pPr>
        <w:autoSpaceDE w:val="0"/>
        <w:autoSpaceDN w:val="0"/>
        <w:adjustRightInd w:val="0"/>
        <w:spacing w:line="400" w:lineRule="exact"/>
        <w:jc w:val="left"/>
        <w:rPr>
          <w:rFonts w:ascii="宋体" w:hAnsi="宋体" w:cs="TimesNewRomanPSMT"/>
          <w:color w:val="000000"/>
          <w:kern w:val="0"/>
          <w:sz w:val="18"/>
          <w:szCs w:val="18"/>
        </w:rPr>
      </w:pPr>
    </w:p>
    <w:p w:rsidR="00945852" w:rsidRDefault="00945852">
      <w:pPr>
        <w:autoSpaceDE w:val="0"/>
        <w:autoSpaceDN w:val="0"/>
        <w:adjustRightInd w:val="0"/>
        <w:spacing w:line="400" w:lineRule="exact"/>
        <w:jc w:val="left"/>
        <w:rPr>
          <w:rFonts w:ascii="宋体" w:hAnsi="宋体" w:cs="TimesNewRomanPSMT"/>
          <w:color w:val="000000"/>
          <w:kern w:val="0"/>
          <w:sz w:val="18"/>
          <w:szCs w:val="18"/>
        </w:rPr>
      </w:pPr>
    </w:p>
    <w:p w:rsidR="00945852" w:rsidRDefault="00945852">
      <w:pPr>
        <w:autoSpaceDE w:val="0"/>
        <w:autoSpaceDN w:val="0"/>
        <w:adjustRightInd w:val="0"/>
        <w:spacing w:line="400" w:lineRule="exact"/>
        <w:jc w:val="left"/>
        <w:rPr>
          <w:rFonts w:ascii="宋体" w:hAnsi="宋体" w:cs="TimesNewRomanPSMT"/>
          <w:color w:val="000000"/>
          <w:kern w:val="0"/>
          <w:sz w:val="18"/>
          <w:szCs w:val="18"/>
        </w:rPr>
      </w:pPr>
    </w:p>
    <w:p w:rsidR="00945852" w:rsidRDefault="00945852">
      <w:pPr>
        <w:pStyle w:val="2"/>
        <w:spacing w:before="120" w:after="120" w:line="400" w:lineRule="exact"/>
        <w:jc w:val="center"/>
        <w:rPr>
          <w:rFonts w:ascii="宋体" w:eastAsia="宋体" w:hAnsi="宋体" w:cs="宋体"/>
          <w:color w:val="000000"/>
          <w:kern w:val="0"/>
          <w:szCs w:val="28"/>
        </w:rPr>
      </w:pPr>
    </w:p>
    <w:p w:rsidR="00945852" w:rsidRDefault="00945852">
      <w:pPr>
        <w:spacing w:line="400" w:lineRule="exact"/>
        <w:rPr>
          <w:rFonts w:ascii="宋体" w:hAnsi="宋体" w:cs="宋体"/>
          <w:b/>
          <w:bCs/>
          <w:color w:val="000000"/>
        </w:rPr>
      </w:pPr>
    </w:p>
    <w:p w:rsidR="00945852" w:rsidRDefault="00E25E67">
      <w:pPr>
        <w:keepNext/>
        <w:keepLines/>
        <w:spacing w:before="120" w:after="120" w:line="400" w:lineRule="exact"/>
        <w:jc w:val="center"/>
        <w:rPr>
          <w:rFonts w:ascii="宋体" w:hAnsi="宋体" w:cs="宋体"/>
          <w:color w:val="000000"/>
        </w:rPr>
      </w:pPr>
      <w:bookmarkStart w:id="1326" w:name="_Toc194999271"/>
      <w:bookmarkStart w:id="1327" w:name="_Toc199152115"/>
      <w:r>
        <w:rPr>
          <w:rFonts w:ascii="宋体" w:hAnsi="宋体" w:cs="宋体" w:hint="eastAsia"/>
          <w:color w:val="000000"/>
        </w:rPr>
        <w:br w:type="page"/>
      </w:r>
    </w:p>
    <w:p w:rsidR="00945852" w:rsidRDefault="00E25E67">
      <w:pPr>
        <w:pStyle w:val="2"/>
        <w:spacing w:before="120" w:after="120" w:line="400" w:lineRule="exact"/>
        <w:jc w:val="left"/>
        <w:rPr>
          <w:rFonts w:ascii="宋体" w:eastAsia="宋体" w:hAnsi="宋体" w:cs="TimesNewRomanPSMT"/>
          <w:color w:val="000000"/>
          <w:kern w:val="0"/>
          <w:sz w:val="28"/>
          <w:szCs w:val="28"/>
        </w:rPr>
      </w:pPr>
      <w:bookmarkStart w:id="1328" w:name="_Toc415209350"/>
      <w:bookmarkStart w:id="1329" w:name="_Toc14512"/>
      <w:bookmarkEnd w:id="1326"/>
      <w:bookmarkEnd w:id="1327"/>
      <w:r>
        <w:rPr>
          <w:rFonts w:ascii="宋体" w:eastAsia="宋体" w:hAnsi="宋体" w:cs="TimesNewRomanPSMT" w:hint="eastAsia"/>
          <w:color w:val="000000"/>
          <w:kern w:val="0"/>
          <w:sz w:val="28"/>
          <w:szCs w:val="28"/>
        </w:rPr>
        <w:lastRenderedPageBreak/>
        <w:t>十、  项目管理机构</w:t>
      </w:r>
      <w:bookmarkEnd w:id="1328"/>
      <w:bookmarkEnd w:id="1329"/>
    </w:p>
    <w:p w:rsidR="00945852" w:rsidRDefault="00E25E67">
      <w:pPr>
        <w:pStyle w:val="3"/>
        <w:spacing w:before="120" w:after="120" w:line="400" w:lineRule="exact"/>
        <w:jc w:val="center"/>
        <w:rPr>
          <w:rFonts w:ascii="宋体" w:hAnsi="宋体" w:cs="TimesNewRomanPSMT"/>
          <w:color w:val="000000"/>
          <w:kern w:val="0"/>
          <w:sz w:val="24"/>
          <w:szCs w:val="24"/>
        </w:rPr>
      </w:pPr>
      <w:bookmarkStart w:id="1330" w:name="_Toc415209351"/>
      <w:r>
        <w:rPr>
          <w:rFonts w:ascii="宋体" w:hAnsi="宋体" w:cs="TimesNewRomanPSMT" w:hint="eastAsia"/>
          <w:color w:val="000000"/>
          <w:kern w:val="0"/>
          <w:sz w:val="24"/>
          <w:szCs w:val="24"/>
        </w:rPr>
        <w:t>（一）项目管理机构组成表</w:t>
      </w:r>
      <w:bookmarkEnd w:id="1330"/>
    </w:p>
    <w:tbl>
      <w:tblPr>
        <w:tblW w:w="92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5"/>
        <w:gridCol w:w="1032"/>
        <w:gridCol w:w="945"/>
        <w:gridCol w:w="1266"/>
        <w:gridCol w:w="900"/>
        <w:gridCol w:w="720"/>
        <w:gridCol w:w="1740"/>
        <w:gridCol w:w="780"/>
        <w:gridCol w:w="1078"/>
      </w:tblGrid>
      <w:tr w:rsidR="00945852">
        <w:trPr>
          <w:cantSplit/>
        </w:trPr>
        <w:tc>
          <w:tcPr>
            <w:tcW w:w="825" w:type="dxa"/>
            <w:vMerge w:val="restart"/>
            <w:vAlign w:val="center"/>
          </w:tcPr>
          <w:p w:rsidR="00945852" w:rsidRDefault="00E25E67">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职务</w:t>
            </w:r>
          </w:p>
        </w:tc>
        <w:tc>
          <w:tcPr>
            <w:tcW w:w="1032" w:type="dxa"/>
            <w:vMerge w:val="restart"/>
            <w:vAlign w:val="center"/>
          </w:tcPr>
          <w:p w:rsidR="00945852" w:rsidRDefault="00E25E67">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姓名</w:t>
            </w:r>
          </w:p>
        </w:tc>
        <w:tc>
          <w:tcPr>
            <w:tcW w:w="945" w:type="dxa"/>
            <w:vMerge w:val="restart"/>
            <w:vAlign w:val="center"/>
          </w:tcPr>
          <w:p w:rsidR="00945852" w:rsidRDefault="00E25E67">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职称</w:t>
            </w:r>
          </w:p>
        </w:tc>
        <w:tc>
          <w:tcPr>
            <w:tcW w:w="5406" w:type="dxa"/>
            <w:gridSpan w:val="5"/>
            <w:vAlign w:val="center"/>
          </w:tcPr>
          <w:p w:rsidR="00945852" w:rsidRDefault="00E25E67">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执业或职业资格证明</w:t>
            </w:r>
          </w:p>
        </w:tc>
        <w:tc>
          <w:tcPr>
            <w:tcW w:w="1078" w:type="dxa"/>
            <w:vMerge w:val="restart"/>
            <w:vAlign w:val="center"/>
          </w:tcPr>
          <w:p w:rsidR="00945852" w:rsidRDefault="00E25E67">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备注</w:t>
            </w:r>
          </w:p>
        </w:tc>
      </w:tr>
      <w:tr w:rsidR="00945852">
        <w:trPr>
          <w:cantSplit/>
        </w:trPr>
        <w:tc>
          <w:tcPr>
            <w:tcW w:w="825" w:type="dxa"/>
            <w:vMerge/>
            <w:vAlign w:val="center"/>
          </w:tcPr>
          <w:p w:rsidR="00945852" w:rsidRDefault="00945852">
            <w:pPr>
              <w:autoSpaceDE w:val="0"/>
              <w:autoSpaceDN w:val="0"/>
              <w:adjustRightInd w:val="0"/>
              <w:spacing w:line="400" w:lineRule="exact"/>
              <w:jc w:val="center"/>
              <w:rPr>
                <w:rFonts w:ascii="宋体" w:hAnsi="宋体" w:cs="宋体"/>
                <w:b/>
                <w:color w:val="000000"/>
                <w:kern w:val="0"/>
                <w:szCs w:val="21"/>
              </w:rPr>
            </w:pPr>
          </w:p>
        </w:tc>
        <w:tc>
          <w:tcPr>
            <w:tcW w:w="1032" w:type="dxa"/>
            <w:vMerge/>
            <w:vAlign w:val="center"/>
          </w:tcPr>
          <w:p w:rsidR="00945852" w:rsidRDefault="00945852">
            <w:pPr>
              <w:autoSpaceDE w:val="0"/>
              <w:autoSpaceDN w:val="0"/>
              <w:adjustRightInd w:val="0"/>
              <w:spacing w:line="400" w:lineRule="exact"/>
              <w:jc w:val="center"/>
              <w:rPr>
                <w:rFonts w:ascii="宋体" w:hAnsi="宋体" w:cs="宋体"/>
                <w:b/>
                <w:color w:val="000000"/>
                <w:kern w:val="0"/>
                <w:szCs w:val="21"/>
              </w:rPr>
            </w:pPr>
          </w:p>
        </w:tc>
        <w:tc>
          <w:tcPr>
            <w:tcW w:w="945" w:type="dxa"/>
            <w:vMerge/>
            <w:vAlign w:val="center"/>
          </w:tcPr>
          <w:p w:rsidR="00945852" w:rsidRDefault="00945852">
            <w:pPr>
              <w:autoSpaceDE w:val="0"/>
              <w:autoSpaceDN w:val="0"/>
              <w:adjustRightInd w:val="0"/>
              <w:spacing w:line="400" w:lineRule="exact"/>
              <w:jc w:val="center"/>
              <w:rPr>
                <w:rFonts w:ascii="宋体" w:hAnsi="宋体" w:cs="宋体"/>
                <w:b/>
                <w:color w:val="000000"/>
                <w:kern w:val="0"/>
                <w:szCs w:val="21"/>
              </w:rPr>
            </w:pPr>
          </w:p>
        </w:tc>
        <w:tc>
          <w:tcPr>
            <w:tcW w:w="1266" w:type="dxa"/>
            <w:vAlign w:val="center"/>
          </w:tcPr>
          <w:p w:rsidR="00945852" w:rsidRDefault="00E25E67">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证书名称</w:t>
            </w:r>
          </w:p>
        </w:tc>
        <w:tc>
          <w:tcPr>
            <w:tcW w:w="900" w:type="dxa"/>
            <w:vAlign w:val="center"/>
          </w:tcPr>
          <w:p w:rsidR="00945852" w:rsidRDefault="00E25E67">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级别</w:t>
            </w:r>
          </w:p>
        </w:tc>
        <w:tc>
          <w:tcPr>
            <w:tcW w:w="720" w:type="dxa"/>
            <w:vAlign w:val="center"/>
          </w:tcPr>
          <w:p w:rsidR="00945852" w:rsidRDefault="00E25E67">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证号</w:t>
            </w:r>
          </w:p>
        </w:tc>
        <w:tc>
          <w:tcPr>
            <w:tcW w:w="1740" w:type="dxa"/>
            <w:vAlign w:val="center"/>
          </w:tcPr>
          <w:p w:rsidR="00945852" w:rsidRDefault="00E25E67">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专业</w:t>
            </w:r>
          </w:p>
        </w:tc>
        <w:tc>
          <w:tcPr>
            <w:tcW w:w="780" w:type="dxa"/>
            <w:vAlign w:val="center"/>
          </w:tcPr>
          <w:p w:rsidR="00945852" w:rsidRDefault="00E25E67">
            <w:pPr>
              <w:autoSpaceDE w:val="0"/>
              <w:autoSpaceDN w:val="0"/>
              <w:adjustRightInd w:val="0"/>
              <w:spacing w:line="400" w:lineRule="exact"/>
              <w:jc w:val="center"/>
              <w:rPr>
                <w:rFonts w:ascii="宋体" w:hAnsi="宋体" w:cs="宋体"/>
                <w:b/>
                <w:color w:val="000000"/>
                <w:kern w:val="0"/>
                <w:szCs w:val="21"/>
              </w:rPr>
            </w:pPr>
            <w:r>
              <w:rPr>
                <w:rFonts w:ascii="宋体" w:hAnsi="宋体" w:cs="宋体" w:hint="eastAsia"/>
                <w:b/>
                <w:color w:val="000000"/>
                <w:kern w:val="0"/>
                <w:szCs w:val="21"/>
              </w:rPr>
              <w:t>养老保险</w:t>
            </w:r>
          </w:p>
        </w:tc>
        <w:tc>
          <w:tcPr>
            <w:tcW w:w="1078" w:type="dxa"/>
            <w:vMerge/>
            <w:vAlign w:val="center"/>
          </w:tcPr>
          <w:p w:rsidR="00945852" w:rsidRDefault="00945852">
            <w:pPr>
              <w:autoSpaceDE w:val="0"/>
              <w:autoSpaceDN w:val="0"/>
              <w:adjustRightInd w:val="0"/>
              <w:spacing w:line="400" w:lineRule="exact"/>
              <w:jc w:val="center"/>
              <w:rPr>
                <w:rFonts w:ascii="宋体" w:hAnsi="宋体" w:cs="宋体"/>
                <w:b/>
                <w:color w:val="000000"/>
                <w:kern w:val="0"/>
                <w:szCs w:val="21"/>
              </w:rPr>
            </w:pPr>
          </w:p>
        </w:tc>
      </w:tr>
      <w:tr w:rsidR="00945852">
        <w:tc>
          <w:tcPr>
            <w:tcW w:w="825"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c>
          <w:tcPr>
            <w:tcW w:w="103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c>
          <w:tcPr>
            <w:tcW w:w="945"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c>
          <w:tcPr>
            <w:tcW w:w="1266"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c>
          <w:tcPr>
            <w:tcW w:w="900"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c>
          <w:tcPr>
            <w:tcW w:w="720"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c>
          <w:tcPr>
            <w:tcW w:w="1740"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c>
          <w:tcPr>
            <w:tcW w:w="780"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c>
          <w:tcPr>
            <w:tcW w:w="1078"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c>
          <w:tcPr>
            <w:tcW w:w="82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3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4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66"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0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2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74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8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78" w:type="dxa"/>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c>
          <w:tcPr>
            <w:tcW w:w="82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3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4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66"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0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2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74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8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78" w:type="dxa"/>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c>
          <w:tcPr>
            <w:tcW w:w="82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3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4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66"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0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2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74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8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78" w:type="dxa"/>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c>
          <w:tcPr>
            <w:tcW w:w="82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3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4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66"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0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2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74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8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78" w:type="dxa"/>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c>
          <w:tcPr>
            <w:tcW w:w="82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3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4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66"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0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2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74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8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78" w:type="dxa"/>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c>
          <w:tcPr>
            <w:tcW w:w="82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3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4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66"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0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2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74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8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78" w:type="dxa"/>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c>
          <w:tcPr>
            <w:tcW w:w="82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3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45"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66"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0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2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74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780"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078" w:type="dxa"/>
          </w:tcPr>
          <w:p w:rsidR="00945852" w:rsidRDefault="00945852">
            <w:pPr>
              <w:autoSpaceDE w:val="0"/>
              <w:autoSpaceDN w:val="0"/>
              <w:adjustRightInd w:val="0"/>
              <w:spacing w:line="400" w:lineRule="exact"/>
              <w:jc w:val="left"/>
              <w:rPr>
                <w:rFonts w:ascii="宋体" w:hAnsi="宋体" w:cs="宋体"/>
                <w:color w:val="000000"/>
                <w:kern w:val="0"/>
                <w:szCs w:val="21"/>
              </w:rPr>
            </w:pPr>
          </w:p>
        </w:tc>
      </w:tr>
    </w:tbl>
    <w:p w:rsidR="00945852" w:rsidRDefault="00E25E67">
      <w:pPr>
        <w:pStyle w:val="3"/>
        <w:spacing w:before="120" w:after="120" w:line="400" w:lineRule="exact"/>
        <w:jc w:val="center"/>
        <w:rPr>
          <w:rFonts w:ascii="宋体" w:hAnsi="宋体" w:cs="TimesNewRomanPSMT"/>
          <w:color w:val="000000"/>
          <w:kern w:val="0"/>
          <w:sz w:val="24"/>
          <w:szCs w:val="24"/>
        </w:rPr>
      </w:pPr>
      <w:bookmarkStart w:id="1331" w:name="_Toc415209352"/>
      <w:r>
        <w:rPr>
          <w:rFonts w:ascii="宋体" w:hAnsi="宋体" w:cs="TimesNewRomanPSMT" w:hint="eastAsia"/>
          <w:color w:val="000000"/>
          <w:kern w:val="0"/>
          <w:sz w:val="24"/>
          <w:szCs w:val="24"/>
        </w:rPr>
        <w:t>（二）主要人员简历表</w:t>
      </w:r>
      <w:bookmarkEnd w:id="1331"/>
    </w:p>
    <w:p w:rsidR="00945852" w:rsidRDefault="00E25E67">
      <w:pPr>
        <w:autoSpaceDE w:val="0"/>
        <w:autoSpaceDN w:val="0"/>
        <w:adjustRightInd w:val="0"/>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“主要人员简历表”中的项目经理应附身份证、执业资格证、注册证、安全考核证、身份证复印件，管理过的项目业绩须附中标通知书或合同复印件；其他主要人员应附职称证（执业证或上岗证书）。</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33"/>
        <w:gridCol w:w="1567"/>
        <w:gridCol w:w="1080"/>
        <w:gridCol w:w="1616"/>
        <w:gridCol w:w="1844"/>
        <w:gridCol w:w="1760"/>
      </w:tblGrid>
      <w:tr w:rsidR="00945852">
        <w:trPr>
          <w:trHeight w:val="340"/>
        </w:trPr>
        <w:tc>
          <w:tcPr>
            <w:tcW w:w="1260" w:type="dxa"/>
            <w:vAlign w:val="center"/>
          </w:tcPr>
          <w:p w:rsidR="00945852" w:rsidRDefault="00E25E67">
            <w:pPr>
              <w:spacing w:line="400" w:lineRule="exact"/>
              <w:jc w:val="center"/>
              <w:rPr>
                <w:rFonts w:ascii="宋体" w:hAnsi="宋体"/>
                <w:color w:val="000000"/>
                <w:szCs w:val="21"/>
              </w:rPr>
            </w:pPr>
            <w:r>
              <w:rPr>
                <w:rFonts w:ascii="宋体" w:hAnsi="宋体" w:hint="eastAsia"/>
                <w:color w:val="000000"/>
                <w:szCs w:val="21"/>
              </w:rPr>
              <w:t>姓名</w:t>
            </w:r>
          </w:p>
        </w:tc>
        <w:tc>
          <w:tcPr>
            <w:tcW w:w="1800" w:type="dxa"/>
            <w:gridSpan w:val="2"/>
            <w:vAlign w:val="center"/>
          </w:tcPr>
          <w:p w:rsidR="00945852" w:rsidRDefault="00945852">
            <w:pPr>
              <w:spacing w:line="400" w:lineRule="exact"/>
              <w:jc w:val="center"/>
              <w:rPr>
                <w:rFonts w:ascii="宋体" w:hAnsi="宋体"/>
                <w:color w:val="000000"/>
                <w:szCs w:val="21"/>
              </w:rPr>
            </w:pPr>
          </w:p>
        </w:tc>
        <w:tc>
          <w:tcPr>
            <w:tcW w:w="1080" w:type="dxa"/>
            <w:vAlign w:val="center"/>
          </w:tcPr>
          <w:p w:rsidR="00945852" w:rsidRDefault="00E25E67">
            <w:pPr>
              <w:spacing w:line="400" w:lineRule="exact"/>
              <w:jc w:val="center"/>
              <w:rPr>
                <w:rFonts w:ascii="宋体" w:hAnsi="宋体"/>
                <w:color w:val="000000"/>
                <w:szCs w:val="21"/>
              </w:rPr>
            </w:pPr>
            <w:r>
              <w:rPr>
                <w:rFonts w:ascii="宋体" w:hAnsi="宋体" w:hint="eastAsia"/>
                <w:color w:val="000000"/>
                <w:szCs w:val="21"/>
              </w:rPr>
              <w:t>年龄</w:t>
            </w:r>
          </w:p>
        </w:tc>
        <w:tc>
          <w:tcPr>
            <w:tcW w:w="1616" w:type="dxa"/>
            <w:vAlign w:val="center"/>
          </w:tcPr>
          <w:p w:rsidR="00945852" w:rsidRDefault="00945852">
            <w:pPr>
              <w:spacing w:line="400" w:lineRule="exact"/>
              <w:jc w:val="center"/>
              <w:rPr>
                <w:rFonts w:ascii="宋体" w:hAnsi="宋体"/>
                <w:color w:val="000000"/>
                <w:szCs w:val="21"/>
              </w:rPr>
            </w:pPr>
          </w:p>
        </w:tc>
        <w:tc>
          <w:tcPr>
            <w:tcW w:w="1844" w:type="dxa"/>
            <w:vAlign w:val="center"/>
          </w:tcPr>
          <w:p w:rsidR="00945852" w:rsidRDefault="00E25E67">
            <w:pPr>
              <w:spacing w:line="400" w:lineRule="exact"/>
              <w:jc w:val="center"/>
              <w:rPr>
                <w:rFonts w:ascii="宋体" w:hAnsi="宋体"/>
                <w:color w:val="000000"/>
                <w:szCs w:val="21"/>
              </w:rPr>
            </w:pPr>
            <w:r>
              <w:rPr>
                <w:rFonts w:ascii="宋体" w:hAnsi="宋体" w:hint="eastAsia"/>
                <w:color w:val="000000"/>
                <w:szCs w:val="21"/>
              </w:rPr>
              <w:t>学历</w:t>
            </w:r>
          </w:p>
        </w:tc>
        <w:tc>
          <w:tcPr>
            <w:tcW w:w="1760" w:type="dxa"/>
            <w:vAlign w:val="center"/>
          </w:tcPr>
          <w:p w:rsidR="00945852" w:rsidRDefault="00945852">
            <w:pPr>
              <w:spacing w:line="400" w:lineRule="exact"/>
              <w:jc w:val="center"/>
              <w:rPr>
                <w:rFonts w:ascii="宋体" w:hAnsi="宋体"/>
                <w:color w:val="000000"/>
                <w:szCs w:val="21"/>
              </w:rPr>
            </w:pPr>
          </w:p>
        </w:tc>
      </w:tr>
      <w:tr w:rsidR="00945852">
        <w:trPr>
          <w:trHeight w:val="340"/>
        </w:trPr>
        <w:tc>
          <w:tcPr>
            <w:tcW w:w="1260" w:type="dxa"/>
            <w:vAlign w:val="center"/>
          </w:tcPr>
          <w:p w:rsidR="00945852" w:rsidRDefault="00E25E67">
            <w:pPr>
              <w:spacing w:line="400" w:lineRule="exact"/>
              <w:jc w:val="center"/>
              <w:rPr>
                <w:rFonts w:ascii="宋体" w:hAnsi="宋体"/>
                <w:color w:val="000000"/>
                <w:szCs w:val="21"/>
              </w:rPr>
            </w:pPr>
            <w:r>
              <w:rPr>
                <w:rFonts w:ascii="宋体" w:hAnsi="宋体" w:hint="eastAsia"/>
                <w:color w:val="000000"/>
                <w:szCs w:val="21"/>
              </w:rPr>
              <w:t>职称</w:t>
            </w:r>
          </w:p>
        </w:tc>
        <w:tc>
          <w:tcPr>
            <w:tcW w:w="1800" w:type="dxa"/>
            <w:gridSpan w:val="2"/>
            <w:vAlign w:val="center"/>
          </w:tcPr>
          <w:p w:rsidR="00945852" w:rsidRDefault="00945852">
            <w:pPr>
              <w:spacing w:line="400" w:lineRule="exact"/>
              <w:jc w:val="center"/>
              <w:rPr>
                <w:rFonts w:ascii="宋体" w:hAnsi="宋体"/>
                <w:color w:val="000000"/>
                <w:szCs w:val="21"/>
              </w:rPr>
            </w:pPr>
          </w:p>
        </w:tc>
        <w:tc>
          <w:tcPr>
            <w:tcW w:w="1080" w:type="dxa"/>
            <w:vAlign w:val="center"/>
          </w:tcPr>
          <w:p w:rsidR="00945852" w:rsidRDefault="00E25E67">
            <w:pPr>
              <w:spacing w:line="400" w:lineRule="exact"/>
              <w:jc w:val="center"/>
              <w:rPr>
                <w:rFonts w:ascii="宋体" w:hAnsi="宋体"/>
                <w:color w:val="000000"/>
                <w:szCs w:val="21"/>
              </w:rPr>
            </w:pPr>
            <w:r>
              <w:rPr>
                <w:rFonts w:ascii="宋体" w:hAnsi="宋体" w:hint="eastAsia"/>
                <w:color w:val="000000"/>
                <w:szCs w:val="21"/>
              </w:rPr>
              <w:t>职务</w:t>
            </w:r>
          </w:p>
        </w:tc>
        <w:tc>
          <w:tcPr>
            <w:tcW w:w="1616" w:type="dxa"/>
            <w:vAlign w:val="center"/>
          </w:tcPr>
          <w:p w:rsidR="00945852" w:rsidRDefault="00945852">
            <w:pPr>
              <w:spacing w:line="400" w:lineRule="exact"/>
              <w:jc w:val="center"/>
              <w:rPr>
                <w:rFonts w:ascii="宋体" w:hAnsi="宋体"/>
                <w:color w:val="000000"/>
                <w:szCs w:val="21"/>
              </w:rPr>
            </w:pPr>
          </w:p>
        </w:tc>
        <w:tc>
          <w:tcPr>
            <w:tcW w:w="1844" w:type="dxa"/>
            <w:vAlign w:val="center"/>
          </w:tcPr>
          <w:p w:rsidR="00945852" w:rsidRDefault="00E25E67">
            <w:pPr>
              <w:spacing w:line="400" w:lineRule="exact"/>
              <w:jc w:val="center"/>
              <w:rPr>
                <w:rFonts w:ascii="宋体" w:hAnsi="宋体"/>
                <w:color w:val="000000"/>
                <w:szCs w:val="21"/>
              </w:rPr>
            </w:pPr>
            <w:r>
              <w:rPr>
                <w:rFonts w:ascii="宋体" w:hAnsi="宋体" w:hint="eastAsia"/>
                <w:color w:val="000000"/>
                <w:szCs w:val="21"/>
              </w:rPr>
              <w:t>拟在本合同任职</w:t>
            </w:r>
          </w:p>
        </w:tc>
        <w:tc>
          <w:tcPr>
            <w:tcW w:w="1760" w:type="dxa"/>
            <w:vAlign w:val="center"/>
          </w:tcPr>
          <w:p w:rsidR="00945852" w:rsidRDefault="00945852">
            <w:pPr>
              <w:spacing w:line="400" w:lineRule="exact"/>
              <w:jc w:val="center"/>
              <w:rPr>
                <w:rFonts w:ascii="宋体" w:hAnsi="宋体"/>
                <w:color w:val="000000"/>
                <w:szCs w:val="21"/>
              </w:rPr>
            </w:pPr>
          </w:p>
        </w:tc>
      </w:tr>
      <w:tr w:rsidR="00945852">
        <w:trPr>
          <w:trHeight w:val="340"/>
        </w:trPr>
        <w:tc>
          <w:tcPr>
            <w:tcW w:w="3060" w:type="dxa"/>
            <w:gridSpan w:val="3"/>
          </w:tcPr>
          <w:p w:rsidR="00945852" w:rsidRDefault="00E25E67">
            <w:pPr>
              <w:spacing w:line="400" w:lineRule="exact"/>
              <w:jc w:val="center"/>
              <w:rPr>
                <w:rFonts w:ascii="宋体" w:hAnsi="宋体"/>
                <w:color w:val="000000"/>
                <w:szCs w:val="21"/>
              </w:rPr>
            </w:pPr>
            <w:r>
              <w:rPr>
                <w:rFonts w:ascii="宋体" w:hAnsi="宋体" w:hint="eastAsia"/>
                <w:color w:val="000000"/>
                <w:szCs w:val="21"/>
              </w:rPr>
              <w:t>毕业学校</w:t>
            </w:r>
          </w:p>
        </w:tc>
        <w:tc>
          <w:tcPr>
            <w:tcW w:w="6300" w:type="dxa"/>
            <w:gridSpan w:val="4"/>
          </w:tcPr>
          <w:p w:rsidR="00945852" w:rsidRDefault="00E25E67">
            <w:pPr>
              <w:pStyle w:val="af0"/>
              <w:spacing w:line="400" w:lineRule="exact"/>
              <w:jc w:val="center"/>
              <w:rPr>
                <w:rFonts w:ascii="宋体" w:hAnsi="宋体"/>
                <w:color w:val="000000"/>
                <w:sz w:val="21"/>
                <w:szCs w:val="21"/>
              </w:rPr>
            </w:pPr>
            <w:r>
              <w:rPr>
                <w:rFonts w:ascii="宋体" w:hAnsi="宋体" w:cs="宋体" w:hint="eastAsia"/>
                <w:color w:val="000000"/>
                <w:kern w:val="0"/>
                <w:sz w:val="21"/>
                <w:szCs w:val="21"/>
              </w:rPr>
              <w:t>年毕业于学校专业</w:t>
            </w:r>
          </w:p>
        </w:tc>
      </w:tr>
      <w:tr w:rsidR="00945852">
        <w:trPr>
          <w:trHeight w:val="340"/>
        </w:trPr>
        <w:tc>
          <w:tcPr>
            <w:tcW w:w="9360" w:type="dxa"/>
            <w:gridSpan w:val="7"/>
          </w:tcPr>
          <w:p w:rsidR="00945852" w:rsidRDefault="00E25E67">
            <w:pPr>
              <w:spacing w:line="400" w:lineRule="exact"/>
              <w:jc w:val="center"/>
              <w:rPr>
                <w:rFonts w:ascii="宋体" w:hAnsi="宋体"/>
                <w:color w:val="000000"/>
                <w:szCs w:val="21"/>
              </w:rPr>
            </w:pPr>
            <w:r>
              <w:rPr>
                <w:rFonts w:ascii="宋体" w:hAnsi="宋体" w:hint="eastAsia"/>
                <w:color w:val="000000"/>
                <w:szCs w:val="21"/>
              </w:rPr>
              <w:t>主要工作经历</w:t>
            </w:r>
          </w:p>
        </w:tc>
      </w:tr>
      <w:tr w:rsidR="00945852">
        <w:trPr>
          <w:trHeight w:val="340"/>
        </w:trPr>
        <w:tc>
          <w:tcPr>
            <w:tcW w:w="1493" w:type="dxa"/>
            <w:gridSpan w:val="2"/>
            <w:vAlign w:val="center"/>
          </w:tcPr>
          <w:p w:rsidR="00945852" w:rsidRDefault="00E25E67">
            <w:pPr>
              <w:spacing w:line="400" w:lineRule="exact"/>
              <w:jc w:val="center"/>
              <w:rPr>
                <w:rFonts w:ascii="宋体" w:hAnsi="宋体"/>
                <w:color w:val="000000"/>
                <w:szCs w:val="21"/>
              </w:rPr>
            </w:pPr>
            <w:r>
              <w:rPr>
                <w:rFonts w:ascii="宋体" w:hAnsi="宋体" w:cs="宋体" w:hint="eastAsia"/>
                <w:color w:val="000000"/>
                <w:kern w:val="0"/>
                <w:szCs w:val="21"/>
              </w:rPr>
              <w:t>时间</w:t>
            </w:r>
          </w:p>
        </w:tc>
        <w:tc>
          <w:tcPr>
            <w:tcW w:w="4263" w:type="dxa"/>
            <w:gridSpan w:val="3"/>
            <w:vAlign w:val="center"/>
          </w:tcPr>
          <w:p w:rsidR="00945852" w:rsidRDefault="00E25E67">
            <w:pPr>
              <w:spacing w:line="400" w:lineRule="exact"/>
              <w:jc w:val="center"/>
              <w:rPr>
                <w:rFonts w:ascii="宋体" w:hAnsi="宋体"/>
                <w:color w:val="000000"/>
                <w:szCs w:val="21"/>
              </w:rPr>
            </w:pPr>
            <w:r>
              <w:rPr>
                <w:rFonts w:ascii="宋体" w:hAnsi="宋体" w:cs="宋体" w:hint="eastAsia"/>
                <w:color w:val="000000"/>
                <w:kern w:val="0"/>
                <w:szCs w:val="21"/>
              </w:rPr>
              <w:t>参加过的类似项目</w:t>
            </w:r>
          </w:p>
        </w:tc>
        <w:tc>
          <w:tcPr>
            <w:tcW w:w="1844" w:type="dxa"/>
            <w:vAlign w:val="center"/>
          </w:tcPr>
          <w:p w:rsidR="00945852" w:rsidRDefault="00E25E67">
            <w:pPr>
              <w:spacing w:line="400" w:lineRule="exact"/>
              <w:jc w:val="center"/>
              <w:rPr>
                <w:rFonts w:ascii="宋体" w:hAnsi="宋体"/>
                <w:color w:val="000000"/>
                <w:szCs w:val="21"/>
              </w:rPr>
            </w:pPr>
            <w:r>
              <w:rPr>
                <w:rFonts w:ascii="宋体" w:hAnsi="宋体" w:cs="宋体" w:hint="eastAsia"/>
                <w:color w:val="000000"/>
                <w:kern w:val="0"/>
                <w:szCs w:val="21"/>
              </w:rPr>
              <w:t>担任职务</w:t>
            </w:r>
          </w:p>
        </w:tc>
        <w:tc>
          <w:tcPr>
            <w:tcW w:w="1760" w:type="dxa"/>
            <w:vAlign w:val="center"/>
          </w:tcPr>
          <w:p w:rsidR="00945852" w:rsidRDefault="00E25E67">
            <w:pPr>
              <w:spacing w:line="400" w:lineRule="exact"/>
              <w:jc w:val="center"/>
              <w:rPr>
                <w:rFonts w:ascii="宋体" w:hAnsi="宋体"/>
                <w:color w:val="000000"/>
                <w:szCs w:val="21"/>
              </w:rPr>
            </w:pPr>
            <w:r>
              <w:rPr>
                <w:rFonts w:ascii="宋体" w:hAnsi="宋体" w:cs="宋体" w:hint="eastAsia"/>
                <w:color w:val="000000"/>
                <w:kern w:val="0"/>
                <w:szCs w:val="21"/>
              </w:rPr>
              <w:t>发包人及联系电话</w:t>
            </w:r>
          </w:p>
        </w:tc>
      </w:tr>
      <w:tr w:rsidR="00945852">
        <w:trPr>
          <w:trHeight w:val="340"/>
        </w:trPr>
        <w:tc>
          <w:tcPr>
            <w:tcW w:w="1493" w:type="dxa"/>
            <w:gridSpan w:val="2"/>
          </w:tcPr>
          <w:p w:rsidR="00945852" w:rsidRDefault="00945852">
            <w:pPr>
              <w:spacing w:line="400" w:lineRule="exact"/>
              <w:rPr>
                <w:rFonts w:ascii="宋体" w:hAnsi="宋体"/>
                <w:color w:val="000000"/>
                <w:szCs w:val="21"/>
              </w:rPr>
            </w:pPr>
          </w:p>
        </w:tc>
        <w:tc>
          <w:tcPr>
            <w:tcW w:w="4263" w:type="dxa"/>
            <w:gridSpan w:val="3"/>
          </w:tcPr>
          <w:p w:rsidR="00945852" w:rsidRDefault="00945852">
            <w:pPr>
              <w:spacing w:line="400" w:lineRule="exact"/>
              <w:rPr>
                <w:rFonts w:ascii="宋体" w:hAnsi="宋体"/>
                <w:color w:val="000000"/>
                <w:szCs w:val="21"/>
              </w:rPr>
            </w:pPr>
          </w:p>
        </w:tc>
        <w:tc>
          <w:tcPr>
            <w:tcW w:w="1844" w:type="dxa"/>
          </w:tcPr>
          <w:p w:rsidR="00945852" w:rsidRDefault="00945852">
            <w:pPr>
              <w:spacing w:line="400" w:lineRule="exact"/>
              <w:rPr>
                <w:rFonts w:ascii="宋体" w:hAnsi="宋体"/>
                <w:color w:val="000000"/>
                <w:szCs w:val="21"/>
              </w:rPr>
            </w:pPr>
          </w:p>
        </w:tc>
        <w:tc>
          <w:tcPr>
            <w:tcW w:w="1760" w:type="dxa"/>
          </w:tcPr>
          <w:p w:rsidR="00945852" w:rsidRDefault="00945852">
            <w:pPr>
              <w:spacing w:line="400" w:lineRule="exact"/>
              <w:rPr>
                <w:rFonts w:ascii="宋体" w:hAnsi="宋体"/>
                <w:color w:val="000000"/>
                <w:szCs w:val="21"/>
              </w:rPr>
            </w:pPr>
          </w:p>
        </w:tc>
      </w:tr>
      <w:tr w:rsidR="00945852">
        <w:trPr>
          <w:trHeight w:val="340"/>
        </w:trPr>
        <w:tc>
          <w:tcPr>
            <w:tcW w:w="1493" w:type="dxa"/>
            <w:gridSpan w:val="2"/>
          </w:tcPr>
          <w:p w:rsidR="00945852" w:rsidRDefault="00945852">
            <w:pPr>
              <w:spacing w:line="400" w:lineRule="exact"/>
              <w:rPr>
                <w:rFonts w:ascii="宋体" w:hAnsi="宋体"/>
                <w:color w:val="000000"/>
                <w:szCs w:val="21"/>
              </w:rPr>
            </w:pPr>
          </w:p>
        </w:tc>
        <w:tc>
          <w:tcPr>
            <w:tcW w:w="4263" w:type="dxa"/>
            <w:gridSpan w:val="3"/>
          </w:tcPr>
          <w:p w:rsidR="00945852" w:rsidRDefault="00945852">
            <w:pPr>
              <w:spacing w:line="400" w:lineRule="exact"/>
              <w:rPr>
                <w:rFonts w:ascii="宋体" w:hAnsi="宋体"/>
                <w:color w:val="000000"/>
                <w:szCs w:val="21"/>
              </w:rPr>
            </w:pPr>
          </w:p>
        </w:tc>
        <w:tc>
          <w:tcPr>
            <w:tcW w:w="1844" w:type="dxa"/>
          </w:tcPr>
          <w:p w:rsidR="00945852" w:rsidRDefault="00945852">
            <w:pPr>
              <w:spacing w:line="400" w:lineRule="exact"/>
              <w:rPr>
                <w:rFonts w:ascii="宋体" w:hAnsi="宋体"/>
                <w:color w:val="000000"/>
                <w:szCs w:val="21"/>
              </w:rPr>
            </w:pPr>
          </w:p>
        </w:tc>
        <w:tc>
          <w:tcPr>
            <w:tcW w:w="1760" w:type="dxa"/>
          </w:tcPr>
          <w:p w:rsidR="00945852" w:rsidRDefault="00945852">
            <w:pPr>
              <w:spacing w:line="400" w:lineRule="exact"/>
              <w:rPr>
                <w:rFonts w:ascii="宋体" w:hAnsi="宋体"/>
                <w:color w:val="000000"/>
                <w:szCs w:val="21"/>
              </w:rPr>
            </w:pPr>
          </w:p>
        </w:tc>
      </w:tr>
      <w:tr w:rsidR="00945852">
        <w:trPr>
          <w:trHeight w:val="340"/>
        </w:trPr>
        <w:tc>
          <w:tcPr>
            <w:tcW w:w="1493" w:type="dxa"/>
            <w:gridSpan w:val="2"/>
          </w:tcPr>
          <w:p w:rsidR="00945852" w:rsidRDefault="00945852">
            <w:pPr>
              <w:spacing w:line="400" w:lineRule="exact"/>
              <w:rPr>
                <w:rFonts w:ascii="宋体" w:hAnsi="宋体"/>
                <w:color w:val="000000"/>
                <w:szCs w:val="21"/>
              </w:rPr>
            </w:pPr>
          </w:p>
        </w:tc>
        <w:tc>
          <w:tcPr>
            <w:tcW w:w="4263" w:type="dxa"/>
            <w:gridSpan w:val="3"/>
          </w:tcPr>
          <w:p w:rsidR="00945852" w:rsidRDefault="00945852">
            <w:pPr>
              <w:spacing w:line="400" w:lineRule="exact"/>
              <w:rPr>
                <w:rFonts w:ascii="宋体" w:hAnsi="宋体"/>
                <w:color w:val="000000"/>
                <w:szCs w:val="21"/>
              </w:rPr>
            </w:pPr>
          </w:p>
        </w:tc>
        <w:tc>
          <w:tcPr>
            <w:tcW w:w="1844" w:type="dxa"/>
          </w:tcPr>
          <w:p w:rsidR="00945852" w:rsidRDefault="00945852">
            <w:pPr>
              <w:spacing w:line="400" w:lineRule="exact"/>
              <w:rPr>
                <w:rFonts w:ascii="宋体" w:hAnsi="宋体"/>
                <w:color w:val="000000"/>
                <w:szCs w:val="21"/>
              </w:rPr>
            </w:pPr>
          </w:p>
        </w:tc>
        <w:tc>
          <w:tcPr>
            <w:tcW w:w="1760" w:type="dxa"/>
          </w:tcPr>
          <w:p w:rsidR="00945852" w:rsidRDefault="00945852">
            <w:pPr>
              <w:spacing w:line="400" w:lineRule="exact"/>
              <w:rPr>
                <w:rFonts w:ascii="宋体" w:hAnsi="宋体"/>
                <w:color w:val="000000"/>
                <w:szCs w:val="21"/>
              </w:rPr>
            </w:pPr>
          </w:p>
        </w:tc>
      </w:tr>
      <w:tr w:rsidR="00945852">
        <w:trPr>
          <w:trHeight w:val="340"/>
        </w:trPr>
        <w:tc>
          <w:tcPr>
            <w:tcW w:w="1493" w:type="dxa"/>
            <w:gridSpan w:val="2"/>
          </w:tcPr>
          <w:p w:rsidR="00945852" w:rsidRDefault="00945852">
            <w:pPr>
              <w:spacing w:line="400" w:lineRule="exact"/>
              <w:rPr>
                <w:rFonts w:ascii="宋体" w:hAnsi="宋体"/>
                <w:color w:val="000000"/>
                <w:szCs w:val="21"/>
              </w:rPr>
            </w:pPr>
          </w:p>
        </w:tc>
        <w:tc>
          <w:tcPr>
            <w:tcW w:w="4263" w:type="dxa"/>
            <w:gridSpan w:val="3"/>
          </w:tcPr>
          <w:p w:rsidR="00945852" w:rsidRDefault="00945852">
            <w:pPr>
              <w:spacing w:line="400" w:lineRule="exact"/>
              <w:rPr>
                <w:rFonts w:ascii="宋体" w:hAnsi="宋体"/>
                <w:color w:val="000000"/>
                <w:szCs w:val="21"/>
              </w:rPr>
            </w:pPr>
          </w:p>
        </w:tc>
        <w:tc>
          <w:tcPr>
            <w:tcW w:w="1844" w:type="dxa"/>
          </w:tcPr>
          <w:p w:rsidR="00945852" w:rsidRDefault="00945852">
            <w:pPr>
              <w:spacing w:line="400" w:lineRule="exact"/>
              <w:rPr>
                <w:rFonts w:ascii="宋体" w:hAnsi="宋体"/>
                <w:color w:val="000000"/>
                <w:szCs w:val="21"/>
              </w:rPr>
            </w:pPr>
          </w:p>
        </w:tc>
        <w:tc>
          <w:tcPr>
            <w:tcW w:w="1760" w:type="dxa"/>
          </w:tcPr>
          <w:p w:rsidR="00945852" w:rsidRDefault="00945852">
            <w:pPr>
              <w:spacing w:line="400" w:lineRule="exact"/>
              <w:rPr>
                <w:rFonts w:ascii="宋体" w:hAnsi="宋体"/>
                <w:color w:val="000000"/>
                <w:szCs w:val="21"/>
              </w:rPr>
            </w:pPr>
          </w:p>
        </w:tc>
      </w:tr>
      <w:tr w:rsidR="00945852">
        <w:trPr>
          <w:trHeight w:val="340"/>
        </w:trPr>
        <w:tc>
          <w:tcPr>
            <w:tcW w:w="1493" w:type="dxa"/>
            <w:gridSpan w:val="2"/>
          </w:tcPr>
          <w:p w:rsidR="00945852" w:rsidRDefault="00945852">
            <w:pPr>
              <w:spacing w:line="400" w:lineRule="exact"/>
              <w:rPr>
                <w:rFonts w:ascii="宋体" w:hAnsi="宋体"/>
                <w:color w:val="000000"/>
                <w:szCs w:val="21"/>
              </w:rPr>
            </w:pPr>
          </w:p>
        </w:tc>
        <w:tc>
          <w:tcPr>
            <w:tcW w:w="4263" w:type="dxa"/>
            <w:gridSpan w:val="3"/>
          </w:tcPr>
          <w:p w:rsidR="00945852" w:rsidRDefault="00945852">
            <w:pPr>
              <w:spacing w:line="400" w:lineRule="exact"/>
              <w:rPr>
                <w:rFonts w:ascii="宋体" w:hAnsi="宋体"/>
                <w:color w:val="000000"/>
                <w:szCs w:val="21"/>
              </w:rPr>
            </w:pPr>
          </w:p>
        </w:tc>
        <w:tc>
          <w:tcPr>
            <w:tcW w:w="1844" w:type="dxa"/>
          </w:tcPr>
          <w:p w:rsidR="00945852" w:rsidRDefault="00945852">
            <w:pPr>
              <w:spacing w:line="400" w:lineRule="exact"/>
              <w:rPr>
                <w:rFonts w:ascii="宋体" w:hAnsi="宋体"/>
                <w:color w:val="000000"/>
                <w:szCs w:val="21"/>
              </w:rPr>
            </w:pPr>
          </w:p>
        </w:tc>
        <w:tc>
          <w:tcPr>
            <w:tcW w:w="1760" w:type="dxa"/>
          </w:tcPr>
          <w:p w:rsidR="00945852" w:rsidRDefault="00945852">
            <w:pPr>
              <w:spacing w:line="400" w:lineRule="exact"/>
              <w:rPr>
                <w:rFonts w:ascii="宋体" w:hAnsi="宋体"/>
                <w:color w:val="000000"/>
                <w:szCs w:val="21"/>
              </w:rPr>
            </w:pPr>
          </w:p>
        </w:tc>
      </w:tr>
      <w:tr w:rsidR="00945852">
        <w:trPr>
          <w:trHeight w:val="340"/>
        </w:trPr>
        <w:tc>
          <w:tcPr>
            <w:tcW w:w="1493" w:type="dxa"/>
            <w:gridSpan w:val="2"/>
          </w:tcPr>
          <w:p w:rsidR="00945852" w:rsidRDefault="00945852">
            <w:pPr>
              <w:spacing w:line="400" w:lineRule="exact"/>
              <w:rPr>
                <w:rFonts w:ascii="宋体" w:hAnsi="宋体"/>
                <w:color w:val="000000"/>
                <w:szCs w:val="21"/>
              </w:rPr>
            </w:pPr>
          </w:p>
        </w:tc>
        <w:tc>
          <w:tcPr>
            <w:tcW w:w="4263" w:type="dxa"/>
            <w:gridSpan w:val="3"/>
          </w:tcPr>
          <w:p w:rsidR="00945852" w:rsidRDefault="00945852">
            <w:pPr>
              <w:spacing w:line="400" w:lineRule="exact"/>
              <w:rPr>
                <w:rFonts w:ascii="宋体" w:hAnsi="宋体"/>
                <w:color w:val="000000"/>
                <w:szCs w:val="21"/>
              </w:rPr>
            </w:pPr>
          </w:p>
        </w:tc>
        <w:tc>
          <w:tcPr>
            <w:tcW w:w="1844" w:type="dxa"/>
          </w:tcPr>
          <w:p w:rsidR="00945852" w:rsidRDefault="00945852">
            <w:pPr>
              <w:spacing w:line="400" w:lineRule="exact"/>
              <w:rPr>
                <w:rFonts w:ascii="宋体" w:hAnsi="宋体"/>
                <w:color w:val="000000"/>
                <w:szCs w:val="21"/>
              </w:rPr>
            </w:pPr>
          </w:p>
        </w:tc>
        <w:tc>
          <w:tcPr>
            <w:tcW w:w="1760" w:type="dxa"/>
          </w:tcPr>
          <w:p w:rsidR="00945852" w:rsidRDefault="00945852">
            <w:pPr>
              <w:spacing w:line="400" w:lineRule="exact"/>
              <w:rPr>
                <w:rFonts w:ascii="宋体" w:hAnsi="宋体"/>
                <w:color w:val="000000"/>
                <w:szCs w:val="21"/>
              </w:rPr>
            </w:pPr>
          </w:p>
        </w:tc>
      </w:tr>
      <w:tr w:rsidR="00945852">
        <w:trPr>
          <w:trHeight w:val="340"/>
        </w:trPr>
        <w:tc>
          <w:tcPr>
            <w:tcW w:w="1493" w:type="dxa"/>
            <w:gridSpan w:val="2"/>
          </w:tcPr>
          <w:p w:rsidR="00945852" w:rsidRDefault="00945852">
            <w:pPr>
              <w:spacing w:line="400" w:lineRule="exact"/>
              <w:rPr>
                <w:rFonts w:ascii="宋体" w:hAnsi="宋体"/>
                <w:color w:val="000000"/>
                <w:szCs w:val="21"/>
              </w:rPr>
            </w:pPr>
          </w:p>
        </w:tc>
        <w:tc>
          <w:tcPr>
            <w:tcW w:w="4263" w:type="dxa"/>
            <w:gridSpan w:val="3"/>
          </w:tcPr>
          <w:p w:rsidR="00945852" w:rsidRDefault="00945852">
            <w:pPr>
              <w:spacing w:line="400" w:lineRule="exact"/>
              <w:rPr>
                <w:rFonts w:ascii="宋体" w:hAnsi="宋体"/>
                <w:color w:val="000000"/>
                <w:szCs w:val="21"/>
              </w:rPr>
            </w:pPr>
          </w:p>
        </w:tc>
        <w:tc>
          <w:tcPr>
            <w:tcW w:w="1844" w:type="dxa"/>
          </w:tcPr>
          <w:p w:rsidR="00945852" w:rsidRDefault="00945852">
            <w:pPr>
              <w:spacing w:line="400" w:lineRule="exact"/>
              <w:rPr>
                <w:rFonts w:ascii="宋体" w:hAnsi="宋体"/>
                <w:color w:val="000000"/>
                <w:szCs w:val="21"/>
              </w:rPr>
            </w:pPr>
          </w:p>
        </w:tc>
        <w:tc>
          <w:tcPr>
            <w:tcW w:w="1760" w:type="dxa"/>
          </w:tcPr>
          <w:p w:rsidR="00945852" w:rsidRDefault="00945852">
            <w:pPr>
              <w:spacing w:line="400" w:lineRule="exact"/>
              <w:rPr>
                <w:rFonts w:ascii="宋体" w:hAnsi="宋体"/>
                <w:color w:val="000000"/>
                <w:szCs w:val="21"/>
              </w:rPr>
            </w:pPr>
          </w:p>
        </w:tc>
      </w:tr>
      <w:tr w:rsidR="00945852">
        <w:trPr>
          <w:trHeight w:val="340"/>
        </w:trPr>
        <w:tc>
          <w:tcPr>
            <w:tcW w:w="1493" w:type="dxa"/>
            <w:gridSpan w:val="2"/>
          </w:tcPr>
          <w:p w:rsidR="00945852" w:rsidRDefault="00945852">
            <w:pPr>
              <w:spacing w:line="400" w:lineRule="exact"/>
              <w:rPr>
                <w:rFonts w:ascii="宋体" w:hAnsi="宋体"/>
                <w:color w:val="000000"/>
                <w:szCs w:val="21"/>
              </w:rPr>
            </w:pPr>
          </w:p>
        </w:tc>
        <w:tc>
          <w:tcPr>
            <w:tcW w:w="4263" w:type="dxa"/>
            <w:gridSpan w:val="3"/>
          </w:tcPr>
          <w:p w:rsidR="00945852" w:rsidRDefault="00945852">
            <w:pPr>
              <w:spacing w:line="400" w:lineRule="exact"/>
              <w:rPr>
                <w:rFonts w:ascii="宋体" w:hAnsi="宋体"/>
                <w:color w:val="000000"/>
                <w:szCs w:val="21"/>
              </w:rPr>
            </w:pPr>
          </w:p>
        </w:tc>
        <w:tc>
          <w:tcPr>
            <w:tcW w:w="1844" w:type="dxa"/>
          </w:tcPr>
          <w:p w:rsidR="00945852" w:rsidRDefault="00945852">
            <w:pPr>
              <w:spacing w:line="400" w:lineRule="exact"/>
              <w:rPr>
                <w:rFonts w:ascii="宋体" w:hAnsi="宋体"/>
                <w:color w:val="000000"/>
                <w:szCs w:val="21"/>
              </w:rPr>
            </w:pPr>
          </w:p>
        </w:tc>
        <w:tc>
          <w:tcPr>
            <w:tcW w:w="1760" w:type="dxa"/>
          </w:tcPr>
          <w:p w:rsidR="00945852" w:rsidRDefault="00945852">
            <w:pPr>
              <w:spacing w:line="400" w:lineRule="exact"/>
              <w:rPr>
                <w:rFonts w:ascii="宋体" w:hAnsi="宋体"/>
                <w:color w:val="000000"/>
                <w:szCs w:val="21"/>
              </w:rPr>
            </w:pPr>
          </w:p>
        </w:tc>
      </w:tr>
    </w:tbl>
    <w:p w:rsidR="00945852" w:rsidRDefault="00945852">
      <w:pPr>
        <w:spacing w:line="400" w:lineRule="exact"/>
        <w:rPr>
          <w:rFonts w:ascii="宋体" w:hAnsi="宋体" w:cs="宋体"/>
          <w:b/>
          <w:bCs/>
          <w:color w:val="000000"/>
        </w:rPr>
      </w:pPr>
    </w:p>
    <w:p w:rsidR="00945852" w:rsidRDefault="00E25E67">
      <w:pPr>
        <w:pStyle w:val="2"/>
        <w:spacing w:before="120" w:after="120" w:line="400" w:lineRule="exact"/>
        <w:jc w:val="left"/>
        <w:rPr>
          <w:rFonts w:ascii="宋体" w:eastAsia="宋体" w:hAnsi="宋体" w:cs="TimesNewRomanPSMT"/>
          <w:color w:val="000000"/>
          <w:kern w:val="0"/>
          <w:sz w:val="28"/>
          <w:szCs w:val="28"/>
        </w:rPr>
      </w:pPr>
      <w:r>
        <w:rPr>
          <w:rFonts w:ascii="宋体" w:hAnsi="宋体" w:cs="宋体" w:hint="eastAsia"/>
          <w:color w:val="000000"/>
          <w:kern w:val="0"/>
          <w:sz w:val="24"/>
          <w:szCs w:val="24"/>
        </w:rPr>
        <w:br w:type="page"/>
      </w:r>
      <w:bookmarkStart w:id="1332" w:name="_Toc415209353"/>
      <w:bookmarkStart w:id="1333" w:name="_Toc2086"/>
      <w:r>
        <w:rPr>
          <w:rFonts w:ascii="宋体" w:hAnsi="宋体" w:cs="宋体" w:hint="eastAsia"/>
          <w:color w:val="000000"/>
          <w:kern w:val="0"/>
          <w:sz w:val="28"/>
          <w:szCs w:val="28"/>
        </w:rPr>
        <w:lastRenderedPageBreak/>
        <w:t>十一、</w:t>
      </w:r>
      <w:r>
        <w:rPr>
          <w:rFonts w:ascii="宋体" w:hAnsi="宋体" w:cs="宋体" w:hint="eastAsia"/>
          <w:color w:val="000000"/>
          <w:kern w:val="0"/>
          <w:sz w:val="28"/>
          <w:szCs w:val="28"/>
        </w:rPr>
        <w:t xml:space="preserve">   </w:t>
      </w:r>
      <w:r>
        <w:rPr>
          <w:rFonts w:ascii="宋体" w:eastAsia="宋体" w:hAnsi="宋体" w:cs="TimesNewRomanPSMT" w:hint="eastAsia"/>
          <w:color w:val="000000"/>
          <w:kern w:val="0"/>
          <w:sz w:val="28"/>
          <w:szCs w:val="28"/>
        </w:rPr>
        <w:t>拟分包项目情况表</w:t>
      </w:r>
      <w:bookmarkEnd w:id="1332"/>
      <w:bookmarkEnd w:id="1333"/>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1"/>
        <w:gridCol w:w="2321"/>
        <w:gridCol w:w="2322"/>
        <w:gridCol w:w="2322"/>
      </w:tblGrid>
      <w:tr w:rsidR="00945852">
        <w:tc>
          <w:tcPr>
            <w:tcW w:w="2321" w:type="dxa"/>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分包人名称</w:t>
            </w:r>
          </w:p>
        </w:tc>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地址</w:t>
            </w:r>
          </w:p>
        </w:tc>
        <w:tc>
          <w:tcPr>
            <w:tcW w:w="2322" w:type="dxa"/>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c>
          <w:tcPr>
            <w:tcW w:w="2321" w:type="dxa"/>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法定代表人</w:t>
            </w:r>
          </w:p>
        </w:tc>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电话</w:t>
            </w:r>
          </w:p>
        </w:tc>
        <w:tc>
          <w:tcPr>
            <w:tcW w:w="2322" w:type="dxa"/>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c>
          <w:tcPr>
            <w:tcW w:w="2321" w:type="dxa"/>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营业执照号码</w:t>
            </w:r>
          </w:p>
        </w:tc>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资质等级</w:t>
            </w:r>
          </w:p>
        </w:tc>
        <w:tc>
          <w:tcPr>
            <w:tcW w:w="2322" w:type="dxa"/>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c>
          <w:tcPr>
            <w:tcW w:w="2321" w:type="dxa"/>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拟分包的工程项目</w:t>
            </w:r>
          </w:p>
        </w:tc>
        <w:tc>
          <w:tcPr>
            <w:tcW w:w="2321" w:type="dxa"/>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主要内容</w:t>
            </w:r>
          </w:p>
        </w:tc>
        <w:tc>
          <w:tcPr>
            <w:tcW w:w="2322" w:type="dxa"/>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预计造价（万元）</w:t>
            </w:r>
          </w:p>
        </w:tc>
        <w:tc>
          <w:tcPr>
            <w:tcW w:w="2322" w:type="dxa"/>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已经做过的类似工程</w:t>
            </w:r>
          </w:p>
        </w:tc>
      </w:tr>
      <w:tr w:rsidR="00945852">
        <w:trPr>
          <w:cantSplit/>
        </w:trPr>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vMerge w:val="restart"/>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cantSplit/>
        </w:trPr>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vMerge/>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cantSplit/>
        </w:trPr>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vMerge/>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cantSplit/>
        </w:trPr>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vMerge/>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cantSplit/>
        </w:trPr>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vMerge/>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cantSplit/>
        </w:trPr>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vMerge/>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cantSplit/>
        </w:trPr>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1"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2322" w:type="dxa"/>
            <w:vMerge/>
          </w:tcPr>
          <w:p w:rsidR="00945852" w:rsidRDefault="00945852">
            <w:pPr>
              <w:autoSpaceDE w:val="0"/>
              <w:autoSpaceDN w:val="0"/>
              <w:adjustRightInd w:val="0"/>
              <w:spacing w:line="400" w:lineRule="exact"/>
              <w:jc w:val="left"/>
              <w:rPr>
                <w:rFonts w:ascii="宋体" w:hAnsi="宋体" w:cs="宋体"/>
                <w:color w:val="000000"/>
                <w:kern w:val="0"/>
                <w:szCs w:val="21"/>
              </w:rPr>
            </w:pPr>
          </w:p>
        </w:tc>
      </w:tr>
    </w:tbl>
    <w:p w:rsidR="00945852" w:rsidRDefault="00E25E67">
      <w:pPr>
        <w:pStyle w:val="2"/>
        <w:spacing w:before="120" w:after="120" w:line="400" w:lineRule="exact"/>
        <w:jc w:val="left"/>
        <w:rPr>
          <w:rFonts w:ascii="宋体" w:eastAsia="宋体" w:hAnsi="宋体" w:cs="TimesNewRomanPSMT"/>
          <w:color w:val="000000"/>
          <w:kern w:val="0"/>
          <w:sz w:val="28"/>
          <w:szCs w:val="28"/>
        </w:rPr>
      </w:pPr>
      <w:bookmarkStart w:id="1334" w:name="_Toc20983"/>
      <w:bookmarkStart w:id="1335" w:name="_Toc415209354"/>
      <w:r>
        <w:rPr>
          <w:rFonts w:ascii="宋体" w:eastAsia="宋体" w:hAnsi="宋体" w:cs="TimesNewRomanPSMT" w:hint="eastAsia"/>
          <w:color w:val="000000"/>
          <w:kern w:val="0"/>
          <w:sz w:val="28"/>
          <w:szCs w:val="28"/>
        </w:rPr>
        <w:t>十二、  资格审查资料</w:t>
      </w:r>
      <w:bookmarkEnd w:id="1334"/>
      <w:bookmarkEnd w:id="1335"/>
    </w:p>
    <w:p w:rsidR="00945852" w:rsidRDefault="00E25E67">
      <w:pPr>
        <w:spacing w:line="400" w:lineRule="exact"/>
        <w:jc w:val="center"/>
        <w:rPr>
          <w:rFonts w:ascii="宋体" w:hAnsi="宋体"/>
          <w:color w:val="000000"/>
        </w:rPr>
      </w:pPr>
      <w:r>
        <w:rPr>
          <w:rFonts w:ascii="宋体" w:hAnsi="宋体" w:cs="宋体" w:hint="eastAsia"/>
          <w:color w:val="000000"/>
          <w:kern w:val="0"/>
          <w:szCs w:val="21"/>
        </w:rPr>
        <w:t>（填写年份要求前投标须知前附表3.5.2、3.5.3、3.5.5）</w:t>
      </w:r>
    </w:p>
    <w:p w:rsidR="00945852" w:rsidRDefault="00E25E67">
      <w:pPr>
        <w:pStyle w:val="3"/>
        <w:spacing w:before="120" w:after="120" w:line="400" w:lineRule="exact"/>
        <w:rPr>
          <w:rFonts w:ascii="宋体" w:hAnsi="宋体" w:cs="TimesNewRomanPSMT"/>
          <w:color w:val="000000"/>
          <w:kern w:val="0"/>
          <w:sz w:val="24"/>
          <w:szCs w:val="24"/>
        </w:rPr>
      </w:pPr>
      <w:bookmarkStart w:id="1336" w:name="_Toc415209355"/>
      <w:r>
        <w:rPr>
          <w:rFonts w:ascii="宋体" w:hAnsi="宋体" w:cs="TimesNewRomanPSMT" w:hint="eastAsia"/>
          <w:color w:val="000000"/>
          <w:kern w:val="0"/>
          <w:sz w:val="24"/>
          <w:szCs w:val="24"/>
        </w:rPr>
        <w:t>（一）投标人基本情况表</w:t>
      </w:r>
      <w:bookmarkEnd w:id="1336"/>
    </w:p>
    <w:tbl>
      <w:tblPr>
        <w:tblW w:w="9286" w:type="dxa"/>
        <w:tblLayout w:type="fixed"/>
        <w:tblLook w:val="04A0"/>
      </w:tblPr>
      <w:tblGrid>
        <w:gridCol w:w="1857"/>
        <w:gridCol w:w="951"/>
        <w:gridCol w:w="1295"/>
        <w:gridCol w:w="1296"/>
        <w:gridCol w:w="172"/>
        <w:gridCol w:w="1123"/>
        <w:gridCol w:w="648"/>
        <w:gridCol w:w="86"/>
        <w:gridCol w:w="562"/>
        <w:gridCol w:w="1296"/>
      </w:tblGrid>
      <w:tr w:rsidR="00945852">
        <w:trPr>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投标人名称</w:t>
            </w:r>
          </w:p>
        </w:tc>
        <w:tc>
          <w:tcPr>
            <w:tcW w:w="7429" w:type="dxa"/>
            <w:gridSpan w:val="9"/>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注册地址</w:t>
            </w:r>
          </w:p>
        </w:tc>
        <w:tc>
          <w:tcPr>
            <w:tcW w:w="3714" w:type="dxa"/>
            <w:gridSpan w:val="4"/>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857"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邮政编码</w:t>
            </w:r>
          </w:p>
        </w:tc>
        <w:tc>
          <w:tcPr>
            <w:tcW w:w="1858"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联系方式</w:t>
            </w:r>
          </w:p>
        </w:tc>
        <w:tc>
          <w:tcPr>
            <w:tcW w:w="951"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联系人</w:t>
            </w:r>
          </w:p>
        </w:tc>
        <w:tc>
          <w:tcPr>
            <w:tcW w:w="2763" w:type="dxa"/>
            <w:gridSpan w:val="3"/>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857"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电话</w:t>
            </w:r>
          </w:p>
        </w:tc>
        <w:tc>
          <w:tcPr>
            <w:tcW w:w="1858"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951"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传真</w:t>
            </w:r>
          </w:p>
        </w:tc>
        <w:tc>
          <w:tcPr>
            <w:tcW w:w="2763" w:type="dxa"/>
            <w:gridSpan w:val="3"/>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857"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网址</w:t>
            </w:r>
          </w:p>
        </w:tc>
        <w:tc>
          <w:tcPr>
            <w:tcW w:w="1858"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组织结构</w:t>
            </w:r>
          </w:p>
        </w:tc>
        <w:tc>
          <w:tcPr>
            <w:tcW w:w="7429" w:type="dxa"/>
            <w:gridSpan w:val="9"/>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法定代表人</w:t>
            </w:r>
          </w:p>
        </w:tc>
        <w:tc>
          <w:tcPr>
            <w:tcW w:w="951"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姓名</w:t>
            </w:r>
          </w:p>
        </w:tc>
        <w:tc>
          <w:tcPr>
            <w:tcW w:w="1295" w:type="dxa"/>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96"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技术职称</w:t>
            </w:r>
          </w:p>
        </w:tc>
        <w:tc>
          <w:tcPr>
            <w:tcW w:w="1295"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96"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电话</w:t>
            </w:r>
          </w:p>
        </w:tc>
        <w:tc>
          <w:tcPr>
            <w:tcW w:w="1296" w:type="dxa"/>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技术负责人</w:t>
            </w:r>
          </w:p>
        </w:tc>
        <w:tc>
          <w:tcPr>
            <w:tcW w:w="951"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姓名</w:t>
            </w:r>
          </w:p>
        </w:tc>
        <w:tc>
          <w:tcPr>
            <w:tcW w:w="1295" w:type="dxa"/>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96"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技术职称</w:t>
            </w:r>
          </w:p>
        </w:tc>
        <w:tc>
          <w:tcPr>
            <w:tcW w:w="1295"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96"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电话</w:t>
            </w:r>
          </w:p>
        </w:tc>
        <w:tc>
          <w:tcPr>
            <w:tcW w:w="1296" w:type="dxa"/>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成立时间</w:t>
            </w:r>
          </w:p>
        </w:tc>
        <w:tc>
          <w:tcPr>
            <w:tcW w:w="2246"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5183" w:type="dxa"/>
            <w:gridSpan w:val="7"/>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员工总人数：</w:t>
            </w:r>
          </w:p>
        </w:tc>
      </w:tr>
      <w:tr w:rsidR="00945852">
        <w:trPr>
          <w:cantSplit/>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企业资质等级</w:t>
            </w:r>
          </w:p>
        </w:tc>
        <w:tc>
          <w:tcPr>
            <w:tcW w:w="2246"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其中</w:t>
            </w:r>
          </w:p>
        </w:tc>
        <w:tc>
          <w:tcPr>
            <w:tcW w:w="1943"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项目经理</w:t>
            </w:r>
          </w:p>
        </w:tc>
        <w:tc>
          <w:tcPr>
            <w:tcW w:w="1944" w:type="dxa"/>
            <w:gridSpan w:val="3"/>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cantSplit/>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营业执照号</w:t>
            </w:r>
          </w:p>
        </w:tc>
        <w:tc>
          <w:tcPr>
            <w:tcW w:w="2246"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高级职称人员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cantSplit/>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注册资金</w:t>
            </w:r>
          </w:p>
        </w:tc>
        <w:tc>
          <w:tcPr>
            <w:tcW w:w="2246"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中级职称人员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cantSplit/>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开户银行</w:t>
            </w:r>
          </w:p>
        </w:tc>
        <w:tc>
          <w:tcPr>
            <w:tcW w:w="2246"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初级职称人员</w:t>
            </w:r>
          </w:p>
        </w:tc>
        <w:tc>
          <w:tcPr>
            <w:tcW w:w="1944" w:type="dxa"/>
            <w:gridSpan w:val="3"/>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cantSplit/>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账号</w:t>
            </w:r>
          </w:p>
        </w:tc>
        <w:tc>
          <w:tcPr>
            <w:tcW w:w="2246" w:type="dxa"/>
            <w:gridSpan w:val="2"/>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c>
          <w:tcPr>
            <w:tcW w:w="1943" w:type="dxa"/>
            <w:gridSpan w:val="3"/>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技工</w:t>
            </w:r>
          </w:p>
        </w:tc>
        <w:tc>
          <w:tcPr>
            <w:tcW w:w="1944" w:type="dxa"/>
            <w:gridSpan w:val="3"/>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trHeight w:val="625"/>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经营范围</w:t>
            </w:r>
          </w:p>
        </w:tc>
        <w:tc>
          <w:tcPr>
            <w:tcW w:w="7429" w:type="dxa"/>
            <w:gridSpan w:val="9"/>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r w:rsidR="00945852">
        <w:trPr>
          <w:trHeight w:val="340"/>
        </w:trPr>
        <w:tc>
          <w:tcPr>
            <w:tcW w:w="1857" w:type="dxa"/>
            <w:tcBorders>
              <w:top w:val="single" w:sz="4" w:space="0" w:color="auto"/>
              <w:left w:val="single" w:sz="4" w:space="0" w:color="auto"/>
              <w:bottom w:val="single" w:sz="4" w:space="0" w:color="auto"/>
              <w:right w:val="single" w:sz="4" w:space="0" w:color="auto"/>
            </w:tcBorders>
          </w:tcPr>
          <w:p w:rsidR="00945852" w:rsidRDefault="00E25E67">
            <w:pPr>
              <w:autoSpaceDE w:val="0"/>
              <w:autoSpaceDN w:val="0"/>
              <w:adjustRightInd w:val="0"/>
              <w:spacing w:line="400" w:lineRule="exact"/>
              <w:jc w:val="left"/>
              <w:rPr>
                <w:rFonts w:ascii="宋体" w:hAnsi="宋体" w:cs="宋体"/>
                <w:color w:val="000000"/>
                <w:kern w:val="0"/>
                <w:szCs w:val="21"/>
              </w:rPr>
            </w:pPr>
            <w:r>
              <w:rPr>
                <w:rFonts w:ascii="宋体" w:hAnsi="宋体" w:cs="宋体" w:hint="eastAsia"/>
                <w:color w:val="000000"/>
                <w:kern w:val="0"/>
                <w:szCs w:val="21"/>
              </w:rPr>
              <w:t>备注</w:t>
            </w:r>
          </w:p>
        </w:tc>
        <w:tc>
          <w:tcPr>
            <w:tcW w:w="7429" w:type="dxa"/>
            <w:gridSpan w:val="9"/>
            <w:tcBorders>
              <w:top w:val="single" w:sz="4" w:space="0" w:color="auto"/>
              <w:left w:val="single" w:sz="4" w:space="0" w:color="auto"/>
              <w:bottom w:val="single" w:sz="4" w:space="0" w:color="auto"/>
              <w:right w:val="single" w:sz="4" w:space="0" w:color="auto"/>
            </w:tcBorders>
          </w:tcPr>
          <w:p w:rsidR="00945852" w:rsidRDefault="00945852">
            <w:pPr>
              <w:autoSpaceDE w:val="0"/>
              <w:autoSpaceDN w:val="0"/>
              <w:adjustRightInd w:val="0"/>
              <w:spacing w:line="400" w:lineRule="exact"/>
              <w:jc w:val="left"/>
              <w:rPr>
                <w:rFonts w:ascii="宋体" w:hAnsi="宋体" w:cs="宋体"/>
                <w:color w:val="000000"/>
                <w:kern w:val="0"/>
                <w:szCs w:val="21"/>
              </w:rPr>
            </w:pPr>
          </w:p>
        </w:tc>
      </w:tr>
    </w:tbl>
    <w:p w:rsidR="00945852" w:rsidRDefault="00E25E67">
      <w:pPr>
        <w:keepNext/>
        <w:keepLines/>
        <w:spacing w:before="120" w:after="120" w:line="400" w:lineRule="exact"/>
        <w:jc w:val="center"/>
        <w:rPr>
          <w:rFonts w:ascii="宋体" w:hAnsi="宋体" w:cs="宋体"/>
          <w:color w:val="000000"/>
          <w:szCs w:val="21"/>
        </w:rPr>
      </w:pPr>
      <w:bookmarkStart w:id="1337" w:name="_Toc199152116"/>
      <w:bookmarkStart w:id="1338" w:name="_Toc194999272"/>
      <w:r>
        <w:rPr>
          <w:rFonts w:ascii="宋体" w:hAnsi="宋体" w:cs="宋体" w:hint="eastAsia"/>
          <w:color w:val="000000"/>
          <w:szCs w:val="21"/>
        </w:rPr>
        <w:br w:type="page"/>
      </w:r>
    </w:p>
    <w:p w:rsidR="00945852" w:rsidRDefault="00E25E67">
      <w:pPr>
        <w:pStyle w:val="3"/>
        <w:spacing w:before="120" w:after="120" w:line="400" w:lineRule="exact"/>
        <w:rPr>
          <w:rFonts w:ascii="宋体" w:hAnsi="宋体" w:cs="TimesNewRomanPSMT"/>
          <w:color w:val="000000"/>
          <w:kern w:val="0"/>
          <w:sz w:val="24"/>
          <w:szCs w:val="24"/>
        </w:rPr>
      </w:pPr>
      <w:bookmarkStart w:id="1339" w:name="_Toc194999274"/>
      <w:bookmarkStart w:id="1340" w:name="_Toc199152118"/>
      <w:bookmarkEnd w:id="1337"/>
      <w:bookmarkEnd w:id="1338"/>
      <w:r>
        <w:rPr>
          <w:rFonts w:ascii="宋体" w:hAnsi="宋体" w:cs="TimesNewRomanPSMT" w:hint="eastAsia"/>
          <w:color w:val="000000"/>
          <w:kern w:val="0"/>
          <w:sz w:val="24"/>
          <w:szCs w:val="24"/>
        </w:rPr>
        <w:lastRenderedPageBreak/>
        <w:t>（二）近年完成的类似项目情况表</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2"/>
        <w:gridCol w:w="6242"/>
      </w:tblGrid>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项目名称</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项目所在地</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发包人名称</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发包人地址</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发包人电话</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合同价格</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开工日期</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竣工日期</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承担的工作</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工程质量</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项目经理</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技术负责人</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总监理工程师及电话</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项目描述</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p w:rsidR="00945852" w:rsidRDefault="00945852">
            <w:pPr>
              <w:autoSpaceDE w:val="0"/>
              <w:autoSpaceDN w:val="0"/>
              <w:adjustRightInd w:val="0"/>
              <w:spacing w:line="400" w:lineRule="exact"/>
              <w:jc w:val="center"/>
              <w:rPr>
                <w:rFonts w:ascii="宋体" w:hAnsi="宋体" w:cs="宋体"/>
                <w:color w:val="000000"/>
                <w:kern w:val="0"/>
                <w:szCs w:val="21"/>
              </w:rPr>
            </w:pPr>
          </w:p>
        </w:tc>
      </w:tr>
      <w:tr w:rsidR="00945852">
        <w:trPr>
          <w:trHeight w:val="1"/>
        </w:trPr>
        <w:tc>
          <w:tcPr>
            <w:tcW w:w="3232" w:type="dxa"/>
            <w:vAlign w:val="center"/>
          </w:tcPr>
          <w:p w:rsidR="00945852" w:rsidRDefault="00E25E67">
            <w:pPr>
              <w:autoSpaceDE w:val="0"/>
              <w:autoSpaceDN w:val="0"/>
              <w:adjustRightInd w:val="0"/>
              <w:spacing w:line="400" w:lineRule="exact"/>
              <w:jc w:val="center"/>
              <w:rPr>
                <w:rFonts w:ascii="宋体" w:hAnsi="宋体" w:cs="宋体"/>
                <w:color w:val="000000"/>
                <w:kern w:val="0"/>
                <w:szCs w:val="21"/>
              </w:rPr>
            </w:pPr>
            <w:r>
              <w:rPr>
                <w:rFonts w:ascii="宋体" w:hAnsi="宋体" w:cs="宋体" w:hint="eastAsia"/>
                <w:color w:val="000000"/>
                <w:kern w:val="0"/>
                <w:szCs w:val="21"/>
              </w:rPr>
              <w:t>备注</w:t>
            </w:r>
          </w:p>
        </w:tc>
        <w:tc>
          <w:tcPr>
            <w:tcW w:w="6242" w:type="dxa"/>
            <w:vAlign w:val="center"/>
          </w:tcPr>
          <w:p w:rsidR="00945852" w:rsidRDefault="00945852">
            <w:pPr>
              <w:autoSpaceDE w:val="0"/>
              <w:autoSpaceDN w:val="0"/>
              <w:adjustRightInd w:val="0"/>
              <w:spacing w:line="400" w:lineRule="exact"/>
              <w:jc w:val="center"/>
              <w:rPr>
                <w:rFonts w:ascii="宋体" w:hAnsi="宋体" w:cs="宋体"/>
                <w:color w:val="000000"/>
                <w:kern w:val="0"/>
                <w:szCs w:val="21"/>
              </w:rPr>
            </w:pPr>
          </w:p>
        </w:tc>
      </w:tr>
    </w:tbl>
    <w:p w:rsidR="00945852" w:rsidRDefault="00945852">
      <w:pPr>
        <w:autoSpaceDE w:val="0"/>
        <w:autoSpaceDN w:val="0"/>
        <w:adjustRightInd w:val="0"/>
        <w:spacing w:line="400" w:lineRule="exact"/>
        <w:jc w:val="left"/>
        <w:rPr>
          <w:rFonts w:ascii="宋体" w:hAnsi="宋体"/>
          <w:color w:val="000000"/>
          <w:szCs w:val="21"/>
        </w:rPr>
      </w:pPr>
    </w:p>
    <w:p w:rsidR="00945852" w:rsidRDefault="00E25E67">
      <w:pPr>
        <w:keepNext/>
        <w:keepLines/>
        <w:spacing w:before="120" w:after="120" w:line="400" w:lineRule="exact"/>
        <w:jc w:val="center"/>
        <w:rPr>
          <w:rFonts w:ascii="宋体" w:hAnsi="宋体" w:cs="宋体"/>
          <w:color w:val="000000"/>
        </w:rPr>
      </w:pPr>
      <w:r>
        <w:rPr>
          <w:rFonts w:ascii="宋体" w:hAnsi="宋体" w:cs="宋体" w:hint="eastAsia"/>
          <w:color w:val="000000"/>
        </w:rPr>
        <w:br w:type="page"/>
      </w:r>
    </w:p>
    <w:p w:rsidR="00945852" w:rsidRDefault="00E25E67">
      <w:pPr>
        <w:pStyle w:val="3"/>
        <w:spacing w:before="120" w:after="120" w:line="400" w:lineRule="exact"/>
        <w:rPr>
          <w:rFonts w:ascii="宋体" w:hAnsi="宋体" w:cs="TimesNewRomanPSMT"/>
          <w:color w:val="000000"/>
          <w:kern w:val="0"/>
          <w:sz w:val="24"/>
          <w:szCs w:val="24"/>
        </w:rPr>
      </w:pPr>
      <w:bookmarkStart w:id="1341" w:name="_Toc415209357"/>
      <w:bookmarkStart w:id="1342" w:name="_Toc201287671"/>
      <w:bookmarkStart w:id="1343" w:name="_Toc194999275"/>
      <w:bookmarkStart w:id="1344" w:name="_Toc199152119"/>
      <w:bookmarkEnd w:id="1339"/>
      <w:bookmarkEnd w:id="1340"/>
      <w:r>
        <w:rPr>
          <w:rFonts w:ascii="宋体" w:hAnsi="宋体" w:cs="TimesNewRomanPSMT" w:hint="eastAsia"/>
          <w:color w:val="000000"/>
          <w:kern w:val="0"/>
          <w:sz w:val="24"/>
          <w:szCs w:val="24"/>
        </w:rPr>
        <w:lastRenderedPageBreak/>
        <w:t>（三）正在施工的和新承接的项目情况表</w:t>
      </w:r>
      <w:bookmarkEnd w:id="1341"/>
      <w:bookmarkEnd w:id="1342"/>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6118"/>
      </w:tblGrid>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项目名称</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项目所在地</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发包人名称</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发包人地址</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发包人电话</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签约合同价</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开工日期</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计划竣工日期</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承担的工作</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工程质量</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项目经理</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技术负责人</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总监理工程师及电话</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项目描述</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r w:rsidR="00945852">
        <w:trPr>
          <w:trHeight w:val="454"/>
        </w:trPr>
        <w:tc>
          <w:tcPr>
            <w:tcW w:w="3168" w:type="dxa"/>
            <w:vAlign w:val="center"/>
          </w:tcPr>
          <w:p w:rsidR="00945852" w:rsidRDefault="00E25E67">
            <w:pPr>
              <w:autoSpaceDE w:val="0"/>
              <w:autoSpaceDN w:val="0"/>
              <w:adjustRightInd w:val="0"/>
              <w:spacing w:line="400" w:lineRule="exact"/>
              <w:ind w:leftChars="50" w:left="105"/>
              <w:jc w:val="center"/>
              <w:rPr>
                <w:rFonts w:ascii="宋体" w:hAnsi="宋体" w:cs="宋体"/>
                <w:color w:val="000000"/>
                <w:kern w:val="0"/>
                <w:szCs w:val="21"/>
              </w:rPr>
            </w:pPr>
            <w:r>
              <w:rPr>
                <w:rFonts w:ascii="宋体" w:hAnsi="宋体" w:cs="宋体" w:hint="eastAsia"/>
                <w:color w:val="000000"/>
                <w:kern w:val="0"/>
                <w:szCs w:val="21"/>
              </w:rPr>
              <w:t>备注</w:t>
            </w:r>
          </w:p>
        </w:tc>
        <w:tc>
          <w:tcPr>
            <w:tcW w:w="6118" w:type="dxa"/>
            <w:vAlign w:val="center"/>
          </w:tcPr>
          <w:p w:rsidR="00945852" w:rsidRDefault="00945852">
            <w:pPr>
              <w:autoSpaceDE w:val="0"/>
              <w:autoSpaceDN w:val="0"/>
              <w:adjustRightInd w:val="0"/>
              <w:spacing w:line="400" w:lineRule="exact"/>
              <w:ind w:leftChars="50" w:left="105"/>
              <w:jc w:val="center"/>
              <w:rPr>
                <w:rFonts w:ascii="宋体" w:hAnsi="宋体" w:cs="宋体"/>
                <w:color w:val="000000"/>
                <w:kern w:val="0"/>
                <w:szCs w:val="21"/>
              </w:rPr>
            </w:pPr>
          </w:p>
        </w:tc>
      </w:tr>
    </w:tbl>
    <w:p w:rsidR="00945852" w:rsidRDefault="00E25E67">
      <w:pPr>
        <w:spacing w:line="400" w:lineRule="exact"/>
        <w:rPr>
          <w:rFonts w:ascii="宋体" w:hAnsi="宋体" w:cs="宋体"/>
          <w:color w:val="000000"/>
          <w:kern w:val="0"/>
          <w:szCs w:val="21"/>
        </w:rPr>
      </w:pPr>
      <w:r>
        <w:rPr>
          <w:rFonts w:ascii="宋体" w:hAnsi="宋体" w:cs="宋体" w:hint="eastAsia"/>
          <w:b/>
          <w:color w:val="000000"/>
          <w:kern w:val="0"/>
          <w:szCs w:val="21"/>
        </w:rPr>
        <w:t>说明</w:t>
      </w:r>
      <w:r>
        <w:rPr>
          <w:rFonts w:ascii="宋体" w:hAnsi="宋体" w:cs="宋体" w:hint="eastAsia"/>
          <w:color w:val="000000"/>
          <w:kern w:val="0"/>
          <w:szCs w:val="21"/>
        </w:rPr>
        <w:t>：附施工项目合同协议书复印件。</w:t>
      </w:r>
    </w:p>
    <w:p w:rsidR="00945852" w:rsidRDefault="00945852">
      <w:pPr>
        <w:autoSpaceDE w:val="0"/>
        <w:autoSpaceDN w:val="0"/>
        <w:adjustRightInd w:val="0"/>
        <w:spacing w:line="400" w:lineRule="exact"/>
        <w:rPr>
          <w:rFonts w:ascii="宋体" w:hAnsi="宋体" w:cs="宋体"/>
          <w:color w:val="000000"/>
          <w:kern w:val="0"/>
          <w:szCs w:val="21"/>
        </w:rPr>
      </w:pPr>
    </w:p>
    <w:p w:rsidR="00945852" w:rsidRDefault="00945852">
      <w:pPr>
        <w:autoSpaceDE w:val="0"/>
        <w:autoSpaceDN w:val="0"/>
        <w:adjustRightInd w:val="0"/>
        <w:spacing w:line="400" w:lineRule="exact"/>
        <w:jc w:val="left"/>
        <w:rPr>
          <w:rFonts w:ascii="宋体" w:hAnsi="宋体" w:cs="宋体"/>
          <w:color w:val="000000"/>
          <w:kern w:val="0"/>
          <w:szCs w:val="21"/>
        </w:rPr>
      </w:pPr>
    </w:p>
    <w:p w:rsidR="00945852" w:rsidRDefault="00E25E67">
      <w:pPr>
        <w:spacing w:line="400" w:lineRule="exact"/>
        <w:rPr>
          <w:rFonts w:ascii="宋体" w:hAnsi="宋体" w:cs="宋体"/>
          <w:color w:val="000000"/>
          <w:szCs w:val="32"/>
        </w:rPr>
      </w:pPr>
      <w:bookmarkStart w:id="1345" w:name="_Toc1436"/>
      <w:bookmarkStart w:id="1346" w:name="_Toc201287673"/>
      <w:bookmarkEnd w:id="1343"/>
      <w:bookmarkEnd w:id="1344"/>
      <w:r>
        <w:rPr>
          <w:rFonts w:ascii="宋体" w:hAnsi="宋体" w:cs="宋体" w:hint="eastAsia"/>
          <w:color w:val="000000"/>
          <w:szCs w:val="32"/>
        </w:rPr>
        <w:br w:type="page"/>
      </w:r>
    </w:p>
    <w:p w:rsidR="00945852" w:rsidRDefault="00E25E67">
      <w:pPr>
        <w:pStyle w:val="2"/>
        <w:spacing w:before="120" w:after="120" w:line="400" w:lineRule="exact"/>
        <w:rPr>
          <w:rFonts w:ascii="宋体" w:eastAsia="宋体" w:hAnsi="宋体" w:cs="宋体"/>
          <w:color w:val="000000"/>
          <w:kern w:val="0"/>
          <w:sz w:val="28"/>
          <w:szCs w:val="28"/>
        </w:rPr>
      </w:pPr>
      <w:bookmarkStart w:id="1347" w:name="_Toc11804"/>
      <w:r>
        <w:rPr>
          <w:rFonts w:ascii="宋体" w:eastAsia="宋体" w:hAnsi="宋体" w:cs="宋体" w:hint="eastAsia"/>
          <w:color w:val="000000"/>
          <w:kern w:val="0"/>
          <w:sz w:val="28"/>
          <w:szCs w:val="28"/>
        </w:rPr>
        <w:lastRenderedPageBreak/>
        <w:t>十三、其他材料</w:t>
      </w:r>
      <w:bookmarkEnd w:id="1345"/>
      <w:bookmarkEnd w:id="1346"/>
      <w:bookmarkEnd w:id="1347"/>
    </w:p>
    <w:p w:rsidR="00945852" w:rsidRDefault="00E25E67">
      <w:pPr>
        <w:rPr>
          <w:rFonts w:ascii="宋体" w:hAnsi="宋体"/>
          <w:b/>
          <w:bCs/>
          <w:color w:val="000000"/>
          <w:sz w:val="24"/>
        </w:rPr>
      </w:pPr>
      <w:bookmarkStart w:id="1348" w:name="_Toc3110"/>
      <w:bookmarkStart w:id="1349" w:name="_Toc234732876"/>
      <w:r>
        <w:rPr>
          <w:rFonts w:ascii="宋体" w:hAnsi="宋体" w:hint="eastAsia"/>
          <w:b/>
          <w:bCs/>
          <w:color w:val="000000"/>
          <w:sz w:val="24"/>
        </w:rPr>
        <w:t>附件1</w:t>
      </w:r>
    </w:p>
    <w:p w:rsidR="00945852" w:rsidRDefault="00E25E67">
      <w:pPr>
        <w:pStyle w:val="2"/>
        <w:spacing w:before="120" w:after="120" w:line="400" w:lineRule="exact"/>
        <w:jc w:val="center"/>
        <w:rPr>
          <w:rFonts w:ascii="宋体" w:eastAsia="宋体" w:hAnsi="宋体" w:cs="TimesNewRomanPSMT"/>
          <w:color w:val="000000"/>
          <w:kern w:val="0"/>
          <w:sz w:val="28"/>
          <w:szCs w:val="28"/>
        </w:rPr>
      </w:pPr>
      <w:bookmarkStart w:id="1350" w:name="_Toc5693"/>
      <w:bookmarkStart w:id="1351" w:name="_Toc475956593"/>
      <w:bookmarkStart w:id="1352" w:name="_Toc14990"/>
      <w:bookmarkStart w:id="1353" w:name="_Toc1622"/>
      <w:r>
        <w:rPr>
          <w:rFonts w:ascii="宋体" w:eastAsia="宋体" w:hAnsi="宋体" w:cs="TimesNewRomanPSMT" w:hint="eastAsia"/>
          <w:color w:val="000000"/>
          <w:kern w:val="0"/>
          <w:sz w:val="28"/>
          <w:szCs w:val="28"/>
        </w:rPr>
        <w:t>财务状况、缴纳税收和社会保障资金证明</w:t>
      </w:r>
      <w:bookmarkEnd w:id="1350"/>
      <w:bookmarkEnd w:id="1351"/>
      <w:bookmarkEnd w:id="1352"/>
      <w:bookmarkEnd w:id="1353"/>
    </w:p>
    <w:p w:rsidR="00945852" w:rsidRDefault="00E25E67">
      <w:pPr>
        <w:autoSpaceDE w:val="0"/>
        <w:autoSpaceDN w:val="0"/>
        <w:spacing w:line="360" w:lineRule="auto"/>
        <w:ind w:firstLine="480"/>
        <w:rPr>
          <w:rFonts w:ascii="宋体" w:hAnsi="宋体" w:cs="宋体"/>
          <w:b/>
          <w:bCs/>
          <w:color w:val="000000"/>
          <w:kern w:val="0"/>
          <w:sz w:val="24"/>
          <w:szCs w:val="32"/>
          <w:lang w:val="zh-CN"/>
        </w:rPr>
      </w:pPr>
      <w:r>
        <w:rPr>
          <w:rFonts w:ascii="宋体" w:hAnsi="宋体" w:cs="宋体" w:hint="eastAsia"/>
          <w:b/>
          <w:bCs/>
          <w:color w:val="000000"/>
          <w:kern w:val="0"/>
          <w:sz w:val="24"/>
          <w:szCs w:val="32"/>
          <w:lang w:val="zh-CN"/>
        </w:rPr>
        <w:t>按照</w:t>
      </w:r>
      <w:r>
        <w:rPr>
          <w:rFonts w:ascii="宋体" w:hAnsi="宋体" w:cs="宋体" w:hint="eastAsia"/>
          <w:b/>
          <w:bCs/>
          <w:color w:val="000000"/>
          <w:kern w:val="0"/>
          <w:sz w:val="24"/>
          <w:szCs w:val="32"/>
        </w:rPr>
        <w:t>招标</w:t>
      </w:r>
      <w:r>
        <w:rPr>
          <w:rFonts w:ascii="宋体" w:hAnsi="宋体" w:cs="宋体" w:hint="eastAsia"/>
          <w:b/>
          <w:bCs/>
          <w:color w:val="000000"/>
          <w:kern w:val="0"/>
          <w:sz w:val="24"/>
          <w:szCs w:val="32"/>
          <w:lang w:val="zh-CN"/>
        </w:rPr>
        <w:t>文件</w:t>
      </w:r>
      <w:r>
        <w:rPr>
          <w:rFonts w:ascii="宋体" w:hAnsi="宋体" w:cs="宋体" w:hint="eastAsia"/>
          <w:b/>
          <w:bCs/>
          <w:color w:val="000000"/>
          <w:kern w:val="0"/>
          <w:sz w:val="24"/>
          <w:szCs w:val="32"/>
        </w:rPr>
        <w:t>投标人须</w:t>
      </w:r>
      <w:r>
        <w:rPr>
          <w:rFonts w:ascii="宋体" w:hAnsi="宋体" w:cs="宋体" w:hint="eastAsia"/>
          <w:b/>
          <w:bCs/>
          <w:color w:val="000000"/>
          <w:kern w:val="0"/>
          <w:sz w:val="24"/>
          <w:szCs w:val="32"/>
          <w:lang w:val="zh-CN"/>
        </w:rPr>
        <w:t>提供以下相关材料。</w:t>
      </w:r>
    </w:p>
    <w:p w:rsidR="00945852" w:rsidRDefault="00E25E67">
      <w:pPr>
        <w:autoSpaceDE w:val="0"/>
        <w:autoSpaceDN w:val="0"/>
        <w:spacing w:line="360" w:lineRule="auto"/>
        <w:ind w:firstLine="480"/>
        <w:rPr>
          <w:rFonts w:ascii="宋体" w:hAnsi="宋体" w:cs="宋体"/>
          <w:b/>
          <w:bCs/>
          <w:color w:val="000000"/>
          <w:kern w:val="0"/>
          <w:sz w:val="24"/>
          <w:szCs w:val="32"/>
          <w:lang w:val="zh-CN"/>
        </w:rPr>
      </w:pPr>
      <w:r>
        <w:rPr>
          <w:rFonts w:ascii="宋体" w:hAnsi="宋体" w:cs="宋体" w:hint="eastAsia"/>
          <w:b/>
          <w:bCs/>
          <w:color w:val="000000"/>
          <w:kern w:val="0"/>
          <w:sz w:val="24"/>
          <w:szCs w:val="32"/>
          <w:lang w:val="zh-CN"/>
        </w:rPr>
        <w:t>1、供应商经第三方机构出具的201</w:t>
      </w:r>
      <w:r>
        <w:rPr>
          <w:rFonts w:ascii="宋体" w:hAnsi="宋体" w:cs="宋体" w:hint="eastAsia"/>
          <w:b/>
          <w:bCs/>
          <w:color w:val="000000"/>
          <w:kern w:val="0"/>
          <w:sz w:val="24"/>
          <w:szCs w:val="32"/>
        </w:rPr>
        <w:t>7</w:t>
      </w:r>
      <w:r>
        <w:rPr>
          <w:rFonts w:ascii="宋体" w:hAnsi="宋体" w:cs="宋体" w:hint="eastAsia"/>
          <w:b/>
          <w:bCs/>
          <w:color w:val="000000"/>
          <w:kern w:val="0"/>
          <w:sz w:val="24"/>
          <w:szCs w:val="32"/>
          <w:lang w:val="zh-CN"/>
        </w:rPr>
        <w:t>年度的财务状况审计报告（扫描或复印件应全面、完整、清晰），包括资产负债表、现金流量表、利润表和财务（会计）报表附注</w:t>
      </w:r>
      <w:r>
        <w:rPr>
          <w:rFonts w:ascii="宋体" w:hAnsi="宋体" w:cs="宋体" w:hint="eastAsia"/>
          <w:b/>
          <w:bCs/>
          <w:color w:val="000000"/>
          <w:kern w:val="0"/>
          <w:sz w:val="24"/>
          <w:szCs w:val="32"/>
        </w:rPr>
        <w:t>,</w:t>
      </w:r>
      <w:r>
        <w:rPr>
          <w:rFonts w:ascii="宋体" w:hAnsi="宋体" w:cs="宋体" w:hint="eastAsia"/>
          <w:b/>
          <w:bCs/>
          <w:color w:val="000000"/>
          <w:kern w:val="0"/>
          <w:sz w:val="24"/>
          <w:szCs w:val="32"/>
          <w:lang w:val="zh-CN"/>
        </w:rPr>
        <w:t>并提供第三方机构的营业执照、执业证书。</w:t>
      </w:r>
    </w:p>
    <w:p w:rsidR="00945852" w:rsidRDefault="00E25E67">
      <w:pPr>
        <w:autoSpaceDE w:val="0"/>
        <w:autoSpaceDN w:val="0"/>
        <w:spacing w:line="360" w:lineRule="auto"/>
        <w:ind w:firstLine="480"/>
        <w:rPr>
          <w:rFonts w:ascii="宋体" w:hAnsi="宋体" w:cs="宋体"/>
          <w:b/>
          <w:bCs/>
          <w:color w:val="000000"/>
          <w:kern w:val="0"/>
          <w:sz w:val="24"/>
          <w:szCs w:val="32"/>
          <w:highlight w:val="yellow"/>
          <w:lang w:val="zh-CN"/>
        </w:rPr>
      </w:pPr>
      <w:r>
        <w:rPr>
          <w:rFonts w:ascii="宋体" w:hAnsi="宋体" w:cs="宋体" w:hint="eastAsia"/>
          <w:b/>
          <w:bCs/>
          <w:color w:val="000000"/>
          <w:kern w:val="0"/>
          <w:sz w:val="24"/>
          <w:szCs w:val="32"/>
          <w:lang w:val="zh-CN"/>
        </w:rPr>
        <w:t>2、近三个月的依法缴纳税收和社会保障资金记录的证明材料；依法免税或不需要缴纳社会保障资金的供应商须提供相应文件证明其依法免税或不需要缴纳社会保障资金。</w:t>
      </w:r>
    </w:p>
    <w:p w:rsidR="00945852" w:rsidRDefault="00945852">
      <w:pPr>
        <w:spacing w:line="400" w:lineRule="exact"/>
        <w:rPr>
          <w:rFonts w:ascii="宋体" w:hAnsi="宋体"/>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E25E67">
      <w:pPr>
        <w:spacing w:line="400" w:lineRule="exact"/>
        <w:rPr>
          <w:rFonts w:ascii="宋体" w:hAnsi="宋体"/>
          <w:b/>
          <w:bCs/>
          <w:color w:val="000000"/>
          <w:sz w:val="22"/>
          <w:szCs w:val="28"/>
        </w:rPr>
      </w:pPr>
      <w:r>
        <w:rPr>
          <w:rFonts w:ascii="宋体" w:hAnsi="宋体" w:hint="eastAsia"/>
          <w:b/>
          <w:bCs/>
          <w:color w:val="000000"/>
          <w:sz w:val="22"/>
          <w:szCs w:val="28"/>
        </w:rPr>
        <w:lastRenderedPageBreak/>
        <w:t>附件2.</w:t>
      </w:r>
    </w:p>
    <w:p w:rsidR="00945852" w:rsidRDefault="00E25E67">
      <w:pPr>
        <w:pStyle w:val="2"/>
        <w:spacing w:before="120" w:after="120" w:line="400" w:lineRule="exact"/>
        <w:jc w:val="center"/>
        <w:rPr>
          <w:rFonts w:ascii="宋体" w:eastAsia="宋体" w:hAnsi="宋体" w:cs="TimesNewRomanPSMT"/>
          <w:color w:val="000000"/>
          <w:kern w:val="0"/>
          <w:sz w:val="28"/>
          <w:szCs w:val="28"/>
        </w:rPr>
      </w:pPr>
      <w:bookmarkStart w:id="1354" w:name="_Toc31899"/>
      <w:bookmarkStart w:id="1355" w:name="_Toc11099"/>
      <w:bookmarkStart w:id="1356" w:name="_Toc6826"/>
      <w:r>
        <w:rPr>
          <w:rFonts w:ascii="宋体" w:eastAsia="宋体" w:hAnsi="宋体" w:cs="TimesNewRomanPSMT" w:hint="eastAsia"/>
          <w:color w:val="000000"/>
          <w:kern w:val="0"/>
          <w:sz w:val="28"/>
          <w:szCs w:val="28"/>
        </w:rPr>
        <w:t>制造（生产）企业小型、微型企业声明函</w:t>
      </w:r>
      <w:bookmarkEnd w:id="1354"/>
      <w:r>
        <w:rPr>
          <w:rFonts w:ascii="宋体" w:eastAsia="宋体" w:hAnsi="宋体" w:cs="TimesNewRomanPSMT" w:hint="eastAsia"/>
          <w:color w:val="000000"/>
          <w:kern w:val="0"/>
          <w:sz w:val="28"/>
          <w:szCs w:val="28"/>
        </w:rPr>
        <w:t>（若有）</w:t>
      </w:r>
      <w:bookmarkEnd w:id="1355"/>
      <w:bookmarkEnd w:id="1356"/>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E25E67">
      <w:pPr>
        <w:autoSpaceDE w:val="0"/>
        <w:autoSpaceDN w:val="0"/>
        <w:adjustRightInd w:val="0"/>
        <w:spacing w:line="400" w:lineRule="exact"/>
        <w:rPr>
          <w:rFonts w:ascii="宋体" w:hAnsi="Cambria" w:cs="宋体"/>
          <w:b/>
          <w:bCs/>
          <w:color w:val="000000"/>
          <w:kern w:val="0"/>
          <w:sz w:val="24"/>
          <w:lang w:val="zh-CN"/>
        </w:rPr>
      </w:pPr>
      <w:r>
        <w:rPr>
          <w:rFonts w:ascii="宋体" w:hAnsi="Calibri" w:cs="宋体" w:hint="eastAsia"/>
          <w:b/>
          <w:bCs/>
          <w:color w:val="000000"/>
          <w:kern w:val="0"/>
          <w:szCs w:val="28"/>
          <w:lang w:val="zh-CN"/>
        </w:rPr>
        <w:t>致</w:t>
      </w:r>
      <w:r>
        <w:rPr>
          <w:rFonts w:ascii="宋体" w:hAnsi="Cambria" w:cs="宋体" w:hint="eastAsia"/>
          <w:b/>
          <w:bCs/>
          <w:color w:val="000000"/>
          <w:kern w:val="0"/>
          <w:sz w:val="24"/>
          <w:lang w:val="zh-CN"/>
        </w:rPr>
        <w:t>：采购代理机构</w:t>
      </w: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E25E67">
      <w:pPr>
        <w:autoSpaceDE w:val="0"/>
        <w:autoSpaceDN w:val="0"/>
        <w:adjustRightInd w:val="0"/>
        <w:spacing w:line="400" w:lineRule="exact"/>
        <w:ind w:firstLine="360"/>
        <w:rPr>
          <w:rFonts w:ascii="宋体" w:hAnsi="Cambria" w:cs="宋体"/>
          <w:color w:val="000000"/>
          <w:kern w:val="0"/>
          <w:sz w:val="24"/>
          <w:lang w:val="zh-CN"/>
        </w:rPr>
      </w:pPr>
      <w:r>
        <w:rPr>
          <w:rFonts w:ascii="宋体" w:hAnsi="Cambria" w:cs="宋体" w:hint="eastAsia"/>
          <w:color w:val="000000"/>
          <w:kern w:val="0"/>
          <w:sz w:val="24"/>
          <w:lang w:val="zh-CN"/>
        </w:rPr>
        <w:t>本公司郑重声明，根据《政府采购促进中小企业发展暂行办法》（财库〔</w:t>
      </w:r>
      <w:r>
        <w:rPr>
          <w:rFonts w:ascii="宋体" w:hAnsi="Cambria" w:cs="宋体"/>
          <w:color w:val="000000"/>
          <w:kern w:val="0"/>
          <w:sz w:val="24"/>
          <w:lang w:val="zh-CN"/>
        </w:rPr>
        <w:t>2011</w:t>
      </w:r>
      <w:r>
        <w:rPr>
          <w:rFonts w:ascii="宋体" w:hAnsi="Cambria" w:cs="宋体" w:hint="eastAsia"/>
          <w:color w:val="000000"/>
          <w:kern w:val="0"/>
          <w:sz w:val="24"/>
          <w:lang w:val="zh-CN"/>
        </w:rPr>
        <w:t>〕</w:t>
      </w:r>
      <w:r>
        <w:rPr>
          <w:rFonts w:ascii="宋体" w:hAnsi="Cambria" w:cs="宋体"/>
          <w:color w:val="000000"/>
          <w:kern w:val="0"/>
          <w:sz w:val="24"/>
          <w:lang w:val="zh-CN"/>
        </w:rPr>
        <w:t>181</w:t>
      </w:r>
      <w:r>
        <w:rPr>
          <w:rFonts w:ascii="宋体" w:hAnsi="Cambria" w:cs="宋体" w:hint="eastAsia"/>
          <w:color w:val="000000"/>
          <w:kern w:val="0"/>
          <w:sz w:val="24"/>
          <w:lang w:val="zh-CN"/>
        </w:rPr>
        <w:t>号）的规定，本公司为</w:t>
      </w:r>
      <w:r>
        <w:rPr>
          <w:rFonts w:ascii="宋体" w:hAnsi="Cambria" w:cs="宋体"/>
          <w:color w:val="000000"/>
          <w:kern w:val="0"/>
          <w:sz w:val="24"/>
          <w:lang w:val="zh-CN"/>
        </w:rPr>
        <w:t>______</w:t>
      </w:r>
      <w:r>
        <w:rPr>
          <w:rFonts w:ascii="宋体" w:hAnsi="Cambria" w:cs="宋体" w:hint="eastAsia"/>
          <w:color w:val="000000"/>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kern w:val="0"/>
          <w:sz w:val="24"/>
          <w:lang w:val="zh-CN"/>
        </w:rPr>
        <w:t>2011</w:t>
      </w:r>
      <w:r>
        <w:rPr>
          <w:rFonts w:ascii="宋体" w:hAnsi="Cambria" w:cs="宋体" w:hint="eastAsia"/>
          <w:color w:val="000000"/>
          <w:kern w:val="0"/>
          <w:sz w:val="24"/>
          <w:lang w:val="zh-CN"/>
        </w:rPr>
        <w:t>〕</w:t>
      </w:r>
      <w:r>
        <w:rPr>
          <w:rFonts w:ascii="宋体" w:hAnsi="Cambria" w:cs="宋体"/>
          <w:color w:val="000000"/>
          <w:kern w:val="0"/>
          <w:sz w:val="24"/>
          <w:lang w:val="zh-CN"/>
        </w:rPr>
        <w:t>300</w:t>
      </w:r>
      <w:r>
        <w:rPr>
          <w:rFonts w:ascii="宋体" w:hAnsi="Cambria" w:cs="宋体" w:hint="eastAsia"/>
          <w:color w:val="000000"/>
          <w:kern w:val="0"/>
          <w:sz w:val="24"/>
          <w:lang w:val="zh-CN"/>
        </w:rPr>
        <w:t>号）规定的划分标准。</w:t>
      </w:r>
    </w:p>
    <w:p w:rsidR="00945852" w:rsidRDefault="00E25E67">
      <w:pPr>
        <w:autoSpaceDE w:val="0"/>
        <w:autoSpaceDN w:val="0"/>
        <w:adjustRightInd w:val="0"/>
        <w:spacing w:line="400" w:lineRule="exact"/>
        <w:rPr>
          <w:rFonts w:ascii="宋体" w:hAnsi="Cambria" w:cs="宋体"/>
          <w:b/>
          <w:bCs/>
          <w:color w:val="000000"/>
          <w:kern w:val="0"/>
          <w:sz w:val="24"/>
          <w:lang w:val="zh-CN"/>
        </w:rPr>
      </w:pPr>
      <w:r>
        <w:rPr>
          <w:rFonts w:ascii="宋体" w:hAnsi="Cambria" w:cs="宋体" w:hint="eastAsia"/>
          <w:color w:val="000000"/>
          <w:kern w:val="0"/>
          <w:sz w:val="24"/>
          <w:lang w:val="zh-CN"/>
        </w:rPr>
        <w:t xml:space="preserve">　　</w:t>
      </w:r>
      <w:r>
        <w:rPr>
          <w:rFonts w:ascii="宋体" w:hAnsi="Cambria" w:cs="宋体" w:hint="eastAsia"/>
          <w:b/>
          <w:bCs/>
          <w:color w:val="000000"/>
          <w:kern w:val="0"/>
          <w:sz w:val="24"/>
          <w:lang w:val="zh-CN"/>
        </w:rPr>
        <w:t xml:space="preserve">本公司对上述声明的真实性负责。如有虚假，将依法承担相应责任。　　</w:t>
      </w:r>
    </w:p>
    <w:p w:rsidR="00945852" w:rsidRDefault="00E25E67">
      <w:pPr>
        <w:autoSpaceDE w:val="0"/>
        <w:autoSpaceDN w:val="0"/>
        <w:adjustRightInd w:val="0"/>
        <w:spacing w:line="400" w:lineRule="exact"/>
        <w:rPr>
          <w:rFonts w:ascii="宋体" w:hAnsi="Cambria" w:cs="宋体"/>
          <w:b/>
          <w:bCs/>
          <w:color w:val="000000"/>
          <w:kern w:val="0"/>
          <w:sz w:val="24"/>
          <w:lang w:val="zh-CN"/>
        </w:rPr>
      </w:pPr>
      <w:r>
        <w:rPr>
          <w:rFonts w:ascii="宋体" w:hAnsi="Cambria" w:cs="宋体" w:hint="eastAsia"/>
          <w:b/>
          <w:bCs/>
          <w:color w:val="000000"/>
          <w:kern w:val="0"/>
          <w:sz w:val="24"/>
          <w:lang w:val="zh-CN"/>
        </w:rPr>
        <w:t>注：</w:t>
      </w:r>
      <w:r>
        <w:rPr>
          <w:rFonts w:ascii="宋体" w:hAnsi="Cambria" w:cs="宋体"/>
          <w:b/>
          <w:bCs/>
          <w:color w:val="000000"/>
          <w:kern w:val="0"/>
          <w:sz w:val="24"/>
          <w:lang w:val="zh-CN"/>
        </w:rPr>
        <w:t xml:space="preserve"> 1.</w:t>
      </w:r>
      <w:r>
        <w:rPr>
          <w:rFonts w:ascii="宋体" w:hAnsi="Cambria" w:cs="宋体" w:hint="eastAsia"/>
          <w:b/>
          <w:bCs/>
          <w:color w:val="000000"/>
          <w:kern w:val="0"/>
          <w:sz w:val="24"/>
          <w:lang w:val="zh-CN"/>
        </w:rPr>
        <w:t>此函需声明参与本次投标的货物（产品）名称、规格、型号等相关资料；</w:t>
      </w:r>
    </w:p>
    <w:p w:rsidR="00945852" w:rsidRDefault="00E25E67">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2.</w:t>
      </w:r>
      <w:r>
        <w:rPr>
          <w:rFonts w:ascii="宋体" w:hAnsi="Cambria" w:cs="宋体" w:hint="eastAsia"/>
          <w:b/>
          <w:bCs/>
          <w:color w:val="000000"/>
          <w:kern w:val="0"/>
          <w:sz w:val="24"/>
          <w:lang w:val="zh-CN"/>
        </w:rPr>
        <w:t>此函须由投标产品的制造（生产）企业提供并声明，且加盖投标人公章。同时附制造（生产）企业上一年度的财务状况审计报告；</w:t>
      </w:r>
    </w:p>
    <w:p w:rsidR="00945852" w:rsidRDefault="00E25E67">
      <w:pPr>
        <w:autoSpaceDE w:val="0"/>
        <w:autoSpaceDN w:val="0"/>
        <w:adjustRightInd w:val="0"/>
        <w:spacing w:line="400" w:lineRule="exact"/>
        <w:ind w:firstLineChars="200" w:firstLine="482"/>
        <w:rPr>
          <w:rFonts w:ascii="宋体" w:hAnsi="Cambria" w:cs="宋体"/>
          <w:b/>
          <w:bCs/>
          <w:color w:val="000000"/>
          <w:kern w:val="0"/>
          <w:sz w:val="24"/>
          <w:lang w:val="zh-CN"/>
        </w:rPr>
      </w:pPr>
      <w:r>
        <w:rPr>
          <w:rFonts w:ascii="宋体" w:hAnsi="Cambria" w:cs="宋体"/>
          <w:b/>
          <w:bCs/>
          <w:color w:val="000000"/>
          <w:kern w:val="0"/>
          <w:sz w:val="24"/>
          <w:lang w:val="zh-CN"/>
        </w:rPr>
        <w:t>3.</w:t>
      </w:r>
      <w:r>
        <w:rPr>
          <w:rFonts w:ascii="宋体" w:hAnsi="Cambria" w:cs="宋体" w:hint="eastAsia"/>
          <w:b/>
          <w:bCs/>
          <w:color w:val="000000"/>
          <w:kern w:val="0"/>
          <w:sz w:val="24"/>
          <w:lang w:val="zh-CN"/>
        </w:rPr>
        <w:t>此函若出现多家制造（生产）企业的货物（产品）投标时，可按制造（生产）</w:t>
      </w:r>
    </w:p>
    <w:p w:rsidR="00945852" w:rsidRDefault="00E25E67">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企业分别声明，一家制造（生产）企业填写一张。</w:t>
      </w: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945852">
      <w:pPr>
        <w:autoSpaceDE w:val="0"/>
        <w:autoSpaceDN w:val="0"/>
        <w:adjustRightInd w:val="0"/>
        <w:spacing w:line="400" w:lineRule="exact"/>
        <w:rPr>
          <w:rFonts w:ascii="宋体" w:hAnsi="Cambria" w:cs="宋体"/>
          <w:color w:val="000000"/>
          <w:kern w:val="0"/>
          <w:sz w:val="24"/>
          <w:lang w:val="zh-CN"/>
        </w:rPr>
      </w:pPr>
    </w:p>
    <w:p w:rsidR="00945852" w:rsidRDefault="00E25E67">
      <w:pPr>
        <w:autoSpaceDE w:val="0"/>
        <w:autoSpaceDN w:val="0"/>
        <w:adjustRightInd w:val="0"/>
        <w:spacing w:line="400" w:lineRule="exact"/>
        <w:ind w:firstLineChars="1200" w:firstLine="2891"/>
        <w:rPr>
          <w:rFonts w:ascii="宋体" w:hAnsi="Cambria" w:cs="宋体"/>
          <w:b/>
          <w:bCs/>
          <w:color w:val="000000"/>
          <w:kern w:val="0"/>
          <w:sz w:val="24"/>
          <w:lang w:val="zh-CN"/>
        </w:rPr>
      </w:pPr>
      <w:r>
        <w:rPr>
          <w:rFonts w:ascii="宋体" w:hAnsi="Cambria" w:cs="宋体" w:hint="eastAsia"/>
          <w:b/>
          <w:bCs/>
          <w:color w:val="000000"/>
          <w:kern w:val="0"/>
          <w:sz w:val="24"/>
          <w:lang w:val="zh-CN"/>
        </w:rPr>
        <w:t>制造（生产）企业名称：（公章）</w:t>
      </w:r>
    </w:p>
    <w:p w:rsidR="00945852" w:rsidRDefault="00E25E67" w:rsidP="00E20179">
      <w:pPr>
        <w:autoSpaceDE w:val="0"/>
        <w:autoSpaceDN w:val="0"/>
        <w:adjustRightInd w:val="0"/>
        <w:spacing w:line="400" w:lineRule="exact"/>
        <w:ind w:firstLineChars="980" w:firstLine="2361"/>
        <w:rPr>
          <w:rFonts w:ascii="宋体" w:hAnsi="Cambria" w:cs="宋体"/>
          <w:b/>
          <w:bCs/>
          <w:color w:val="000000"/>
          <w:kern w:val="0"/>
          <w:sz w:val="24"/>
          <w:lang w:val="zh-CN"/>
        </w:rPr>
      </w:pPr>
      <w:r>
        <w:rPr>
          <w:rFonts w:ascii="宋体" w:hAnsi="Cambria" w:cs="宋体" w:hint="eastAsia"/>
          <w:b/>
          <w:bCs/>
          <w:color w:val="000000"/>
          <w:kern w:val="0"/>
          <w:sz w:val="24"/>
          <w:lang w:val="zh-CN"/>
        </w:rPr>
        <w:t>制造（生产）企业法定代表人：（签字）</w:t>
      </w:r>
    </w:p>
    <w:p w:rsidR="00945852" w:rsidRDefault="00E25E67" w:rsidP="00E20179">
      <w:pPr>
        <w:autoSpaceDE w:val="0"/>
        <w:autoSpaceDN w:val="0"/>
        <w:adjustRightInd w:val="0"/>
        <w:spacing w:line="400" w:lineRule="exact"/>
        <w:ind w:firstLineChars="1715" w:firstLine="4132"/>
        <w:rPr>
          <w:rFonts w:ascii="宋体" w:hAnsi="宋体"/>
          <w:color w:val="000000"/>
        </w:rPr>
      </w:pPr>
      <w:r>
        <w:rPr>
          <w:rFonts w:ascii="宋体" w:hAnsi="Cambria" w:cs="宋体" w:hint="eastAsia"/>
          <w:b/>
          <w:bCs/>
          <w:color w:val="000000"/>
          <w:kern w:val="0"/>
          <w:sz w:val="24"/>
          <w:lang w:val="zh-CN"/>
        </w:rPr>
        <w:t>年</w:t>
      </w:r>
      <w:r w:rsidR="00E20179">
        <w:rPr>
          <w:rFonts w:ascii="宋体" w:hAnsi="Cambria" w:cs="宋体" w:hint="eastAsia"/>
          <w:b/>
          <w:bCs/>
          <w:color w:val="000000"/>
          <w:kern w:val="0"/>
          <w:sz w:val="24"/>
          <w:lang w:val="zh-CN"/>
        </w:rPr>
        <w:t xml:space="preserve">   </w:t>
      </w:r>
      <w:r>
        <w:rPr>
          <w:rFonts w:ascii="宋体" w:hAnsi="Cambria" w:cs="宋体" w:hint="eastAsia"/>
          <w:b/>
          <w:bCs/>
          <w:color w:val="000000"/>
          <w:kern w:val="0"/>
          <w:sz w:val="24"/>
          <w:lang w:val="zh-CN"/>
        </w:rPr>
        <w:t>月</w:t>
      </w:r>
      <w:r w:rsidR="00E20179">
        <w:rPr>
          <w:rFonts w:ascii="宋体" w:hAnsi="Cambria" w:cs="宋体" w:hint="eastAsia"/>
          <w:b/>
          <w:bCs/>
          <w:color w:val="000000"/>
          <w:kern w:val="0"/>
          <w:sz w:val="24"/>
          <w:lang w:val="zh-CN"/>
        </w:rPr>
        <w:t xml:space="preserve">      </w:t>
      </w:r>
      <w:r>
        <w:rPr>
          <w:rFonts w:ascii="宋体" w:hAnsi="Cambria" w:cs="宋体" w:hint="eastAsia"/>
          <w:b/>
          <w:bCs/>
          <w:color w:val="000000"/>
          <w:kern w:val="0"/>
          <w:sz w:val="24"/>
        </w:rPr>
        <w:t>日</w:t>
      </w:r>
    </w:p>
    <w:p w:rsidR="00945852" w:rsidRDefault="00945852">
      <w:pPr>
        <w:spacing w:line="400" w:lineRule="exact"/>
        <w:rPr>
          <w:rFonts w:ascii="宋体" w:hAnsi="宋体"/>
          <w:b/>
          <w:bCs/>
          <w:color w:val="000000"/>
          <w:sz w:val="22"/>
          <w:szCs w:val="28"/>
        </w:rPr>
      </w:pPr>
    </w:p>
    <w:p w:rsidR="00945852" w:rsidRDefault="00945852">
      <w:pPr>
        <w:spacing w:line="400" w:lineRule="exact"/>
        <w:rPr>
          <w:rFonts w:ascii="宋体" w:hAnsi="宋体"/>
          <w:b/>
          <w:bCs/>
          <w:color w:val="000000"/>
          <w:sz w:val="22"/>
          <w:szCs w:val="28"/>
        </w:rPr>
      </w:pPr>
    </w:p>
    <w:p w:rsidR="00945852" w:rsidRDefault="00945852">
      <w:pPr>
        <w:spacing w:line="400" w:lineRule="exact"/>
        <w:rPr>
          <w:rFonts w:ascii="宋体" w:hAnsi="宋体"/>
          <w:b/>
          <w:bCs/>
          <w:color w:val="000000"/>
          <w:sz w:val="22"/>
          <w:szCs w:val="28"/>
        </w:rPr>
      </w:pPr>
    </w:p>
    <w:p w:rsidR="00945852" w:rsidRDefault="00E25E67">
      <w:pPr>
        <w:spacing w:line="400" w:lineRule="exact"/>
        <w:rPr>
          <w:rFonts w:ascii="宋体" w:hAnsi="宋体"/>
          <w:b/>
          <w:bCs/>
          <w:color w:val="000000"/>
          <w:sz w:val="22"/>
          <w:szCs w:val="28"/>
        </w:rPr>
      </w:pPr>
      <w:r>
        <w:rPr>
          <w:rFonts w:ascii="宋体" w:hAnsi="宋体" w:hint="eastAsia"/>
          <w:b/>
          <w:bCs/>
          <w:color w:val="000000"/>
          <w:sz w:val="22"/>
          <w:szCs w:val="28"/>
        </w:rPr>
        <w:lastRenderedPageBreak/>
        <w:t>附件3.</w:t>
      </w:r>
    </w:p>
    <w:p w:rsidR="00945852" w:rsidRDefault="00E25E67">
      <w:pPr>
        <w:pStyle w:val="2"/>
        <w:spacing w:before="120" w:after="120" w:line="400" w:lineRule="exact"/>
        <w:rPr>
          <w:rFonts w:ascii="宋体" w:eastAsia="宋体" w:hAnsi="宋体" w:cs="TimesNewRomanPSMT"/>
          <w:color w:val="000000"/>
          <w:kern w:val="0"/>
          <w:sz w:val="28"/>
          <w:szCs w:val="28"/>
        </w:rPr>
      </w:pPr>
      <w:bookmarkStart w:id="1357" w:name="_Toc6363"/>
      <w:bookmarkStart w:id="1358" w:name="_Toc4900"/>
      <w:bookmarkStart w:id="1359" w:name="_Toc6175"/>
      <w:r>
        <w:rPr>
          <w:rFonts w:ascii="宋体" w:eastAsia="宋体" w:hAnsi="宋体" w:cs="TimesNewRomanPSMT" w:hint="eastAsia"/>
          <w:color w:val="000000"/>
          <w:kern w:val="0"/>
          <w:sz w:val="28"/>
          <w:szCs w:val="28"/>
        </w:rPr>
        <w:t>无重大违法记录声明</w:t>
      </w:r>
      <w:bookmarkEnd w:id="1357"/>
      <w:bookmarkEnd w:id="1358"/>
      <w:bookmarkEnd w:id="1359"/>
    </w:p>
    <w:p w:rsidR="00945852" w:rsidRDefault="00E25E67">
      <w:pPr>
        <w:spacing w:line="400" w:lineRule="exact"/>
        <w:rPr>
          <w:rFonts w:ascii="宋体" w:hAnsi="宋体"/>
          <w:color w:val="000000"/>
          <w:sz w:val="24"/>
          <w:szCs w:val="18"/>
        </w:rPr>
      </w:pPr>
      <w:r>
        <w:rPr>
          <w:rFonts w:ascii="宋体" w:hAnsi="宋体" w:hint="eastAsia"/>
          <w:color w:val="000000"/>
          <w:sz w:val="24"/>
          <w:szCs w:val="18"/>
        </w:rPr>
        <w:t xml:space="preserve">    提供参加政府采购活动前三年内在经营活动中没有重大违法记录的书面声明书。（格式可自定）</w:t>
      </w: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spacing w:line="400" w:lineRule="exact"/>
        <w:rPr>
          <w:rFonts w:ascii="宋体" w:hAnsi="宋体"/>
          <w:color w:val="000000"/>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rPr>
          <w:rFonts w:ascii="宋体" w:hAnsi="宋体"/>
          <w:color w:val="000000"/>
          <w:sz w:val="24"/>
        </w:rPr>
      </w:pPr>
    </w:p>
    <w:p w:rsidR="00945852" w:rsidRDefault="00945852">
      <w:pPr>
        <w:spacing w:line="400" w:lineRule="exact"/>
        <w:rPr>
          <w:rFonts w:ascii="宋体" w:hAnsi="宋体"/>
          <w:b/>
          <w:bCs/>
          <w:color w:val="000000"/>
          <w:sz w:val="22"/>
          <w:szCs w:val="28"/>
        </w:rPr>
      </w:pPr>
    </w:p>
    <w:p w:rsidR="00945852" w:rsidRDefault="00E25E67">
      <w:pPr>
        <w:spacing w:line="400" w:lineRule="exact"/>
        <w:rPr>
          <w:rFonts w:ascii="宋体" w:hAnsi="宋体"/>
          <w:b/>
          <w:bCs/>
          <w:color w:val="000000"/>
          <w:sz w:val="22"/>
          <w:szCs w:val="28"/>
        </w:rPr>
      </w:pPr>
      <w:r>
        <w:rPr>
          <w:rFonts w:ascii="宋体" w:hAnsi="宋体" w:hint="eastAsia"/>
          <w:b/>
          <w:bCs/>
          <w:color w:val="000000"/>
          <w:sz w:val="22"/>
          <w:szCs w:val="28"/>
        </w:rPr>
        <w:lastRenderedPageBreak/>
        <w:t>附件4</w:t>
      </w:r>
    </w:p>
    <w:p w:rsidR="00945852" w:rsidRDefault="00E25E67">
      <w:pPr>
        <w:pStyle w:val="2"/>
        <w:spacing w:before="120" w:after="120" w:line="400" w:lineRule="exact"/>
        <w:jc w:val="center"/>
        <w:rPr>
          <w:rFonts w:ascii="宋体" w:eastAsia="宋体" w:hAnsi="宋体" w:cs="TimesNewRomanPSMT"/>
          <w:color w:val="000000"/>
          <w:kern w:val="0"/>
          <w:sz w:val="28"/>
          <w:szCs w:val="28"/>
        </w:rPr>
      </w:pPr>
      <w:bookmarkStart w:id="1360" w:name="_Toc28929"/>
      <w:bookmarkStart w:id="1361" w:name="_Toc20363"/>
      <w:r>
        <w:rPr>
          <w:rFonts w:ascii="宋体" w:eastAsia="宋体" w:hAnsi="宋体" w:cs="TimesNewRomanPSMT" w:hint="eastAsia"/>
          <w:color w:val="000000"/>
          <w:kern w:val="0"/>
          <w:sz w:val="28"/>
          <w:szCs w:val="28"/>
        </w:rPr>
        <w:t>最终报价确定表</w:t>
      </w:r>
      <w:bookmarkEnd w:id="1360"/>
      <w:bookmarkEnd w:id="1361"/>
    </w:p>
    <w:p w:rsidR="00945852" w:rsidRDefault="00E25E67">
      <w:pPr>
        <w:autoSpaceDE w:val="0"/>
        <w:autoSpaceDN w:val="0"/>
        <w:adjustRightInd w:val="0"/>
        <w:jc w:val="left"/>
        <w:rPr>
          <w:rFonts w:ascii="宋体" w:hAnsi="宋体"/>
          <w:color w:val="000000"/>
          <w:szCs w:val="21"/>
        </w:rPr>
      </w:pPr>
      <w:r>
        <w:rPr>
          <w:rFonts w:ascii="宋体" w:hAnsi="宋体" w:hint="eastAsia"/>
          <w:color w:val="000000"/>
          <w:szCs w:val="21"/>
        </w:rPr>
        <w:t>项目名称：</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557"/>
        <w:gridCol w:w="2467"/>
        <w:gridCol w:w="2402"/>
        <w:gridCol w:w="1260"/>
      </w:tblGrid>
      <w:tr w:rsidR="00945852">
        <w:trPr>
          <w:trHeight w:val="894"/>
        </w:trPr>
        <w:tc>
          <w:tcPr>
            <w:tcW w:w="1314" w:type="dxa"/>
            <w:vAlign w:val="center"/>
          </w:tcPr>
          <w:p w:rsidR="00945852" w:rsidRDefault="00E25E67">
            <w:pPr>
              <w:autoSpaceDE w:val="0"/>
              <w:autoSpaceDN w:val="0"/>
              <w:adjustRightInd w:val="0"/>
              <w:jc w:val="center"/>
              <w:rPr>
                <w:rFonts w:ascii="宋体" w:hAnsi="宋体"/>
                <w:color w:val="000000"/>
                <w:szCs w:val="21"/>
              </w:rPr>
            </w:pPr>
            <w:r>
              <w:rPr>
                <w:rFonts w:ascii="宋体" w:hAnsi="宋体" w:hint="eastAsia"/>
                <w:color w:val="000000"/>
                <w:szCs w:val="21"/>
              </w:rPr>
              <w:t>标段</w:t>
            </w:r>
          </w:p>
        </w:tc>
        <w:tc>
          <w:tcPr>
            <w:tcW w:w="1557" w:type="dxa"/>
            <w:vAlign w:val="center"/>
          </w:tcPr>
          <w:p w:rsidR="00945852" w:rsidRDefault="00E25E67">
            <w:pPr>
              <w:autoSpaceDE w:val="0"/>
              <w:autoSpaceDN w:val="0"/>
              <w:adjustRightInd w:val="0"/>
              <w:jc w:val="center"/>
              <w:rPr>
                <w:rFonts w:ascii="宋体" w:hAnsi="宋体"/>
                <w:color w:val="000000"/>
                <w:szCs w:val="21"/>
              </w:rPr>
            </w:pPr>
            <w:r>
              <w:rPr>
                <w:rFonts w:ascii="宋体" w:hAnsi="宋体" w:hint="eastAsia"/>
                <w:color w:val="000000"/>
                <w:szCs w:val="21"/>
              </w:rPr>
              <w:t>最初报价</w:t>
            </w:r>
          </w:p>
        </w:tc>
        <w:tc>
          <w:tcPr>
            <w:tcW w:w="2467" w:type="dxa"/>
            <w:vAlign w:val="center"/>
          </w:tcPr>
          <w:p w:rsidR="00945852" w:rsidRDefault="00E25E67">
            <w:pPr>
              <w:autoSpaceDE w:val="0"/>
              <w:autoSpaceDN w:val="0"/>
              <w:adjustRightInd w:val="0"/>
              <w:jc w:val="center"/>
              <w:rPr>
                <w:rFonts w:ascii="宋体" w:hAnsi="宋体"/>
                <w:color w:val="000000"/>
                <w:szCs w:val="21"/>
              </w:rPr>
            </w:pPr>
            <w:r>
              <w:rPr>
                <w:rFonts w:ascii="宋体" w:hAnsi="宋体" w:hint="eastAsia"/>
                <w:color w:val="000000"/>
                <w:szCs w:val="21"/>
              </w:rPr>
              <w:t>调整因素</w:t>
            </w:r>
          </w:p>
        </w:tc>
        <w:tc>
          <w:tcPr>
            <w:tcW w:w="2402" w:type="dxa"/>
            <w:vAlign w:val="center"/>
          </w:tcPr>
          <w:p w:rsidR="00945852" w:rsidRDefault="00E25E67">
            <w:pPr>
              <w:autoSpaceDE w:val="0"/>
              <w:autoSpaceDN w:val="0"/>
              <w:adjustRightInd w:val="0"/>
              <w:jc w:val="center"/>
              <w:rPr>
                <w:rFonts w:ascii="宋体" w:hAnsi="宋体"/>
                <w:color w:val="000000"/>
                <w:szCs w:val="21"/>
              </w:rPr>
            </w:pPr>
            <w:r>
              <w:rPr>
                <w:rFonts w:ascii="宋体" w:hAnsi="宋体" w:hint="eastAsia"/>
                <w:color w:val="000000"/>
                <w:szCs w:val="21"/>
              </w:rPr>
              <w:t>最终报价</w:t>
            </w:r>
          </w:p>
        </w:tc>
        <w:tc>
          <w:tcPr>
            <w:tcW w:w="1260" w:type="dxa"/>
            <w:vAlign w:val="center"/>
          </w:tcPr>
          <w:p w:rsidR="00945852" w:rsidRDefault="00E25E67">
            <w:pPr>
              <w:autoSpaceDE w:val="0"/>
              <w:autoSpaceDN w:val="0"/>
              <w:adjustRightInd w:val="0"/>
              <w:jc w:val="center"/>
              <w:rPr>
                <w:rFonts w:ascii="宋体" w:hAnsi="宋体"/>
                <w:color w:val="000000"/>
                <w:szCs w:val="21"/>
              </w:rPr>
            </w:pPr>
            <w:r>
              <w:rPr>
                <w:rFonts w:ascii="宋体" w:hAnsi="宋体" w:hint="eastAsia"/>
                <w:color w:val="000000"/>
                <w:szCs w:val="21"/>
              </w:rPr>
              <w:t>工期</w:t>
            </w:r>
          </w:p>
        </w:tc>
      </w:tr>
      <w:tr w:rsidR="00945852">
        <w:trPr>
          <w:trHeight w:val="894"/>
        </w:trPr>
        <w:tc>
          <w:tcPr>
            <w:tcW w:w="1314" w:type="dxa"/>
            <w:vAlign w:val="center"/>
          </w:tcPr>
          <w:p w:rsidR="00945852" w:rsidRDefault="00945852">
            <w:pPr>
              <w:autoSpaceDE w:val="0"/>
              <w:autoSpaceDN w:val="0"/>
              <w:adjustRightInd w:val="0"/>
              <w:jc w:val="left"/>
              <w:rPr>
                <w:rFonts w:ascii="宋体" w:hAnsi="宋体"/>
                <w:color w:val="000000"/>
                <w:szCs w:val="21"/>
              </w:rPr>
            </w:pPr>
          </w:p>
        </w:tc>
        <w:tc>
          <w:tcPr>
            <w:tcW w:w="1557" w:type="dxa"/>
            <w:vAlign w:val="center"/>
          </w:tcPr>
          <w:p w:rsidR="00945852" w:rsidRDefault="00945852">
            <w:pPr>
              <w:autoSpaceDE w:val="0"/>
              <w:autoSpaceDN w:val="0"/>
              <w:adjustRightInd w:val="0"/>
              <w:jc w:val="left"/>
              <w:rPr>
                <w:rFonts w:ascii="宋体" w:hAnsi="宋体"/>
                <w:color w:val="000000"/>
                <w:szCs w:val="21"/>
              </w:rPr>
            </w:pPr>
          </w:p>
        </w:tc>
        <w:tc>
          <w:tcPr>
            <w:tcW w:w="2467" w:type="dxa"/>
            <w:vAlign w:val="center"/>
          </w:tcPr>
          <w:p w:rsidR="00945852" w:rsidRDefault="00945852">
            <w:pPr>
              <w:autoSpaceDE w:val="0"/>
              <w:autoSpaceDN w:val="0"/>
              <w:adjustRightInd w:val="0"/>
              <w:jc w:val="left"/>
              <w:rPr>
                <w:rFonts w:ascii="宋体" w:hAnsi="宋体"/>
                <w:color w:val="000000"/>
                <w:szCs w:val="21"/>
              </w:rPr>
            </w:pPr>
          </w:p>
        </w:tc>
        <w:tc>
          <w:tcPr>
            <w:tcW w:w="2402" w:type="dxa"/>
            <w:vAlign w:val="center"/>
          </w:tcPr>
          <w:p w:rsidR="00945852" w:rsidRDefault="00E25E67">
            <w:pPr>
              <w:autoSpaceDE w:val="0"/>
              <w:autoSpaceDN w:val="0"/>
              <w:adjustRightInd w:val="0"/>
              <w:jc w:val="left"/>
              <w:rPr>
                <w:rFonts w:ascii="宋体" w:hAnsi="宋体"/>
                <w:color w:val="000000"/>
                <w:szCs w:val="21"/>
              </w:rPr>
            </w:pPr>
            <w:r>
              <w:rPr>
                <w:rFonts w:ascii="宋体" w:hAnsi="宋体" w:hint="eastAsia"/>
                <w:color w:val="000000"/>
                <w:szCs w:val="21"/>
              </w:rPr>
              <w:t>（大写）</w:t>
            </w:r>
          </w:p>
        </w:tc>
        <w:tc>
          <w:tcPr>
            <w:tcW w:w="1260" w:type="dxa"/>
            <w:vAlign w:val="center"/>
          </w:tcPr>
          <w:p w:rsidR="00945852" w:rsidRDefault="00945852">
            <w:pPr>
              <w:autoSpaceDE w:val="0"/>
              <w:autoSpaceDN w:val="0"/>
              <w:adjustRightInd w:val="0"/>
              <w:jc w:val="left"/>
              <w:rPr>
                <w:rFonts w:ascii="宋体" w:hAnsi="宋体"/>
                <w:color w:val="000000"/>
                <w:szCs w:val="21"/>
              </w:rPr>
            </w:pPr>
          </w:p>
        </w:tc>
      </w:tr>
      <w:tr w:rsidR="00945852">
        <w:trPr>
          <w:trHeight w:val="894"/>
        </w:trPr>
        <w:tc>
          <w:tcPr>
            <w:tcW w:w="1314" w:type="dxa"/>
            <w:vAlign w:val="center"/>
          </w:tcPr>
          <w:p w:rsidR="00945852" w:rsidRDefault="00945852">
            <w:pPr>
              <w:autoSpaceDE w:val="0"/>
              <w:autoSpaceDN w:val="0"/>
              <w:adjustRightInd w:val="0"/>
              <w:jc w:val="left"/>
              <w:rPr>
                <w:rFonts w:ascii="宋体" w:hAnsi="宋体"/>
                <w:color w:val="000000"/>
                <w:szCs w:val="21"/>
              </w:rPr>
            </w:pPr>
          </w:p>
        </w:tc>
        <w:tc>
          <w:tcPr>
            <w:tcW w:w="1557" w:type="dxa"/>
            <w:vAlign w:val="center"/>
          </w:tcPr>
          <w:p w:rsidR="00945852" w:rsidRDefault="00945852">
            <w:pPr>
              <w:autoSpaceDE w:val="0"/>
              <w:autoSpaceDN w:val="0"/>
              <w:adjustRightInd w:val="0"/>
              <w:jc w:val="left"/>
              <w:rPr>
                <w:rFonts w:ascii="宋体" w:hAnsi="宋体"/>
                <w:color w:val="000000"/>
                <w:szCs w:val="21"/>
              </w:rPr>
            </w:pPr>
          </w:p>
        </w:tc>
        <w:tc>
          <w:tcPr>
            <w:tcW w:w="2467" w:type="dxa"/>
            <w:vAlign w:val="center"/>
          </w:tcPr>
          <w:p w:rsidR="00945852" w:rsidRDefault="00945852">
            <w:pPr>
              <w:autoSpaceDE w:val="0"/>
              <w:autoSpaceDN w:val="0"/>
              <w:adjustRightInd w:val="0"/>
              <w:jc w:val="left"/>
              <w:rPr>
                <w:rFonts w:ascii="宋体" w:hAnsi="宋体"/>
                <w:color w:val="000000"/>
                <w:szCs w:val="21"/>
              </w:rPr>
            </w:pPr>
          </w:p>
        </w:tc>
        <w:tc>
          <w:tcPr>
            <w:tcW w:w="2402" w:type="dxa"/>
            <w:vAlign w:val="center"/>
          </w:tcPr>
          <w:p w:rsidR="00945852" w:rsidRDefault="00E25E67">
            <w:pPr>
              <w:autoSpaceDE w:val="0"/>
              <w:autoSpaceDN w:val="0"/>
              <w:adjustRightInd w:val="0"/>
              <w:jc w:val="left"/>
              <w:rPr>
                <w:rFonts w:ascii="宋体" w:hAnsi="宋体"/>
                <w:color w:val="000000"/>
                <w:szCs w:val="21"/>
              </w:rPr>
            </w:pPr>
            <w:r>
              <w:rPr>
                <w:rFonts w:ascii="宋体" w:hAnsi="宋体" w:hint="eastAsia"/>
                <w:color w:val="000000"/>
                <w:szCs w:val="21"/>
              </w:rPr>
              <w:t>（小写）</w:t>
            </w:r>
          </w:p>
        </w:tc>
        <w:tc>
          <w:tcPr>
            <w:tcW w:w="1260" w:type="dxa"/>
            <w:vAlign w:val="center"/>
          </w:tcPr>
          <w:p w:rsidR="00945852" w:rsidRDefault="00945852">
            <w:pPr>
              <w:autoSpaceDE w:val="0"/>
              <w:autoSpaceDN w:val="0"/>
              <w:adjustRightInd w:val="0"/>
              <w:jc w:val="left"/>
              <w:rPr>
                <w:rFonts w:ascii="宋体" w:hAnsi="宋体"/>
                <w:color w:val="000000"/>
                <w:szCs w:val="21"/>
              </w:rPr>
            </w:pPr>
          </w:p>
        </w:tc>
      </w:tr>
      <w:tr w:rsidR="00945852">
        <w:trPr>
          <w:cantSplit/>
          <w:trHeight w:val="4526"/>
        </w:trPr>
        <w:tc>
          <w:tcPr>
            <w:tcW w:w="1314" w:type="dxa"/>
            <w:tcBorders>
              <w:bottom w:val="single" w:sz="4" w:space="0" w:color="auto"/>
            </w:tcBorders>
            <w:vAlign w:val="center"/>
          </w:tcPr>
          <w:p w:rsidR="00945852" w:rsidRDefault="00E25E67">
            <w:pPr>
              <w:autoSpaceDE w:val="0"/>
              <w:autoSpaceDN w:val="0"/>
              <w:adjustRightInd w:val="0"/>
              <w:jc w:val="left"/>
              <w:rPr>
                <w:rFonts w:ascii="宋体" w:hAnsi="宋体"/>
                <w:color w:val="000000"/>
                <w:szCs w:val="21"/>
              </w:rPr>
            </w:pPr>
            <w:r>
              <w:rPr>
                <w:rFonts w:ascii="宋体" w:hAnsi="宋体" w:hint="eastAsia"/>
                <w:color w:val="000000"/>
                <w:szCs w:val="21"/>
              </w:rPr>
              <w:t>最终确定的质量保证及服务承诺</w:t>
            </w:r>
          </w:p>
        </w:tc>
        <w:tc>
          <w:tcPr>
            <w:tcW w:w="7686" w:type="dxa"/>
            <w:gridSpan w:val="4"/>
            <w:tcBorders>
              <w:bottom w:val="single" w:sz="4" w:space="0" w:color="auto"/>
            </w:tcBorders>
            <w:vAlign w:val="center"/>
          </w:tcPr>
          <w:p w:rsidR="00945852" w:rsidRDefault="00945852">
            <w:pPr>
              <w:autoSpaceDE w:val="0"/>
              <w:autoSpaceDN w:val="0"/>
              <w:adjustRightInd w:val="0"/>
              <w:jc w:val="left"/>
              <w:rPr>
                <w:rFonts w:ascii="宋体" w:hAnsi="宋体"/>
                <w:color w:val="000000"/>
                <w:szCs w:val="21"/>
              </w:rPr>
            </w:pPr>
          </w:p>
        </w:tc>
      </w:tr>
    </w:tbl>
    <w:p w:rsidR="00945852" w:rsidRDefault="00E25E67">
      <w:pPr>
        <w:autoSpaceDE w:val="0"/>
        <w:autoSpaceDN w:val="0"/>
        <w:adjustRightInd w:val="0"/>
        <w:jc w:val="left"/>
        <w:rPr>
          <w:rFonts w:ascii="宋体" w:hAnsi="宋体"/>
          <w:b/>
          <w:bCs/>
          <w:color w:val="000000"/>
          <w:szCs w:val="21"/>
        </w:rPr>
      </w:pPr>
      <w:r>
        <w:rPr>
          <w:rFonts w:ascii="宋体" w:hAnsi="宋体" w:hint="eastAsia"/>
          <w:b/>
          <w:bCs/>
          <w:color w:val="000000"/>
          <w:szCs w:val="21"/>
        </w:rPr>
        <w:t>注：此表须单独提交（不需装订在竞争性磋商响应文件正本中），事先盖好投标单位（公司）公章，由法定代表人或被授权供应商现场填写相关内容后提交。</w:t>
      </w:r>
    </w:p>
    <w:p w:rsidR="00945852" w:rsidRDefault="00945852">
      <w:pPr>
        <w:autoSpaceDE w:val="0"/>
        <w:autoSpaceDN w:val="0"/>
        <w:adjustRightInd w:val="0"/>
        <w:jc w:val="left"/>
        <w:rPr>
          <w:rFonts w:ascii="宋体" w:hAnsi="宋体"/>
          <w:color w:val="000000"/>
          <w:szCs w:val="21"/>
        </w:rPr>
      </w:pPr>
    </w:p>
    <w:p w:rsidR="00945852" w:rsidRDefault="00E25E67">
      <w:pPr>
        <w:autoSpaceDE w:val="0"/>
        <w:autoSpaceDN w:val="0"/>
        <w:adjustRightInd w:val="0"/>
        <w:jc w:val="right"/>
        <w:rPr>
          <w:rFonts w:ascii="宋体" w:hAnsi="宋体"/>
          <w:color w:val="000000"/>
          <w:szCs w:val="21"/>
        </w:rPr>
      </w:pPr>
      <w:r>
        <w:rPr>
          <w:rFonts w:ascii="宋体" w:hAnsi="宋体" w:hint="eastAsia"/>
          <w:color w:val="000000"/>
          <w:szCs w:val="21"/>
        </w:rPr>
        <w:t>投标单位（公司）盖章：</w:t>
      </w:r>
    </w:p>
    <w:p w:rsidR="00945852" w:rsidRDefault="00E25E67">
      <w:pPr>
        <w:autoSpaceDE w:val="0"/>
        <w:autoSpaceDN w:val="0"/>
        <w:adjustRightInd w:val="0"/>
        <w:jc w:val="right"/>
        <w:rPr>
          <w:rFonts w:ascii="宋体" w:hAnsi="宋体"/>
          <w:color w:val="000000"/>
          <w:szCs w:val="21"/>
        </w:rPr>
      </w:pPr>
      <w:r>
        <w:rPr>
          <w:rFonts w:ascii="宋体" w:hAnsi="宋体" w:hint="eastAsia"/>
          <w:color w:val="000000"/>
          <w:szCs w:val="21"/>
        </w:rPr>
        <w:t>法定代表人或被授权供应商（签名或盖章）：</w:t>
      </w:r>
    </w:p>
    <w:p w:rsidR="00945852" w:rsidRDefault="00E25E67">
      <w:pPr>
        <w:autoSpaceDE w:val="0"/>
        <w:autoSpaceDN w:val="0"/>
        <w:adjustRightInd w:val="0"/>
        <w:ind w:right="480" w:firstLineChars="2800" w:firstLine="5880"/>
        <w:rPr>
          <w:rFonts w:ascii="宋体" w:hAnsi="宋体"/>
          <w:color w:val="000000"/>
          <w:szCs w:val="21"/>
        </w:rPr>
      </w:pPr>
      <w:r>
        <w:rPr>
          <w:rFonts w:ascii="宋体" w:hAnsi="宋体" w:hint="eastAsia"/>
          <w:color w:val="000000"/>
          <w:szCs w:val="21"/>
        </w:rPr>
        <w:t>年  月  日</w:t>
      </w:r>
    </w:p>
    <w:p w:rsidR="00945852" w:rsidRDefault="00945852">
      <w:pPr>
        <w:autoSpaceDE w:val="0"/>
        <w:autoSpaceDN w:val="0"/>
        <w:adjustRightInd w:val="0"/>
        <w:spacing w:line="400" w:lineRule="exact"/>
        <w:jc w:val="center"/>
        <w:rPr>
          <w:rFonts w:ascii="宋体" w:hAnsi="宋体" w:cs="TimesNewRomanPSMT"/>
          <w:b/>
          <w:bCs/>
          <w:color w:val="000000"/>
          <w:kern w:val="0"/>
          <w:szCs w:val="28"/>
        </w:rPr>
      </w:pPr>
    </w:p>
    <w:p w:rsidR="00945852" w:rsidRDefault="00945852">
      <w:pPr>
        <w:pStyle w:val="2"/>
        <w:spacing w:before="120" w:after="120" w:line="400" w:lineRule="exact"/>
        <w:jc w:val="center"/>
        <w:rPr>
          <w:rFonts w:ascii="宋体" w:hAnsi="宋体" w:cs="TimesNewRomanPSMT"/>
          <w:b w:val="0"/>
          <w:bCs w:val="0"/>
          <w:color w:val="000000"/>
          <w:kern w:val="0"/>
          <w:szCs w:val="28"/>
        </w:rPr>
      </w:pPr>
    </w:p>
    <w:p w:rsidR="00945852" w:rsidRDefault="00945852">
      <w:pPr>
        <w:rPr>
          <w:rFonts w:ascii="宋体" w:hAnsi="宋体" w:cs="TimesNewRomanPSMT"/>
          <w:color w:val="000000"/>
          <w:kern w:val="0"/>
          <w:szCs w:val="28"/>
        </w:rPr>
      </w:pPr>
    </w:p>
    <w:p w:rsidR="00945852" w:rsidRDefault="00945852">
      <w:pPr>
        <w:rPr>
          <w:rFonts w:ascii="宋体" w:hAnsi="宋体" w:cs="TimesNewRomanPSMT"/>
          <w:color w:val="000000"/>
          <w:kern w:val="0"/>
          <w:szCs w:val="28"/>
        </w:rPr>
      </w:pPr>
    </w:p>
    <w:p w:rsidR="00945852" w:rsidRDefault="00945852">
      <w:pPr>
        <w:rPr>
          <w:rFonts w:ascii="宋体" w:hAnsi="宋体" w:cs="TimesNewRomanPSMT"/>
          <w:color w:val="000000"/>
          <w:kern w:val="0"/>
          <w:szCs w:val="28"/>
        </w:rPr>
      </w:pPr>
    </w:p>
    <w:p w:rsidR="00945852" w:rsidRDefault="00945852">
      <w:pPr>
        <w:rPr>
          <w:rFonts w:ascii="宋体" w:hAnsi="宋体" w:cs="TimesNewRomanPSMT"/>
          <w:color w:val="000000"/>
          <w:kern w:val="0"/>
          <w:szCs w:val="28"/>
        </w:rPr>
      </w:pPr>
    </w:p>
    <w:p w:rsidR="00945852" w:rsidRDefault="00945852">
      <w:pPr>
        <w:rPr>
          <w:rFonts w:ascii="宋体" w:hAnsi="宋体" w:cs="TimesNewRomanPSMT"/>
          <w:color w:val="000000"/>
          <w:kern w:val="0"/>
          <w:szCs w:val="28"/>
        </w:rPr>
      </w:pPr>
    </w:p>
    <w:p w:rsidR="00945852" w:rsidRDefault="00945852">
      <w:pPr>
        <w:rPr>
          <w:rFonts w:ascii="宋体" w:hAnsi="宋体" w:cs="TimesNewRomanPSMT"/>
          <w:color w:val="000000"/>
          <w:kern w:val="0"/>
          <w:szCs w:val="28"/>
        </w:rPr>
      </w:pPr>
    </w:p>
    <w:bookmarkEnd w:id="1348"/>
    <w:bookmarkEnd w:id="1349"/>
    <w:p w:rsidR="00945852" w:rsidRDefault="00945852">
      <w:pPr>
        <w:rPr>
          <w:rFonts w:ascii="宋体" w:hAnsi="宋体" w:cs="宋体"/>
          <w:color w:val="000000"/>
        </w:rPr>
      </w:pPr>
    </w:p>
    <w:p w:rsidR="00945852" w:rsidRDefault="00E25E67">
      <w:pPr>
        <w:jc w:val="center"/>
        <w:rPr>
          <w:rFonts w:ascii="宋体" w:hAnsi="宋体" w:cs="宋体"/>
          <w:b/>
          <w:bCs/>
          <w:color w:val="000000"/>
          <w:sz w:val="36"/>
          <w:szCs w:val="44"/>
        </w:rPr>
      </w:pPr>
      <w:r>
        <w:rPr>
          <w:rFonts w:ascii="宋体" w:hAnsi="宋体" w:cs="宋体" w:hint="eastAsia"/>
          <w:b/>
          <w:bCs/>
          <w:color w:val="000000"/>
          <w:sz w:val="36"/>
          <w:szCs w:val="44"/>
        </w:rPr>
        <w:lastRenderedPageBreak/>
        <w:t>清单编制说明</w:t>
      </w:r>
    </w:p>
    <w:p w:rsidR="00945852" w:rsidRDefault="00945852">
      <w:pPr>
        <w:spacing w:line="360" w:lineRule="auto"/>
        <w:rPr>
          <w:rFonts w:ascii="宋体" w:hAnsi="宋体" w:cs="宋体"/>
          <w:color w:val="000000"/>
          <w:sz w:val="24"/>
        </w:rPr>
      </w:pPr>
    </w:p>
    <w:p w:rsidR="00945852" w:rsidRDefault="00E25E67">
      <w:pPr>
        <w:spacing w:line="360" w:lineRule="auto"/>
        <w:rPr>
          <w:rFonts w:ascii="宋体" w:hAnsi="宋体" w:cs="宋体"/>
          <w:color w:val="000000"/>
          <w:sz w:val="24"/>
        </w:rPr>
      </w:pPr>
      <w:r>
        <w:rPr>
          <w:rFonts w:ascii="宋体" w:hAnsi="宋体" w:cs="宋体" w:hint="eastAsia"/>
          <w:color w:val="000000"/>
          <w:sz w:val="24"/>
        </w:rPr>
        <w:t>一、工程名称：西宁市城南新区总寨镇陈家窑新村人饮管道改造工程</w:t>
      </w:r>
    </w:p>
    <w:p w:rsidR="00945852" w:rsidRDefault="00E25E67">
      <w:pPr>
        <w:spacing w:line="360" w:lineRule="auto"/>
        <w:rPr>
          <w:rFonts w:ascii="宋体" w:hAnsi="宋体" w:cs="宋体"/>
          <w:color w:val="000000"/>
          <w:sz w:val="24"/>
        </w:rPr>
      </w:pPr>
      <w:r>
        <w:rPr>
          <w:rFonts w:ascii="宋体" w:hAnsi="宋体" w:cs="宋体" w:hint="eastAsia"/>
          <w:color w:val="000000"/>
          <w:sz w:val="24"/>
        </w:rPr>
        <w:t>二、预算编制依据</w:t>
      </w:r>
    </w:p>
    <w:p w:rsidR="00945852" w:rsidRDefault="00E25E67">
      <w:pPr>
        <w:spacing w:line="360" w:lineRule="auto"/>
        <w:rPr>
          <w:rFonts w:ascii="宋体" w:hAnsi="宋体" w:cs="宋体"/>
          <w:color w:val="000000"/>
          <w:sz w:val="24"/>
        </w:rPr>
      </w:pPr>
      <w:r>
        <w:rPr>
          <w:rFonts w:ascii="宋体" w:hAnsi="宋体" w:cs="宋体" w:hint="eastAsia"/>
          <w:color w:val="000000"/>
          <w:sz w:val="24"/>
        </w:rPr>
        <w:t>1.设计范围所有内容。</w:t>
      </w:r>
    </w:p>
    <w:p w:rsidR="00945852" w:rsidRDefault="00E25E67">
      <w:pPr>
        <w:spacing w:line="360" w:lineRule="auto"/>
        <w:rPr>
          <w:rFonts w:ascii="宋体" w:hAnsi="宋体" w:cs="宋体"/>
          <w:color w:val="000000"/>
          <w:sz w:val="24"/>
        </w:rPr>
      </w:pPr>
      <w:r>
        <w:rPr>
          <w:rFonts w:ascii="宋体" w:hAnsi="宋体" w:cs="宋体" w:hint="eastAsia"/>
          <w:color w:val="000000"/>
          <w:sz w:val="24"/>
        </w:rPr>
        <w:t>2.计算标准及方法： 根据《青海建设工程消耗量定额计价规范》中规定进行计算。</w:t>
      </w:r>
    </w:p>
    <w:p w:rsidR="00945852" w:rsidRDefault="00E25E67">
      <w:pPr>
        <w:spacing w:line="360" w:lineRule="auto"/>
        <w:rPr>
          <w:rFonts w:ascii="宋体" w:hAnsi="宋体" w:cs="宋体"/>
          <w:color w:val="000000"/>
          <w:sz w:val="24"/>
        </w:rPr>
      </w:pPr>
      <w:r>
        <w:rPr>
          <w:rFonts w:ascii="宋体" w:hAnsi="宋体" w:cs="宋体" w:hint="eastAsia"/>
          <w:color w:val="000000"/>
          <w:sz w:val="24"/>
        </w:rPr>
        <w:t>3.价格编制依据</w:t>
      </w:r>
    </w:p>
    <w:p w:rsidR="00945852" w:rsidRDefault="00E25E67">
      <w:pPr>
        <w:spacing w:line="360" w:lineRule="auto"/>
        <w:rPr>
          <w:rFonts w:ascii="宋体" w:hAnsi="宋体" w:cs="宋体"/>
          <w:color w:val="000000"/>
          <w:sz w:val="24"/>
        </w:rPr>
      </w:pPr>
      <w:r>
        <w:rPr>
          <w:rFonts w:ascii="宋体" w:hAnsi="宋体" w:cs="宋体" w:hint="eastAsia"/>
          <w:color w:val="000000"/>
          <w:sz w:val="24"/>
        </w:rPr>
        <w:t>1）定额采用2016年《青海省建筑及装饰工程消耗量定额》、《青海省安装工程消耗量定额基价》、《青海省市政消耗量定额与基价(2016)》、《青海省园林绿化消耗量定额与基价(2016)》；</w:t>
      </w:r>
    </w:p>
    <w:p w:rsidR="00945852" w:rsidRDefault="00E25E67">
      <w:pPr>
        <w:spacing w:line="360" w:lineRule="auto"/>
        <w:rPr>
          <w:rFonts w:ascii="宋体" w:hAnsi="宋体" w:cs="宋体"/>
          <w:color w:val="000000"/>
          <w:sz w:val="24"/>
        </w:rPr>
      </w:pPr>
      <w:r>
        <w:rPr>
          <w:rFonts w:ascii="宋体" w:hAnsi="宋体" w:cs="宋体" w:hint="eastAsia"/>
          <w:color w:val="000000"/>
          <w:sz w:val="24"/>
        </w:rPr>
        <w:t>2）《青海省建筑工程造价文件汇编》，材料价格参考2018年第四期建设工程材料指导价；</w:t>
      </w:r>
    </w:p>
    <w:p w:rsidR="00945852" w:rsidRDefault="00E25E67">
      <w:pPr>
        <w:spacing w:line="360" w:lineRule="auto"/>
        <w:rPr>
          <w:rFonts w:ascii="宋体" w:hAnsi="宋体" w:cs="宋体"/>
          <w:color w:val="000000"/>
          <w:sz w:val="24"/>
        </w:rPr>
      </w:pPr>
      <w:r>
        <w:rPr>
          <w:rFonts w:ascii="宋体" w:hAnsi="宋体" w:cs="宋体" w:hint="eastAsia"/>
          <w:color w:val="000000"/>
          <w:sz w:val="24"/>
        </w:rPr>
        <w:t>3）人工费按【2017】548号青海省住房和城乡建设厅关于调整青海省建设工程预算定额人工费单价的通知。</w:t>
      </w:r>
    </w:p>
    <w:p w:rsidR="00945852" w:rsidRDefault="00E25E67">
      <w:pPr>
        <w:spacing w:line="360" w:lineRule="auto"/>
        <w:rPr>
          <w:rFonts w:ascii="宋体" w:hAnsi="宋体" w:cs="宋体"/>
          <w:color w:val="000000"/>
          <w:sz w:val="24"/>
        </w:rPr>
      </w:pPr>
      <w:r>
        <w:rPr>
          <w:rFonts w:ascii="宋体" w:hAnsi="宋体" w:cs="宋体" w:hint="eastAsia"/>
          <w:color w:val="000000"/>
          <w:sz w:val="24"/>
        </w:rPr>
        <w:br w:type="page"/>
      </w:r>
    </w:p>
    <w:tbl>
      <w:tblPr>
        <w:tblW w:w="8533" w:type="dxa"/>
        <w:tblLayout w:type="fixed"/>
        <w:tblCellMar>
          <w:top w:w="15" w:type="dxa"/>
          <w:left w:w="15" w:type="dxa"/>
          <w:bottom w:w="15" w:type="dxa"/>
          <w:right w:w="15" w:type="dxa"/>
        </w:tblCellMar>
        <w:tblLook w:val="04A0"/>
      </w:tblPr>
      <w:tblGrid>
        <w:gridCol w:w="1500"/>
        <w:gridCol w:w="2026"/>
        <w:gridCol w:w="3050"/>
        <w:gridCol w:w="1957"/>
      </w:tblGrid>
      <w:tr w:rsidR="00945852">
        <w:trPr>
          <w:trHeight w:val="2866"/>
        </w:trPr>
        <w:tc>
          <w:tcPr>
            <w:tcW w:w="8533" w:type="dxa"/>
            <w:gridSpan w:val="4"/>
            <w:shd w:val="clear" w:color="FFFFFF" w:fill="FFFFFF"/>
            <w:vAlign w:val="bottom"/>
          </w:tcPr>
          <w:p w:rsidR="00945852" w:rsidRDefault="00E25E67">
            <w:pPr>
              <w:widowControl/>
              <w:jc w:val="center"/>
              <w:textAlignment w:val="bottom"/>
              <w:rPr>
                <w:rFonts w:ascii="宋体" w:hAnsi="宋体" w:cs="宋体"/>
                <w:b/>
                <w:color w:val="000000"/>
                <w:sz w:val="44"/>
                <w:szCs w:val="44"/>
              </w:rPr>
            </w:pPr>
            <w:r>
              <w:rPr>
                <w:rFonts w:ascii="宋体" w:hAnsi="宋体" w:cs="宋体" w:hint="eastAsia"/>
                <w:b/>
                <w:color w:val="000000"/>
                <w:kern w:val="0"/>
                <w:sz w:val="44"/>
                <w:szCs w:val="44"/>
              </w:rPr>
              <w:lastRenderedPageBreak/>
              <w:t>招标工程量清单</w:t>
            </w:r>
          </w:p>
        </w:tc>
      </w:tr>
      <w:tr w:rsidR="00945852">
        <w:trPr>
          <w:trHeight w:val="1200"/>
        </w:trPr>
        <w:tc>
          <w:tcPr>
            <w:tcW w:w="8533" w:type="dxa"/>
            <w:gridSpan w:val="4"/>
            <w:shd w:val="clear" w:color="FFFFFF" w:fill="FFFFFF"/>
            <w:vAlign w:val="bottom"/>
          </w:tcPr>
          <w:p w:rsidR="00945852" w:rsidRDefault="00945852">
            <w:pPr>
              <w:jc w:val="left"/>
              <w:rPr>
                <w:rFonts w:ascii="宋体" w:hAnsi="宋体" w:cs="宋体"/>
                <w:color w:val="000000"/>
                <w:sz w:val="24"/>
              </w:rPr>
            </w:pPr>
          </w:p>
        </w:tc>
      </w:tr>
      <w:tr w:rsidR="00945852">
        <w:trPr>
          <w:trHeight w:val="2401"/>
        </w:trPr>
        <w:tc>
          <w:tcPr>
            <w:tcW w:w="1500" w:type="dxa"/>
            <w:shd w:val="clear" w:color="FFFFFF" w:fill="FFFFFF"/>
            <w:vAlign w:val="bottom"/>
          </w:tcPr>
          <w:p w:rsidR="00945852" w:rsidRDefault="00945852">
            <w:pPr>
              <w:jc w:val="left"/>
              <w:rPr>
                <w:rFonts w:ascii="宋体" w:hAnsi="宋体" w:cs="宋体"/>
                <w:color w:val="000000"/>
                <w:sz w:val="24"/>
              </w:rPr>
            </w:pPr>
          </w:p>
        </w:tc>
        <w:tc>
          <w:tcPr>
            <w:tcW w:w="2026" w:type="dxa"/>
            <w:shd w:val="clear" w:color="FFFFFF" w:fill="FFFFFF"/>
            <w:vAlign w:val="bottom"/>
          </w:tcPr>
          <w:p w:rsidR="00945852" w:rsidRDefault="00E25E67">
            <w:pPr>
              <w:widowControl/>
              <w:jc w:val="right"/>
              <w:textAlignment w:val="bottom"/>
              <w:rPr>
                <w:rFonts w:ascii="宋体" w:hAnsi="宋体" w:cs="宋体"/>
                <w:color w:val="000000"/>
                <w:sz w:val="24"/>
              </w:rPr>
            </w:pPr>
            <w:r>
              <w:rPr>
                <w:rFonts w:ascii="宋体" w:hAnsi="宋体" w:cs="宋体" w:hint="eastAsia"/>
                <w:color w:val="000000"/>
                <w:kern w:val="0"/>
                <w:sz w:val="24"/>
              </w:rPr>
              <w:t>招  标  人：</w:t>
            </w:r>
          </w:p>
        </w:tc>
        <w:tc>
          <w:tcPr>
            <w:tcW w:w="3050" w:type="dxa"/>
            <w:tcBorders>
              <w:bottom w:val="single" w:sz="4" w:space="0" w:color="000000"/>
            </w:tcBorders>
            <w:shd w:val="clear" w:color="FFFFFF" w:fill="FFFFFF"/>
            <w:vAlign w:val="bottom"/>
          </w:tcPr>
          <w:p w:rsidR="00945852" w:rsidRDefault="00945852">
            <w:pPr>
              <w:jc w:val="left"/>
              <w:rPr>
                <w:rFonts w:ascii="宋体" w:hAnsi="宋体" w:cs="宋体"/>
                <w:color w:val="000000"/>
                <w:sz w:val="24"/>
              </w:rPr>
            </w:pPr>
          </w:p>
        </w:tc>
        <w:tc>
          <w:tcPr>
            <w:tcW w:w="1957" w:type="dxa"/>
            <w:shd w:val="clear" w:color="FFFFFF" w:fill="FFFFFF"/>
            <w:vAlign w:val="bottom"/>
          </w:tcPr>
          <w:p w:rsidR="00945852" w:rsidRDefault="00945852">
            <w:pPr>
              <w:jc w:val="left"/>
              <w:rPr>
                <w:rFonts w:ascii="宋体" w:hAnsi="宋体" w:cs="宋体"/>
                <w:color w:val="000000"/>
                <w:sz w:val="24"/>
              </w:rPr>
            </w:pPr>
          </w:p>
        </w:tc>
      </w:tr>
      <w:tr w:rsidR="00945852">
        <w:trPr>
          <w:trHeight w:val="390"/>
        </w:trPr>
        <w:tc>
          <w:tcPr>
            <w:tcW w:w="1500" w:type="dxa"/>
            <w:shd w:val="clear" w:color="FFFFFF" w:fill="FFFFFF"/>
            <w:vAlign w:val="bottom"/>
          </w:tcPr>
          <w:p w:rsidR="00945852" w:rsidRDefault="00945852">
            <w:pPr>
              <w:jc w:val="left"/>
              <w:rPr>
                <w:rFonts w:ascii="宋体" w:hAnsi="宋体" w:cs="宋体"/>
                <w:color w:val="000000"/>
                <w:sz w:val="24"/>
              </w:rPr>
            </w:pPr>
          </w:p>
        </w:tc>
        <w:tc>
          <w:tcPr>
            <w:tcW w:w="2026" w:type="dxa"/>
            <w:shd w:val="clear" w:color="FFFFFF" w:fill="FFFFFF"/>
            <w:vAlign w:val="center"/>
          </w:tcPr>
          <w:p w:rsidR="00945852" w:rsidRDefault="00945852">
            <w:pPr>
              <w:jc w:val="center"/>
              <w:rPr>
                <w:rFonts w:ascii="宋体" w:hAnsi="宋体" w:cs="宋体"/>
                <w:color w:val="000000"/>
                <w:sz w:val="18"/>
                <w:szCs w:val="18"/>
              </w:rPr>
            </w:pPr>
          </w:p>
        </w:tc>
        <w:tc>
          <w:tcPr>
            <w:tcW w:w="3050" w:type="dxa"/>
            <w:tcBorders>
              <w:top w:val="single" w:sz="4" w:space="0" w:color="000000"/>
            </w:tcBorders>
            <w:shd w:val="clear" w:color="FFFFFF" w:fill="FFFFFF"/>
            <w:vAlign w:val="bottom"/>
          </w:tcPr>
          <w:p w:rsidR="00945852" w:rsidRDefault="00E25E67">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(单位盖章)</w:t>
            </w:r>
          </w:p>
        </w:tc>
        <w:tc>
          <w:tcPr>
            <w:tcW w:w="1957" w:type="dxa"/>
            <w:shd w:val="clear" w:color="FFFFFF" w:fill="FFFFFF"/>
            <w:vAlign w:val="center"/>
          </w:tcPr>
          <w:p w:rsidR="00945852" w:rsidRDefault="00945852">
            <w:pPr>
              <w:jc w:val="center"/>
              <w:rPr>
                <w:rFonts w:ascii="宋体" w:hAnsi="宋体" w:cs="宋体"/>
                <w:color w:val="000000"/>
                <w:sz w:val="18"/>
                <w:szCs w:val="18"/>
              </w:rPr>
            </w:pPr>
          </w:p>
        </w:tc>
      </w:tr>
      <w:tr w:rsidR="00945852">
        <w:trPr>
          <w:trHeight w:val="2401"/>
        </w:trPr>
        <w:tc>
          <w:tcPr>
            <w:tcW w:w="1500" w:type="dxa"/>
            <w:shd w:val="clear" w:color="FFFFFF" w:fill="FFFFFF"/>
            <w:vAlign w:val="bottom"/>
          </w:tcPr>
          <w:p w:rsidR="00945852" w:rsidRDefault="00945852">
            <w:pPr>
              <w:jc w:val="left"/>
              <w:rPr>
                <w:rFonts w:ascii="宋体" w:hAnsi="宋体" w:cs="宋体"/>
                <w:color w:val="000000"/>
                <w:sz w:val="24"/>
              </w:rPr>
            </w:pPr>
          </w:p>
        </w:tc>
        <w:tc>
          <w:tcPr>
            <w:tcW w:w="2026" w:type="dxa"/>
            <w:shd w:val="clear" w:color="FFFFFF" w:fill="FFFFFF"/>
            <w:vAlign w:val="bottom"/>
          </w:tcPr>
          <w:p w:rsidR="00945852" w:rsidRDefault="00E25E67">
            <w:pPr>
              <w:widowControl/>
              <w:jc w:val="right"/>
              <w:textAlignment w:val="bottom"/>
              <w:rPr>
                <w:rFonts w:ascii="宋体" w:hAnsi="宋体" w:cs="宋体"/>
                <w:color w:val="000000"/>
                <w:sz w:val="24"/>
              </w:rPr>
            </w:pPr>
            <w:r>
              <w:rPr>
                <w:rFonts w:ascii="宋体" w:hAnsi="宋体" w:cs="宋体" w:hint="eastAsia"/>
                <w:color w:val="000000"/>
                <w:kern w:val="0"/>
                <w:sz w:val="24"/>
              </w:rPr>
              <w:t>造价咨询人：</w:t>
            </w:r>
          </w:p>
        </w:tc>
        <w:tc>
          <w:tcPr>
            <w:tcW w:w="3050" w:type="dxa"/>
            <w:tcBorders>
              <w:bottom w:val="single" w:sz="4" w:space="0" w:color="000000"/>
            </w:tcBorders>
            <w:shd w:val="clear" w:color="FFFFFF" w:fill="FFFFFF"/>
            <w:vAlign w:val="bottom"/>
          </w:tcPr>
          <w:p w:rsidR="00945852" w:rsidRDefault="00945852">
            <w:pPr>
              <w:jc w:val="left"/>
              <w:rPr>
                <w:rFonts w:ascii="宋体" w:hAnsi="宋体" w:cs="宋体"/>
                <w:color w:val="000000"/>
                <w:sz w:val="24"/>
              </w:rPr>
            </w:pPr>
          </w:p>
        </w:tc>
        <w:tc>
          <w:tcPr>
            <w:tcW w:w="1957" w:type="dxa"/>
            <w:shd w:val="clear" w:color="FFFFFF" w:fill="FFFFFF"/>
            <w:vAlign w:val="bottom"/>
          </w:tcPr>
          <w:p w:rsidR="00945852" w:rsidRDefault="00945852">
            <w:pPr>
              <w:jc w:val="left"/>
              <w:rPr>
                <w:rFonts w:ascii="宋体" w:hAnsi="宋体" w:cs="宋体"/>
                <w:color w:val="000000"/>
                <w:sz w:val="24"/>
              </w:rPr>
            </w:pPr>
          </w:p>
        </w:tc>
      </w:tr>
      <w:tr w:rsidR="00945852">
        <w:trPr>
          <w:trHeight w:val="375"/>
        </w:trPr>
        <w:tc>
          <w:tcPr>
            <w:tcW w:w="1500" w:type="dxa"/>
            <w:shd w:val="clear" w:color="FFFFFF" w:fill="FFFFFF"/>
            <w:vAlign w:val="bottom"/>
          </w:tcPr>
          <w:p w:rsidR="00945852" w:rsidRDefault="00945852">
            <w:pPr>
              <w:jc w:val="left"/>
              <w:rPr>
                <w:rFonts w:ascii="宋体" w:hAnsi="宋体" w:cs="宋体"/>
                <w:color w:val="000000"/>
                <w:sz w:val="24"/>
              </w:rPr>
            </w:pPr>
          </w:p>
        </w:tc>
        <w:tc>
          <w:tcPr>
            <w:tcW w:w="2026" w:type="dxa"/>
            <w:shd w:val="clear" w:color="FFFFFF" w:fill="FFFFFF"/>
            <w:vAlign w:val="center"/>
          </w:tcPr>
          <w:p w:rsidR="00945852" w:rsidRDefault="00945852">
            <w:pPr>
              <w:jc w:val="center"/>
              <w:rPr>
                <w:rFonts w:ascii="宋体" w:hAnsi="宋体" w:cs="宋体"/>
                <w:color w:val="000000"/>
                <w:sz w:val="18"/>
                <w:szCs w:val="18"/>
              </w:rPr>
            </w:pPr>
          </w:p>
        </w:tc>
        <w:tc>
          <w:tcPr>
            <w:tcW w:w="3050" w:type="dxa"/>
            <w:tcBorders>
              <w:top w:val="single" w:sz="4" w:space="0" w:color="000000"/>
            </w:tcBorders>
            <w:shd w:val="clear" w:color="FFFFFF" w:fill="FFFFFF"/>
            <w:vAlign w:val="bottom"/>
          </w:tcPr>
          <w:p w:rsidR="00945852" w:rsidRDefault="00E25E67">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(单位盖章)</w:t>
            </w:r>
          </w:p>
        </w:tc>
        <w:tc>
          <w:tcPr>
            <w:tcW w:w="1957" w:type="dxa"/>
            <w:shd w:val="clear" w:color="FFFFFF" w:fill="FFFFFF"/>
            <w:vAlign w:val="center"/>
          </w:tcPr>
          <w:p w:rsidR="00945852" w:rsidRDefault="00945852">
            <w:pPr>
              <w:jc w:val="center"/>
              <w:rPr>
                <w:rFonts w:ascii="宋体" w:hAnsi="宋体" w:cs="宋体"/>
                <w:color w:val="000000"/>
                <w:sz w:val="18"/>
                <w:szCs w:val="18"/>
              </w:rPr>
            </w:pPr>
          </w:p>
        </w:tc>
      </w:tr>
      <w:tr w:rsidR="00945852">
        <w:trPr>
          <w:trHeight w:val="2401"/>
        </w:trPr>
        <w:tc>
          <w:tcPr>
            <w:tcW w:w="1500" w:type="dxa"/>
            <w:shd w:val="clear" w:color="FFFFFF" w:fill="FFFFFF"/>
            <w:vAlign w:val="bottom"/>
          </w:tcPr>
          <w:p w:rsidR="00945852" w:rsidRDefault="00945852">
            <w:pPr>
              <w:jc w:val="left"/>
              <w:rPr>
                <w:rFonts w:ascii="宋体" w:hAnsi="宋体" w:cs="宋体"/>
                <w:color w:val="000000"/>
                <w:sz w:val="24"/>
              </w:rPr>
            </w:pPr>
          </w:p>
        </w:tc>
        <w:tc>
          <w:tcPr>
            <w:tcW w:w="2026" w:type="dxa"/>
            <w:shd w:val="clear" w:color="FFFFFF" w:fill="FFFFFF"/>
            <w:vAlign w:val="center"/>
          </w:tcPr>
          <w:p w:rsidR="00945852" w:rsidRDefault="00945852">
            <w:pPr>
              <w:rPr>
                <w:rFonts w:ascii="宋体" w:hAnsi="宋体" w:cs="宋体"/>
                <w:color w:val="000000"/>
                <w:sz w:val="24"/>
              </w:rPr>
            </w:pPr>
          </w:p>
        </w:tc>
        <w:tc>
          <w:tcPr>
            <w:tcW w:w="3050"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t xml:space="preserve">   年   月   日</w:t>
            </w:r>
          </w:p>
        </w:tc>
        <w:tc>
          <w:tcPr>
            <w:tcW w:w="1957" w:type="dxa"/>
            <w:shd w:val="clear" w:color="FFFFFF" w:fill="FFFFFF"/>
            <w:vAlign w:val="bottom"/>
          </w:tcPr>
          <w:p w:rsidR="00945852" w:rsidRDefault="00945852">
            <w:pPr>
              <w:jc w:val="left"/>
              <w:rPr>
                <w:rFonts w:ascii="宋体" w:hAnsi="宋体" w:cs="宋体"/>
                <w:color w:val="000000"/>
                <w:sz w:val="24"/>
              </w:rPr>
            </w:pPr>
          </w:p>
        </w:tc>
      </w:tr>
    </w:tbl>
    <w:p w:rsidR="00945852" w:rsidRDefault="00945852">
      <w:pPr>
        <w:spacing w:line="360" w:lineRule="auto"/>
        <w:rPr>
          <w:rFonts w:ascii="宋体" w:hAnsi="宋体" w:cs="宋体"/>
          <w:color w:val="000000"/>
          <w:sz w:val="24"/>
        </w:rPr>
      </w:pPr>
    </w:p>
    <w:p w:rsidR="00945852" w:rsidRDefault="00E25E67">
      <w:pPr>
        <w:spacing w:line="360" w:lineRule="auto"/>
        <w:rPr>
          <w:rFonts w:ascii="宋体" w:hAnsi="宋体" w:cs="宋体"/>
          <w:color w:val="000000"/>
          <w:sz w:val="24"/>
        </w:rPr>
      </w:pPr>
      <w:r>
        <w:rPr>
          <w:rFonts w:ascii="宋体" w:hAnsi="宋体" w:cs="宋体" w:hint="eastAsia"/>
          <w:color w:val="000000"/>
          <w:sz w:val="24"/>
        </w:rPr>
        <w:br w:type="page"/>
      </w:r>
    </w:p>
    <w:tbl>
      <w:tblPr>
        <w:tblW w:w="8714" w:type="dxa"/>
        <w:tblLayout w:type="fixed"/>
        <w:tblCellMar>
          <w:top w:w="15" w:type="dxa"/>
          <w:left w:w="15" w:type="dxa"/>
          <w:bottom w:w="15" w:type="dxa"/>
          <w:right w:w="15" w:type="dxa"/>
        </w:tblCellMar>
        <w:tblLook w:val="04A0"/>
      </w:tblPr>
      <w:tblGrid>
        <w:gridCol w:w="1726"/>
        <w:gridCol w:w="2311"/>
        <w:gridCol w:w="450"/>
        <w:gridCol w:w="1740"/>
        <w:gridCol w:w="2487"/>
      </w:tblGrid>
      <w:tr w:rsidR="00945852">
        <w:trPr>
          <w:trHeight w:val="2401"/>
        </w:trPr>
        <w:tc>
          <w:tcPr>
            <w:tcW w:w="1726"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lastRenderedPageBreak/>
              <w:t>招  标  人：</w:t>
            </w:r>
          </w:p>
        </w:tc>
        <w:tc>
          <w:tcPr>
            <w:tcW w:w="2311" w:type="dxa"/>
            <w:tcBorders>
              <w:bottom w:val="single" w:sz="4" w:space="0" w:color="000000"/>
            </w:tcBorders>
            <w:shd w:val="clear" w:color="FFFFFF" w:fill="FFFFFF"/>
            <w:vAlign w:val="bottom"/>
          </w:tcPr>
          <w:p w:rsidR="00945852" w:rsidRDefault="00945852">
            <w:pPr>
              <w:jc w:val="left"/>
              <w:rPr>
                <w:rFonts w:ascii="宋体" w:hAnsi="宋体" w:cs="宋体"/>
                <w:color w:val="000000"/>
                <w:sz w:val="24"/>
              </w:rPr>
            </w:pPr>
          </w:p>
        </w:tc>
        <w:tc>
          <w:tcPr>
            <w:tcW w:w="450" w:type="dxa"/>
            <w:shd w:val="clear" w:color="FFFFFF" w:fill="FFFFFF"/>
            <w:vAlign w:val="bottom"/>
          </w:tcPr>
          <w:p w:rsidR="00945852" w:rsidRDefault="00945852">
            <w:pPr>
              <w:jc w:val="left"/>
              <w:rPr>
                <w:rFonts w:ascii="宋体" w:hAnsi="宋体" w:cs="宋体"/>
                <w:color w:val="000000"/>
                <w:sz w:val="24"/>
              </w:rPr>
            </w:pPr>
          </w:p>
        </w:tc>
        <w:tc>
          <w:tcPr>
            <w:tcW w:w="1740"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t>造 价咨询人：</w:t>
            </w:r>
          </w:p>
        </w:tc>
        <w:tc>
          <w:tcPr>
            <w:tcW w:w="2487" w:type="dxa"/>
            <w:tcBorders>
              <w:bottom w:val="single" w:sz="4" w:space="0" w:color="000000"/>
            </w:tcBorders>
            <w:shd w:val="clear" w:color="FFFFFF" w:fill="FFFFFF"/>
            <w:vAlign w:val="bottom"/>
          </w:tcPr>
          <w:p w:rsidR="00945852" w:rsidRDefault="00945852">
            <w:pPr>
              <w:jc w:val="left"/>
              <w:rPr>
                <w:rFonts w:ascii="宋体" w:hAnsi="宋体" w:cs="宋体"/>
                <w:color w:val="000000"/>
                <w:sz w:val="24"/>
              </w:rPr>
            </w:pPr>
          </w:p>
        </w:tc>
      </w:tr>
      <w:tr w:rsidR="00945852">
        <w:trPr>
          <w:trHeight w:val="390"/>
        </w:trPr>
        <w:tc>
          <w:tcPr>
            <w:tcW w:w="1726" w:type="dxa"/>
            <w:shd w:val="clear" w:color="FFFFFF" w:fill="FFFFFF"/>
            <w:vAlign w:val="bottom"/>
          </w:tcPr>
          <w:p w:rsidR="00945852" w:rsidRDefault="00945852">
            <w:pPr>
              <w:jc w:val="left"/>
              <w:rPr>
                <w:rFonts w:ascii="宋体" w:hAnsi="宋体" w:cs="宋体"/>
                <w:color w:val="000000"/>
                <w:sz w:val="24"/>
              </w:rPr>
            </w:pPr>
          </w:p>
        </w:tc>
        <w:tc>
          <w:tcPr>
            <w:tcW w:w="2311" w:type="dxa"/>
            <w:tcBorders>
              <w:top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(单位盖章)</w:t>
            </w:r>
          </w:p>
        </w:tc>
        <w:tc>
          <w:tcPr>
            <w:tcW w:w="450" w:type="dxa"/>
            <w:shd w:val="clear" w:color="FFFFFF" w:fill="FFFFFF"/>
            <w:vAlign w:val="bottom"/>
          </w:tcPr>
          <w:p w:rsidR="00945852" w:rsidRDefault="00945852">
            <w:pPr>
              <w:jc w:val="left"/>
              <w:rPr>
                <w:rFonts w:ascii="宋体" w:hAnsi="宋体" w:cs="宋体"/>
                <w:color w:val="000000"/>
                <w:sz w:val="24"/>
              </w:rPr>
            </w:pPr>
          </w:p>
        </w:tc>
        <w:tc>
          <w:tcPr>
            <w:tcW w:w="1740" w:type="dxa"/>
            <w:shd w:val="clear" w:color="FFFFFF" w:fill="FFFFFF"/>
            <w:vAlign w:val="bottom"/>
          </w:tcPr>
          <w:p w:rsidR="00945852" w:rsidRDefault="00945852">
            <w:pPr>
              <w:jc w:val="left"/>
              <w:rPr>
                <w:rFonts w:ascii="宋体" w:hAnsi="宋体" w:cs="宋体"/>
                <w:color w:val="000000"/>
                <w:sz w:val="24"/>
              </w:rPr>
            </w:pPr>
          </w:p>
        </w:tc>
        <w:tc>
          <w:tcPr>
            <w:tcW w:w="2487" w:type="dxa"/>
            <w:tcBorders>
              <w:top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(单位资质专用章)</w:t>
            </w:r>
          </w:p>
        </w:tc>
      </w:tr>
      <w:tr w:rsidR="00945852">
        <w:trPr>
          <w:trHeight w:val="2401"/>
        </w:trPr>
        <w:tc>
          <w:tcPr>
            <w:tcW w:w="1726"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t xml:space="preserve">法定代表人 </w:t>
            </w:r>
            <w:r>
              <w:rPr>
                <w:rFonts w:ascii="宋体" w:hAnsi="宋体" w:cs="宋体" w:hint="eastAsia"/>
                <w:color w:val="000000"/>
                <w:kern w:val="0"/>
                <w:sz w:val="24"/>
              </w:rPr>
              <w:br/>
              <w:t>或其授权人：</w:t>
            </w:r>
          </w:p>
        </w:tc>
        <w:tc>
          <w:tcPr>
            <w:tcW w:w="2311" w:type="dxa"/>
            <w:tcBorders>
              <w:bottom w:val="single" w:sz="4" w:space="0" w:color="000000"/>
            </w:tcBorders>
            <w:shd w:val="clear" w:color="FFFFFF" w:fill="FFFFFF"/>
            <w:vAlign w:val="bottom"/>
          </w:tcPr>
          <w:p w:rsidR="00945852" w:rsidRDefault="00945852">
            <w:pPr>
              <w:jc w:val="left"/>
              <w:rPr>
                <w:rFonts w:ascii="宋体" w:hAnsi="宋体" w:cs="宋体"/>
                <w:color w:val="000000"/>
                <w:sz w:val="24"/>
              </w:rPr>
            </w:pPr>
          </w:p>
        </w:tc>
        <w:tc>
          <w:tcPr>
            <w:tcW w:w="450" w:type="dxa"/>
            <w:shd w:val="clear" w:color="FFFFFF" w:fill="FFFFFF"/>
            <w:vAlign w:val="bottom"/>
          </w:tcPr>
          <w:p w:rsidR="00945852" w:rsidRDefault="00945852">
            <w:pPr>
              <w:jc w:val="left"/>
              <w:rPr>
                <w:rFonts w:ascii="宋体" w:hAnsi="宋体" w:cs="宋体"/>
                <w:color w:val="000000"/>
                <w:sz w:val="24"/>
              </w:rPr>
            </w:pPr>
          </w:p>
        </w:tc>
        <w:tc>
          <w:tcPr>
            <w:tcW w:w="1740"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t xml:space="preserve">法定代表人 </w:t>
            </w:r>
            <w:r>
              <w:rPr>
                <w:rFonts w:ascii="宋体" w:hAnsi="宋体" w:cs="宋体" w:hint="eastAsia"/>
                <w:color w:val="000000"/>
                <w:kern w:val="0"/>
                <w:sz w:val="24"/>
              </w:rPr>
              <w:br/>
              <w:t>或其授权人：</w:t>
            </w:r>
          </w:p>
        </w:tc>
        <w:tc>
          <w:tcPr>
            <w:tcW w:w="2487" w:type="dxa"/>
            <w:tcBorders>
              <w:bottom w:val="single" w:sz="4" w:space="0" w:color="000000"/>
            </w:tcBorders>
            <w:shd w:val="clear" w:color="FFFFFF" w:fill="FFFFFF"/>
            <w:vAlign w:val="bottom"/>
          </w:tcPr>
          <w:p w:rsidR="00945852" w:rsidRDefault="00945852">
            <w:pPr>
              <w:jc w:val="left"/>
              <w:rPr>
                <w:rFonts w:ascii="宋体" w:hAnsi="宋体" w:cs="宋体"/>
                <w:color w:val="000000"/>
                <w:sz w:val="24"/>
              </w:rPr>
            </w:pPr>
          </w:p>
        </w:tc>
      </w:tr>
      <w:tr w:rsidR="00945852">
        <w:trPr>
          <w:trHeight w:val="375"/>
        </w:trPr>
        <w:tc>
          <w:tcPr>
            <w:tcW w:w="1726" w:type="dxa"/>
            <w:shd w:val="clear" w:color="FFFFFF" w:fill="FFFFFF"/>
            <w:vAlign w:val="bottom"/>
          </w:tcPr>
          <w:p w:rsidR="00945852" w:rsidRDefault="00945852">
            <w:pPr>
              <w:jc w:val="left"/>
              <w:rPr>
                <w:rFonts w:ascii="宋体" w:hAnsi="宋体" w:cs="宋体"/>
                <w:color w:val="000000"/>
                <w:sz w:val="24"/>
              </w:rPr>
            </w:pPr>
          </w:p>
        </w:tc>
        <w:tc>
          <w:tcPr>
            <w:tcW w:w="2311" w:type="dxa"/>
            <w:tcBorders>
              <w:top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(签字或盖章)</w:t>
            </w:r>
          </w:p>
        </w:tc>
        <w:tc>
          <w:tcPr>
            <w:tcW w:w="450" w:type="dxa"/>
            <w:shd w:val="clear" w:color="FFFFFF" w:fill="FFFFFF"/>
            <w:vAlign w:val="bottom"/>
          </w:tcPr>
          <w:p w:rsidR="00945852" w:rsidRDefault="00945852">
            <w:pPr>
              <w:jc w:val="left"/>
              <w:rPr>
                <w:rFonts w:ascii="宋体" w:hAnsi="宋体" w:cs="宋体"/>
                <w:color w:val="000000"/>
                <w:sz w:val="24"/>
              </w:rPr>
            </w:pPr>
          </w:p>
        </w:tc>
        <w:tc>
          <w:tcPr>
            <w:tcW w:w="1740" w:type="dxa"/>
            <w:shd w:val="clear" w:color="FFFFFF" w:fill="FFFFFF"/>
            <w:vAlign w:val="bottom"/>
          </w:tcPr>
          <w:p w:rsidR="00945852" w:rsidRDefault="00945852">
            <w:pPr>
              <w:jc w:val="left"/>
              <w:rPr>
                <w:rFonts w:ascii="宋体" w:hAnsi="宋体" w:cs="宋体"/>
                <w:color w:val="000000"/>
                <w:sz w:val="24"/>
              </w:rPr>
            </w:pPr>
          </w:p>
        </w:tc>
        <w:tc>
          <w:tcPr>
            <w:tcW w:w="2487" w:type="dxa"/>
            <w:tcBorders>
              <w:top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(签字或盖章)</w:t>
            </w:r>
          </w:p>
        </w:tc>
      </w:tr>
      <w:tr w:rsidR="00945852">
        <w:trPr>
          <w:trHeight w:val="2401"/>
        </w:trPr>
        <w:tc>
          <w:tcPr>
            <w:tcW w:w="1726"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t>编  制  人：</w:t>
            </w:r>
          </w:p>
        </w:tc>
        <w:tc>
          <w:tcPr>
            <w:tcW w:w="2311" w:type="dxa"/>
            <w:tcBorders>
              <w:bottom w:val="single" w:sz="4" w:space="0" w:color="000000"/>
            </w:tcBorders>
            <w:shd w:val="clear" w:color="FFFFFF" w:fill="FFFFFF"/>
            <w:vAlign w:val="bottom"/>
          </w:tcPr>
          <w:p w:rsidR="00945852" w:rsidRDefault="00945852">
            <w:pPr>
              <w:jc w:val="left"/>
              <w:rPr>
                <w:rFonts w:ascii="宋体" w:hAnsi="宋体" w:cs="宋体"/>
                <w:color w:val="000000"/>
                <w:sz w:val="24"/>
              </w:rPr>
            </w:pPr>
          </w:p>
        </w:tc>
        <w:tc>
          <w:tcPr>
            <w:tcW w:w="450" w:type="dxa"/>
            <w:shd w:val="clear" w:color="FFFFFF" w:fill="FFFFFF"/>
            <w:vAlign w:val="bottom"/>
          </w:tcPr>
          <w:p w:rsidR="00945852" w:rsidRDefault="00945852">
            <w:pPr>
              <w:jc w:val="left"/>
              <w:rPr>
                <w:rFonts w:ascii="宋体" w:hAnsi="宋体" w:cs="宋体"/>
                <w:color w:val="000000"/>
                <w:sz w:val="24"/>
              </w:rPr>
            </w:pPr>
          </w:p>
        </w:tc>
        <w:tc>
          <w:tcPr>
            <w:tcW w:w="1740"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t>复  核  人：</w:t>
            </w:r>
          </w:p>
        </w:tc>
        <w:tc>
          <w:tcPr>
            <w:tcW w:w="2487" w:type="dxa"/>
            <w:tcBorders>
              <w:bottom w:val="single" w:sz="4" w:space="0" w:color="000000"/>
            </w:tcBorders>
            <w:shd w:val="clear" w:color="FFFFFF" w:fill="FFFFFF"/>
            <w:vAlign w:val="bottom"/>
          </w:tcPr>
          <w:p w:rsidR="00945852" w:rsidRDefault="00945852">
            <w:pPr>
              <w:jc w:val="left"/>
              <w:rPr>
                <w:rFonts w:ascii="宋体" w:hAnsi="宋体" w:cs="宋体"/>
                <w:color w:val="000000"/>
                <w:sz w:val="24"/>
              </w:rPr>
            </w:pPr>
          </w:p>
        </w:tc>
      </w:tr>
      <w:tr w:rsidR="00945852">
        <w:trPr>
          <w:trHeight w:val="375"/>
        </w:trPr>
        <w:tc>
          <w:tcPr>
            <w:tcW w:w="1726" w:type="dxa"/>
            <w:shd w:val="clear" w:color="FFFFFF" w:fill="FFFFFF"/>
            <w:vAlign w:val="bottom"/>
          </w:tcPr>
          <w:p w:rsidR="00945852" w:rsidRDefault="00945852">
            <w:pPr>
              <w:jc w:val="left"/>
              <w:rPr>
                <w:rFonts w:ascii="宋体" w:hAnsi="宋体" w:cs="宋体"/>
                <w:color w:val="000000"/>
                <w:sz w:val="24"/>
              </w:rPr>
            </w:pPr>
          </w:p>
        </w:tc>
        <w:tc>
          <w:tcPr>
            <w:tcW w:w="2311" w:type="dxa"/>
            <w:tcBorders>
              <w:top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(造价人员签字盖专用章)</w:t>
            </w:r>
          </w:p>
        </w:tc>
        <w:tc>
          <w:tcPr>
            <w:tcW w:w="450" w:type="dxa"/>
            <w:shd w:val="clear" w:color="FFFFFF" w:fill="FFFFFF"/>
            <w:vAlign w:val="bottom"/>
          </w:tcPr>
          <w:p w:rsidR="00945852" w:rsidRDefault="00945852">
            <w:pPr>
              <w:jc w:val="left"/>
              <w:rPr>
                <w:rFonts w:ascii="宋体" w:hAnsi="宋体" w:cs="宋体"/>
                <w:color w:val="000000"/>
                <w:sz w:val="24"/>
              </w:rPr>
            </w:pPr>
          </w:p>
        </w:tc>
        <w:tc>
          <w:tcPr>
            <w:tcW w:w="1740" w:type="dxa"/>
            <w:shd w:val="clear" w:color="FFFFFF" w:fill="FFFFFF"/>
            <w:vAlign w:val="bottom"/>
          </w:tcPr>
          <w:p w:rsidR="00945852" w:rsidRDefault="00945852">
            <w:pPr>
              <w:jc w:val="left"/>
              <w:rPr>
                <w:rFonts w:ascii="宋体" w:hAnsi="宋体" w:cs="宋体"/>
                <w:color w:val="000000"/>
                <w:sz w:val="24"/>
              </w:rPr>
            </w:pPr>
          </w:p>
        </w:tc>
        <w:tc>
          <w:tcPr>
            <w:tcW w:w="2487" w:type="dxa"/>
            <w:tcBorders>
              <w:top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(造价工程师签字盖专用章)</w:t>
            </w:r>
          </w:p>
        </w:tc>
      </w:tr>
      <w:tr w:rsidR="00945852">
        <w:trPr>
          <w:trHeight w:val="2401"/>
        </w:trPr>
        <w:tc>
          <w:tcPr>
            <w:tcW w:w="1726"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t>编 制 时 间：</w:t>
            </w:r>
          </w:p>
        </w:tc>
        <w:tc>
          <w:tcPr>
            <w:tcW w:w="2311"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t xml:space="preserve">    年   月   日</w:t>
            </w:r>
          </w:p>
        </w:tc>
        <w:tc>
          <w:tcPr>
            <w:tcW w:w="450" w:type="dxa"/>
            <w:shd w:val="clear" w:color="FFFFFF" w:fill="FFFFFF"/>
            <w:vAlign w:val="bottom"/>
          </w:tcPr>
          <w:p w:rsidR="00945852" w:rsidRDefault="00945852">
            <w:pPr>
              <w:jc w:val="left"/>
              <w:rPr>
                <w:rFonts w:ascii="宋体" w:hAnsi="宋体" w:cs="宋体"/>
                <w:color w:val="000000"/>
                <w:sz w:val="24"/>
              </w:rPr>
            </w:pPr>
          </w:p>
        </w:tc>
        <w:tc>
          <w:tcPr>
            <w:tcW w:w="1740"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t>复 核 时 间：</w:t>
            </w:r>
          </w:p>
        </w:tc>
        <w:tc>
          <w:tcPr>
            <w:tcW w:w="2487" w:type="dxa"/>
            <w:shd w:val="clear" w:color="FFFFFF" w:fill="FFFFFF"/>
            <w:vAlign w:val="bottom"/>
          </w:tcPr>
          <w:p w:rsidR="00945852" w:rsidRDefault="00E25E67">
            <w:pPr>
              <w:widowControl/>
              <w:jc w:val="left"/>
              <w:textAlignment w:val="bottom"/>
              <w:rPr>
                <w:rFonts w:ascii="宋体" w:hAnsi="宋体" w:cs="宋体"/>
                <w:color w:val="000000"/>
                <w:sz w:val="24"/>
              </w:rPr>
            </w:pPr>
            <w:r>
              <w:rPr>
                <w:rFonts w:ascii="宋体" w:hAnsi="宋体" w:cs="宋体" w:hint="eastAsia"/>
                <w:color w:val="000000"/>
                <w:kern w:val="0"/>
                <w:sz w:val="24"/>
              </w:rPr>
              <w:t xml:space="preserve">    年   月   日</w:t>
            </w:r>
          </w:p>
        </w:tc>
      </w:tr>
    </w:tbl>
    <w:p w:rsidR="00945852" w:rsidRDefault="00E25E67">
      <w:pPr>
        <w:spacing w:line="360" w:lineRule="auto"/>
        <w:rPr>
          <w:rFonts w:ascii="宋体" w:hAnsi="宋体" w:cs="宋体"/>
          <w:color w:val="000000"/>
          <w:sz w:val="24"/>
        </w:rPr>
      </w:pPr>
      <w:r>
        <w:rPr>
          <w:rFonts w:ascii="宋体" w:hAnsi="宋体" w:cs="宋体" w:hint="eastAsia"/>
          <w:color w:val="000000"/>
          <w:sz w:val="24"/>
        </w:rPr>
        <w:br w:type="page"/>
      </w:r>
    </w:p>
    <w:p w:rsidR="00945852" w:rsidRDefault="00E25E67">
      <w:pPr>
        <w:spacing w:line="360" w:lineRule="auto"/>
        <w:jc w:val="center"/>
        <w:rPr>
          <w:rFonts w:ascii="宋体" w:hAnsi="宋体" w:cs="宋体"/>
          <w:color w:val="000000"/>
          <w:sz w:val="24"/>
        </w:rPr>
      </w:pPr>
      <w:r>
        <w:rPr>
          <w:rFonts w:ascii="宋体" w:hAnsi="宋体" w:cs="宋体" w:hint="eastAsia"/>
          <w:color w:val="000000"/>
          <w:sz w:val="24"/>
        </w:rPr>
        <w:lastRenderedPageBreak/>
        <w:t>分部分项工程和单价措施项目计价表</w:t>
      </w:r>
    </w:p>
    <w:tbl>
      <w:tblPr>
        <w:tblpPr w:leftFromText="180" w:rightFromText="180" w:vertAnchor="text" w:horzAnchor="page" w:tblpX="1631" w:tblpY="453"/>
        <w:tblOverlap w:val="never"/>
        <w:tblW w:w="9269" w:type="dxa"/>
        <w:tblLayout w:type="fixed"/>
        <w:tblCellMar>
          <w:top w:w="15" w:type="dxa"/>
          <w:left w:w="15" w:type="dxa"/>
          <w:bottom w:w="15" w:type="dxa"/>
          <w:right w:w="15" w:type="dxa"/>
        </w:tblCellMar>
        <w:tblLook w:val="04A0"/>
      </w:tblPr>
      <w:tblGrid>
        <w:gridCol w:w="510"/>
        <w:gridCol w:w="1244"/>
        <w:gridCol w:w="1381"/>
        <w:gridCol w:w="2056"/>
        <w:gridCol w:w="570"/>
        <w:gridCol w:w="735"/>
        <w:gridCol w:w="945"/>
        <w:gridCol w:w="780"/>
        <w:gridCol w:w="1048"/>
      </w:tblGrid>
      <w:tr w:rsidR="00945852">
        <w:trPr>
          <w:trHeight w:val="375"/>
        </w:trPr>
        <w:tc>
          <w:tcPr>
            <w:tcW w:w="510" w:type="dxa"/>
            <w:vMerge w:val="restart"/>
            <w:tcBorders>
              <w:top w:val="single" w:sz="12"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244" w:type="dxa"/>
            <w:vMerge w:val="restart"/>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项目编码</w:t>
            </w:r>
          </w:p>
        </w:tc>
        <w:tc>
          <w:tcPr>
            <w:tcW w:w="1381" w:type="dxa"/>
            <w:vMerge w:val="restart"/>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2056" w:type="dxa"/>
            <w:vMerge w:val="restart"/>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项目特征描述</w:t>
            </w:r>
          </w:p>
        </w:tc>
        <w:tc>
          <w:tcPr>
            <w:tcW w:w="570" w:type="dxa"/>
            <w:vMerge w:val="restart"/>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计量单位</w:t>
            </w:r>
          </w:p>
        </w:tc>
        <w:tc>
          <w:tcPr>
            <w:tcW w:w="735" w:type="dxa"/>
            <w:vMerge w:val="restart"/>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工程量</w:t>
            </w:r>
          </w:p>
        </w:tc>
        <w:tc>
          <w:tcPr>
            <w:tcW w:w="2773" w:type="dxa"/>
            <w:gridSpan w:val="3"/>
            <w:tcBorders>
              <w:top w:val="single" w:sz="12" w:space="0" w:color="000000"/>
              <w:left w:val="single" w:sz="4" w:space="0" w:color="000000"/>
              <w:bottom w:val="single" w:sz="4" w:space="0" w:color="000000"/>
              <w:right w:val="single" w:sz="12"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金额（元）</w:t>
            </w:r>
          </w:p>
        </w:tc>
      </w:tr>
      <w:tr w:rsidR="00945852">
        <w:trPr>
          <w:trHeight w:val="375"/>
        </w:trPr>
        <w:tc>
          <w:tcPr>
            <w:tcW w:w="510" w:type="dxa"/>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381"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056"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570"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综合单价</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合价</w:t>
            </w: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w:t>
            </w:r>
          </w:p>
        </w:tc>
      </w:tr>
      <w:tr w:rsidR="00945852">
        <w:trPr>
          <w:trHeight w:val="375"/>
        </w:trPr>
        <w:tc>
          <w:tcPr>
            <w:tcW w:w="510" w:type="dxa"/>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381"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056"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570"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8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暂估价</w:t>
            </w: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建筑工程</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管道</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输水干管</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040101002001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人工开挖Ⅲ级土</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1.人工开挖Ⅲ级土</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2200</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040101002002</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开挖砼路面开挖</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1.开挖砼路面开挖</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040103002001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石渣外运5KM</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1.石渣外运5KM</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250</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040103001001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土方回填夯实</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1.土方回填夯实</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2200</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52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040203007001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恢复砼路面（厚25cm）</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1.恢复砼路面（厚25cm）</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750</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52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040501004001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DN63PE100管（1.6MPa）</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1.DN63PE100管（1.6MPa）</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1500</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分部小计</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分部小计</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管件部分</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031003002001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DN125闸阀</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1.DN125闸阀</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031003002002</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DN63闸阀</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1.DN63闸阀</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030804001001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DN125法兰短管</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1.DN125法兰短管</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030804001002</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DN63法兰短管</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1.DN63法兰短管</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031008012001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6户分水器</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1.6户分水器</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031008012002</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5户分水器</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1.5户分水器</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031008012003</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4户分水器</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1.4户分水器</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031008012004</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8户分水器</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1.8户分水器</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040502009001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智能水表</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1.智能水表</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010903002001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井内壁防水砂浆</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1.井内壁防水砂浆</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座</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010512008001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井盖保温盖</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1.井盖保温盖</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分部小计</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阀门井   3座</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040101002003</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人工开挖Ⅲ级土</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1.人工开挖Ⅲ级土</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17.73</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040103001002</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人工回填土</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1.人工回填土</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11.35</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7441" w:type="dxa"/>
            <w:gridSpan w:val="7"/>
            <w:tcBorders>
              <w:top w:val="single" w:sz="4" w:space="0" w:color="000000"/>
              <w:left w:val="single" w:sz="12" w:space="0" w:color="000000"/>
              <w:bottom w:val="single" w:sz="12"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本页小计</w:t>
            </w:r>
          </w:p>
        </w:tc>
        <w:tc>
          <w:tcPr>
            <w:tcW w:w="780" w:type="dxa"/>
            <w:tcBorders>
              <w:top w:val="single" w:sz="4" w:space="0" w:color="000000"/>
              <w:left w:val="single" w:sz="4" w:space="0" w:color="000000"/>
              <w:bottom w:val="single" w:sz="12"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12"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vMerge w:val="restart"/>
            <w:tcBorders>
              <w:top w:val="single" w:sz="12"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244" w:type="dxa"/>
            <w:vMerge w:val="restart"/>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项目编码</w:t>
            </w:r>
          </w:p>
        </w:tc>
        <w:tc>
          <w:tcPr>
            <w:tcW w:w="1381" w:type="dxa"/>
            <w:vMerge w:val="restart"/>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2056" w:type="dxa"/>
            <w:vMerge w:val="restart"/>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项目特征描述</w:t>
            </w:r>
          </w:p>
        </w:tc>
        <w:tc>
          <w:tcPr>
            <w:tcW w:w="570" w:type="dxa"/>
            <w:vMerge w:val="restart"/>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计量单位</w:t>
            </w:r>
          </w:p>
        </w:tc>
        <w:tc>
          <w:tcPr>
            <w:tcW w:w="735" w:type="dxa"/>
            <w:vMerge w:val="restart"/>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工程量</w:t>
            </w:r>
          </w:p>
        </w:tc>
        <w:tc>
          <w:tcPr>
            <w:tcW w:w="2773" w:type="dxa"/>
            <w:gridSpan w:val="3"/>
            <w:tcBorders>
              <w:top w:val="single" w:sz="12" w:space="0" w:color="000000"/>
              <w:left w:val="single" w:sz="4" w:space="0" w:color="000000"/>
              <w:bottom w:val="single" w:sz="4" w:space="0" w:color="000000"/>
              <w:right w:val="single" w:sz="12"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金额（元）</w:t>
            </w:r>
          </w:p>
        </w:tc>
      </w:tr>
      <w:tr w:rsidR="00945852">
        <w:trPr>
          <w:trHeight w:val="375"/>
        </w:trPr>
        <w:tc>
          <w:tcPr>
            <w:tcW w:w="510" w:type="dxa"/>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381"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056"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570"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综合单价</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合价</w:t>
            </w: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w:t>
            </w:r>
          </w:p>
        </w:tc>
      </w:tr>
      <w:tr w:rsidR="00945852">
        <w:trPr>
          <w:trHeight w:val="375"/>
        </w:trPr>
        <w:tc>
          <w:tcPr>
            <w:tcW w:w="510" w:type="dxa"/>
            <w:vMerge/>
            <w:tcBorders>
              <w:top w:val="single" w:sz="12"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381"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056"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570"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vMerge/>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8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暂估价</w:t>
            </w:r>
          </w:p>
        </w:tc>
      </w:tr>
      <w:tr w:rsidR="00945852">
        <w:trPr>
          <w:trHeight w:val="52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010507007001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现浇C15混凝土支墩</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1.现浇C15混凝土支墩</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0.68</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010401011001</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砖砌体</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1.砖砌体</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m3</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010512008002</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钢纤维井圈井盖</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1.钢纤维井圈井盖</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040103001003</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原土夯实</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1.原土夯实</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4.48</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010903002002</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井内壁防水砂浆</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1.井内壁防水砂浆</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座</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010512008003</w:t>
            </w: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井盖保温盖</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1.井盖保温盖</w:t>
            </w: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分部小计</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分部小计</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措施项目</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分部小计</w:t>
            </w: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51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38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05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7441" w:type="dxa"/>
            <w:gridSpan w:val="7"/>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本页小计</w:t>
            </w:r>
          </w:p>
        </w:tc>
        <w:tc>
          <w:tcPr>
            <w:tcW w:w="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75"/>
        </w:trPr>
        <w:tc>
          <w:tcPr>
            <w:tcW w:w="7441" w:type="dxa"/>
            <w:gridSpan w:val="7"/>
            <w:tcBorders>
              <w:top w:val="single" w:sz="4" w:space="0" w:color="000000"/>
              <w:left w:val="single" w:sz="12" w:space="0" w:color="000000"/>
              <w:bottom w:val="single" w:sz="12"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   计</w:t>
            </w:r>
          </w:p>
        </w:tc>
        <w:tc>
          <w:tcPr>
            <w:tcW w:w="780" w:type="dxa"/>
            <w:tcBorders>
              <w:top w:val="single" w:sz="4" w:space="0" w:color="000000"/>
              <w:left w:val="single" w:sz="4" w:space="0" w:color="000000"/>
              <w:bottom w:val="single" w:sz="12"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48" w:type="dxa"/>
            <w:tcBorders>
              <w:top w:val="single" w:sz="4" w:space="0" w:color="000000"/>
              <w:left w:val="single" w:sz="4" w:space="0" w:color="000000"/>
              <w:bottom w:val="single" w:sz="12"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bl>
    <w:p w:rsidR="00945852" w:rsidRDefault="00945852">
      <w:pPr>
        <w:spacing w:line="360" w:lineRule="auto"/>
        <w:jc w:val="center"/>
        <w:rPr>
          <w:rFonts w:ascii="宋体" w:hAnsi="宋体" w:cs="宋体"/>
          <w:color w:val="000000"/>
          <w:sz w:val="24"/>
        </w:rPr>
      </w:pPr>
    </w:p>
    <w:p w:rsidR="00945852" w:rsidRDefault="00E25E67">
      <w:pPr>
        <w:spacing w:line="360" w:lineRule="auto"/>
        <w:jc w:val="left"/>
        <w:rPr>
          <w:rFonts w:ascii="宋体" w:hAnsi="宋体" w:cs="宋体"/>
          <w:color w:val="000000"/>
          <w:sz w:val="24"/>
        </w:rPr>
      </w:pPr>
      <w:r>
        <w:rPr>
          <w:rFonts w:ascii="宋体" w:hAnsi="宋体" w:cs="宋体" w:hint="eastAsia"/>
          <w:color w:val="000000"/>
          <w:sz w:val="24"/>
        </w:rPr>
        <w:br w:type="page"/>
      </w:r>
    </w:p>
    <w:p w:rsidR="00945852" w:rsidRDefault="00E25E67">
      <w:pPr>
        <w:spacing w:line="360" w:lineRule="auto"/>
        <w:jc w:val="center"/>
        <w:rPr>
          <w:rFonts w:ascii="宋体" w:hAnsi="宋体" w:cs="宋体"/>
          <w:color w:val="000000"/>
          <w:sz w:val="24"/>
        </w:rPr>
      </w:pPr>
      <w:r>
        <w:rPr>
          <w:rFonts w:ascii="宋体" w:hAnsi="宋体" w:cs="宋体" w:hint="eastAsia"/>
          <w:color w:val="000000"/>
          <w:sz w:val="24"/>
        </w:rPr>
        <w:lastRenderedPageBreak/>
        <w:t>总价措施项目清单与计价表</w:t>
      </w:r>
    </w:p>
    <w:tbl>
      <w:tblPr>
        <w:tblpPr w:leftFromText="180" w:rightFromText="180" w:vertAnchor="text" w:horzAnchor="page" w:tblpX="1556" w:tblpY="442"/>
        <w:tblOverlap w:val="never"/>
        <w:tblW w:w="9565" w:type="dxa"/>
        <w:tblLayout w:type="fixed"/>
        <w:tblCellMar>
          <w:top w:w="15" w:type="dxa"/>
          <w:left w:w="15" w:type="dxa"/>
          <w:bottom w:w="15" w:type="dxa"/>
          <w:right w:w="15" w:type="dxa"/>
        </w:tblCellMar>
        <w:tblLook w:val="04A0"/>
      </w:tblPr>
      <w:tblGrid>
        <w:gridCol w:w="629"/>
        <w:gridCol w:w="1244"/>
        <w:gridCol w:w="1872"/>
        <w:gridCol w:w="1863"/>
        <w:gridCol w:w="762"/>
        <w:gridCol w:w="945"/>
        <w:gridCol w:w="1125"/>
        <w:gridCol w:w="1125"/>
      </w:tblGrid>
      <w:tr w:rsidR="00945852">
        <w:trPr>
          <w:trHeight w:val="525"/>
        </w:trPr>
        <w:tc>
          <w:tcPr>
            <w:tcW w:w="629" w:type="dxa"/>
            <w:tcBorders>
              <w:top w:val="single" w:sz="12"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244" w:type="dxa"/>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项目编码</w:t>
            </w:r>
          </w:p>
        </w:tc>
        <w:tc>
          <w:tcPr>
            <w:tcW w:w="1872" w:type="dxa"/>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1863" w:type="dxa"/>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计算基础</w:t>
            </w:r>
          </w:p>
        </w:tc>
        <w:tc>
          <w:tcPr>
            <w:tcW w:w="762" w:type="dxa"/>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费率(%)</w:t>
            </w:r>
          </w:p>
        </w:tc>
        <w:tc>
          <w:tcPr>
            <w:tcW w:w="945" w:type="dxa"/>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金额(元)</w:t>
            </w:r>
          </w:p>
        </w:tc>
        <w:tc>
          <w:tcPr>
            <w:tcW w:w="1125" w:type="dxa"/>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调整费率(%)</w:t>
            </w:r>
          </w:p>
        </w:tc>
        <w:tc>
          <w:tcPr>
            <w:tcW w:w="1125" w:type="dxa"/>
            <w:tcBorders>
              <w:top w:val="single" w:sz="12" w:space="0" w:color="000000"/>
              <w:left w:val="single" w:sz="4" w:space="0" w:color="000000"/>
              <w:bottom w:val="single" w:sz="4" w:space="0" w:color="000000"/>
              <w:right w:val="single" w:sz="12"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调整后金额(元)</w:t>
            </w:r>
          </w:p>
        </w:tc>
      </w:tr>
      <w:tr w:rsidR="00945852">
        <w:trPr>
          <w:trHeight w:val="33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041109001001</w:t>
            </w: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安全文明施工费</w:t>
            </w: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rPr>
                <w:rFonts w:ascii="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75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安全施工费</w:t>
            </w: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分部分项预算人工费+单价措施项目预算人工费</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7.53</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75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文明施工费</w:t>
            </w: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分部分项预算人工费+单价措施项目预算人工费</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5.45</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75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环境保护费</w:t>
            </w: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分部分项预算人工费+单价措施项目预算人工费</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2.42</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75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临时设施费</w:t>
            </w: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分部分项预算人工费+单价措施项目预算人工费</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6.6</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75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041109002001</w:t>
            </w: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夜间施工增加费</w:t>
            </w: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分部分项预算人工费+单价措施项目预算人工费</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0.85</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75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041109003001</w:t>
            </w: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二次搬运费</w:t>
            </w: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分部分项预算人工费+单价措施项目预算人工费</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0.86</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75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041109004001</w:t>
            </w: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冬雨季施工增加费</w:t>
            </w: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分部分项预算人工费+单价措施项目预算人工费</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2.45</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75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041109007001</w:t>
            </w: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已完工程及设备保护费</w:t>
            </w: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分部分项预算人工费+单价措施项目预算人工费</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0.18</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75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041109008001</w:t>
            </w: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工程定位复测费</w:t>
            </w: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分部分项预算人工费+单价措施项目预算人工费</w:t>
            </w: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0.66</w:t>
            </w: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3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rPr>
                <w:rFonts w:ascii="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3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rPr>
                <w:rFonts w:ascii="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3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rPr>
                <w:rFonts w:ascii="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3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rPr>
                <w:rFonts w:ascii="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3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rPr>
                <w:rFonts w:ascii="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30"/>
        </w:trPr>
        <w:tc>
          <w:tcPr>
            <w:tcW w:w="629"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24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8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rPr>
                <w:rFonts w:ascii="宋体" w:hAnsi="宋体" w:cs="宋体"/>
                <w:color w:val="00000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370" w:type="dxa"/>
            <w:gridSpan w:val="5"/>
            <w:tcBorders>
              <w:top w:val="single" w:sz="4" w:space="0" w:color="000000"/>
              <w:left w:val="single" w:sz="12" w:space="0" w:color="000000"/>
              <w:bottom w:val="single" w:sz="12"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    计</w:t>
            </w:r>
          </w:p>
        </w:tc>
        <w:tc>
          <w:tcPr>
            <w:tcW w:w="945" w:type="dxa"/>
            <w:tcBorders>
              <w:top w:val="single" w:sz="4" w:space="0" w:color="000000"/>
              <w:left w:val="single" w:sz="4" w:space="0" w:color="000000"/>
              <w:bottom w:val="single" w:sz="12"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12"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125" w:type="dxa"/>
            <w:tcBorders>
              <w:top w:val="single" w:sz="4" w:space="0" w:color="000000"/>
              <w:left w:val="single" w:sz="4" w:space="0" w:color="000000"/>
              <w:bottom w:val="single" w:sz="12"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bl>
    <w:p w:rsidR="00945852" w:rsidRDefault="00E25E67">
      <w:pPr>
        <w:spacing w:line="360" w:lineRule="auto"/>
        <w:jc w:val="left"/>
        <w:rPr>
          <w:rFonts w:ascii="宋体" w:hAnsi="宋体" w:cs="宋体"/>
          <w:color w:val="000000"/>
          <w:sz w:val="24"/>
        </w:rPr>
      </w:pPr>
      <w:r>
        <w:rPr>
          <w:rFonts w:ascii="宋体" w:hAnsi="宋体" w:cs="宋体" w:hint="eastAsia"/>
          <w:color w:val="000000"/>
          <w:sz w:val="24"/>
        </w:rPr>
        <w:br w:type="page"/>
      </w:r>
    </w:p>
    <w:p w:rsidR="00945852" w:rsidRDefault="00E25E67">
      <w:pPr>
        <w:spacing w:line="360" w:lineRule="auto"/>
        <w:jc w:val="center"/>
        <w:rPr>
          <w:rFonts w:ascii="宋体" w:hAnsi="宋体" w:cs="宋体"/>
          <w:color w:val="000000"/>
          <w:sz w:val="24"/>
        </w:rPr>
      </w:pPr>
      <w:r>
        <w:rPr>
          <w:rFonts w:ascii="宋体" w:hAnsi="宋体" w:cs="宋体" w:hint="eastAsia"/>
          <w:color w:val="000000"/>
          <w:sz w:val="24"/>
        </w:rPr>
        <w:lastRenderedPageBreak/>
        <w:t>规费、税金项目清单与计价表</w:t>
      </w:r>
    </w:p>
    <w:p w:rsidR="00945852" w:rsidRDefault="00945852">
      <w:pPr>
        <w:spacing w:line="360" w:lineRule="auto"/>
        <w:jc w:val="left"/>
        <w:rPr>
          <w:rFonts w:ascii="宋体" w:hAnsi="宋体" w:cs="宋体"/>
          <w:color w:val="000000"/>
          <w:sz w:val="24"/>
        </w:rPr>
      </w:pPr>
    </w:p>
    <w:tbl>
      <w:tblPr>
        <w:tblW w:w="8955" w:type="dxa"/>
        <w:tblLayout w:type="fixed"/>
        <w:tblCellMar>
          <w:top w:w="15" w:type="dxa"/>
          <w:left w:w="15" w:type="dxa"/>
          <w:bottom w:w="15" w:type="dxa"/>
          <w:right w:w="15" w:type="dxa"/>
        </w:tblCellMar>
        <w:tblLook w:val="04A0"/>
      </w:tblPr>
      <w:tblGrid>
        <w:gridCol w:w="660"/>
        <w:gridCol w:w="2176"/>
        <w:gridCol w:w="2866"/>
        <w:gridCol w:w="1125"/>
        <w:gridCol w:w="1080"/>
        <w:gridCol w:w="1048"/>
      </w:tblGrid>
      <w:tr w:rsidR="00945852">
        <w:trPr>
          <w:trHeight w:val="345"/>
        </w:trPr>
        <w:tc>
          <w:tcPr>
            <w:tcW w:w="660" w:type="dxa"/>
            <w:tcBorders>
              <w:top w:val="single" w:sz="12"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2176" w:type="dxa"/>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2866" w:type="dxa"/>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计算基础</w:t>
            </w:r>
          </w:p>
        </w:tc>
        <w:tc>
          <w:tcPr>
            <w:tcW w:w="1125" w:type="dxa"/>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计算基数</w:t>
            </w:r>
          </w:p>
        </w:tc>
        <w:tc>
          <w:tcPr>
            <w:tcW w:w="1080" w:type="dxa"/>
            <w:tcBorders>
              <w:top w:val="single" w:sz="12"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费率(%)</w:t>
            </w:r>
          </w:p>
        </w:tc>
        <w:tc>
          <w:tcPr>
            <w:tcW w:w="1048" w:type="dxa"/>
            <w:tcBorders>
              <w:top w:val="single" w:sz="12" w:space="0" w:color="000000"/>
              <w:left w:val="single" w:sz="4" w:space="0" w:color="000000"/>
              <w:bottom w:val="single" w:sz="4" w:space="0" w:color="000000"/>
              <w:right w:val="single" w:sz="12"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金额（元）</w:t>
            </w: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规费</w:t>
            </w: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定额人工费</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社会保险费</w:t>
            </w: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定额人工费</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养老保险费</w:t>
            </w: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定额人工费</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失业保险费</w:t>
            </w: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定额人工费</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医疗保险费</w:t>
            </w: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定额人工费</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工伤保险费</w:t>
            </w: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定额人工费</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生育保险费</w:t>
            </w: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定额人工费</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0.9</w:t>
            </w: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住房公积金</w:t>
            </w: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定额人工费</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工程排污费</w:t>
            </w: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按实际发生额计算</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525"/>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税金</w:t>
            </w: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分部分项工程量清单项目费+措施项目费+其他项目费+规费</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301"/>
        </w:trPr>
        <w:tc>
          <w:tcPr>
            <w:tcW w:w="660"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286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left"/>
              <w:rPr>
                <w:rFonts w:ascii="宋体" w:hAnsi="宋体" w:cs="宋体"/>
                <w:color w:val="000000"/>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945852" w:rsidRDefault="00945852">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r w:rsidR="00945852">
        <w:trPr>
          <w:trHeight w:val="405"/>
        </w:trPr>
        <w:tc>
          <w:tcPr>
            <w:tcW w:w="7907" w:type="dxa"/>
            <w:gridSpan w:val="5"/>
            <w:tcBorders>
              <w:top w:val="single" w:sz="4" w:space="0" w:color="000000"/>
              <w:left w:val="single" w:sz="12" w:space="0" w:color="000000"/>
              <w:bottom w:val="single" w:sz="12" w:space="0" w:color="000000"/>
              <w:right w:val="single" w:sz="4" w:space="0" w:color="000000"/>
            </w:tcBorders>
            <w:shd w:val="clear" w:color="FFFFFF" w:fill="FFFFFF"/>
            <w:vAlign w:val="center"/>
          </w:tcPr>
          <w:p w:rsidR="00945852" w:rsidRDefault="00E25E6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048" w:type="dxa"/>
            <w:tcBorders>
              <w:top w:val="single" w:sz="4" w:space="0" w:color="000000"/>
              <w:left w:val="single" w:sz="4" w:space="0" w:color="000000"/>
              <w:bottom w:val="single" w:sz="12" w:space="0" w:color="000000"/>
              <w:right w:val="single" w:sz="12" w:space="0" w:color="000000"/>
            </w:tcBorders>
            <w:shd w:val="clear" w:color="FFFFFF" w:fill="FFFFFF"/>
            <w:vAlign w:val="center"/>
          </w:tcPr>
          <w:p w:rsidR="00945852" w:rsidRDefault="00945852">
            <w:pPr>
              <w:jc w:val="right"/>
              <w:rPr>
                <w:rFonts w:ascii="宋体" w:hAnsi="宋体" w:cs="宋体"/>
                <w:color w:val="000000"/>
                <w:sz w:val="18"/>
                <w:szCs w:val="18"/>
              </w:rPr>
            </w:pPr>
          </w:p>
        </w:tc>
      </w:tr>
    </w:tbl>
    <w:p w:rsidR="00945852" w:rsidRDefault="00945852">
      <w:pPr>
        <w:spacing w:line="360" w:lineRule="auto"/>
        <w:jc w:val="left"/>
        <w:rPr>
          <w:rFonts w:ascii="宋体" w:hAnsi="宋体" w:cs="宋体"/>
          <w:color w:val="000000"/>
          <w:sz w:val="24"/>
        </w:rPr>
      </w:pPr>
    </w:p>
    <w:sectPr w:rsidR="00945852" w:rsidSect="00945852">
      <w:headerReference w:type="default" r:id="rId10"/>
      <w:footerReference w:type="even" r:id="rId11"/>
      <w:footerReference w:type="default" r:id="rId12"/>
      <w:pgSz w:w="11906" w:h="16838"/>
      <w:pgMar w:top="1440" w:right="2006"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D6F" w:rsidRDefault="003C6D6F" w:rsidP="00945852">
      <w:r>
        <w:separator/>
      </w:r>
    </w:p>
  </w:endnote>
  <w:endnote w:type="continuationSeparator" w:id="1">
    <w:p w:rsidR="003C6D6F" w:rsidRDefault="003C6D6F" w:rsidP="00945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TimesNewRomanPSMT">
    <w:altName w:val="宋体"/>
    <w:charset w:val="00"/>
    <w:family w:val="roman"/>
    <w:pitch w:val="default"/>
    <w:sig w:usb0="00000003" w:usb1="080E0000" w:usb2="00000010" w:usb3="00000000" w:csb0="00040001" w:csb1="00000000"/>
  </w:font>
  <w:font w:name="宋体-方正超大字符集">
    <w:altName w:val="宋体"/>
    <w:charset w:val="86"/>
    <w:family w:val="script"/>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852" w:rsidRDefault="00701805">
    <w:pPr>
      <w:pStyle w:val="ae"/>
      <w:framePr w:wrap="around" w:vAnchor="text" w:hAnchor="margin" w:xAlign="center" w:y="1"/>
      <w:rPr>
        <w:rStyle w:val="af6"/>
      </w:rPr>
    </w:pPr>
    <w:r>
      <w:fldChar w:fldCharType="begin"/>
    </w:r>
    <w:r w:rsidR="00E25E67">
      <w:rPr>
        <w:rStyle w:val="af6"/>
      </w:rPr>
      <w:instrText xml:space="preserve">PAGE  </w:instrText>
    </w:r>
    <w:r>
      <w:fldChar w:fldCharType="end"/>
    </w:r>
  </w:p>
  <w:p w:rsidR="00945852" w:rsidRDefault="00945852">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852" w:rsidRDefault="00701805">
    <w:pPr>
      <w:pStyle w:val="ae"/>
      <w:framePr w:wrap="around" w:vAnchor="text" w:hAnchor="margin" w:xAlign="center" w:y="1"/>
      <w:rPr>
        <w:rStyle w:val="af6"/>
        <w:sz w:val="20"/>
        <w:szCs w:val="10"/>
      </w:rPr>
    </w:pPr>
    <w:r>
      <w:rPr>
        <w:sz w:val="10"/>
        <w:szCs w:val="10"/>
      </w:rPr>
      <w:fldChar w:fldCharType="begin"/>
    </w:r>
    <w:r w:rsidR="00E25E67">
      <w:rPr>
        <w:rStyle w:val="af6"/>
        <w:sz w:val="20"/>
        <w:szCs w:val="10"/>
      </w:rPr>
      <w:instrText xml:space="preserve">PAGE  </w:instrText>
    </w:r>
    <w:r>
      <w:rPr>
        <w:sz w:val="10"/>
        <w:szCs w:val="10"/>
      </w:rPr>
      <w:fldChar w:fldCharType="separate"/>
    </w:r>
    <w:r w:rsidR="00FA1C3D">
      <w:rPr>
        <w:rStyle w:val="af6"/>
        <w:noProof/>
        <w:sz w:val="20"/>
        <w:szCs w:val="10"/>
      </w:rPr>
      <w:t>- 146 -</w:t>
    </w:r>
    <w:r>
      <w:rPr>
        <w:sz w:val="10"/>
        <w:szCs w:val="10"/>
      </w:rPr>
      <w:fldChar w:fldCharType="end"/>
    </w:r>
  </w:p>
  <w:p w:rsidR="00945852" w:rsidRDefault="00945852">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D6F" w:rsidRDefault="003C6D6F" w:rsidP="00945852">
      <w:r>
        <w:separator/>
      </w:r>
    </w:p>
  </w:footnote>
  <w:footnote w:type="continuationSeparator" w:id="1">
    <w:p w:rsidR="003C6D6F" w:rsidRDefault="003C6D6F" w:rsidP="00945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852" w:rsidRDefault="00945852">
    <w:pPr>
      <w:pStyle w:val="af"/>
      <w:pBdr>
        <w:bottom w:val="none" w:sz="0" w:space="0" w:color="auto"/>
      </w:pBdr>
      <w:jc w:val="both"/>
      <w:rPr>
        <w:rFonts w:ascii="仿宋_GB2312" w:eastAsia="仿宋_GB2312" w:hAnsi="宋体"/>
        <w:color w:val="000000"/>
        <w:w w:val="90"/>
        <w:sz w:val="16"/>
        <w:szCs w:val="3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6E84"/>
    <w:multiLevelType w:val="singleLevel"/>
    <w:tmpl w:val="59F16E8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617E"/>
    <w:rsid w:val="00007F23"/>
    <w:rsid w:val="00012B0E"/>
    <w:rsid w:val="000141C7"/>
    <w:rsid w:val="0003066E"/>
    <w:rsid w:val="0003383F"/>
    <w:rsid w:val="00035CEF"/>
    <w:rsid w:val="00037EDC"/>
    <w:rsid w:val="000432E2"/>
    <w:rsid w:val="000438DF"/>
    <w:rsid w:val="000457C2"/>
    <w:rsid w:val="00052FC1"/>
    <w:rsid w:val="00053C38"/>
    <w:rsid w:val="000544AF"/>
    <w:rsid w:val="00054CFD"/>
    <w:rsid w:val="0006599F"/>
    <w:rsid w:val="00067C22"/>
    <w:rsid w:val="000816D7"/>
    <w:rsid w:val="0008176F"/>
    <w:rsid w:val="000825CD"/>
    <w:rsid w:val="0008308B"/>
    <w:rsid w:val="000917C5"/>
    <w:rsid w:val="00093DCB"/>
    <w:rsid w:val="000A1258"/>
    <w:rsid w:val="000B01B1"/>
    <w:rsid w:val="000B7D77"/>
    <w:rsid w:val="000C241D"/>
    <w:rsid w:val="000C24AA"/>
    <w:rsid w:val="000D124A"/>
    <w:rsid w:val="000D16B2"/>
    <w:rsid w:val="000D1F30"/>
    <w:rsid w:val="000D5939"/>
    <w:rsid w:val="000E11D0"/>
    <w:rsid w:val="000E2E53"/>
    <w:rsid w:val="000F0F41"/>
    <w:rsid w:val="000F4519"/>
    <w:rsid w:val="00100C27"/>
    <w:rsid w:val="00112669"/>
    <w:rsid w:val="00114C13"/>
    <w:rsid w:val="00115663"/>
    <w:rsid w:val="001157D3"/>
    <w:rsid w:val="00130BA3"/>
    <w:rsid w:val="00131902"/>
    <w:rsid w:val="00132854"/>
    <w:rsid w:val="001333D1"/>
    <w:rsid w:val="00135FA7"/>
    <w:rsid w:val="00137B75"/>
    <w:rsid w:val="00143D46"/>
    <w:rsid w:val="00146047"/>
    <w:rsid w:val="001460AA"/>
    <w:rsid w:val="00147760"/>
    <w:rsid w:val="001509FD"/>
    <w:rsid w:val="00151CB5"/>
    <w:rsid w:val="00156429"/>
    <w:rsid w:val="00160526"/>
    <w:rsid w:val="00166D33"/>
    <w:rsid w:val="001726F5"/>
    <w:rsid w:val="00172A27"/>
    <w:rsid w:val="00180977"/>
    <w:rsid w:val="00180DF9"/>
    <w:rsid w:val="00181B6C"/>
    <w:rsid w:val="00185D6A"/>
    <w:rsid w:val="001868D6"/>
    <w:rsid w:val="001921F2"/>
    <w:rsid w:val="001A2B2A"/>
    <w:rsid w:val="001A48E3"/>
    <w:rsid w:val="001A4ADA"/>
    <w:rsid w:val="001C000A"/>
    <w:rsid w:val="001E5C27"/>
    <w:rsid w:val="001F3601"/>
    <w:rsid w:val="001F3F0D"/>
    <w:rsid w:val="00206F7D"/>
    <w:rsid w:val="00210928"/>
    <w:rsid w:val="002128F5"/>
    <w:rsid w:val="0021632C"/>
    <w:rsid w:val="002218F2"/>
    <w:rsid w:val="00222577"/>
    <w:rsid w:val="00222CE9"/>
    <w:rsid w:val="002445D0"/>
    <w:rsid w:val="00246222"/>
    <w:rsid w:val="00250490"/>
    <w:rsid w:val="00251D8A"/>
    <w:rsid w:val="002611B2"/>
    <w:rsid w:val="002611DF"/>
    <w:rsid w:val="00261B54"/>
    <w:rsid w:val="00265D63"/>
    <w:rsid w:val="002719E3"/>
    <w:rsid w:val="00271C80"/>
    <w:rsid w:val="002726E3"/>
    <w:rsid w:val="00274CFC"/>
    <w:rsid w:val="002753E0"/>
    <w:rsid w:val="00283F5D"/>
    <w:rsid w:val="002918B7"/>
    <w:rsid w:val="002926F1"/>
    <w:rsid w:val="00292820"/>
    <w:rsid w:val="00293D54"/>
    <w:rsid w:val="00294658"/>
    <w:rsid w:val="00295F4F"/>
    <w:rsid w:val="0029791C"/>
    <w:rsid w:val="002A4AC1"/>
    <w:rsid w:val="002B05BB"/>
    <w:rsid w:val="002B73A3"/>
    <w:rsid w:val="002D1FD9"/>
    <w:rsid w:val="002D2DBD"/>
    <w:rsid w:val="002F0F1F"/>
    <w:rsid w:val="002F2559"/>
    <w:rsid w:val="002F70AD"/>
    <w:rsid w:val="0030380F"/>
    <w:rsid w:val="0032266D"/>
    <w:rsid w:val="00333848"/>
    <w:rsid w:val="00334284"/>
    <w:rsid w:val="003346D0"/>
    <w:rsid w:val="00342C3E"/>
    <w:rsid w:val="00342D97"/>
    <w:rsid w:val="003449DB"/>
    <w:rsid w:val="003460E7"/>
    <w:rsid w:val="00352172"/>
    <w:rsid w:val="00355A49"/>
    <w:rsid w:val="00366C74"/>
    <w:rsid w:val="003923B3"/>
    <w:rsid w:val="0039358A"/>
    <w:rsid w:val="003936A3"/>
    <w:rsid w:val="00394C48"/>
    <w:rsid w:val="003A4289"/>
    <w:rsid w:val="003A6F05"/>
    <w:rsid w:val="003B66CA"/>
    <w:rsid w:val="003C5BD4"/>
    <w:rsid w:val="003C6D6F"/>
    <w:rsid w:val="003D0076"/>
    <w:rsid w:val="003D4487"/>
    <w:rsid w:val="003D5B3F"/>
    <w:rsid w:val="003E040D"/>
    <w:rsid w:val="003F5734"/>
    <w:rsid w:val="00401A16"/>
    <w:rsid w:val="00410B4B"/>
    <w:rsid w:val="0041387B"/>
    <w:rsid w:val="00416D94"/>
    <w:rsid w:val="00420CB2"/>
    <w:rsid w:val="0042190B"/>
    <w:rsid w:val="004305A6"/>
    <w:rsid w:val="00441AA4"/>
    <w:rsid w:val="004450F4"/>
    <w:rsid w:val="0044687F"/>
    <w:rsid w:val="004520DA"/>
    <w:rsid w:val="0045475E"/>
    <w:rsid w:val="00455A1A"/>
    <w:rsid w:val="00455C7B"/>
    <w:rsid w:val="004571F0"/>
    <w:rsid w:val="00457340"/>
    <w:rsid w:val="0047369C"/>
    <w:rsid w:val="00482697"/>
    <w:rsid w:val="00483398"/>
    <w:rsid w:val="00486409"/>
    <w:rsid w:val="004865DE"/>
    <w:rsid w:val="004912AE"/>
    <w:rsid w:val="00495500"/>
    <w:rsid w:val="004A0CD8"/>
    <w:rsid w:val="004A1DF3"/>
    <w:rsid w:val="004A571D"/>
    <w:rsid w:val="004B339C"/>
    <w:rsid w:val="004B497D"/>
    <w:rsid w:val="004B6D7F"/>
    <w:rsid w:val="004C47B2"/>
    <w:rsid w:val="004C568A"/>
    <w:rsid w:val="004C5C1D"/>
    <w:rsid w:val="004D0BAB"/>
    <w:rsid w:val="004D23FA"/>
    <w:rsid w:val="004D467D"/>
    <w:rsid w:val="004D652C"/>
    <w:rsid w:val="004E2D0E"/>
    <w:rsid w:val="004E782B"/>
    <w:rsid w:val="004F0110"/>
    <w:rsid w:val="004F618A"/>
    <w:rsid w:val="004F7368"/>
    <w:rsid w:val="00500712"/>
    <w:rsid w:val="00510C16"/>
    <w:rsid w:val="00512424"/>
    <w:rsid w:val="00521201"/>
    <w:rsid w:val="00521264"/>
    <w:rsid w:val="00534B0D"/>
    <w:rsid w:val="00555C96"/>
    <w:rsid w:val="00560FBC"/>
    <w:rsid w:val="00570717"/>
    <w:rsid w:val="00574299"/>
    <w:rsid w:val="00576BA9"/>
    <w:rsid w:val="00585163"/>
    <w:rsid w:val="00585A44"/>
    <w:rsid w:val="00586B77"/>
    <w:rsid w:val="0059394F"/>
    <w:rsid w:val="0059652D"/>
    <w:rsid w:val="0059733C"/>
    <w:rsid w:val="005A135B"/>
    <w:rsid w:val="005A4E1C"/>
    <w:rsid w:val="005A6572"/>
    <w:rsid w:val="005C4273"/>
    <w:rsid w:val="005E3E61"/>
    <w:rsid w:val="005E42F5"/>
    <w:rsid w:val="005F043F"/>
    <w:rsid w:val="005F3A0A"/>
    <w:rsid w:val="005F4E38"/>
    <w:rsid w:val="006041BF"/>
    <w:rsid w:val="00614060"/>
    <w:rsid w:val="0061466C"/>
    <w:rsid w:val="00614A16"/>
    <w:rsid w:val="00621861"/>
    <w:rsid w:val="00635713"/>
    <w:rsid w:val="00650D40"/>
    <w:rsid w:val="00651F30"/>
    <w:rsid w:val="00653D0D"/>
    <w:rsid w:val="00654952"/>
    <w:rsid w:val="006564F8"/>
    <w:rsid w:val="0065655D"/>
    <w:rsid w:val="006603A1"/>
    <w:rsid w:val="00662FEF"/>
    <w:rsid w:val="00667BF9"/>
    <w:rsid w:val="00670866"/>
    <w:rsid w:val="00673A6B"/>
    <w:rsid w:val="00680BEC"/>
    <w:rsid w:val="00692F4E"/>
    <w:rsid w:val="006947F1"/>
    <w:rsid w:val="006953A7"/>
    <w:rsid w:val="006A0F5B"/>
    <w:rsid w:val="006A4B3B"/>
    <w:rsid w:val="006A7E0D"/>
    <w:rsid w:val="006B6E40"/>
    <w:rsid w:val="006C1A51"/>
    <w:rsid w:val="006D0029"/>
    <w:rsid w:val="006D05BF"/>
    <w:rsid w:val="006D2E07"/>
    <w:rsid w:val="006D39DF"/>
    <w:rsid w:val="006D52EB"/>
    <w:rsid w:val="006D624D"/>
    <w:rsid w:val="006D73D0"/>
    <w:rsid w:val="006D7947"/>
    <w:rsid w:val="006F0A46"/>
    <w:rsid w:val="006F6824"/>
    <w:rsid w:val="00701805"/>
    <w:rsid w:val="00707898"/>
    <w:rsid w:val="00714193"/>
    <w:rsid w:val="00724571"/>
    <w:rsid w:val="007254A5"/>
    <w:rsid w:val="0072768E"/>
    <w:rsid w:val="00733C0C"/>
    <w:rsid w:val="00733D8C"/>
    <w:rsid w:val="007368D3"/>
    <w:rsid w:val="00737E36"/>
    <w:rsid w:val="00737E6B"/>
    <w:rsid w:val="0074439C"/>
    <w:rsid w:val="00745814"/>
    <w:rsid w:val="0075261E"/>
    <w:rsid w:val="00754501"/>
    <w:rsid w:val="007555F1"/>
    <w:rsid w:val="00756478"/>
    <w:rsid w:val="007602F4"/>
    <w:rsid w:val="00764A5D"/>
    <w:rsid w:val="00764F47"/>
    <w:rsid w:val="007667F6"/>
    <w:rsid w:val="00772948"/>
    <w:rsid w:val="00772CD6"/>
    <w:rsid w:val="00777F84"/>
    <w:rsid w:val="0078197D"/>
    <w:rsid w:val="00796E54"/>
    <w:rsid w:val="007A442B"/>
    <w:rsid w:val="007B3B08"/>
    <w:rsid w:val="007B5AA5"/>
    <w:rsid w:val="007D6121"/>
    <w:rsid w:val="007E2E8E"/>
    <w:rsid w:val="007F0179"/>
    <w:rsid w:val="007F3695"/>
    <w:rsid w:val="008009BD"/>
    <w:rsid w:val="008043BC"/>
    <w:rsid w:val="008049A8"/>
    <w:rsid w:val="00813974"/>
    <w:rsid w:val="00816E95"/>
    <w:rsid w:val="00832216"/>
    <w:rsid w:val="008355BA"/>
    <w:rsid w:val="00845B91"/>
    <w:rsid w:val="0085042E"/>
    <w:rsid w:val="008548F8"/>
    <w:rsid w:val="00854B5A"/>
    <w:rsid w:val="008608E7"/>
    <w:rsid w:val="00860C90"/>
    <w:rsid w:val="0086155F"/>
    <w:rsid w:val="008637AE"/>
    <w:rsid w:val="008657A8"/>
    <w:rsid w:val="00867E25"/>
    <w:rsid w:val="00874511"/>
    <w:rsid w:val="00884378"/>
    <w:rsid w:val="008937FA"/>
    <w:rsid w:val="008A2505"/>
    <w:rsid w:val="008A45D5"/>
    <w:rsid w:val="008A6DF9"/>
    <w:rsid w:val="008B23AA"/>
    <w:rsid w:val="008B57B3"/>
    <w:rsid w:val="008C2BB3"/>
    <w:rsid w:val="008C312D"/>
    <w:rsid w:val="008C554D"/>
    <w:rsid w:val="008D24BE"/>
    <w:rsid w:val="008D5207"/>
    <w:rsid w:val="008E4FD3"/>
    <w:rsid w:val="008E677E"/>
    <w:rsid w:val="008E75B6"/>
    <w:rsid w:val="008E7ED1"/>
    <w:rsid w:val="008F10F0"/>
    <w:rsid w:val="008F3B48"/>
    <w:rsid w:val="008F73F3"/>
    <w:rsid w:val="00911156"/>
    <w:rsid w:val="009143E5"/>
    <w:rsid w:val="009207BA"/>
    <w:rsid w:val="0093154D"/>
    <w:rsid w:val="00932FB5"/>
    <w:rsid w:val="00942176"/>
    <w:rsid w:val="0094469A"/>
    <w:rsid w:val="00945852"/>
    <w:rsid w:val="00945B3B"/>
    <w:rsid w:val="00952912"/>
    <w:rsid w:val="00960521"/>
    <w:rsid w:val="0096244E"/>
    <w:rsid w:val="009641F3"/>
    <w:rsid w:val="009721E1"/>
    <w:rsid w:val="00974522"/>
    <w:rsid w:val="00976EC1"/>
    <w:rsid w:val="00982DD4"/>
    <w:rsid w:val="00984D1C"/>
    <w:rsid w:val="00984FFB"/>
    <w:rsid w:val="009915F2"/>
    <w:rsid w:val="00994117"/>
    <w:rsid w:val="00994724"/>
    <w:rsid w:val="00994CF8"/>
    <w:rsid w:val="009960AC"/>
    <w:rsid w:val="009B091E"/>
    <w:rsid w:val="009B729E"/>
    <w:rsid w:val="009C3A7B"/>
    <w:rsid w:val="009C4B0E"/>
    <w:rsid w:val="009C7E66"/>
    <w:rsid w:val="009D35AA"/>
    <w:rsid w:val="009D42DF"/>
    <w:rsid w:val="009D6D74"/>
    <w:rsid w:val="009E5338"/>
    <w:rsid w:val="009F43D8"/>
    <w:rsid w:val="00A032E8"/>
    <w:rsid w:val="00A0715E"/>
    <w:rsid w:val="00A14A9E"/>
    <w:rsid w:val="00A17D96"/>
    <w:rsid w:val="00A20632"/>
    <w:rsid w:val="00A23648"/>
    <w:rsid w:val="00A33135"/>
    <w:rsid w:val="00A41E1A"/>
    <w:rsid w:val="00A47516"/>
    <w:rsid w:val="00A5444C"/>
    <w:rsid w:val="00A61CA8"/>
    <w:rsid w:val="00A72F83"/>
    <w:rsid w:val="00A743DE"/>
    <w:rsid w:val="00A822F9"/>
    <w:rsid w:val="00A92AC0"/>
    <w:rsid w:val="00A974CD"/>
    <w:rsid w:val="00AA0A64"/>
    <w:rsid w:val="00AB1176"/>
    <w:rsid w:val="00AB144A"/>
    <w:rsid w:val="00AB2096"/>
    <w:rsid w:val="00AB26D2"/>
    <w:rsid w:val="00AC0470"/>
    <w:rsid w:val="00AC3291"/>
    <w:rsid w:val="00AC57A3"/>
    <w:rsid w:val="00AC619F"/>
    <w:rsid w:val="00AD34D4"/>
    <w:rsid w:val="00AD5B78"/>
    <w:rsid w:val="00AE11A7"/>
    <w:rsid w:val="00AE3DB8"/>
    <w:rsid w:val="00AE51ED"/>
    <w:rsid w:val="00AE5682"/>
    <w:rsid w:val="00AF3345"/>
    <w:rsid w:val="00B02055"/>
    <w:rsid w:val="00B038DE"/>
    <w:rsid w:val="00B110A8"/>
    <w:rsid w:val="00B15115"/>
    <w:rsid w:val="00B22399"/>
    <w:rsid w:val="00B229E1"/>
    <w:rsid w:val="00B3054C"/>
    <w:rsid w:val="00B37BF2"/>
    <w:rsid w:val="00B43878"/>
    <w:rsid w:val="00B47894"/>
    <w:rsid w:val="00B54692"/>
    <w:rsid w:val="00B54A6C"/>
    <w:rsid w:val="00B57E06"/>
    <w:rsid w:val="00B62C2E"/>
    <w:rsid w:val="00B65805"/>
    <w:rsid w:val="00B71B4A"/>
    <w:rsid w:val="00B72AB6"/>
    <w:rsid w:val="00B74AD7"/>
    <w:rsid w:val="00B853C4"/>
    <w:rsid w:val="00B9236F"/>
    <w:rsid w:val="00B96F3A"/>
    <w:rsid w:val="00B97F7A"/>
    <w:rsid w:val="00BC12E3"/>
    <w:rsid w:val="00BC68B1"/>
    <w:rsid w:val="00BD22FA"/>
    <w:rsid w:val="00BE06BB"/>
    <w:rsid w:val="00BE270C"/>
    <w:rsid w:val="00BF6DE8"/>
    <w:rsid w:val="00BF75E7"/>
    <w:rsid w:val="00C018BA"/>
    <w:rsid w:val="00C066F8"/>
    <w:rsid w:val="00C0727C"/>
    <w:rsid w:val="00C11A40"/>
    <w:rsid w:val="00C22431"/>
    <w:rsid w:val="00C244CC"/>
    <w:rsid w:val="00C35124"/>
    <w:rsid w:val="00C35EFF"/>
    <w:rsid w:val="00C37737"/>
    <w:rsid w:val="00C44A76"/>
    <w:rsid w:val="00C44B56"/>
    <w:rsid w:val="00C467C2"/>
    <w:rsid w:val="00C50081"/>
    <w:rsid w:val="00C57219"/>
    <w:rsid w:val="00C60572"/>
    <w:rsid w:val="00C74447"/>
    <w:rsid w:val="00C758CF"/>
    <w:rsid w:val="00C762B0"/>
    <w:rsid w:val="00C80701"/>
    <w:rsid w:val="00C81417"/>
    <w:rsid w:val="00C82ED5"/>
    <w:rsid w:val="00C848B7"/>
    <w:rsid w:val="00C97FA9"/>
    <w:rsid w:val="00CA23CC"/>
    <w:rsid w:val="00CB4597"/>
    <w:rsid w:val="00CB7AA4"/>
    <w:rsid w:val="00CC154A"/>
    <w:rsid w:val="00CC1ECD"/>
    <w:rsid w:val="00CD3603"/>
    <w:rsid w:val="00CE24CA"/>
    <w:rsid w:val="00CE2F27"/>
    <w:rsid w:val="00CE75A0"/>
    <w:rsid w:val="00CF16DE"/>
    <w:rsid w:val="00CF18E3"/>
    <w:rsid w:val="00CF5355"/>
    <w:rsid w:val="00CF5554"/>
    <w:rsid w:val="00CF7A19"/>
    <w:rsid w:val="00D016BD"/>
    <w:rsid w:val="00D02358"/>
    <w:rsid w:val="00D03B4A"/>
    <w:rsid w:val="00D11CAA"/>
    <w:rsid w:val="00D1452C"/>
    <w:rsid w:val="00D146AC"/>
    <w:rsid w:val="00D31717"/>
    <w:rsid w:val="00D331EF"/>
    <w:rsid w:val="00D33C28"/>
    <w:rsid w:val="00D341EB"/>
    <w:rsid w:val="00D41B64"/>
    <w:rsid w:val="00D51FF6"/>
    <w:rsid w:val="00D56458"/>
    <w:rsid w:val="00D64DBB"/>
    <w:rsid w:val="00D77223"/>
    <w:rsid w:val="00D90708"/>
    <w:rsid w:val="00D964C0"/>
    <w:rsid w:val="00D977D2"/>
    <w:rsid w:val="00DB205F"/>
    <w:rsid w:val="00DB6E70"/>
    <w:rsid w:val="00DB7D6B"/>
    <w:rsid w:val="00DC54BE"/>
    <w:rsid w:val="00DD75ED"/>
    <w:rsid w:val="00DE2538"/>
    <w:rsid w:val="00DE2F53"/>
    <w:rsid w:val="00DE3980"/>
    <w:rsid w:val="00DE73A8"/>
    <w:rsid w:val="00DE78E2"/>
    <w:rsid w:val="00DF6986"/>
    <w:rsid w:val="00E0564D"/>
    <w:rsid w:val="00E11F19"/>
    <w:rsid w:val="00E15261"/>
    <w:rsid w:val="00E20179"/>
    <w:rsid w:val="00E2151A"/>
    <w:rsid w:val="00E21D1F"/>
    <w:rsid w:val="00E25E67"/>
    <w:rsid w:val="00E30E14"/>
    <w:rsid w:val="00E3316C"/>
    <w:rsid w:val="00E4049F"/>
    <w:rsid w:val="00E50691"/>
    <w:rsid w:val="00E51AAE"/>
    <w:rsid w:val="00E539D9"/>
    <w:rsid w:val="00E607EC"/>
    <w:rsid w:val="00E675A6"/>
    <w:rsid w:val="00E77EBA"/>
    <w:rsid w:val="00E8018C"/>
    <w:rsid w:val="00E8202B"/>
    <w:rsid w:val="00E854B1"/>
    <w:rsid w:val="00E854B3"/>
    <w:rsid w:val="00E91F3A"/>
    <w:rsid w:val="00E936AF"/>
    <w:rsid w:val="00EA250B"/>
    <w:rsid w:val="00EA3405"/>
    <w:rsid w:val="00EA6D17"/>
    <w:rsid w:val="00EA6E96"/>
    <w:rsid w:val="00EB333A"/>
    <w:rsid w:val="00EC0B54"/>
    <w:rsid w:val="00EC4017"/>
    <w:rsid w:val="00EC553E"/>
    <w:rsid w:val="00ED0454"/>
    <w:rsid w:val="00ED2E2E"/>
    <w:rsid w:val="00EE1A6E"/>
    <w:rsid w:val="00EF5501"/>
    <w:rsid w:val="00F012A2"/>
    <w:rsid w:val="00F0507A"/>
    <w:rsid w:val="00F12CA5"/>
    <w:rsid w:val="00F15550"/>
    <w:rsid w:val="00F21E17"/>
    <w:rsid w:val="00F26BF4"/>
    <w:rsid w:val="00F3491A"/>
    <w:rsid w:val="00F365AC"/>
    <w:rsid w:val="00F451E3"/>
    <w:rsid w:val="00F545A6"/>
    <w:rsid w:val="00F6319F"/>
    <w:rsid w:val="00F72A17"/>
    <w:rsid w:val="00F81F0C"/>
    <w:rsid w:val="00F83A5B"/>
    <w:rsid w:val="00F93DE4"/>
    <w:rsid w:val="00FA1C3D"/>
    <w:rsid w:val="00FB3411"/>
    <w:rsid w:val="00FB4D89"/>
    <w:rsid w:val="00FC6DB2"/>
    <w:rsid w:val="00FD200C"/>
    <w:rsid w:val="00FD350B"/>
    <w:rsid w:val="00FD3749"/>
    <w:rsid w:val="00FD7D97"/>
    <w:rsid w:val="00FF2E22"/>
    <w:rsid w:val="00FF38F7"/>
    <w:rsid w:val="00FF65B5"/>
    <w:rsid w:val="01B032B0"/>
    <w:rsid w:val="01D7014B"/>
    <w:rsid w:val="032867BC"/>
    <w:rsid w:val="03437773"/>
    <w:rsid w:val="035B7CF1"/>
    <w:rsid w:val="03867954"/>
    <w:rsid w:val="03B661A5"/>
    <w:rsid w:val="04847877"/>
    <w:rsid w:val="05162131"/>
    <w:rsid w:val="058F3831"/>
    <w:rsid w:val="05987024"/>
    <w:rsid w:val="05D503B4"/>
    <w:rsid w:val="060D23A6"/>
    <w:rsid w:val="06557B64"/>
    <w:rsid w:val="06CB7731"/>
    <w:rsid w:val="07D62D6A"/>
    <w:rsid w:val="08985B64"/>
    <w:rsid w:val="094C6F53"/>
    <w:rsid w:val="09D36626"/>
    <w:rsid w:val="09E7288C"/>
    <w:rsid w:val="09E821B4"/>
    <w:rsid w:val="09F7727F"/>
    <w:rsid w:val="0AC245AE"/>
    <w:rsid w:val="0B1C701D"/>
    <w:rsid w:val="0B7B1FE3"/>
    <w:rsid w:val="0BB422D9"/>
    <w:rsid w:val="0BED34D8"/>
    <w:rsid w:val="0C766864"/>
    <w:rsid w:val="0C8C01F2"/>
    <w:rsid w:val="0C9662F5"/>
    <w:rsid w:val="0CE85DBD"/>
    <w:rsid w:val="0D612AD9"/>
    <w:rsid w:val="0D6C7B3A"/>
    <w:rsid w:val="0E707E3E"/>
    <w:rsid w:val="0F0C126F"/>
    <w:rsid w:val="0FB0301B"/>
    <w:rsid w:val="10E130BF"/>
    <w:rsid w:val="11460CC1"/>
    <w:rsid w:val="11803EC2"/>
    <w:rsid w:val="11921371"/>
    <w:rsid w:val="11C336A6"/>
    <w:rsid w:val="12037D32"/>
    <w:rsid w:val="1212438D"/>
    <w:rsid w:val="126508BE"/>
    <w:rsid w:val="13186A13"/>
    <w:rsid w:val="132008C6"/>
    <w:rsid w:val="139B4765"/>
    <w:rsid w:val="13EB63C0"/>
    <w:rsid w:val="140F1362"/>
    <w:rsid w:val="14382250"/>
    <w:rsid w:val="14520EC9"/>
    <w:rsid w:val="14A83CC5"/>
    <w:rsid w:val="1749779A"/>
    <w:rsid w:val="174C49E4"/>
    <w:rsid w:val="17B9609B"/>
    <w:rsid w:val="17FF2BC1"/>
    <w:rsid w:val="18A42D5E"/>
    <w:rsid w:val="19EC0AE8"/>
    <w:rsid w:val="1BAD7475"/>
    <w:rsid w:val="1BC3087B"/>
    <w:rsid w:val="1C0A37B7"/>
    <w:rsid w:val="1CDB5968"/>
    <w:rsid w:val="1D892699"/>
    <w:rsid w:val="1D9F2F64"/>
    <w:rsid w:val="1DF45351"/>
    <w:rsid w:val="1E084F22"/>
    <w:rsid w:val="1E2D4011"/>
    <w:rsid w:val="1EFF0636"/>
    <w:rsid w:val="1F662B9A"/>
    <w:rsid w:val="1FE53995"/>
    <w:rsid w:val="200516FA"/>
    <w:rsid w:val="20534216"/>
    <w:rsid w:val="20712BD8"/>
    <w:rsid w:val="20B91D77"/>
    <w:rsid w:val="20DB566A"/>
    <w:rsid w:val="21033EA7"/>
    <w:rsid w:val="22F30564"/>
    <w:rsid w:val="22F8605F"/>
    <w:rsid w:val="24A729F0"/>
    <w:rsid w:val="250B6200"/>
    <w:rsid w:val="265B5D89"/>
    <w:rsid w:val="265F424F"/>
    <w:rsid w:val="26676952"/>
    <w:rsid w:val="26B65224"/>
    <w:rsid w:val="26EA6118"/>
    <w:rsid w:val="27032382"/>
    <w:rsid w:val="275B2714"/>
    <w:rsid w:val="27E5199F"/>
    <w:rsid w:val="27F61B44"/>
    <w:rsid w:val="280F2FA3"/>
    <w:rsid w:val="283E693F"/>
    <w:rsid w:val="286F5EE4"/>
    <w:rsid w:val="289C13C6"/>
    <w:rsid w:val="291662F2"/>
    <w:rsid w:val="2AA660B5"/>
    <w:rsid w:val="2AF561DB"/>
    <w:rsid w:val="2B793555"/>
    <w:rsid w:val="2BF25892"/>
    <w:rsid w:val="2CC647BE"/>
    <w:rsid w:val="2D113E58"/>
    <w:rsid w:val="2D67434E"/>
    <w:rsid w:val="2D783BED"/>
    <w:rsid w:val="2DB35787"/>
    <w:rsid w:val="2DDA040F"/>
    <w:rsid w:val="2DFA397D"/>
    <w:rsid w:val="2E2C1A1B"/>
    <w:rsid w:val="2EDC77C8"/>
    <w:rsid w:val="2F084EF9"/>
    <w:rsid w:val="2F3B589B"/>
    <w:rsid w:val="2F8A28F1"/>
    <w:rsid w:val="30FC0308"/>
    <w:rsid w:val="31196E09"/>
    <w:rsid w:val="311A5DCF"/>
    <w:rsid w:val="315C3CFF"/>
    <w:rsid w:val="31BD5446"/>
    <w:rsid w:val="32837B4B"/>
    <w:rsid w:val="32E94B82"/>
    <w:rsid w:val="339C1B35"/>
    <w:rsid w:val="347B4641"/>
    <w:rsid w:val="349634DC"/>
    <w:rsid w:val="34EE213A"/>
    <w:rsid w:val="34FB7BB0"/>
    <w:rsid w:val="350D0B23"/>
    <w:rsid w:val="35243275"/>
    <w:rsid w:val="352E4AE3"/>
    <w:rsid w:val="35781AA0"/>
    <w:rsid w:val="36F25AA6"/>
    <w:rsid w:val="37B4116F"/>
    <w:rsid w:val="37D57582"/>
    <w:rsid w:val="37EE3604"/>
    <w:rsid w:val="38B166CB"/>
    <w:rsid w:val="39207D3D"/>
    <w:rsid w:val="3AB62A61"/>
    <w:rsid w:val="3C2D4838"/>
    <w:rsid w:val="3CEC58DB"/>
    <w:rsid w:val="3D2F4453"/>
    <w:rsid w:val="3DA33452"/>
    <w:rsid w:val="3DF104ED"/>
    <w:rsid w:val="3DF867C8"/>
    <w:rsid w:val="3E454152"/>
    <w:rsid w:val="3E8F03D5"/>
    <w:rsid w:val="3FC91B34"/>
    <w:rsid w:val="40820A43"/>
    <w:rsid w:val="41CB589D"/>
    <w:rsid w:val="41D544F1"/>
    <w:rsid w:val="42573AC2"/>
    <w:rsid w:val="42830F9F"/>
    <w:rsid w:val="42997D38"/>
    <w:rsid w:val="42B8649E"/>
    <w:rsid w:val="42C968D3"/>
    <w:rsid w:val="435C7D7A"/>
    <w:rsid w:val="438B6837"/>
    <w:rsid w:val="43AC2C74"/>
    <w:rsid w:val="441A75DC"/>
    <w:rsid w:val="442E6BC2"/>
    <w:rsid w:val="447A7EF5"/>
    <w:rsid w:val="44946E62"/>
    <w:rsid w:val="44B910BE"/>
    <w:rsid w:val="462F27B3"/>
    <w:rsid w:val="46A04666"/>
    <w:rsid w:val="46A66CE2"/>
    <w:rsid w:val="47422270"/>
    <w:rsid w:val="47A05E97"/>
    <w:rsid w:val="48EA240C"/>
    <w:rsid w:val="490941E6"/>
    <w:rsid w:val="498F5123"/>
    <w:rsid w:val="49CE6ACB"/>
    <w:rsid w:val="4B3931BD"/>
    <w:rsid w:val="4B80422D"/>
    <w:rsid w:val="4C7E128E"/>
    <w:rsid w:val="4CD27FD5"/>
    <w:rsid w:val="4CD63531"/>
    <w:rsid w:val="4CD80525"/>
    <w:rsid w:val="4D0846A9"/>
    <w:rsid w:val="4D3B1656"/>
    <w:rsid w:val="507E7176"/>
    <w:rsid w:val="50AC2D78"/>
    <w:rsid w:val="51FD2EB0"/>
    <w:rsid w:val="521D673A"/>
    <w:rsid w:val="523C1637"/>
    <w:rsid w:val="525F2298"/>
    <w:rsid w:val="52FC5289"/>
    <w:rsid w:val="533E19EF"/>
    <w:rsid w:val="53D9299C"/>
    <w:rsid w:val="544D5C5C"/>
    <w:rsid w:val="550B7314"/>
    <w:rsid w:val="551F5B23"/>
    <w:rsid w:val="55520C4D"/>
    <w:rsid w:val="558D1E6B"/>
    <w:rsid w:val="55B74C61"/>
    <w:rsid w:val="564E5468"/>
    <w:rsid w:val="56F76A2D"/>
    <w:rsid w:val="5756251C"/>
    <w:rsid w:val="58057B5E"/>
    <w:rsid w:val="59C847C9"/>
    <w:rsid w:val="5AA70E5F"/>
    <w:rsid w:val="5B507A5E"/>
    <w:rsid w:val="5BD1165A"/>
    <w:rsid w:val="5BFE7DCC"/>
    <w:rsid w:val="5C051520"/>
    <w:rsid w:val="5C4435FC"/>
    <w:rsid w:val="5C916CD2"/>
    <w:rsid w:val="5D500EFE"/>
    <w:rsid w:val="5E61583E"/>
    <w:rsid w:val="5EDD152E"/>
    <w:rsid w:val="5F6A4F05"/>
    <w:rsid w:val="5FD91D83"/>
    <w:rsid w:val="60692569"/>
    <w:rsid w:val="607821BD"/>
    <w:rsid w:val="60AE502F"/>
    <w:rsid w:val="60C1297F"/>
    <w:rsid w:val="60C376FD"/>
    <w:rsid w:val="613A44D8"/>
    <w:rsid w:val="615D3D10"/>
    <w:rsid w:val="61E048FD"/>
    <w:rsid w:val="62367A67"/>
    <w:rsid w:val="62B1767B"/>
    <w:rsid w:val="63826877"/>
    <w:rsid w:val="63E242CE"/>
    <w:rsid w:val="64124AC2"/>
    <w:rsid w:val="64130820"/>
    <w:rsid w:val="641414C0"/>
    <w:rsid w:val="642065D7"/>
    <w:rsid w:val="6493354F"/>
    <w:rsid w:val="64A927E1"/>
    <w:rsid w:val="64BE1B02"/>
    <w:rsid w:val="64C51EAE"/>
    <w:rsid w:val="6677532D"/>
    <w:rsid w:val="667B0C13"/>
    <w:rsid w:val="66BB1F57"/>
    <w:rsid w:val="66D81773"/>
    <w:rsid w:val="671748BB"/>
    <w:rsid w:val="67392E78"/>
    <w:rsid w:val="67613F2C"/>
    <w:rsid w:val="684B3EE9"/>
    <w:rsid w:val="68705336"/>
    <w:rsid w:val="691167C5"/>
    <w:rsid w:val="69540FE3"/>
    <w:rsid w:val="6990530A"/>
    <w:rsid w:val="69D255B1"/>
    <w:rsid w:val="6A3829EC"/>
    <w:rsid w:val="6A924C1E"/>
    <w:rsid w:val="6A926A68"/>
    <w:rsid w:val="6B1B30EF"/>
    <w:rsid w:val="6B4C11B3"/>
    <w:rsid w:val="6BC30F12"/>
    <w:rsid w:val="6C39242E"/>
    <w:rsid w:val="6C4C44C5"/>
    <w:rsid w:val="6C9F2913"/>
    <w:rsid w:val="6D1E0E1D"/>
    <w:rsid w:val="6D905DC1"/>
    <w:rsid w:val="6E884D74"/>
    <w:rsid w:val="6EBC09CC"/>
    <w:rsid w:val="6FCB1A1B"/>
    <w:rsid w:val="6FEF55B8"/>
    <w:rsid w:val="707F4A28"/>
    <w:rsid w:val="70950E7B"/>
    <w:rsid w:val="717B51BA"/>
    <w:rsid w:val="72066738"/>
    <w:rsid w:val="721D729A"/>
    <w:rsid w:val="726705EF"/>
    <w:rsid w:val="728868BE"/>
    <w:rsid w:val="72CF272C"/>
    <w:rsid w:val="735834AA"/>
    <w:rsid w:val="752B5E6D"/>
    <w:rsid w:val="7530112B"/>
    <w:rsid w:val="75591D50"/>
    <w:rsid w:val="75F51C0C"/>
    <w:rsid w:val="762A0FCB"/>
    <w:rsid w:val="770D5278"/>
    <w:rsid w:val="77234FC9"/>
    <w:rsid w:val="77255706"/>
    <w:rsid w:val="778D2AD4"/>
    <w:rsid w:val="77986241"/>
    <w:rsid w:val="77F439F2"/>
    <w:rsid w:val="784E1BE4"/>
    <w:rsid w:val="787C727E"/>
    <w:rsid w:val="78B212DD"/>
    <w:rsid w:val="792E7609"/>
    <w:rsid w:val="792F3E1B"/>
    <w:rsid w:val="7A2A17B3"/>
    <w:rsid w:val="7A36657E"/>
    <w:rsid w:val="7B0B383D"/>
    <w:rsid w:val="7B6B4224"/>
    <w:rsid w:val="7C5B4A21"/>
    <w:rsid w:val="7CE92645"/>
    <w:rsid w:val="7D7A03FC"/>
    <w:rsid w:val="7D920252"/>
    <w:rsid w:val="7DA03686"/>
    <w:rsid w:val="7DBF45D3"/>
    <w:rsid w:val="7DEF6701"/>
    <w:rsid w:val="7E176FA1"/>
    <w:rsid w:val="7E382812"/>
    <w:rsid w:val="7EA87112"/>
    <w:rsid w:val="7F945B3C"/>
    <w:rsid w:val="7FA61F39"/>
    <w:rsid w:val="7FBB2FAA"/>
    <w:rsid w:val="7FF16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qFormat="1"/>
    <w:lsdException w:name="macro" w:semiHidden="1" w:unhideWhenUsed="1"/>
    <w:lsdException w:name="List" w:qFormat="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852"/>
    <w:pPr>
      <w:widowControl w:val="0"/>
      <w:jc w:val="both"/>
    </w:pPr>
    <w:rPr>
      <w:kern w:val="2"/>
      <w:sz w:val="21"/>
      <w:szCs w:val="24"/>
    </w:rPr>
  </w:style>
  <w:style w:type="paragraph" w:styleId="1">
    <w:name w:val="heading 1"/>
    <w:basedOn w:val="a"/>
    <w:next w:val="a"/>
    <w:link w:val="1Char"/>
    <w:qFormat/>
    <w:rsid w:val="00945852"/>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94585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945852"/>
    <w:pPr>
      <w:keepNext/>
      <w:keepLines/>
      <w:spacing w:before="260" w:after="260" w:line="416" w:lineRule="auto"/>
      <w:outlineLvl w:val="2"/>
    </w:pPr>
    <w:rPr>
      <w:b/>
      <w:bCs/>
      <w:sz w:val="32"/>
      <w:szCs w:val="32"/>
    </w:rPr>
  </w:style>
  <w:style w:type="paragraph" w:styleId="4">
    <w:name w:val="heading 4"/>
    <w:basedOn w:val="a"/>
    <w:next w:val="a"/>
    <w:link w:val="4Char"/>
    <w:qFormat/>
    <w:rsid w:val="00945852"/>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rsid w:val="00945852"/>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rsid w:val="00945852"/>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rsid w:val="00945852"/>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qFormat/>
    <w:rsid w:val="00945852"/>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945852"/>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945852"/>
    <w:pPr>
      <w:adjustRightInd/>
      <w:spacing w:line="240" w:lineRule="auto"/>
      <w:textAlignment w:val="auto"/>
    </w:pPr>
    <w:rPr>
      <w:rFonts w:ascii="宋体"/>
      <w:b/>
      <w:bCs/>
      <w:sz w:val="28"/>
    </w:rPr>
  </w:style>
  <w:style w:type="paragraph" w:styleId="a4">
    <w:name w:val="annotation text"/>
    <w:basedOn w:val="a"/>
    <w:link w:val="Char0"/>
    <w:semiHidden/>
    <w:qFormat/>
    <w:rsid w:val="00945852"/>
    <w:pPr>
      <w:adjustRightInd w:val="0"/>
      <w:spacing w:line="360" w:lineRule="atLeast"/>
      <w:jc w:val="left"/>
      <w:textAlignment w:val="baseline"/>
    </w:pPr>
    <w:rPr>
      <w:kern w:val="0"/>
      <w:sz w:val="24"/>
      <w:szCs w:val="20"/>
    </w:rPr>
  </w:style>
  <w:style w:type="paragraph" w:styleId="a5">
    <w:name w:val="table of authorities"/>
    <w:basedOn w:val="a"/>
    <w:next w:val="a"/>
    <w:semiHidden/>
    <w:qFormat/>
    <w:rsid w:val="00945852"/>
    <w:pPr>
      <w:ind w:leftChars="200" w:left="420"/>
    </w:pPr>
    <w:rPr>
      <w:sz w:val="28"/>
      <w:szCs w:val="20"/>
    </w:rPr>
  </w:style>
  <w:style w:type="paragraph" w:styleId="a6">
    <w:name w:val="Normal Indent"/>
    <w:basedOn w:val="a"/>
    <w:qFormat/>
    <w:rsid w:val="00945852"/>
    <w:pPr>
      <w:ind w:firstLineChars="200" w:firstLine="420"/>
    </w:pPr>
  </w:style>
  <w:style w:type="paragraph" w:styleId="a7">
    <w:name w:val="caption"/>
    <w:basedOn w:val="a"/>
    <w:next w:val="a"/>
    <w:qFormat/>
    <w:rsid w:val="00945852"/>
    <w:rPr>
      <w:rFonts w:ascii="Cambria" w:eastAsia="黑体" w:hAnsi="Cambria"/>
      <w:sz w:val="20"/>
      <w:szCs w:val="20"/>
    </w:rPr>
  </w:style>
  <w:style w:type="paragraph" w:styleId="a8">
    <w:name w:val="Document Map"/>
    <w:basedOn w:val="a"/>
    <w:link w:val="Char1"/>
    <w:qFormat/>
    <w:rsid w:val="00945852"/>
    <w:pPr>
      <w:shd w:val="clear" w:color="auto" w:fill="000080"/>
    </w:pPr>
    <w:rPr>
      <w:kern w:val="0"/>
      <w:sz w:val="20"/>
      <w:shd w:val="clear" w:color="auto" w:fill="000080"/>
    </w:rPr>
  </w:style>
  <w:style w:type="paragraph" w:styleId="30">
    <w:name w:val="Body Text 3"/>
    <w:basedOn w:val="a"/>
    <w:qFormat/>
    <w:rsid w:val="00945852"/>
    <w:pPr>
      <w:spacing w:after="120"/>
    </w:pPr>
    <w:rPr>
      <w:sz w:val="16"/>
      <w:szCs w:val="16"/>
    </w:rPr>
  </w:style>
  <w:style w:type="paragraph" w:styleId="a9">
    <w:name w:val="Body Text"/>
    <w:basedOn w:val="a"/>
    <w:link w:val="Char2"/>
    <w:qFormat/>
    <w:rsid w:val="00945852"/>
    <w:rPr>
      <w:rFonts w:eastAsia="黑体"/>
      <w:sz w:val="36"/>
    </w:rPr>
  </w:style>
  <w:style w:type="paragraph" w:styleId="aa">
    <w:name w:val="Body Text Indent"/>
    <w:basedOn w:val="a"/>
    <w:link w:val="Char3"/>
    <w:qFormat/>
    <w:rsid w:val="00945852"/>
    <w:pPr>
      <w:spacing w:line="360" w:lineRule="auto"/>
      <w:ind w:firstLine="570"/>
    </w:pPr>
    <w:rPr>
      <w:rFonts w:ascii="宋体" w:hAnsi="宋体"/>
      <w:i/>
      <w:iCs/>
      <w:sz w:val="28"/>
      <w:szCs w:val="20"/>
    </w:rPr>
  </w:style>
  <w:style w:type="paragraph" w:styleId="ab">
    <w:name w:val="Block Text"/>
    <w:basedOn w:val="a"/>
    <w:qFormat/>
    <w:rsid w:val="00945852"/>
    <w:pPr>
      <w:spacing w:after="120"/>
      <w:ind w:leftChars="700" w:left="1440" w:rightChars="700" w:right="1440"/>
    </w:pPr>
  </w:style>
  <w:style w:type="paragraph" w:styleId="40">
    <w:name w:val="index 4"/>
    <w:basedOn w:val="a"/>
    <w:next w:val="a"/>
    <w:qFormat/>
    <w:rsid w:val="00945852"/>
    <w:pPr>
      <w:ind w:leftChars="600" w:left="600"/>
    </w:pPr>
  </w:style>
  <w:style w:type="paragraph" w:styleId="31">
    <w:name w:val="toc 3"/>
    <w:basedOn w:val="a5"/>
    <w:next w:val="a"/>
    <w:semiHidden/>
    <w:qFormat/>
    <w:rsid w:val="00945852"/>
    <w:pPr>
      <w:tabs>
        <w:tab w:val="right" w:leader="dot" w:pos="9060"/>
      </w:tabs>
      <w:spacing w:line="240" w:lineRule="exact"/>
      <w:ind w:left="560"/>
    </w:pPr>
    <w:rPr>
      <w:sz w:val="24"/>
    </w:rPr>
  </w:style>
  <w:style w:type="paragraph" w:styleId="ac">
    <w:name w:val="Plain Text"/>
    <w:basedOn w:val="a"/>
    <w:link w:val="Char4"/>
    <w:qFormat/>
    <w:rsid w:val="00945852"/>
    <w:rPr>
      <w:rFonts w:ascii="宋体" w:hAnsi="Courier New"/>
      <w:szCs w:val="20"/>
    </w:rPr>
  </w:style>
  <w:style w:type="paragraph" w:styleId="ad">
    <w:name w:val="Date"/>
    <w:basedOn w:val="a"/>
    <w:next w:val="a"/>
    <w:qFormat/>
    <w:rsid w:val="00945852"/>
    <w:pPr>
      <w:ind w:leftChars="2500" w:left="100"/>
    </w:pPr>
    <w:rPr>
      <w:sz w:val="28"/>
      <w:szCs w:val="20"/>
    </w:rPr>
  </w:style>
  <w:style w:type="paragraph" w:styleId="20">
    <w:name w:val="Body Text Indent 2"/>
    <w:basedOn w:val="a"/>
    <w:qFormat/>
    <w:rsid w:val="00945852"/>
    <w:pPr>
      <w:spacing w:line="360" w:lineRule="auto"/>
      <w:ind w:firstLine="570"/>
    </w:pPr>
    <w:rPr>
      <w:rFonts w:ascii="宋体" w:hAnsi="宋体"/>
      <w:iCs/>
      <w:sz w:val="28"/>
      <w:szCs w:val="20"/>
    </w:rPr>
  </w:style>
  <w:style w:type="paragraph" w:styleId="ae">
    <w:name w:val="footer"/>
    <w:basedOn w:val="a"/>
    <w:link w:val="Char5"/>
    <w:qFormat/>
    <w:rsid w:val="00945852"/>
    <w:pPr>
      <w:tabs>
        <w:tab w:val="center" w:pos="4153"/>
        <w:tab w:val="right" w:pos="8306"/>
      </w:tabs>
      <w:snapToGrid w:val="0"/>
      <w:jc w:val="left"/>
    </w:pPr>
    <w:rPr>
      <w:sz w:val="18"/>
      <w:szCs w:val="18"/>
    </w:rPr>
  </w:style>
  <w:style w:type="paragraph" w:styleId="af">
    <w:name w:val="header"/>
    <w:basedOn w:val="a"/>
    <w:link w:val="Char6"/>
    <w:qFormat/>
    <w:rsid w:val="00945852"/>
    <w:pPr>
      <w:pBdr>
        <w:bottom w:val="single" w:sz="6" w:space="1" w:color="auto"/>
      </w:pBdr>
      <w:tabs>
        <w:tab w:val="center" w:pos="4153"/>
        <w:tab w:val="right" w:pos="8306"/>
      </w:tabs>
      <w:snapToGrid w:val="0"/>
      <w:jc w:val="center"/>
    </w:pPr>
    <w:rPr>
      <w:sz w:val="18"/>
      <w:szCs w:val="18"/>
    </w:rPr>
  </w:style>
  <w:style w:type="paragraph" w:styleId="10">
    <w:name w:val="toc 1"/>
    <w:basedOn w:val="a5"/>
    <w:next w:val="a5"/>
    <w:semiHidden/>
    <w:qFormat/>
    <w:rsid w:val="00945852"/>
    <w:pPr>
      <w:ind w:leftChars="0" w:left="0"/>
      <w:jc w:val="left"/>
    </w:pPr>
    <w:rPr>
      <w:b/>
    </w:rPr>
  </w:style>
  <w:style w:type="paragraph" w:styleId="af0">
    <w:name w:val="index heading"/>
    <w:basedOn w:val="a"/>
    <w:next w:val="11"/>
    <w:semiHidden/>
    <w:qFormat/>
    <w:rsid w:val="00945852"/>
    <w:rPr>
      <w:sz w:val="28"/>
      <w:szCs w:val="20"/>
    </w:rPr>
  </w:style>
  <w:style w:type="paragraph" w:styleId="11">
    <w:name w:val="index 1"/>
    <w:basedOn w:val="a"/>
    <w:next w:val="a"/>
    <w:semiHidden/>
    <w:qFormat/>
    <w:rsid w:val="00945852"/>
    <w:rPr>
      <w:sz w:val="28"/>
      <w:szCs w:val="20"/>
    </w:rPr>
  </w:style>
  <w:style w:type="paragraph" w:styleId="af1">
    <w:name w:val="Subtitle"/>
    <w:basedOn w:val="a"/>
    <w:next w:val="a"/>
    <w:link w:val="Char7"/>
    <w:qFormat/>
    <w:rsid w:val="00945852"/>
    <w:pPr>
      <w:spacing w:before="240" w:after="60" w:line="312" w:lineRule="auto"/>
      <w:jc w:val="center"/>
      <w:outlineLvl w:val="1"/>
    </w:pPr>
    <w:rPr>
      <w:rFonts w:ascii="Cambria" w:hAnsi="Cambria"/>
      <w:b/>
      <w:bCs/>
      <w:kern w:val="28"/>
      <w:sz w:val="32"/>
      <w:szCs w:val="32"/>
    </w:rPr>
  </w:style>
  <w:style w:type="paragraph" w:styleId="af2">
    <w:name w:val="List"/>
    <w:basedOn w:val="a"/>
    <w:qFormat/>
    <w:rsid w:val="00945852"/>
    <w:pPr>
      <w:adjustRightInd w:val="0"/>
      <w:spacing w:line="360" w:lineRule="atLeast"/>
      <w:ind w:left="420" w:hanging="420"/>
      <w:jc w:val="left"/>
    </w:pPr>
    <w:rPr>
      <w:rFonts w:ascii="宋体" w:hint="eastAsia"/>
      <w:kern w:val="0"/>
      <w:sz w:val="24"/>
      <w:szCs w:val="20"/>
    </w:rPr>
  </w:style>
  <w:style w:type="paragraph" w:styleId="32">
    <w:name w:val="Body Text Indent 3"/>
    <w:basedOn w:val="a"/>
    <w:qFormat/>
    <w:rsid w:val="00945852"/>
    <w:pPr>
      <w:spacing w:after="120"/>
      <w:ind w:leftChars="200" w:left="420"/>
    </w:pPr>
    <w:rPr>
      <w:sz w:val="16"/>
      <w:szCs w:val="16"/>
    </w:rPr>
  </w:style>
  <w:style w:type="paragraph" w:styleId="21">
    <w:name w:val="toc 2"/>
    <w:basedOn w:val="a"/>
    <w:next w:val="a"/>
    <w:semiHidden/>
    <w:qFormat/>
    <w:rsid w:val="00945852"/>
    <w:pPr>
      <w:tabs>
        <w:tab w:val="right" w:leader="dot" w:pos="9060"/>
      </w:tabs>
      <w:spacing w:line="300" w:lineRule="exact"/>
    </w:pPr>
    <w:rPr>
      <w:sz w:val="24"/>
      <w:szCs w:val="20"/>
    </w:rPr>
  </w:style>
  <w:style w:type="paragraph" w:styleId="22">
    <w:name w:val="Body Text 2"/>
    <w:basedOn w:val="a"/>
    <w:qFormat/>
    <w:rsid w:val="00945852"/>
    <w:pPr>
      <w:jc w:val="center"/>
    </w:pPr>
    <w:rPr>
      <w:rFonts w:eastAsia="黑体"/>
      <w:bCs/>
      <w:sz w:val="72"/>
    </w:rPr>
  </w:style>
  <w:style w:type="paragraph" w:styleId="af3">
    <w:name w:val="Normal (Web)"/>
    <w:basedOn w:val="a"/>
    <w:qFormat/>
    <w:rsid w:val="00945852"/>
    <w:pPr>
      <w:widowControl/>
      <w:spacing w:before="100" w:beforeAutospacing="1" w:after="100" w:afterAutospacing="1"/>
      <w:jc w:val="left"/>
    </w:pPr>
    <w:rPr>
      <w:rFonts w:ascii="宋体" w:hAnsi="宋体"/>
      <w:color w:val="000000"/>
      <w:kern w:val="0"/>
      <w:sz w:val="24"/>
    </w:rPr>
  </w:style>
  <w:style w:type="paragraph" w:styleId="af4">
    <w:name w:val="Title"/>
    <w:basedOn w:val="a"/>
    <w:next w:val="a"/>
    <w:link w:val="Char8"/>
    <w:qFormat/>
    <w:rsid w:val="00945852"/>
    <w:pPr>
      <w:adjustRightInd w:val="0"/>
      <w:spacing w:before="240" w:after="60" w:line="360" w:lineRule="atLeast"/>
      <w:jc w:val="center"/>
      <w:outlineLvl w:val="0"/>
    </w:pPr>
    <w:rPr>
      <w:rFonts w:ascii="Arial" w:hAnsi="Arial"/>
      <w:b/>
      <w:kern w:val="0"/>
      <w:sz w:val="32"/>
      <w:szCs w:val="20"/>
    </w:rPr>
  </w:style>
  <w:style w:type="character" w:styleId="af5">
    <w:name w:val="Strong"/>
    <w:basedOn w:val="a0"/>
    <w:qFormat/>
    <w:rsid w:val="00945852"/>
    <w:rPr>
      <w:b/>
      <w:bCs/>
    </w:rPr>
  </w:style>
  <w:style w:type="character" w:styleId="af6">
    <w:name w:val="page number"/>
    <w:basedOn w:val="a0"/>
    <w:qFormat/>
    <w:rsid w:val="00945852"/>
  </w:style>
  <w:style w:type="character" w:styleId="af7">
    <w:name w:val="FollowedHyperlink"/>
    <w:basedOn w:val="a0"/>
    <w:qFormat/>
    <w:rsid w:val="00945852"/>
    <w:rPr>
      <w:color w:val="800080"/>
      <w:u w:val="single"/>
    </w:rPr>
  </w:style>
  <w:style w:type="character" w:styleId="af8">
    <w:name w:val="Emphasis"/>
    <w:qFormat/>
    <w:rsid w:val="00945852"/>
    <w:rPr>
      <w:i/>
      <w:iCs/>
    </w:rPr>
  </w:style>
  <w:style w:type="character" w:styleId="af9">
    <w:name w:val="Hyperlink"/>
    <w:basedOn w:val="a0"/>
    <w:qFormat/>
    <w:rsid w:val="00945852"/>
    <w:rPr>
      <w:color w:val="0000FF"/>
      <w:u w:val="single"/>
    </w:rPr>
  </w:style>
  <w:style w:type="character" w:styleId="afa">
    <w:name w:val="annotation reference"/>
    <w:qFormat/>
    <w:rsid w:val="00945852"/>
    <w:rPr>
      <w:rFonts w:cs="Times New Roman"/>
      <w:sz w:val="21"/>
      <w:szCs w:val="21"/>
    </w:rPr>
  </w:style>
  <w:style w:type="table" w:styleId="afb">
    <w:name w:val="Table Grid"/>
    <w:basedOn w:val="a1"/>
    <w:qFormat/>
    <w:rsid w:val="009458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
    <w:basedOn w:val="a"/>
    <w:qFormat/>
    <w:rsid w:val="00945852"/>
    <w:pPr>
      <w:spacing w:line="360" w:lineRule="auto"/>
    </w:pPr>
    <w:rPr>
      <w:rFonts w:eastAsia="仿宋_GB2312"/>
      <w:sz w:val="30"/>
    </w:rPr>
  </w:style>
  <w:style w:type="character" w:customStyle="1" w:styleId="1Char">
    <w:name w:val="标题 1 Char"/>
    <w:link w:val="1"/>
    <w:qFormat/>
    <w:rsid w:val="00945852"/>
    <w:rPr>
      <w:rFonts w:eastAsia="宋体"/>
      <w:b/>
      <w:bCs/>
      <w:kern w:val="44"/>
      <w:sz w:val="44"/>
      <w:szCs w:val="44"/>
      <w:lang w:val="en-US" w:eastAsia="zh-CN" w:bidi="ar-SA"/>
    </w:rPr>
  </w:style>
  <w:style w:type="character" w:customStyle="1" w:styleId="9Char">
    <w:name w:val="标题 9 Char"/>
    <w:link w:val="9"/>
    <w:qFormat/>
    <w:rsid w:val="00945852"/>
    <w:rPr>
      <w:rFonts w:ascii="Arial" w:eastAsia="黑体" w:hAnsi="Arial"/>
      <w:sz w:val="21"/>
      <w:lang w:val="en-US" w:eastAsia="zh-CN" w:bidi="ar-SA"/>
    </w:rPr>
  </w:style>
  <w:style w:type="character" w:customStyle="1" w:styleId="2Char1">
    <w:name w:val="标题 2 Char1"/>
    <w:link w:val="2"/>
    <w:qFormat/>
    <w:rsid w:val="00945852"/>
    <w:rPr>
      <w:rFonts w:ascii="Arial" w:eastAsia="黑体" w:hAnsi="Arial"/>
      <w:b/>
      <w:bCs/>
      <w:kern w:val="2"/>
      <w:sz w:val="32"/>
      <w:szCs w:val="32"/>
      <w:lang w:val="en-US" w:eastAsia="zh-CN" w:bidi="ar-SA"/>
    </w:rPr>
  </w:style>
  <w:style w:type="character" w:customStyle="1" w:styleId="Char10">
    <w:name w:val="批注框文本 Char1"/>
    <w:qFormat/>
    <w:rsid w:val="00945852"/>
    <w:rPr>
      <w:kern w:val="2"/>
      <w:sz w:val="18"/>
      <w:szCs w:val="18"/>
    </w:rPr>
  </w:style>
  <w:style w:type="character" w:customStyle="1" w:styleId="Char2">
    <w:name w:val="正文文本 Char"/>
    <w:link w:val="a9"/>
    <w:qFormat/>
    <w:rsid w:val="00945852"/>
    <w:rPr>
      <w:rFonts w:eastAsia="黑体"/>
      <w:kern w:val="2"/>
      <w:sz w:val="36"/>
      <w:szCs w:val="24"/>
      <w:lang w:val="en-US" w:eastAsia="zh-CN" w:bidi="ar-SA"/>
    </w:rPr>
  </w:style>
  <w:style w:type="character" w:customStyle="1" w:styleId="12">
    <w:name w:val="明显强调1"/>
    <w:qFormat/>
    <w:rsid w:val="00945852"/>
    <w:rPr>
      <w:b/>
      <w:bCs/>
      <w:i/>
      <w:iCs/>
      <w:color w:val="4F81BD"/>
    </w:rPr>
  </w:style>
  <w:style w:type="character" w:customStyle="1" w:styleId="5Char">
    <w:name w:val="标题 5 Char"/>
    <w:link w:val="5"/>
    <w:qFormat/>
    <w:rsid w:val="00945852"/>
    <w:rPr>
      <w:rFonts w:eastAsia="宋体"/>
      <w:b/>
      <w:sz w:val="28"/>
      <w:lang w:val="en-US" w:eastAsia="zh-CN" w:bidi="ar-SA"/>
    </w:rPr>
  </w:style>
  <w:style w:type="character" w:customStyle="1" w:styleId="7Char">
    <w:name w:val="标题 7 Char"/>
    <w:link w:val="7"/>
    <w:qFormat/>
    <w:rsid w:val="00945852"/>
    <w:rPr>
      <w:rFonts w:eastAsia="宋体"/>
      <w:b/>
      <w:sz w:val="24"/>
      <w:lang w:val="en-US" w:eastAsia="zh-CN" w:bidi="ar-SA"/>
    </w:rPr>
  </w:style>
  <w:style w:type="character" w:customStyle="1" w:styleId="5CharChar">
    <w:name w:val="标题5 Char Char"/>
    <w:link w:val="50"/>
    <w:qFormat/>
    <w:rsid w:val="00945852"/>
    <w:rPr>
      <w:rFonts w:ascii="Arial" w:hAnsi="Arial"/>
      <w:b/>
      <w:bCs/>
      <w:sz w:val="24"/>
      <w:szCs w:val="32"/>
      <w:lang w:bidi="ar-SA"/>
    </w:rPr>
  </w:style>
  <w:style w:type="paragraph" w:customStyle="1" w:styleId="50">
    <w:name w:val="标题5"/>
    <w:basedOn w:val="3"/>
    <w:link w:val="5CharChar"/>
    <w:qFormat/>
    <w:rsid w:val="00945852"/>
    <w:pPr>
      <w:spacing w:line="413" w:lineRule="auto"/>
    </w:pPr>
    <w:rPr>
      <w:rFonts w:ascii="Arial" w:hAnsi="Arial"/>
      <w:kern w:val="0"/>
      <w:sz w:val="24"/>
    </w:rPr>
  </w:style>
  <w:style w:type="character" w:customStyle="1" w:styleId="Char6">
    <w:name w:val="页眉 Char"/>
    <w:link w:val="af"/>
    <w:qFormat/>
    <w:rsid w:val="00945852"/>
    <w:rPr>
      <w:rFonts w:eastAsia="宋体"/>
      <w:kern w:val="2"/>
      <w:sz w:val="18"/>
      <w:szCs w:val="18"/>
      <w:lang w:val="en-US" w:eastAsia="zh-CN" w:bidi="ar-SA"/>
    </w:rPr>
  </w:style>
  <w:style w:type="character" w:customStyle="1" w:styleId="Char11">
    <w:name w:val="批注主题 Char1"/>
    <w:qFormat/>
    <w:rsid w:val="00945852"/>
    <w:rPr>
      <w:b/>
      <w:bCs/>
      <w:kern w:val="2"/>
      <w:sz w:val="21"/>
      <w:szCs w:val="22"/>
    </w:rPr>
  </w:style>
  <w:style w:type="character" w:customStyle="1" w:styleId="apple-converted-space">
    <w:name w:val="apple-converted-space"/>
    <w:basedOn w:val="a0"/>
    <w:qFormat/>
    <w:rsid w:val="00945852"/>
  </w:style>
  <w:style w:type="character" w:customStyle="1" w:styleId="font161">
    <w:name w:val="font161"/>
    <w:basedOn w:val="a0"/>
    <w:qFormat/>
    <w:rsid w:val="00945852"/>
    <w:rPr>
      <w:b/>
      <w:bCs/>
      <w:sz w:val="32"/>
      <w:szCs w:val="32"/>
    </w:rPr>
  </w:style>
  <w:style w:type="character" w:customStyle="1" w:styleId="XWChar">
    <w:name w:val="XW正文 Char"/>
    <w:basedOn w:val="Char3"/>
    <w:link w:val="XW"/>
    <w:qFormat/>
    <w:rsid w:val="00945852"/>
    <w:rPr>
      <w:rFonts w:ascii="宋体" w:eastAsia="宋体" w:hAnsi="宋体"/>
      <w:kern w:val="2"/>
      <w:sz w:val="21"/>
      <w:szCs w:val="24"/>
      <w:lang w:val="en-US" w:eastAsia="zh-CN" w:bidi="ar-SA"/>
    </w:rPr>
  </w:style>
  <w:style w:type="character" w:customStyle="1" w:styleId="Char3">
    <w:name w:val="正文文本缩进 Char"/>
    <w:basedOn w:val="a0"/>
    <w:link w:val="aa"/>
    <w:qFormat/>
    <w:rsid w:val="00945852"/>
    <w:rPr>
      <w:rFonts w:ascii="宋体" w:eastAsia="宋体" w:hAnsi="宋体"/>
      <w:i/>
      <w:iCs/>
      <w:kern w:val="2"/>
      <w:sz w:val="28"/>
      <w:lang w:val="en-US" w:eastAsia="zh-CN" w:bidi="ar-SA"/>
    </w:rPr>
  </w:style>
  <w:style w:type="paragraph" w:customStyle="1" w:styleId="XW">
    <w:name w:val="XW正文"/>
    <w:basedOn w:val="aa"/>
    <w:link w:val="XWChar"/>
    <w:qFormat/>
    <w:rsid w:val="00945852"/>
    <w:pPr>
      <w:adjustRightInd w:val="0"/>
      <w:snapToGrid w:val="0"/>
      <w:spacing w:line="300" w:lineRule="auto"/>
      <w:ind w:firstLineChars="200" w:firstLine="520"/>
      <w:jc w:val="left"/>
    </w:pPr>
    <w:rPr>
      <w:rFonts w:ascii="Times New Roman" w:hAnsi="Times New Roman"/>
      <w:i w:val="0"/>
      <w:iCs w:val="0"/>
      <w:kern w:val="0"/>
      <w:sz w:val="21"/>
      <w:szCs w:val="24"/>
    </w:rPr>
  </w:style>
  <w:style w:type="character" w:customStyle="1" w:styleId="textcontents">
    <w:name w:val="textcontents"/>
    <w:qFormat/>
    <w:rsid w:val="00945852"/>
    <w:rPr>
      <w:rFonts w:cs="Times New Roman"/>
    </w:rPr>
  </w:style>
  <w:style w:type="character" w:customStyle="1" w:styleId="Char12">
    <w:name w:val="正文文本 Char1"/>
    <w:qFormat/>
    <w:rsid w:val="00945852"/>
    <w:rPr>
      <w:kern w:val="2"/>
      <w:sz w:val="21"/>
      <w:szCs w:val="22"/>
    </w:rPr>
  </w:style>
  <w:style w:type="character" w:customStyle="1" w:styleId="Char">
    <w:name w:val="批注主题 Char"/>
    <w:link w:val="a3"/>
    <w:qFormat/>
    <w:rsid w:val="00945852"/>
    <w:rPr>
      <w:rFonts w:ascii="宋体"/>
      <w:b/>
      <w:bCs/>
      <w:sz w:val="28"/>
      <w:lang w:bidi="ar-SA"/>
    </w:rPr>
  </w:style>
  <w:style w:type="character" w:customStyle="1" w:styleId="6Char">
    <w:name w:val="标题 6 Char"/>
    <w:link w:val="6"/>
    <w:qFormat/>
    <w:rsid w:val="00945852"/>
    <w:rPr>
      <w:rFonts w:ascii="Arial" w:eastAsia="黑体" w:hAnsi="Arial"/>
      <w:b/>
      <w:sz w:val="24"/>
      <w:lang w:val="en-US" w:eastAsia="zh-CN" w:bidi="ar-SA"/>
    </w:rPr>
  </w:style>
  <w:style w:type="character" w:customStyle="1" w:styleId="afc">
    <w:name w:val="引用 字符"/>
    <w:link w:val="13"/>
    <w:qFormat/>
    <w:rsid w:val="00945852"/>
    <w:rPr>
      <w:i/>
      <w:iCs/>
      <w:color w:val="000000"/>
      <w:kern w:val="2"/>
      <w:sz w:val="21"/>
      <w:szCs w:val="22"/>
      <w:lang w:bidi="ar-SA"/>
    </w:rPr>
  </w:style>
  <w:style w:type="paragraph" w:customStyle="1" w:styleId="13">
    <w:name w:val="引用1"/>
    <w:basedOn w:val="a"/>
    <w:next w:val="a"/>
    <w:link w:val="afc"/>
    <w:qFormat/>
    <w:rsid w:val="00945852"/>
    <w:rPr>
      <w:i/>
      <w:iCs/>
      <w:color w:val="000000"/>
      <w:szCs w:val="22"/>
    </w:rPr>
  </w:style>
  <w:style w:type="character" w:customStyle="1" w:styleId="afd">
    <w:name w:val="样式 粉红"/>
    <w:basedOn w:val="a0"/>
    <w:qFormat/>
    <w:rsid w:val="00945852"/>
    <w:rPr>
      <w:color w:val="auto"/>
      <w:u w:val="none"/>
    </w:rPr>
  </w:style>
  <w:style w:type="character" w:customStyle="1" w:styleId="Char1">
    <w:name w:val="文档结构图 Char"/>
    <w:link w:val="a8"/>
    <w:qFormat/>
    <w:rsid w:val="00945852"/>
    <w:rPr>
      <w:szCs w:val="24"/>
      <w:shd w:val="clear" w:color="auto" w:fill="000080"/>
      <w:lang w:bidi="ar-SA"/>
    </w:rPr>
  </w:style>
  <w:style w:type="character" w:customStyle="1" w:styleId="Char4">
    <w:name w:val="纯文本 Char"/>
    <w:basedOn w:val="a0"/>
    <w:link w:val="ac"/>
    <w:qFormat/>
    <w:rsid w:val="00945852"/>
    <w:rPr>
      <w:rFonts w:ascii="宋体" w:eastAsia="宋体" w:hAnsi="Courier New"/>
      <w:kern w:val="2"/>
      <w:sz w:val="21"/>
      <w:lang w:val="en-US" w:eastAsia="zh-CN" w:bidi="ar-SA"/>
    </w:rPr>
  </w:style>
  <w:style w:type="character" w:customStyle="1" w:styleId="4CharChar">
    <w:name w:val="标题4 Char Char"/>
    <w:link w:val="41"/>
    <w:qFormat/>
    <w:rsid w:val="00945852"/>
    <w:rPr>
      <w:rFonts w:ascii="Arial" w:hAnsi="Arial"/>
      <w:b/>
      <w:bCs/>
      <w:sz w:val="24"/>
      <w:szCs w:val="32"/>
      <w:lang w:bidi="ar-SA"/>
    </w:rPr>
  </w:style>
  <w:style w:type="paragraph" w:customStyle="1" w:styleId="41">
    <w:name w:val="标题4"/>
    <w:basedOn w:val="2"/>
    <w:next w:val="40"/>
    <w:link w:val="4CharChar"/>
    <w:qFormat/>
    <w:rsid w:val="00945852"/>
    <w:pPr>
      <w:spacing w:line="413" w:lineRule="auto"/>
    </w:pPr>
    <w:rPr>
      <w:rFonts w:eastAsia="宋体"/>
      <w:kern w:val="0"/>
      <w:sz w:val="24"/>
    </w:rPr>
  </w:style>
  <w:style w:type="character" w:customStyle="1" w:styleId="14">
    <w:name w:val="不明显强调1"/>
    <w:qFormat/>
    <w:rsid w:val="00945852"/>
    <w:rPr>
      <w:i/>
      <w:iCs/>
      <w:color w:val="808080"/>
    </w:rPr>
  </w:style>
  <w:style w:type="character" w:customStyle="1" w:styleId="Char13">
    <w:name w:val="文档结构图 Char1"/>
    <w:qFormat/>
    <w:rsid w:val="00945852"/>
    <w:rPr>
      <w:rFonts w:ascii="宋体"/>
      <w:kern w:val="2"/>
      <w:sz w:val="18"/>
      <w:szCs w:val="18"/>
    </w:rPr>
  </w:style>
  <w:style w:type="character" w:customStyle="1" w:styleId="CharChar">
    <w:name w:val="Char Char"/>
    <w:basedOn w:val="a0"/>
    <w:qFormat/>
    <w:rsid w:val="00945852"/>
    <w:rPr>
      <w:rFonts w:ascii="Arial" w:eastAsia="黑体" w:hAnsi="Arial"/>
      <w:b/>
      <w:bCs/>
      <w:kern w:val="2"/>
      <w:sz w:val="32"/>
      <w:szCs w:val="32"/>
      <w:lang w:val="en-US" w:eastAsia="zh-CN" w:bidi="ar-SA"/>
    </w:rPr>
  </w:style>
  <w:style w:type="character" w:customStyle="1" w:styleId="15">
    <w:name w:val="书籍标题1"/>
    <w:qFormat/>
    <w:rsid w:val="00945852"/>
    <w:rPr>
      <w:b/>
      <w:bCs/>
      <w:smallCaps/>
      <w:spacing w:val="5"/>
    </w:rPr>
  </w:style>
  <w:style w:type="character" w:customStyle="1" w:styleId="CharChar0">
    <w:name w:val="批注文字 Char Char"/>
    <w:qFormat/>
    <w:rsid w:val="00945852"/>
    <w:rPr>
      <w:rFonts w:ascii="宋体" w:eastAsia="宋体" w:hAnsi="Times New Roman" w:cs="Times New Roman"/>
      <w:sz w:val="28"/>
      <w:szCs w:val="20"/>
    </w:rPr>
  </w:style>
  <w:style w:type="character" w:customStyle="1" w:styleId="Char8">
    <w:name w:val="标题 Char"/>
    <w:link w:val="af4"/>
    <w:qFormat/>
    <w:rsid w:val="00945852"/>
    <w:rPr>
      <w:rFonts w:ascii="Arial" w:eastAsia="宋体" w:hAnsi="Arial"/>
      <w:b/>
      <w:sz w:val="32"/>
      <w:lang w:val="en-US" w:eastAsia="zh-CN" w:bidi="ar-SA"/>
    </w:rPr>
  </w:style>
  <w:style w:type="character" w:customStyle="1" w:styleId="CharChar3">
    <w:name w:val="Char Char3"/>
    <w:qFormat/>
    <w:rsid w:val="00945852"/>
    <w:rPr>
      <w:rFonts w:eastAsia="宋体"/>
      <w:kern w:val="2"/>
      <w:sz w:val="18"/>
      <w:szCs w:val="18"/>
      <w:lang w:val="en-US" w:eastAsia="zh-CN" w:bidi="ar-SA"/>
    </w:rPr>
  </w:style>
  <w:style w:type="character" w:customStyle="1" w:styleId="Char0">
    <w:name w:val="批注文字 Char"/>
    <w:link w:val="a4"/>
    <w:qFormat/>
    <w:rsid w:val="00945852"/>
    <w:rPr>
      <w:rFonts w:eastAsia="宋体"/>
      <w:sz w:val="24"/>
      <w:lang w:val="en-US" w:eastAsia="zh-CN" w:bidi="ar-SA"/>
    </w:rPr>
  </w:style>
  <w:style w:type="character" w:customStyle="1" w:styleId="CharChar1">
    <w:name w:val="Char Char1"/>
    <w:basedOn w:val="a0"/>
    <w:qFormat/>
    <w:rsid w:val="00945852"/>
    <w:rPr>
      <w:rFonts w:eastAsia="宋体"/>
      <w:kern w:val="2"/>
      <w:sz w:val="24"/>
      <w:lang w:val="en-US" w:eastAsia="zh-CN" w:bidi="ar-SA"/>
    </w:rPr>
  </w:style>
  <w:style w:type="character" w:customStyle="1" w:styleId="16">
    <w:name w:val="明显参考1"/>
    <w:qFormat/>
    <w:rsid w:val="00945852"/>
    <w:rPr>
      <w:b/>
      <w:bCs/>
      <w:smallCaps/>
      <w:color w:val="C0504D"/>
      <w:spacing w:val="5"/>
      <w:u w:val="single"/>
    </w:rPr>
  </w:style>
  <w:style w:type="character" w:customStyle="1" w:styleId="3Char">
    <w:name w:val="标题 3 Char"/>
    <w:basedOn w:val="a0"/>
    <w:qFormat/>
    <w:rsid w:val="00945852"/>
    <w:rPr>
      <w:rFonts w:eastAsia="宋体"/>
      <w:b/>
      <w:bCs/>
      <w:kern w:val="2"/>
      <w:sz w:val="32"/>
      <w:szCs w:val="32"/>
      <w:lang w:val="en-US" w:eastAsia="zh-CN" w:bidi="ar-SA"/>
    </w:rPr>
  </w:style>
  <w:style w:type="character" w:customStyle="1" w:styleId="4Char">
    <w:name w:val="标题 4 Char"/>
    <w:link w:val="4"/>
    <w:qFormat/>
    <w:rsid w:val="00945852"/>
    <w:rPr>
      <w:rFonts w:ascii="Arial" w:eastAsia="黑体" w:hAnsi="Arial"/>
      <w:b/>
      <w:sz w:val="28"/>
      <w:lang w:val="en-US" w:eastAsia="zh-CN" w:bidi="ar-SA"/>
    </w:rPr>
  </w:style>
  <w:style w:type="character" w:customStyle="1" w:styleId="3Char1">
    <w:name w:val="标题 3 Char1"/>
    <w:link w:val="3"/>
    <w:qFormat/>
    <w:rsid w:val="00945852"/>
    <w:rPr>
      <w:rFonts w:eastAsia="宋体"/>
      <w:b/>
      <w:bCs/>
      <w:kern w:val="2"/>
      <w:sz w:val="32"/>
      <w:szCs w:val="32"/>
      <w:lang w:val="en-US" w:eastAsia="zh-CN" w:bidi="ar-SA"/>
    </w:rPr>
  </w:style>
  <w:style w:type="character" w:customStyle="1" w:styleId="Char14">
    <w:name w:val="日期 Char1"/>
    <w:qFormat/>
    <w:rsid w:val="00945852"/>
    <w:rPr>
      <w:kern w:val="2"/>
      <w:sz w:val="21"/>
      <w:szCs w:val="22"/>
    </w:rPr>
  </w:style>
  <w:style w:type="character" w:customStyle="1" w:styleId="Char7">
    <w:name w:val="副标题 Char"/>
    <w:link w:val="af1"/>
    <w:qFormat/>
    <w:rsid w:val="00945852"/>
    <w:rPr>
      <w:rFonts w:ascii="Cambria" w:hAnsi="Cambria"/>
      <w:b/>
      <w:bCs/>
      <w:kern w:val="28"/>
      <w:sz w:val="32"/>
      <w:szCs w:val="32"/>
      <w:lang w:bidi="ar-SA"/>
    </w:rPr>
  </w:style>
  <w:style w:type="character" w:customStyle="1" w:styleId="Char5">
    <w:name w:val="页脚 Char"/>
    <w:link w:val="ae"/>
    <w:qFormat/>
    <w:rsid w:val="00945852"/>
    <w:rPr>
      <w:rFonts w:eastAsia="宋体"/>
      <w:kern w:val="2"/>
      <w:sz w:val="18"/>
      <w:szCs w:val="18"/>
      <w:lang w:val="en-US" w:eastAsia="zh-CN" w:bidi="ar-SA"/>
    </w:rPr>
  </w:style>
  <w:style w:type="character" w:customStyle="1" w:styleId="2Char">
    <w:name w:val="标题 2 Char"/>
    <w:basedOn w:val="a0"/>
    <w:qFormat/>
    <w:rsid w:val="00945852"/>
    <w:rPr>
      <w:rFonts w:ascii="Arial" w:eastAsia="黑体" w:hAnsi="Arial"/>
      <w:b/>
      <w:bCs/>
      <w:kern w:val="2"/>
      <w:sz w:val="32"/>
      <w:szCs w:val="32"/>
      <w:lang w:val="en-US" w:eastAsia="zh-CN" w:bidi="ar-SA"/>
    </w:rPr>
  </w:style>
  <w:style w:type="character" w:customStyle="1" w:styleId="afe">
    <w:name w:val="明显引用 字符"/>
    <w:link w:val="17"/>
    <w:qFormat/>
    <w:rsid w:val="00945852"/>
    <w:rPr>
      <w:b/>
      <w:bCs/>
      <w:i/>
      <w:iCs/>
      <w:color w:val="4F81BD"/>
      <w:kern w:val="2"/>
      <w:sz w:val="21"/>
      <w:szCs w:val="22"/>
      <w:lang w:bidi="ar-SA"/>
    </w:rPr>
  </w:style>
  <w:style w:type="paragraph" w:customStyle="1" w:styleId="17">
    <w:name w:val="明显引用1"/>
    <w:basedOn w:val="a"/>
    <w:next w:val="a"/>
    <w:link w:val="afe"/>
    <w:qFormat/>
    <w:rsid w:val="00945852"/>
    <w:pPr>
      <w:pBdr>
        <w:bottom w:val="single" w:sz="4" w:space="4" w:color="4F81BD"/>
      </w:pBdr>
      <w:spacing w:before="200" w:after="280"/>
      <w:ind w:left="936" w:right="936"/>
    </w:pPr>
    <w:rPr>
      <w:b/>
      <w:bCs/>
      <w:i/>
      <w:iCs/>
      <w:color w:val="4F81BD"/>
      <w:szCs w:val="22"/>
    </w:rPr>
  </w:style>
  <w:style w:type="character" w:customStyle="1" w:styleId="18">
    <w:name w:val="不明显参考1"/>
    <w:qFormat/>
    <w:rsid w:val="00945852"/>
    <w:rPr>
      <w:smallCaps/>
      <w:color w:val="C0504D"/>
      <w:u w:val="single"/>
    </w:rPr>
  </w:style>
  <w:style w:type="paragraph" w:customStyle="1" w:styleId="xl26">
    <w:name w:val="xl26"/>
    <w:basedOn w:val="a"/>
    <w:qFormat/>
    <w:rsid w:val="009458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2"/>
      <w:szCs w:val="22"/>
    </w:rPr>
  </w:style>
  <w:style w:type="paragraph" w:customStyle="1" w:styleId="ParaChar">
    <w:name w:val="默认段落字体 Para Char"/>
    <w:basedOn w:val="a"/>
    <w:qFormat/>
    <w:rsid w:val="00945852"/>
    <w:pPr>
      <w:spacing w:line="360" w:lineRule="auto"/>
      <w:ind w:firstLineChars="200" w:firstLine="200"/>
    </w:pPr>
    <w:rPr>
      <w:rFonts w:ascii="宋体" w:hAnsi="宋体" w:cs="宋体"/>
      <w:sz w:val="24"/>
    </w:rPr>
  </w:style>
  <w:style w:type="paragraph" w:customStyle="1" w:styleId="font5">
    <w:name w:val="font5"/>
    <w:basedOn w:val="a"/>
    <w:qFormat/>
    <w:rsid w:val="00945852"/>
    <w:pPr>
      <w:widowControl/>
      <w:spacing w:before="100" w:beforeAutospacing="1" w:after="100" w:afterAutospacing="1"/>
      <w:jc w:val="left"/>
    </w:pPr>
    <w:rPr>
      <w:rFonts w:ascii="宋体" w:hAnsi="宋体" w:cs="Arial Unicode MS" w:hint="eastAsia"/>
      <w:kern w:val="0"/>
      <w:sz w:val="18"/>
      <w:szCs w:val="18"/>
    </w:rPr>
  </w:style>
  <w:style w:type="paragraph" w:customStyle="1" w:styleId="aff">
    <w:name w:val="金安桥正文"/>
    <w:basedOn w:val="aa"/>
    <w:qFormat/>
    <w:rsid w:val="00945852"/>
    <w:pPr>
      <w:adjustRightInd w:val="0"/>
      <w:spacing w:line="300" w:lineRule="auto"/>
      <w:ind w:firstLineChars="200" w:firstLine="200"/>
      <w:jc w:val="left"/>
    </w:pPr>
    <w:rPr>
      <w:rFonts w:ascii="Times New Roman" w:hAnsi="Times New Roman"/>
      <w:i w:val="0"/>
      <w:iCs w:val="0"/>
      <w:kern w:val="0"/>
      <w:sz w:val="24"/>
    </w:rPr>
  </w:style>
  <w:style w:type="paragraph" w:customStyle="1" w:styleId="flNote">
    <w:name w:val="flNote"/>
    <w:basedOn w:val="a"/>
    <w:qFormat/>
    <w:rsid w:val="00945852"/>
    <w:pPr>
      <w:adjustRightInd w:val="0"/>
      <w:spacing w:before="320" w:after="160" w:line="360" w:lineRule="atLeast"/>
      <w:jc w:val="center"/>
      <w:textAlignment w:val="baseline"/>
    </w:pPr>
    <w:rPr>
      <w:rFonts w:ascii="Arial" w:eastAsia="黑体"/>
      <w:kern w:val="0"/>
      <w:sz w:val="30"/>
      <w:szCs w:val="20"/>
    </w:rPr>
  </w:style>
  <w:style w:type="paragraph" w:customStyle="1" w:styleId="378020">
    <w:name w:val="样式 标题 3 + (中文) 黑体 小四 非加粗 段前: 7.8 磅 段后: 0 磅 行距: 固定值 20 磅"/>
    <w:basedOn w:val="3"/>
    <w:qFormat/>
    <w:rsid w:val="00945852"/>
    <w:pPr>
      <w:spacing w:before="0" w:after="0" w:line="400" w:lineRule="exact"/>
    </w:pPr>
    <w:rPr>
      <w:rFonts w:eastAsia="黑体"/>
      <w:b w:val="0"/>
      <w:bCs w:val="0"/>
      <w:sz w:val="24"/>
      <w:szCs w:val="20"/>
    </w:rPr>
  </w:style>
  <w:style w:type="paragraph" w:customStyle="1" w:styleId="xl28">
    <w:name w:val="xl28"/>
    <w:basedOn w:val="a"/>
    <w:qFormat/>
    <w:rsid w:val="009458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2"/>
      <w:szCs w:val="22"/>
    </w:rPr>
  </w:style>
  <w:style w:type="paragraph" w:customStyle="1" w:styleId="Preformatted">
    <w:name w:val="Preformatted"/>
    <w:basedOn w:val="a"/>
    <w:qFormat/>
    <w:rsid w:val="0094585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20">
    <w:name w:val="Char2"/>
    <w:basedOn w:val="a"/>
    <w:qFormat/>
    <w:rsid w:val="00945852"/>
    <w:pPr>
      <w:adjustRightInd w:val="0"/>
      <w:spacing w:line="360" w:lineRule="auto"/>
    </w:pPr>
    <w:rPr>
      <w:kern w:val="0"/>
      <w:sz w:val="24"/>
      <w:szCs w:val="20"/>
    </w:rPr>
  </w:style>
  <w:style w:type="paragraph" w:customStyle="1" w:styleId="font7">
    <w:name w:val="font7"/>
    <w:basedOn w:val="a"/>
    <w:qFormat/>
    <w:rsid w:val="00945852"/>
    <w:pPr>
      <w:widowControl/>
      <w:spacing w:before="100" w:beforeAutospacing="1" w:after="100" w:afterAutospacing="1"/>
      <w:jc w:val="left"/>
    </w:pPr>
    <w:rPr>
      <w:rFonts w:eastAsia="Arial Unicode MS"/>
      <w:kern w:val="0"/>
      <w:sz w:val="22"/>
      <w:szCs w:val="22"/>
    </w:rPr>
  </w:style>
  <w:style w:type="paragraph" w:customStyle="1" w:styleId="aff0">
    <w:name w:val="空半行"/>
    <w:basedOn w:val="a"/>
    <w:qFormat/>
    <w:rsid w:val="00945852"/>
    <w:pPr>
      <w:adjustRightInd w:val="0"/>
      <w:spacing w:line="120" w:lineRule="exact"/>
      <w:textAlignment w:val="baseline"/>
    </w:pPr>
    <w:rPr>
      <w:rFonts w:eastAsia="仿宋_GB2312"/>
      <w:color w:val="FFFFFF"/>
      <w:kern w:val="0"/>
      <w:sz w:val="30"/>
      <w:szCs w:val="20"/>
    </w:rPr>
  </w:style>
  <w:style w:type="paragraph" w:customStyle="1" w:styleId="TOC1">
    <w:name w:val="TOC 标题1"/>
    <w:basedOn w:val="1"/>
    <w:next w:val="a"/>
    <w:qFormat/>
    <w:rsid w:val="00945852"/>
    <w:pPr>
      <w:spacing w:line="576" w:lineRule="auto"/>
      <w:outlineLvl w:val="9"/>
    </w:pPr>
    <w:rPr>
      <w:rFonts w:ascii="Calibri" w:hAnsi="Calibri"/>
    </w:rPr>
  </w:style>
  <w:style w:type="paragraph" w:customStyle="1" w:styleId="aff1">
    <w:name w:val="表格文字"/>
    <w:basedOn w:val="a"/>
    <w:qFormat/>
    <w:rsid w:val="00945852"/>
    <w:pPr>
      <w:adjustRightInd w:val="0"/>
      <w:spacing w:line="420" w:lineRule="atLeast"/>
      <w:jc w:val="left"/>
      <w:textAlignment w:val="baseline"/>
    </w:pPr>
    <w:rPr>
      <w:kern w:val="0"/>
      <w:szCs w:val="20"/>
    </w:rPr>
  </w:style>
  <w:style w:type="paragraph" w:customStyle="1" w:styleId="Char15">
    <w:name w:val="Char1"/>
    <w:basedOn w:val="a"/>
    <w:qFormat/>
    <w:rsid w:val="00945852"/>
    <w:rPr>
      <w:rFonts w:ascii="Tahoma" w:hAnsi="Tahoma"/>
      <w:sz w:val="24"/>
      <w:szCs w:val="20"/>
    </w:rPr>
  </w:style>
  <w:style w:type="paragraph" w:customStyle="1" w:styleId="aff2">
    <w:name w:val="表格"/>
    <w:basedOn w:val="a"/>
    <w:qFormat/>
    <w:rsid w:val="00945852"/>
    <w:pPr>
      <w:jc w:val="center"/>
      <w:textAlignment w:val="center"/>
    </w:pPr>
    <w:rPr>
      <w:rFonts w:ascii="华文细黑" w:hAnsi="华文细黑"/>
      <w:kern w:val="0"/>
      <w:szCs w:val="20"/>
    </w:rPr>
  </w:style>
  <w:style w:type="paragraph" w:customStyle="1" w:styleId="xl27">
    <w:name w:val="xl27"/>
    <w:basedOn w:val="a"/>
    <w:qFormat/>
    <w:rsid w:val="009458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2"/>
      <w:szCs w:val="22"/>
    </w:rPr>
  </w:style>
  <w:style w:type="paragraph" w:customStyle="1" w:styleId="xl25">
    <w:name w:val="xl25"/>
    <w:basedOn w:val="a"/>
    <w:qFormat/>
    <w:rsid w:val="009458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2"/>
      <w:szCs w:val="22"/>
    </w:rPr>
  </w:style>
  <w:style w:type="paragraph" w:customStyle="1" w:styleId="19">
    <w:name w:val="无间隔1"/>
    <w:qFormat/>
    <w:rsid w:val="00945852"/>
    <w:pPr>
      <w:widowControl w:val="0"/>
      <w:jc w:val="both"/>
    </w:pPr>
    <w:rPr>
      <w:rFonts w:ascii="Calibri" w:hAnsi="Calibri"/>
      <w:kern w:val="2"/>
      <w:sz w:val="21"/>
      <w:szCs w:val="22"/>
    </w:rPr>
  </w:style>
  <w:style w:type="paragraph" w:customStyle="1" w:styleId="1a">
    <w:name w:val="列出段落1"/>
    <w:basedOn w:val="a"/>
    <w:qFormat/>
    <w:rsid w:val="00945852"/>
    <w:pPr>
      <w:ind w:firstLineChars="200" w:firstLine="420"/>
    </w:pPr>
    <w:rPr>
      <w:rFonts w:ascii="Calibri" w:hAnsi="Calibri"/>
      <w:szCs w:val="22"/>
    </w:rPr>
  </w:style>
  <w:style w:type="paragraph" w:customStyle="1" w:styleId="1b">
    <w:name w:val="修订1"/>
    <w:qFormat/>
    <w:rsid w:val="00945852"/>
    <w:rPr>
      <w:kern w:val="2"/>
      <w:sz w:val="21"/>
      <w:szCs w:val="24"/>
    </w:rPr>
  </w:style>
  <w:style w:type="paragraph" w:customStyle="1" w:styleId="xl24">
    <w:name w:val="xl24"/>
    <w:basedOn w:val="a"/>
    <w:qFormat/>
    <w:rsid w:val="00945852"/>
    <w:pPr>
      <w:widowControl/>
      <w:spacing w:before="100" w:after="100"/>
      <w:jc w:val="center"/>
      <w:textAlignment w:val="center"/>
    </w:pPr>
    <w:rPr>
      <w:rFonts w:ascii="宋体" w:hAnsi="宋体"/>
      <w:kern w:val="0"/>
      <w:sz w:val="24"/>
      <w:szCs w:val="20"/>
    </w:rPr>
  </w:style>
  <w:style w:type="paragraph" w:customStyle="1" w:styleId="1c">
    <w:name w:val="1"/>
    <w:basedOn w:val="a"/>
    <w:next w:val="a"/>
    <w:qFormat/>
    <w:rsid w:val="00945852"/>
  </w:style>
  <w:style w:type="paragraph" w:customStyle="1" w:styleId="60">
    <w:name w:val="6'"/>
    <w:basedOn w:val="a"/>
    <w:qFormat/>
    <w:rsid w:val="00945852"/>
    <w:pPr>
      <w:autoSpaceDE w:val="0"/>
      <w:autoSpaceDN w:val="0"/>
      <w:adjustRightInd w:val="0"/>
      <w:snapToGrid w:val="0"/>
      <w:spacing w:line="320" w:lineRule="exact"/>
      <w:jc w:val="center"/>
      <w:textAlignment w:val="baseline"/>
    </w:pPr>
    <w:rPr>
      <w:spacing w:val="20"/>
      <w:kern w:val="28"/>
      <w:szCs w:val="20"/>
    </w:rPr>
  </w:style>
  <w:style w:type="paragraph" w:customStyle="1" w:styleId="Char110">
    <w:name w:val="Char11"/>
    <w:basedOn w:val="a"/>
    <w:qFormat/>
    <w:rsid w:val="00945852"/>
    <w:rPr>
      <w:rFonts w:ascii="Tahoma" w:hAnsi="Tahoma"/>
      <w:sz w:val="24"/>
      <w:szCs w:val="20"/>
    </w:rPr>
  </w:style>
  <w:style w:type="paragraph" w:customStyle="1" w:styleId="Char30">
    <w:name w:val="Char3"/>
    <w:basedOn w:val="a"/>
    <w:qFormat/>
    <w:rsid w:val="00945852"/>
    <w:pPr>
      <w:adjustRightInd w:val="0"/>
      <w:spacing w:line="312" w:lineRule="auto"/>
      <w:textAlignment w:val="baseline"/>
    </w:pPr>
    <w:rPr>
      <w:szCs w:val="20"/>
    </w:rPr>
  </w:style>
  <w:style w:type="paragraph" w:customStyle="1" w:styleId="Default">
    <w:name w:val="Default"/>
    <w:qFormat/>
    <w:rsid w:val="00945852"/>
    <w:pPr>
      <w:widowControl w:val="0"/>
      <w:autoSpaceDE w:val="0"/>
      <w:autoSpaceDN w:val="0"/>
      <w:adjustRightInd w:val="0"/>
    </w:pPr>
    <w:rPr>
      <w:rFonts w:ascii="宋体" w:cs="宋体"/>
      <w:color w:val="000000"/>
      <w:sz w:val="24"/>
      <w:szCs w:val="24"/>
    </w:rPr>
  </w:style>
  <w:style w:type="paragraph" w:customStyle="1" w:styleId="CharCharCharCharCharCharCharCharCharCharCharCharCharChar">
    <w:name w:val="Char Char Char Char Char Char Char Char Char Char Char Char Char Char"/>
    <w:basedOn w:val="a"/>
    <w:qFormat/>
    <w:rsid w:val="00945852"/>
    <w:rPr>
      <w:rFonts w:ascii="Tahoma" w:hAnsi="Tahoma"/>
      <w:sz w:val="24"/>
      <w:szCs w:val="20"/>
    </w:rPr>
  </w:style>
  <w:style w:type="paragraph" w:customStyle="1" w:styleId="font6">
    <w:name w:val="font6"/>
    <w:basedOn w:val="a"/>
    <w:qFormat/>
    <w:rsid w:val="00945852"/>
    <w:pPr>
      <w:widowControl/>
      <w:spacing w:before="100" w:beforeAutospacing="1" w:after="100" w:afterAutospacing="1"/>
      <w:jc w:val="left"/>
    </w:pPr>
    <w:rPr>
      <w:rFonts w:ascii="宋体" w:hAnsi="宋体" w:cs="Arial Unicode MS" w:hint="eastAsia"/>
      <w:kern w:val="0"/>
      <w:sz w:val="22"/>
      <w:szCs w:val="22"/>
    </w:rPr>
  </w:style>
  <w:style w:type="paragraph" w:customStyle="1" w:styleId="2TimesNewRoman5020">
    <w:name w:val="样式 标题 2 + Times New Roman 四号 非加粗 段前: 5 磅 段后: 0 磅 行距: 固定值 20..."/>
    <w:basedOn w:val="2"/>
    <w:qFormat/>
    <w:rsid w:val="00945852"/>
    <w:pPr>
      <w:spacing w:before="100" w:after="0" w:line="400" w:lineRule="exact"/>
    </w:pPr>
    <w:rPr>
      <w:rFonts w:ascii="Times New Roman" w:hAnsi="Times New Roman" w:cs="宋体"/>
      <w:b w:val="0"/>
      <w:bCs w:val="0"/>
      <w:sz w:val="28"/>
      <w:szCs w:val="20"/>
    </w:rPr>
  </w:style>
  <w:style w:type="paragraph" w:customStyle="1" w:styleId="Char21">
    <w:name w:val="Char21"/>
    <w:basedOn w:val="a"/>
    <w:qFormat/>
    <w:rsid w:val="00945852"/>
    <w:pPr>
      <w:adjustRightInd w:val="0"/>
      <w:spacing w:line="360" w:lineRule="auto"/>
    </w:pPr>
    <w:rPr>
      <w:kern w:val="0"/>
      <w:sz w:val="24"/>
      <w:szCs w:val="20"/>
    </w:rPr>
  </w:style>
  <w:style w:type="paragraph" w:customStyle="1" w:styleId="16620">
    <w:name w:val="样式 标题 1 + 黑体 三号 非加粗 居中 段前: 6 磅 段后: 6 磅 行距: 固定值 20 磅"/>
    <w:basedOn w:val="1"/>
    <w:qFormat/>
    <w:rsid w:val="00945852"/>
    <w:pPr>
      <w:spacing w:before="120" w:after="120" w:line="400" w:lineRule="exact"/>
      <w:jc w:val="center"/>
    </w:pPr>
    <w:rPr>
      <w:rFonts w:ascii="黑体" w:eastAsia="黑体" w:hAnsi="黑体" w:cs="宋体"/>
      <w:b w:val="0"/>
      <w:bCs w:val="0"/>
      <w:sz w:val="32"/>
      <w:szCs w:val="20"/>
    </w:rPr>
  </w:style>
  <w:style w:type="paragraph" w:customStyle="1" w:styleId="xl29">
    <w:name w:val="xl29"/>
    <w:basedOn w:val="a"/>
    <w:qFormat/>
    <w:rsid w:val="009458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2"/>
      <w:szCs w:val="22"/>
    </w:rPr>
  </w:style>
  <w:style w:type="paragraph" w:customStyle="1" w:styleId="CharCharCharCharCharCharCharCharCharCharCharCharCharChar1">
    <w:name w:val="Char Char Char Char Char Char Char Char Char Char Char Char Char Char1"/>
    <w:basedOn w:val="a"/>
    <w:qFormat/>
    <w:rsid w:val="00945852"/>
    <w:rPr>
      <w:rFonts w:ascii="Tahoma" w:hAnsi="Tahoma"/>
      <w:sz w:val="24"/>
      <w:szCs w:val="20"/>
    </w:rPr>
  </w:style>
  <w:style w:type="paragraph" w:customStyle="1" w:styleId="23">
    <w:name w:val="列出段落2"/>
    <w:basedOn w:val="a"/>
    <w:uiPriority w:val="99"/>
    <w:unhideWhenUsed/>
    <w:qFormat/>
    <w:rsid w:val="00945852"/>
    <w:pPr>
      <w:ind w:firstLineChars="200" w:firstLine="420"/>
    </w:pPr>
  </w:style>
  <w:style w:type="paragraph" w:customStyle="1" w:styleId="33">
    <w:name w:val="列出段落3"/>
    <w:basedOn w:val="a"/>
    <w:uiPriority w:val="34"/>
    <w:qFormat/>
    <w:rsid w:val="00945852"/>
    <w:pPr>
      <w:ind w:firstLineChars="200" w:firstLine="420"/>
    </w:pPr>
  </w:style>
  <w:style w:type="paragraph" w:customStyle="1" w:styleId="310">
    <w:name w:val="标题 31"/>
    <w:basedOn w:val="a"/>
    <w:next w:val="a"/>
    <w:qFormat/>
    <w:rsid w:val="00945852"/>
    <w:pPr>
      <w:keepNext/>
      <w:keepLines/>
      <w:spacing w:before="260" w:after="260" w:line="416" w:lineRule="auto"/>
      <w:outlineLvl w:val="2"/>
    </w:pPr>
    <w:rPr>
      <w:rFonts w:ascii="Arial" w:eastAsia="黑体" w:hAnsi="Arial"/>
      <w:b/>
      <w:bCs/>
      <w:kern w:val="0"/>
      <w:sz w:val="30"/>
      <w:szCs w:val="32"/>
    </w:rPr>
  </w:style>
  <w:style w:type="paragraph" w:customStyle="1" w:styleId="Style2">
    <w:name w:val="_Style 2"/>
    <w:qFormat/>
    <w:rsid w:val="00945852"/>
    <w:pPr>
      <w:widowControl w:val="0"/>
      <w:spacing w:line="360" w:lineRule="auto"/>
      <w:jc w:val="both"/>
    </w:pPr>
    <w:rPr>
      <w:rFonts w:ascii="Arial" w:hAnsi="Arial"/>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391682160@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391682160@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151</Pages>
  <Words>14868</Words>
  <Characters>84752</Characters>
  <Application>Microsoft Office Word</Application>
  <DocSecurity>0</DocSecurity>
  <Lines>706</Lines>
  <Paragraphs>198</Paragraphs>
  <ScaleCrop>false</ScaleCrop>
  <Company>Sky123.Org</Company>
  <LinksUpToDate>false</LinksUpToDate>
  <CharactersWithSpaces>99422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建筑工程招标文件（修改）</dc:title>
  <dc:creator>user</dc:creator>
  <cp:lastModifiedBy>微软用户</cp:lastModifiedBy>
  <cp:revision>9</cp:revision>
  <cp:lastPrinted>2018-05-29T01:47:00Z</cp:lastPrinted>
  <dcterms:created xsi:type="dcterms:W3CDTF">2018-04-02T07:35:00Z</dcterms:created>
  <dcterms:modified xsi:type="dcterms:W3CDTF">2018-10-10T07:06:00Z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