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D0" w:rsidRPr="00D41EBC" w:rsidRDefault="000B53D0" w:rsidP="000B53D0">
      <w:pPr>
        <w:spacing w:line="400" w:lineRule="exact"/>
        <w:jc w:val="center"/>
        <w:rPr>
          <w:rFonts w:ascii="宋体" w:hAnsi="宋体"/>
          <w:b/>
          <w:sz w:val="24"/>
        </w:rPr>
      </w:pPr>
      <w:r w:rsidRPr="00D41EBC">
        <w:rPr>
          <w:rFonts w:ascii="宋体" w:hAnsi="宋体" w:hint="eastAsia"/>
          <w:b/>
          <w:sz w:val="24"/>
        </w:rPr>
        <w:t>广西嘉华建设项目管理咨询有限公司</w:t>
      </w:r>
      <w:r w:rsidRPr="00D41EBC">
        <w:rPr>
          <w:rFonts w:ascii="宋体" w:hAnsi="宋体" w:hint="eastAsia"/>
          <w:b/>
          <w:bCs/>
          <w:sz w:val="24"/>
        </w:rPr>
        <w:t>隆林各族自治县城区城中村污水支管截污工程（平圩片区、迎宾路小巷）</w:t>
      </w:r>
      <w:r w:rsidRPr="00D41EBC">
        <w:rPr>
          <w:rFonts w:ascii="宋体" w:hAnsi="宋体" w:hint="eastAsia"/>
          <w:b/>
          <w:sz w:val="24"/>
        </w:rPr>
        <w:t>(项目编号：</w:t>
      </w:r>
      <w:r w:rsidRPr="00D41EBC">
        <w:rPr>
          <w:rFonts w:ascii="宋体" w:hAnsi="宋体"/>
          <w:b/>
          <w:sz w:val="24"/>
        </w:rPr>
        <w:t>BSZC2019-J2-12001-GXJH</w:t>
      </w:r>
      <w:r w:rsidRPr="00D41EBC">
        <w:rPr>
          <w:rFonts w:ascii="宋体" w:hAnsi="宋体" w:hint="eastAsia"/>
          <w:b/>
          <w:sz w:val="24"/>
        </w:rPr>
        <w:t>)竞争性谈判公告</w:t>
      </w:r>
    </w:p>
    <w:p w:rsidR="000B53D0" w:rsidRPr="00D41EBC" w:rsidRDefault="000B53D0" w:rsidP="000B53D0">
      <w:pPr>
        <w:spacing w:line="400" w:lineRule="exact"/>
        <w:jc w:val="center"/>
        <w:rPr>
          <w:rFonts w:ascii="宋体" w:hAnsi="宋体"/>
          <w:b/>
          <w:szCs w:val="21"/>
        </w:rPr>
      </w:pPr>
    </w:p>
    <w:p w:rsidR="000B53D0" w:rsidRPr="00D41EBC" w:rsidRDefault="000B53D0" w:rsidP="000B53D0">
      <w:pPr>
        <w:ind w:firstLineChars="200" w:firstLine="420"/>
        <w:rPr>
          <w:rFonts w:ascii="宋体" w:hAnsi="宋体" w:cs="宋体"/>
          <w:kern w:val="0"/>
          <w:szCs w:val="21"/>
        </w:rPr>
      </w:pPr>
      <w:r w:rsidRPr="00D41EBC">
        <w:rPr>
          <w:rFonts w:ascii="宋体" w:hAnsi="宋体" w:hint="eastAsia"/>
          <w:szCs w:val="21"/>
        </w:rPr>
        <w:t xml:space="preserve"> 广西嘉华建设项目管理咨询有限公司受隆林各族自治县污水处理有限公司委托，</w:t>
      </w:r>
      <w:r w:rsidRPr="00D41EBC">
        <w:rPr>
          <w:rFonts w:ascii="宋体" w:hAnsi="宋体" w:hint="eastAsia"/>
          <w:szCs w:val="21"/>
          <w:lang w:val="zh-CN"/>
        </w:rPr>
        <w:t>根据《中华人民共和国政府采购法》和《政府采购非招标采购方式管理办法》等有关规定，现</w:t>
      </w:r>
      <w:r w:rsidRPr="00D41EBC">
        <w:rPr>
          <w:rFonts w:ascii="宋体" w:hAnsi="宋体" w:hint="eastAsia"/>
          <w:szCs w:val="21"/>
        </w:rPr>
        <w:t>对隆林各族自治县城区城中村污水支管截污工程（平圩片区、迎宾路小巷）项目进行竞争性谈判采购，经采购人和评审专家分别书面推荐，邀请不少于3家符合相应资格条件的单位参与竞争性</w:t>
      </w:r>
      <w:r w:rsidRPr="00D41EBC">
        <w:rPr>
          <w:rFonts w:ascii="宋体" w:hAnsi="宋体" w:hint="eastAsia"/>
          <w:szCs w:val="21"/>
          <w:lang w:val="zh-CN"/>
        </w:rPr>
        <w:t>谈判活动</w:t>
      </w:r>
      <w:r w:rsidRPr="00D41EBC">
        <w:rPr>
          <w:rFonts w:ascii="宋体" w:hAnsi="宋体" w:hint="eastAsia"/>
          <w:szCs w:val="21"/>
        </w:rPr>
        <w:t>，现将有关事项公告如下：</w:t>
      </w:r>
    </w:p>
    <w:p w:rsidR="000B53D0" w:rsidRPr="00D41EBC" w:rsidRDefault="000B53D0" w:rsidP="000B53D0">
      <w:pPr>
        <w:spacing w:line="360" w:lineRule="exact"/>
        <w:rPr>
          <w:rFonts w:ascii="宋体" w:hAnsi="宋体"/>
          <w:bCs/>
          <w:szCs w:val="21"/>
        </w:rPr>
      </w:pPr>
      <w:r w:rsidRPr="00D41EBC">
        <w:rPr>
          <w:rFonts w:ascii="宋体" w:hAnsi="宋体" w:hint="eastAsia"/>
          <w:b/>
          <w:szCs w:val="21"/>
        </w:rPr>
        <w:t>一、项目名称：</w:t>
      </w:r>
      <w:r w:rsidRPr="00D41EBC">
        <w:rPr>
          <w:rFonts w:ascii="宋体" w:hAnsi="宋体" w:hint="eastAsia"/>
          <w:bCs/>
          <w:szCs w:val="21"/>
        </w:rPr>
        <w:t>隆林各族自治县城区城中村污水支管截污工程（平圩片区、迎宾路小巷）；</w:t>
      </w:r>
      <w:r w:rsidRPr="00D41EBC">
        <w:rPr>
          <w:rFonts w:ascii="宋体" w:hAnsi="宋体"/>
          <w:szCs w:val="21"/>
        </w:rPr>
        <w:t xml:space="preserve"> </w:t>
      </w:r>
      <w:r w:rsidRPr="00D41EBC">
        <w:rPr>
          <w:rFonts w:ascii="宋体" w:hAnsi="宋体" w:hint="eastAsia"/>
          <w:szCs w:val="21"/>
        </w:rPr>
        <w:t xml:space="preserve">           </w:t>
      </w:r>
    </w:p>
    <w:p w:rsidR="000B53D0" w:rsidRPr="00D41EBC" w:rsidRDefault="000B53D0" w:rsidP="000B53D0">
      <w:pPr>
        <w:spacing w:line="360" w:lineRule="exact"/>
        <w:rPr>
          <w:rFonts w:ascii="宋体" w:hAnsi="宋体"/>
          <w:szCs w:val="21"/>
        </w:rPr>
      </w:pPr>
      <w:r w:rsidRPr="00D41EBC">
        <w:rPr>
          <w:rFonts w:ascii="宋体" w:hAnsi="宋体" w:hint="eastAsia"/>
          <w:b/>
          <w:szCs w:val="21"/>
        </w:rPr>
        <w:t>二、项目编号：</w:t>
      </w:r>
      <w:r w:rsidRPr="00D41EBC">
        <w:rPr>
          <w:rFonts w:ascii="宋体" w:hAnsi="宋体"/>
          <w:szCs w:val="21"/>
        </w:rPr>
        <w:t>BSZC2019-J2-12001-GXJH</w:t>
      </w:r>
      <w:r w:rsidRPr="00D41EBC">
        <w:rPr>
          <w:rFonts w:ascii="宋体" w:hAnsi="宋体" w:hint="eastAsia"/>
          <w:szCs w:val="21"/>
        </w:rPr>
        <w:t>；</w:t>
      </w:r>
    </w:p>
    <w:p w:rsidR="000B53D0" w:rsidRPr="00D41EBC" w:rsidRDefault="000B53D0" w:rsidP="000B53D0">
      <w:pPr>
        <w:spacing w:line="360" w:lineRule="exact"/>
        <w:rPr>
          <w:rFonts w:ascii="宋体" w:hAnsi="宋体"/>
          <w:bCs/>
          <w:szCs w:val="21"/>
        </w:rPr>
      </w:pPr>
      <w:r w:rsidRPr="00D41EBC">
        <w:rPr>
          <w:rFonts w:ascii="宋体" w:hAnsi="宋体" w:hint="eastAsia"/>
          <w:b/>
          <w:szCs w:val="21"/>
          <w:lang w:val="zh-CN"/>
        </w:rPr>
        <w:t>三、采购项目的名称、数量、简要规格描述或项目基本概况介绍</w:t>
      </w:r>
      <w:r w:rsidRPr="00D41EBC">
        <w:rPr>
          <w:rFonts w:ascii="宋体" w:hAnsi="宋体" w:hint="eastAsia"/>
          <w:b/>
          <w:szCs w:val="21"/>
        </w:rPr>
        <w:t>：</w:t>
      </w:r>
      <w:r w:rsidRPr="00D41EBC">
        <w:rPr>
          <w:rFonts w:ascii="宋体" w:hAnsi="宋体" w:hint="eastAsia"/>
          <w:bCs/>
          <w:szCs w:val="21"/>
        </w:rPr>
        <w:t>隆林各族自治县城区城中村污水支管截污工程（平圩片区、迎宾路小巷）（具体内容详见施工图纸及工程量清单）。</w:t>
      </w:r>
    </w:p>
    <w:p w:rsidR="000B53D0" w:rsidRPr="00D41EBC" w:rsidRDefault="000B53D0" w:rsidP="000B53D0">
      <w:pPr>
        <w:spacing w:line="360" w:lineRule="exact"/>
        <w:rPr>
          <w:rFonts w:ascii="宋体" w:hAnsi="宋体"/>
          <w:bCs/>
          <w:kern w:val="0"/>
          <w:szCs w:val="21"/>
          <w:lang w:val="zh-CN"/>
        </w:rPr>
      </w:pPr>
      <w:r w:rsidRPr="00D41EBC">
        <w:rPr>
          <w:rFonts w:ascii="宋体" w:hAnsi="宋体" w:hint="eastAsia"/>
          <w:b/>
          <w:kern w:val="0"/>
          <w:szCs w:val="21"/>
          <w:lang w:val="zh-CN"/>
        </w:rPr>
        <w:t>四、采购预算金额（人民币）：</w:t>
      </w:r>
      <w:r w:rsidRPr="00D41EBC">
        <w:rPr>
          <w:rFonts w:ascii="宋体" w:hAnsi="宋体" w:hint="eastAsia"/>
          <w:b/>
          <w:kern w:val="0"/>
          <w:szCs w:val="21"/>
        </w:rPr>
        <w:t>3989955.60元</w:t>
      </w:r>
      <w:r w:rsidRPr="00D41EBC">
        <w:rPr>
          <w:rFonts w:ascii="宋体" w:hAnsi="宋体" w:hint="eastAsia"/>
          <w:bCs/>
          <w:kern w:val="0"/>
          <w:szCs w:val="21"/>
          <w:lang w:val="zh-CN"/>
        </w:rPr>
        <w:t>。</w:t>
      </w:r>
    </w:p>
    <w:p w:rsidR="000B53D0" w:rsidRPr="00D41EBC" w:rsidRDefault="000B53D0" w:rsidP="000B53D0">
      <w:pPr>
        <w:spacing w:line="360" w:lineRule="exact"/>
        <w:rPr>
          <w:rFonts w:ascii="宋体" w:hAnsi="宋体"/>
          <w:bCs/>
          <w:szCs w:val="21"/>
        </w:rPr>
      </w:pPr>
      <w:r w:rsidRPr="00D41EBC">
        <w:rPr>
          <w:rFonts w:ascii="宋体" w:hAnsi="宋体" w:hint="eastAsia"/>
          <w:b/>
          <w:szCs w:val="21"/>
          <w:lang w:val="zh-CN"/>
        </w:rPr>
        <w:t>五、</w:t>
      </w:r>
      <w:r w:rsidRPr="00D41EBC">
        <w:rPr>
          <w:rFonts w:ascii="宋体" w:hAnsi="宋体" w:hint="eastAsia"/>
          <w:b/>
          <w:bCs/>
          <w:szCs w:val="21"/>
        </w:rPr>
        <w:t>本项目需要落实的政府采购政策：</w:t>
      </w:r>
      <w:r w:rsidRPr="00D41EBC">
        <w:rPr>
          <w:rFonts w:ascii="宋体" w:hAnsi="宋体" w:hint="eastAsia"/>
          <w:bCs/>
          <w:szCs w:val="21"/>
        </w:rPr>
        <w:t>政府采购促进中小企业发展、政府采购支持监狱企业发展；</w:t>
      </w:r>
    </w:p>
    <w:p w:rsidR="000B53D0" w:rsidRPr="00D41EBC" w:rsidRDefault="000B53D0" w:rsidP="000B53D0">
      <w:pPr>
        <w:spacing w:line="360" w:lineRule="exact"/>
        <w:rPr>
          <w:rFonts w:ascii="宋体" w:hAnsi="宋体"/>
          <w:bCs/>
          <w:szCs w:val="21"/>
        </w:rPr>
      </w:pPr>
      <w:r w:rsidRPr="00D41EBC">
        <w:rPr>
          <w:rFonts w:ascii="宋体" w:hAnsi="宋体" w:hint="eastAsia"/>
          <w:b/>
          <w:szCs w:val="21"/>
          <w:lang w:val="zh-CN"/>
        </w:rPr>
        <w:t>六、谈判供应商资格要求：</w:t>
      </w:r>
    </w:p>
    <w:p w:rsidR="000B53D0" w:rsidRPr="00D41EBC" w:rsidRDefault="000B53D0" w:rsidP="000B53D0">
      <w:pPr>
        <w:spacing w:line="360" w:lineRule="exact"/>
        <w:rPr>
          <w:rFonts w:ascii="宋体" w:hAnsi="宋体"/>
          <w:szCs w:val="21"/>
        </w:rPr>
      </w:pPr>
      <w:r w:rsidRPr="00D41EBC">
        <w:rPr>
          <w:rFonts w:ascii="宋体" w:hAnsi="宋体" w:hint="eastAsia"/>
          <w:szCs w:val="21"/>
        </w:rPr>
        <w:t xml:space="preserve">    1.符合《中华人民共和国政府采购法》和《政府采购非招标采购方式管理办法》的有关规定。</w:t>
      </w:r>
    </w:p>
    <w:p w:rsidR="000B53D0" w:rsidRPr="00D41EBC" w:rsidRDefault="000B53D0" w:rsidP="000B53D0">
      <w:pPr>
        <w:spacing w:line="360" w:lineRule="exact"/>
        <w:ind w:firstLine="480"/>
        <w:rPr>
          <w:rFonts w:ascii="宋体" w:hAnsi="宋体"/>
          <w:szCs w:val="21"/>
        </w:rPr>
      </w:pPr>
      <w:r w:rsidRPr="00D41EBC">
        <w:rPr>
          <w:rFonts w:ascii="宋体" w:hAnsi="宋体" w:hint="eastAsia"/>
          <w:kern w:val="0"/>
          <w:szCs w:val="21"/>
        </w:rPr>
        <w:t>2.</w:t>
      </w:r>
      <w:r w:rsidRPr="00D41EBC">
        <w:rPr>
          <w:rFonts w:ascii="宋体" w:hAnsi="宋体" w:hint="eastAsia"/>
          <w:szCs w:val="21"/>
        </w:rPr>
        <w:t>国内注册具备独立法人资格，具备市政公用工程施工总承包叁级及以上资质，项目经理具备市政工程专业贰级及以上注册建造师资格，并在人员、设备、资金等方面具有相应的施工能力的施工单位。</w:t>
      </w:r>
    </w:p>
    <w:p w:rsidR="000B53D0" w:rsidRPr="00D41EBC" w:rsidRDefault="000B53D0" w:rsidP="000B53D0">
      <w:pPr>
        <w:spacing w:line="360" w:lineRule="exact"/>
        <w:ind w:firstLineChars="200" w:firstLine="420"/>
        <w:rPr>
          <w:rFonts w:ascii="宋体" w:hAnsi="宋体"/>
          <w:szCs w:val="21"/>
        </w:rPr>
      </w:pPr>
      <w:r w:rsidRPr="00D41EBC">
        <w:rPr>
          <w:rFonts w:ascii="宋体" w:hAnsi="宋体" w:hint="eastAsia"/>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0B53D0" w:rsidRPr="00D41EBC" w:rsidRDefault="000B53D0" w:rsidP="000B53D0">
      <w:pPr>
        <w:spacing w:line="360" w:lineRule="exact"/>
        <w:ind w:firstLineChars="200" w:firstLine="420"/>
        <w:rPr>
          <w:rFonts w:ascii="宋体" w:hAnsi="宋体"/>
          <w:szCs w:val="21"/>
        </w:rPr>
      </w:pPr>
      <w:r w:rsidRPr="00D41EBC">
        <w:rPr>
          <w:rFonts w:ascii="宋体" w:hAnsi="宋体" w:hint="eastAsia"/>
          <w:szCs w:val="21"/>
        </w:rPr>
        <w:t>4.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p w:rsidR="000B53D0" w:rsidRPr="00D41EBC" w:rsidRDefault="000B53D0" w:rsidP="000B53D0">
      <w:pPr>
        <w:spacing w:line="360" w:lineRule="exact"/>
        <w:ind w:firstLineChars="200" w:firstLine="420"/>
        <w:rPr>
          <w:rFonts w:ascii="宋体" w:hAnsi="宋体"/>
          <w:szCs w:val="21"/>
        </w:rPr>
      </w:pPr>
      <w:r w:rsidRPr="00D41EBC">
        <w:rPr>
          <w:rFonts w:ascii="宋体" w:hAnsi="宋体" w:hint="eastAsia"/>
          <w:szCs w:val="21"/>
        </w:rPr>
        <w:t>5.已经依法获得采购人和评审专家分别书面推荐并在规定时间内购买竞争性谈判文件的竞标人才有资格参与谈判。</w:t>
      </w:r>
    </w:p>
    <w:p w:rsidR="000B53D0" w:rsidRPr="00D41EBC" w:rsidRDefault="000B53D0" w:rsidP="000B53D0">
      <w:pPr>
        <w:spacing w:line="360" w:lineRule="exact"/>
        <w:ind w:firstLine="480"/>
        <w:rPr>
          <w:rFonts w:ascii="宋体" w:hAnsi="宋体"/>
          <w:szCs w:val="21"/>
        </w:rPr>
      </w:pPr>
      <w:r w:rsidRPr="00D41EBC">
        <w:rPr>
          <w:rFonts w:ascii="宋体" w:hAnsi="宋体" w:hint="eastAsia"/>
          <w:szCs w:val="21"/>
        </w:rPr>
        <w:t>6.本项目不接受联合体竞标。</w:t>
      </w:r>
    </w:p>
    <w:p w:rsidR="000B53D0" w:rsidRPr="00D41EBC" w:rsidRDefault="000B53D0" w:rsidP="000B53D0">
      <w:pPr>
        <w:spacing w:line="360" w:lineRule="exact"/>
        <w:rPr>
          <w:rFonts w:ascii="宋体" w:hAnsi="宋体"/>
          <w:szCs w:val="21"/>
        </w:rPr>
      </w:pPr>
      <w:r w:rsidRPr="00D41EBC">
        <w:rPr>
          <w:rFonts w:ascii="宋体" w:hAnsi="宋体" w:hint="eastAsia"/>
          <w:b/>
          <w:szCs w:val="21"/>
        </w:rPr>
        <w:t>七、</w:t>
      </w:r>
      <w:r w:rsidRPr="00D41EBC">
        <w:rPr>
          <w:rFonts w:ascii="宋体" w:hAnsi="宋体" w:hint="eastAsia"/>
          <w:b/>
          <w:szCs w:val="21"/>
          <w:lang w:val="zh-CN"/>
        </w:rPr>
        <w:t>竞争性谈判文件的获取：</w:t>
      </w:r>
    </w:p>
    <w:p w:rsidR="000B53D0" w:rsidRPr="00D41EBC" w:rsidRDefault="000B53D0" w:rsidP="000B53D0">
      <w:pPr>
        <w:spacing w:line="360" w:lineRule="exact"/>
        <w:jc w:val="left"/>
        <w:rPr>
          <w:rFonts w:ascii="宋体" w:hAnsi="宋体"/>
          <w:szCs w:val="21"/>
          <w:u w:val="single"/>
        </w:rPr>
      </w:pPr>
      <w:r w:rsidRPr="00D41EBC">
        <w:rPr>
          <w:rFonts w:ascii="宋体" w:hAnsi="宋体" w:hint="eastAsia"/>
          <w:szCs w:val="21"/>
        </w:rPr>
        <w:t xml:space="preserve">    1.发售时间</w:t>
      </w:r>
      <w:r w:rsidRPr="00D41EBC">
        <w:rPr>
          <w:rFonts w:ascii="宋体" w:hAnsi="宋体" w:hint="eastAsia"/>
          <w:szCs w:val="21"/>
          <w:u w:val="single"/>
        </w:rPr>
        <w:t>2019年</w:t>
      </w:r>
      <w:r w:rsidR="008D70AA">
        <w:rPr>
          <w:rFonts w:ascii="宋体" w:hAnsi="宋体" w:hint="eastAsia"/>
          <w:szCs w:val="21"/>
          <w:u w:val="single"/>
        </w:rPr>
        <w:t>01</w:t>
      </w:r>
      <w:r w:rsidRPr="00D41EBC">
        <w:rPr>
          <w:rFonts w:ascii="宋体" w:hAnsi="宋体" w:hint="eastAsia"/>
          <w:szCs w:val="21"/>
          <w:u w:val="single"/>
        </w:rPr>
        <w:t>月</w:t>
      </w:r>
      <w:r w:rsidR="008D70AA">
        <w:rPr>
          <w:rFonts w:ascii="宋体" w:hAnsi="宋体" w:hint="eastAsia"/>
          <w:szCs w:val="21"/>
          <w:u w:val="single"/>
        </w:rPr>
        <w:t>25</w:t>
      </w:r>
      <w:r w:rsidRPr="00D41EBC">
        <w:rPr>
          <w:rFonts w:ascii="宋体" w:hAnsi="宋体" w:hint="eastAsia"/>
          <w:szCs w:val="21"/>
          <w:u w:val="single"/>
        </w:rPr>
        <w:t>日至2019年</w:t>
      </w:r>
      <w:r w:rsidR="008D70AA">
        <w:rPr>
          <w:rFonts w:ascii="宋体" w:hAnsi="宋体" w:hint="eastAsia"/>
          <w:szCs w:val="21"/>
          <w:u w:val="single"/>
        </w:rPr>
        <w:t>01</w:t>
      </w:r>
      <w:r w:rsidRPr="00D41EBC">
        <w:rPr>
          <w:rFonts w:ascii="宋体" w:hAnsi="宋体" w:hint="eastAsia"/>
          <w:szCs w:val="21"/>
          <w:u w:val="single"/>
        </w:rPr>
        <w:t>月</w:t>
      </w:r>
      <w:r w:rsidR="008D70AA">
        <w:rPr>
          <w:rFonts w:ascii="宋体" w:hAnsi="宋体" w:hint="eastAsia"/>
          <w:szCs w:val="21"/>
          <w:u w:val="single"/>
        </w:rPr>
        <w:t>29</w:t>
      </w:r>
      <w:r w:rsidRPr="00D41EBC">
        <w:rPr>
          <w:rFonts w:ascii="宋体" w:hAnsi="宋体" w:hint="eastAsia"/>
          <w:szCs w:val="21"/>
          <w:u w:val="single"/>
        </w:rPr>
        <w:t>日</w:t>
      </w:r>
      <w:r w:rsidRPr="00D41EBC">
        <w:rPr>
          <w:rFonts w:ascii="宋体" w:hAnsi="宋体" w:hint="eastAsia"/>
          <w:szCs w:val="21"/>
        </w:rPr>
        <w:t>（正常上班时间），每日</w:t>
      </w:r>
      <w:r w:rsidRPr="00D41EBC">
        <w:rPr>
          <w:rFonts w:ascii="宋体" w:hAnsi="宋体" w:hint="eastAsia"/>
          <w:szCs w:val="21"/>
          <w:u w:val="single"/>
          <w:lang w:val="zh-CN"/>
        </w:rPr>
        <w:t>上午</w:t>
      </w:r>
      <w:r w:rsidRPr="00D41EBC">
        <w:rPr>
          <w:rFonts w:ascii="宋体" w:hAnsi="宋体" w:hint="eastAsia"/>
          <w:szCs w:val="21"/>
          <w:u w:val="single"/>
        </w:rPr>
        <w:t>8：00-12：00下午：1</w:t>
      </w:r>
      <w:r w:rsidR="008D70AA">
        <w:rPr>
          <w:rFonts w:ascii="宋体" w:hAnsi="宋体" w:hint="eastAsia"/>
          <w:szCs w:val="21"/>
          <w:u w:val="single"/>
        </w:rPr>
        <w:t>4</w:t>
      </w:r>
      <w:r w:rsidRPr="00D41EBC">
        <w:rPr>
          <w:rFonts w:ascii="宋体" w:hAnsi="宋体" w:hint="eastAsia"/>
          <w:szCs w:val="21"/>
          <w:u w:val="single"/>
        </w:rPr>
        <w:t>:</w:t>
      </w:r>
      <w:r w:rsidR="008D70AA">
        <w:rPr>
          <w:rFonts w:ascii="宋体" w:hAnsi="宋体" w:hint="eastAsia"/>
          <w:szCs w:val="21"/>
          <w:u w:val="single"/>
        </w:rPr>
        <w:t>3</w:t>
      </w:r>
      <w:r w:rsidRPr="00D41EBC">
        <w:rPr>
          <w:rFonts w:ascii="宋体" w:hAnsi="宋体" w:hint="eastAsia"/>
          <w:szCs w:val="21"/>
          <w:u w:val="single"/>
        </w:rPr>
        <w:t>0-1</w:t>
      </w:r>
      <w:r w:rsidR="008D70AA">
        <w:rPr>
          <w:rFonts w:ascii="宋体" w:hAnsi="宋体" w:hint="eastAsia"/>
          <w:szCs w:val="21"/>
          <w:u w:val="single"/>
        </w:rPr>
        <w:t>7</w:t>
      </w:r>
      <w:r w:rsidRPr="00D41EBC">
        <w:rPr>
          <w:rFonts w:ascii="宋体" w:hAnsi="宋体" w:hint="eastAsia"/>
          <w:szCs w:val="21"/>
          <w:u w:val="single"/>
        </w:rPr>
        <w:t>:</w:t>
      </w:r>
      <w:r w:rsidR="008D70AA">
        <w:rPr>
          <w:rFonts w:ascii="宋体" w:hAnsi="宋体" w:hint="eastAsia"/>
          <w:szCs w:val="21"/>
          <w:u w:val="single"/>
        </w:rPr>
        <w:t>3</w:t>
      </w:r>
      <w:r w:rsidRPr="00D41EBC">
        <w:rPr>
          <w:rFonts w:ascii="宋体" w:hAnsi="宋体" w:hint="eastAsia"/>
          <w:szCs w:val="21"/>
          <w:u w:val="single"/>
        </w:rPr>
        <w:t>0</w:t>
      </w:r>
      <w:r w:rsidRPr="00D41EBC">
        <w:rPr>
          <w:rFonts w:ascii="宋体" w:hAnsi="宋体" w:hint="eastAsia"/>
          <w:szCs w:val="21"/>
          <w:u w:val="single"/>
          <w:lang w:val="zh-CN"/>
        </w:rPr>
        <w:t>；</w:t>
      </w:r>
    </w:p>
    <w:p w:rsidR="000B53D0" w:rsidRPr="00D41EBC" w:rsidRDefault="000B53D0" w:rsidP="000B53D0">
      <w:pPr>
        <w:spacing w:line="360" w:lineRule="exact"/>
        <w:jc w:val="left"/>
        <w:rPr>
          <w:rFonts w:ascii="宋体" w:hAnsi="宋体"/>
          <w:b/>
          <w:szCs w:val="21"/>
        </w:rPr>
      </w:pPr>
      <w:r w:rsidRPr="00D41EBC">
        <w:rPr>
          <w:rFonts w:ascii="宋体" w:hAnsi="宋体" w:hint="eastAsia"/>
          <w:szCs w:val="21"/>
        </w:rPr>
        <w:t xml:space="preserve">    2.发售地点: </w:t>
      </w:r>
      <w:r w:rsidRPr="00D41EBC">
        <w:rPr>
          <w:rFonts w:ascii="宋体" w:hAnsi="宋体" w:hint="eastAsia"/>
          <w:bCs/>
          <w:szCs w:val="21"/>
        </w:rPr>
        <w:t>广西嘉华建设项目咨询有限公司百色分公司</w:t>
      </w:r>
      <w:r w:rsidRPr="00D41EBC">
        <w:rPr>
          <w:rFonts w:ascii="宋体" w:hAnsi="宋体" w:hint="eastAsia"/>
          <w:szCs w:val="21"/>
        </w:rPr>
        <w:t>（百色市龙景区亿家龙景名都3栋1单元201室）</w:t>
      </w:r>
      <w:r w:rsidRPr="00D41EBC">
        <w:rPr>
          <w:rFonts w:ascii="宋体" w:hAnsi="宋体" w:hint="eastAsia"/>
          <w:b/>
          <w:szCs w:val="21"/>
        </w:rPr>
        <w:t>;</w:t>
      </w:r>
    </w:p>
    <w:p w:rsidR="000B53D0" w:rsidRPr="00D41EBC" w:rsidRDefault="000B53D0" w:rsidP="000B53D0">
      <w:pPr>
        <w:spacing w:line="360" w:lineRule="exact"/>
        <w:ind w:firstLineChars="200" w:firstLine="420"/>
        <w:rPr>
          <w:rFonts w:ascii="宋体" w:hAnsi="宋体"/>
          <w:szCs w:val="21"/>
        </w:rPr>
      </w:pPr>
      <w:r w:rsidRPr="00D41EBC">
        <w:rPr>
          <w:rFonts w:ascii="宋体" w:hAnsi="宋体" w:hint="eastAsia"/>
          <w:szCs w:val="21"/>
        </w:rPr>
        <w:t>3.售价:竞争性谈判文件工本费每本250元（不包含图纸及其他资料），售后不退；</w:t>
      </w:r>
    </w:p>
    <w:p w:rsidR="000B53D0" w:rsidRPr="00D41EBC" w:rsidRDefault="000B53D0" w:rsidP="000B53D0">
      <w:pPr>
        <w:spacing w:line="360" w:lineRule="exact"/>
        <w:ind w:rightChars="-50" w:right="-105"/>
        <w:jc w:val="left"/>
        <w:rPr>
          <w:rFonts w:ascii="宋体" w:hAnsi="宋体"/>
          <w:szCs w:val="21"/>
        </w:rPr>
      </w:pPr>
      <w:r w:rsidRPr="00D41EBC">
        <w:rPr>
          <w:rFonts w:ascii="宋体" w:hAnsi="宋体" w:hint="eastAsia"/>
          <w:szCs w:val="21"/>
        </w:rPr>
        <w:t xml:space="preserve">    4.获取竞争性谈判文件的方式：请符合条件的竞标人的专职投标员（或委托代理人）在现场报名时向采购代理机构工作人员提交单位介绍信原件、有效的营业执照复印件、有效的资质证书复印件、法定代表人授权委托书原件。</w:t>
      </w:r>
    </w:p>
    <w:p w:rsidR="000B53D0" w:rsidRPr="00D41EBC" w:rsidRDefault="000B53D0" w:rsidP="000B53D0">
      <w:pPr>
        <w:autoSpaceDE w:val="0"/>
        <w:autoSpaceDN w:val="0"/>
        <w:adjustRightInd w:val="0"/>
        <w:snapToGrid w:val="0"/>
        <w:spacing w:line="360" w:lineRule="exact"/>
        <w:jc w:val="left"/>
        <w:rPr>
          <w:rFonts w:ascii="宋体" w:hAnsi="宋体"/>
          <w:bCs/>
          <w:szCs w:val="21"/>
        </w:rPr>
      </w:pPr>
      <w:r w:rsidRPr="00D41EBC">
        <w:rPr>
          <w:rFonts w:ascii="宋体" w:hAnsi="宋体" w:hint="eastAsia"/>
          <w:b/>
          <w:szCs w:val="21"/>
        </w:rPr>
        <w:t>八、</w:t>
      </w:r>
      <w:r w:rsidRPr="00D41EBC">
        <w:rPr>
          <w:rFonts w:ascii="宋体" w:hAnsi="宋体" w:hint="eastAsia"/>
          <w:szCs w:val="21"/>
        </w:rPr>
        <w:t>竞标保证金为（人民币）：人民币叁万元整（￥30000.00）；（办理竞标保证金手续时，请务必在银行转账单或电汇单的用途栏或空白栏上注明投标项目名称（简称即可）或项目编号）</w:t>
      </w:r>
      <w:r w:rsidRPr="00D41EBC">
        <w:rPr>
          <w:rFonts w:ascii="宋体" w:hAnsi="宋体" w:hint="eastAsia"/>
          <w:bCs/>
          <w:szCs w:val="21"/>
        </w:rPr>
        <w:t>。</w:t>
      </w:r>
    </w:p>
    <w:p w:rsidR="000B53D0" w:rsidRPr="00D41EBC" w:rsidRDefault="000B53D0" w:rsidP="000B53D0">
      <w:pPr>
        <w:autoSpaceDE w:val="0"/>
        <w:autoSpaceDN w:val="0"/>
        <w:adjustRightInd w:val="0"/>
        <w:snapToGrid w:val="0"/>
        <w:spacing w:line="360" w:lineRule="exact"/>
        <w:ind w:firstLineChars="200" w:firstLine="420"/>
        <w:jc w:val="left"/>
        <w:rPr>
          <w:rFonts w:ascii="宋体" w:hAnsi="宋体"/>
          <w:bCs/>
          <w:szCs w:val="21"/>
        </w:rPr>
      </w:pPr>
      <w:r w:rsidRPr="00D41EBC">
        <w:rPr>
          <w:rFonts w:ascii="宋体" w:hAnsi="宋体" w:hint="eastAsia"/>
          <w:bCs/>
          <w:szCs w:val="21"/>
        </w:rPr>
        <w:t>竞标人应于竞标截止时间前将竞标保证金以电汇、转帐、汇票等非现金形式交至采购代理机构以下账户：</w:t>
      </w:r>
    </w:p>
    <w:p w:rsidR="000B53D0" w:rsidRPr="00D41EBC" w:rsidRDefault="000B53D0" w:rsidP="000B53D0">
      <w:pPr>
        <w:autoSpaceDE w:val="0"/>
        <w:autoSpaceDN w:val="0"/>
        <w:adjustRightInd w:val="0"/>
        <w:snapToGrid w:val="0"/>
        <w:spacing w:line="360" w:lineRule="exact"/>
        <w:jc w:val="left"/>
        <w:rPr>
          <w:rFonts w:ascii="宋体" w:hAnsi="宋体"/>
          <w:szCs w:val="21"/>
        </w:rPr>
      </w:pPr>
      <w:r w:rsidRPr="00D41EBC">
        <w:rPr>
          <w:rFonts w:ascii="宋体" w:hAnsi="宋体" w:hint="eastAsia"/>
          <w:szCs w:val="21"/>
        </w:rPr>
        <w:t xml:space="preserve">    开户名称：广西嘉华建设项目管理咨询有限公司百色分公司</w:t>
      </w:r>
    </w:p>
    <w:p w:rsidR="000B53D0" w:rsidRPr="00D41EBC" w:rsidRDefault="000B53D0" w:rsidP="000B53D0">
      <w:pPr>
        <w:autoSpaceDE w:val="0"/>
        <w:autoSpaceDN w:val="0"/>
        <w:adjustRightInd w:val="0"/>
        <w:snapToGrid w:val="0"/>
        <w:spacing w:line="360" w:lineRule="exact"/>
        <w:ind w:firstLineChars="200" w:firstLine="420"/>
        <w:jc w:val="left"/>
        <w:rPr>
          <w:rFonts w:ascii="宋体" w:hAnsi="宋体"/>
          <w:szCs w:val="21"/>
        </w:rPr>
      </w:pPr>
      <w:r w:rsidRPr="00D41EBC">
        <w:rPr>
          <w:rFonts w:ascii="宋体" w:hAnsi="宋体" w:hint="eastAsia"/>
          <w:szCs w:val="21"/>
        </w:rPr>
        <w:lastRenderedPageBreak/>
        <w:t>开户银行：中国农业银行股份有限公司百色江北支行</w:t>
      </w:r>
    </w:p>
    <w:p w:rsidR="000B53D0" w:rsidRPr="00D41EBC" w:rsidRDefault="000B53D0" w:rsidP="000B53D0">
      <w:pPr>
        <w:autoSpaceDE w:val="0"/>
        <w:autoSpaceDN w:val="0"/>
        <w:adjustRightInd w:val="0"/>
        <w:snapToGrid w:val="0"/>
        <w:spacing w:line="360" w:lineRule="exact"/>
        <w:ind w:firstLineChars="200" w:firstLine="420"/>
        <w:jc w:val="left"/>
        <w:rPr>
          <w:rFonts w:ascii="宋体" w:hAnsi="宋体"/>
          <w:szCs w:val="21"/>
        </w:rPr>
      </w:pPr>
      <w:r w:rsidRPr="00D41EBC">
        <w:rPr>
          <w:rFonts w:ascii="宋体" w:hAnsi="宋体" w:hint="eastAsia"/>
          <w:szCs w:val="21"/>
        </w:rPr>
        <w:t>银行账号：20606101040005054。</w:t>
      </w:r>
    </w:p>
    <w:p w:rsidR="000B53D0" w:rsidRPr="00D41EBC" w:rsidRDefault="000B53D0" w:rsidP="000B53D0">
      <w:pPr>
        <w:autoSpaceDE w:val="0"/>
        <w:autoSpaceDN w:val="0"/>
        <w:adjustRightInd w:val="0"/>
        <w:snapToGrid w:val="0"/>
        <w:spacing w:line="360" w:lineRule="exact"/>
        <w:jc w:val="left"/>
        <w:rPr>
          <w:rFonts w:ascii="宋体" w:hAnsi="宋体"/>
          <w:b/>
          <w:szCs w:val="21"/>
        </w:rPr>
      </w:pPr>
      <w:r w:rsidRPr="00D41EBC">
        <w:rPr>
          <w:rFonts w:ascii="宋体" w:hAnsi="宋体" w:hint="eastAsia"/>
          <w:b/>
          <w:szCs w:val="21"/>
          <w:lang w:val="zh-CN"/>
        </w:rPr>
        <w:t>九、响应文件递交截止时间和地点</w:t>
      </w:r>
      <w:r w:rsidRPr="00D41EBC">
        <w:rPr>
          <w:rFonts w:ascii="宋体" w:hAnsi="宋体" w:hint="eastAsia"/>
          <w:b/>
          <w:szCs w:val="21"/>
        </w:rPr>
        <w:t>:</w:t>
      </w:r>
      <w:r w:rsidRPr="00D41EBC">
        <w:rPr>
          <w:rFonts w:ascii="宋体" w:hAnsi="宋体" w:hint="eastAsia"/>
          <w:bCs/>
          <w:szCs w:val="21"/>
        </w:rPr>
        <w:t>谈判供应商应于</w:t>
      </w:r>
      <w:r w:rsidRPr="00D41EBC">
        <w:rPr>
          <w:rFonts w:ascii="宋体" w:hAnsi="宋体" w:hint="eastAsia"/>
          <w:szCs w:val="21"/>
          <w:u w:val="single"/>
        </w:rPr>
        <w:t>2019 年</w:t>
      </w:r>
      <w:r w:rsidR="008D70AA">
        <w:rPr>
          <w:rFonts w:ascii="宋体" w:hAnsi="宋体" w:hint="eastAsia"/>
          <w:szCs w:val="21"/>
          <w:u w:val="single"/>
        </w:rPr>
        <w:t>01</w:t>
      </w:r>
      <w:r w:rsidRPr="00D41EBC">
        <w:rPr>
          <w:rFonts w:ascii="宋体" w:hAnsi="宋体" w:hint="eastAsia"/>
          <w:szCs w:val="21"/>
          <w:u w:val="single"/>
        </w:rPr>
        <w:t>月</w:t>
      </w:r>
      <w:r w:rsidR="008D70AA">
        <w:rPr>
          <w:rFonts w:ascii="宋体" w:hAnsi="宋体" w:hint="eastAsia"/>
          <w:szCs w:val="21"/>
          <w:u w:val="single"/>
        </w:rPr>
        <w:t>30</w:t>
      </w:r>
      <w:r w:rsidRPr="00D41EBC">
        <w:rPr>
          <w:rFonts w:ascii="宋体" w:hAnsi="宋体" w:hint="eastAsia"/>
          <w:szCs w:val="21"/>
          <w:u w:val="single"/>
        </w:rPr>
        <w:t xml:space="preserve">日 </w:t>
      </w:r>
      <w:r w:rsidR="008D70AA">
        <w:rPr>
          <w:rFonts w:ascii="宋体" w:hAnsi="宋体" w:hint="eastAsia"/>
          <w:szCs w:val="21"/>
          <w:u w:val="single"/>
        </w:rPr>
        <w:t>09</w:t>
      </w:r>
      <w:r w:rsidRPr="00D41EBC">
        <w:rPr>
          <w:rFonts w:ascii="宋体" w:hAnsi="宋体" w:hint="eastAsia"/>
          <w:szCs w:val="21"/>
          <w:u w:val="single"/>
        </w:rPr>
        <w:t>时</w:t>
      </w:r>
      <w:r w:rsidR="008D70AA">
        <w:rPr>
          <w:rFonts w:ascii="宋体" w:hAnsi="宋体" w:hint="eastAsia"/>
          <w:szCs w:val="21"/>
          <w:u w:val="single"/>
        </w:rPr>
        <w:t>00</w:t>
      </w:r>
      <w:r w:rsidRPr="00D41EBC">
        <w:rPr>
          <w:rFonts w:ascii="宋体" w:hAnsi="宋体" w:hint="eastAsia"/>
          <w:szCs w:val="21"/>
          <w:u w:val="single"/>
        </w:rPr>
        <w:t>分</w:t>
      </w:r>
      <w:r w:rsidRPr="00D41EBC">
        <w:rPr>
          <w:rFonts w:ascii="宋体" w:hAnsi="宋体" w:hint="eastAsia"/>
          <w:bCs/>
          <w:szCs w:val="21"/>
        </w:rPr>
        <w:t>止，将响应文件密封提交到广西嘉华建设项目管理咨询有限公司百色分公司（百色市龙景区亿家龙景名都3栋1单元201），逾期送达的将予以拒收。</w:t>
      </w:r>
    </w:p>
    <w:p w:rsidR="000B53D0" w:rsidRPr="00D41EBC" w:rsidRDefault="000B53D0" w:rsidP="000B53D0">
      <w:pPr>
        <w:autoSpaceDE w:val="0"/>
        <w:autoSpaceDN w:val="0"/>
        <w:adjustRightInd w:val="0"/>
        <w:snapToGrid w:val="0"/>
        <w:spacing w:line="360" w:lineRule="exact"/>
        <w:jc w:val="left"/>
        <w:rPr>
          <w:rFonts w:ascii="宋体" w:hAnsi="宋体"/>
          <w:bCs/>
          <w:szCs w:val="21"/>
        </w:rPr>
      </w:pPr>
      <w:r w:rsidRPr="00D41EBC">
        <w:rPr>
          <w:rFonts w:ascii="宋体" w:hAnsi="宋体" w:hint="eastAsia"/>
          <w:b/>
          <w:szCs w:val="21"/>
          <w:lang w:val="zh-CN"/>
        </w:rPr>
        <w:t>十、谈判时间及地点：</w:t>
      </w:r>
      <w:r w:rsidR="008D70AA" w:rsidRPr="00D41EBC">
        <w:rPr>
          <w:rFonts w:ascii="宋体" w:hAnsi="宋体" w:hint="eastAsia"/>
          <w:szCs w:val="21"/>
          <w:u w:val="single"/>
        </w:rPr>
        <w:t>2019 年</w:t>
      </w:r>
      <w:r w:rsidR="008D70AA">
        <w:rPr>
          <w:rFonts w:ascii="宋体" w:hAnsi="宋体" w:hint="eastAsia"/>
          <w:szCs w:val="21"/>
          <w:u w:val="single"/>
        </w:rPr>
        <w:t>01</w:t>
      </w:r>
      <w:r w:rsidR="008D70AA" w:rsidRPr="00D41EBC">
        <w:rPr>
          <w:rFonts w:ascii="宋体" w:hAnsi="宋体" w:hint="eastAsia"/>
          <w:szCs w:val="21"/>
          <w:u w:val="single"/>
        </w:rPr>
        <w:t>月</w:t>
      </w:r>
      <w:r w:rsidR="008D70AA">
        <w:rPr>
          <w:rFonts w:ascii="宋体" w:hAnsi="宋体" w:hint="eastAsia"/>
          <w:szCs w:val="21"/>
          <w:u w:val="single"/>
        </w:rPr>
        <w:t>30</w:t>
      </w:r>
      <w:r w:rsidR="008D70AA" w:rsidRPr="00D41EBC">
        <w:rPr>
          <w:rFonts w:ascii="宋体" w:hAnsi="宋体" w:hint="eastAsia"/>
          <w:szCs w:val="21"/>
          <w:u w:val="single"/>
        </w:rPr>
        <w:t xml:space="preserve">日 </w:t>
      </w:r>
      <w:r w:rsidR="008D70AA">
        <w:rPr>
          <w:rFonts w:ascii="宋体" w:hAnsi="宋体" w:hint="eastAsia"/>
          <w:szCs w:val="21"/>
          <w:u w:val="single"/>
        </w:rPr>
        <w:t>09</w:t>
      </w:r>
      <w:r w:rsidR="008D70AA" w:rsidRPr="00D41EBC">
        <w:rPr>
          <w:rFonts w:ascii="宋体" w:hAnsi="宋体" w:hint="eastAsia"/>
          <w:szCs w:val="21"/>
          <w:u w:val="single"/>
        </w:rPr>
        <w:t>时</w:t>
      </w:r>
      <w:r w:rsidR="008D70AA">
        <w:rPr>
          <w:rFonts w:ascii="宋体" w:hAnsi="宋体" w:hint="eastAsia"/>
          <w:szCs w:val="21"/>
          <w:u w:val="single"/>
        </w:rPr>
        <w:t>00</w:t>
      </w:r>
      <w:r w:rsidR="008D70AA" w:rsidRPr="00D41EBC">
        <w:rPr>
          <w:rFonts w:ascii="宋体" w:hAnsi="宋体" w:hint="eastAsia"/>
          <w:szCs w:val="21"/>
          <w:u w:val="single"/>
        </w:rPr>
        <w:t>分</w:t>
      </w:r>
      <w:r w:rsidRPr="00D41EBC">
        <w:rPr>
          <w:rFonts w:ascii="宋体" w:hAnsi="宋体" w:hint="eastAsia"/>
          <w:bCs/>
          <w:szCs w:val="21"/>
          <w:lang w:val="zh-CN"/>
        </w:rPr>
        <w:t>整截止后为谈判小组与谈判供应商谈判时间，具体时间由代理机构</w:t>
      </w:r>
      <w:r w:rsidRPr="00D41EBC">
        <w:rPr>
          <w:rFonts w:ascii="宋体" w:hAnsi="宋体" w:hint="eastAsia"/>
          <w:bCs/>
          <w:szCs w:val="21"/>
        </w:rPr>
        <w:t>广西嘉华建设项目管理咨询有限公司</w:t>
      </w:r>
      <w:r w:rsidRPr="00D41EBC">
        <w:rPr>
          <w:rFonts w:ascii="宋体" w:hAnsi="宋体" w:hint="eastAsia"/>
          <w:bCs/>
          <w:szCs w:val="21"/>
          <w:lang w:val="zh-CN"/>
        </w:rPr>
        <w:t>另行通知。地点</w:t>
      </w:r>
      <w:r w:rsidRPr="00D41EBC">
        <w:rPr>
          <w:rFonts w:ascii="宋体" w:hAnsi="宋体" w:hint="eastAsia"/>
          <w:bCs/>
          <w:szCs w:val="21"/>
        </w:rPr>
        <w:t>：</w:t>
      </w:r>
      <w:r w:rsidRPr="00D41EBC">
        <w:rPr>
          <w:rFonts w:ascii="宋体" w:hAnsi="宋体" w:hint="eastAsia"/>
          <w:bCs/>
          <w:szCs w:val="21"/>
          <w:lang w:val="zh-CN"/>
        </w:rPr>
        <w:t>广西嘉华建设项目管理咨询有限公司百色分公司（百色市龙景区亿家龙景名都3栋1单元201），参加谈判的法定代表人或委托代理人必须持有效证件</w:t>
      </w:r>
      <w:r w:rsidRPr="00D41EBC">
        <w:rPr>
          <w:rFonts w:ascii="宋体" w:hAnsi="宋体" w:hint="eastAsia"/>
          <w:bCs/>
          <w:szCs w:val="21"/>
        </w:rPr>
        <w:t>[</w:t>
      </w:r>
      <w:r w:rsidRPr="00D41EBC">
        <w:rPr>
          <w:rFonts w:ascii="宋体" w:hAnsi="宋体" w:hint="eastAsia"/>
          <w:bCs/>
          <w:szCs w:val="21"/>
          <w:lang w:val="zh-CN"/>
        </w:rPr>
        <w:t>法定代表人凭身份证或委托代理人凭法人授权委托书原件和身份证</w:t>
      </w:r>
      <w:r w:rsidRPr="00D41EBC">
        <w:rPr>
          <w:rFonts w:ascii="宋体" w:hAnsi="宋体" w:hint="eastAsia"/>
          <w:bCs/>
          <w:szCs w:val="21"/>
        </w:rPr>
        <w:t>]</w:t>
      </w:r>
      <w:r w:rsidRPr="00D41EBC">
        <w:rPr>
          <w:rFonts w:ascii="宋体" w:hAnsi="宋体" w:hint="eastAsia"/>
          <w:bCs/>
          <w:szCs w:val="21"/>
          <w:lang w:val="zh-CN"/>
        </w:rPr>
        <w:t>依时到达指定地点等候当面谈判。</w:t>
      </w:r>
    </w:p>
    <w:p w:rsidR="000B53D0" w:rsidRPr="00D41EBC" w:rsidRDefault="000B53D0" w:rsidP="000B53D0">
      <w:pPr>
        <w:autoSpaceDE w:val="0"/>
        <w:autoSpaceDN w:val="0"/>
        <w:adjustRightInd w:val="0"/>
        <w:snapToGrid w:val="0"/>
        <w:spacing w:line="360" w:lineRule="exact"/>
        <w:jc w:val="left"/>
        <w:rPr>
          <w:rFonts w:ascii="宋体" w:hAnsi="宋体"/>
          <w:bCs/>
          <w:szCs w:val="21"/>
        </w:rPr>
      </w:pPr>
      <w:r w:rsidRPr="00D41EBC">
        <w:rPr>
          <w:rFonts w:ascii="宋体" w:hAnsi="宋体" w:hint="eastAsia"/>
          <w:b/>
          <w:szCs w:val="21"/>
          <w:lang w:val="zh-CN"/>
        </w:rPr>
        <w:t>十一、联系事项</w:t>
      </w:r>
      <w:r w:rsidRPr="00D41EBC">
        <w:rPr>
          <w:rFonts w:ascii="宋体" w:hAnsi="宋体" w:hint="eastAsia"/>
          <w:szCs w:val="21"/>
          <w:lang w:val="zh-CN"/>
        </w:rPr>
        <w:t>：</w:t>
      </w:r>
    </w:p>
    <w:p w:rsidR="000B53D0" w:rsidRPr="00D41EBC" w:rsidRDefault="000B53D0" w:rsidP="000B53D0">
      <w:pPr>
        <w:spacing w:line="400" w:lineRule="exact"/>
        <w:ind w:firstLineChars="200" w:firstLine="420"/>
        <w:rPr>
          <w:bCs/>
          <w:szCs w:val="21"/>
        </w:rPr>
      </w:pPr>
      <w:r w:rsidRPr="00D41EBC">
        <w:rPr>
          <w:rFonts w:hint="eastAsia"/>
          <w:bCs/>
          <w:szCs w:val="21"/>
        </w:rPr>
        <w:t>1.</w:t>
      </w:r>
      <w:r w:rsidRPr="00D41EBC">
        <w:rPr>
          <w:rFonts w:hint="eastAsia"/>
          <w:bCs/>
          <w:szCs w:val="21"/>
        </w:rPr>
        <w:t>采购人名称：</w:t>
      </w:r>
      <w:r w:rsidRPr="00D41EBC">
        <w:rPr>
          <w:rFonts w:ascii="宋体" w:hAnsi="宋体" w:hint="eastAsia"/>
          <w:bCs/>
          <w:szCs w:val="21"/>
          <w:lang w:val="zh-CN"/>
        </w:rPr>
        <w:t xml:space="preserve">隆林各族自治县污水处理有限公司 </w:t>
      </w:r>
      <w:r w:rsidRPr="00D41EBC">
        <w:rPr>
          <w:rFonts w:hint="eastAsia"/>
          <w:bCs/>
          <w:szCs w:val="21"/>
        </w:rPr>
        <w:t xml:space="preserve"> </w:t>
      </w:r>
    </w:p>
    <w:p w:rsidR="000B53D0" w:rsidRPr="00D41EBC" w:rsidRDefault="000B53D0" w:rsidP="000B53D0">
      <w:pPr>
        <w:spacing w:line="400" w:lineRule="exact"/>
        <w:ind w:firstLineChars="200" w:firstLine="420"/>
        <w:rPr>
          <w:bCs/>
          <w:szCs w:val="21"/>
        </w:rPr>
      </w:pPr>
      <w:r w:rsidRPr="00D41EBC">
        <w:rPr>
          <w:rFonts w:hint="eastAsia"/>
          <w:bCs/>
          <w:szCs w:val="21"/>
        </w:rPr>
        <w:t xml:space="preserve">  </w:t>
      </w:r>
      <w:r w:rsidRPr="00D41EBC">
        <w:rPr>
          <w:rFonts w:hint="eastAsia"/>
          <w:bCs/>
          <w:szCs w:val="21"/>
        </w:rPr>
        <w:t>地</w:t>
      </w:r>
      <w:r w:rsidRPr="00D41EBC">
        <w:rPr>
          <w:rFonts w:hint="eastAsia"/>
          <w:bCs/>
          <w:szCs w:val="21"/>
        </w:rPr>
        <w:t xml:space="preserve">   </w:t>
      </w:r>
      <w:r w:rsidRPr="00D41EBC">
        <w:rPr>
          <w:rFonts w:hint="eastAsia"/>
          <w:bCs/>
          <w:szCs w:val="21"/>
        </w:rPr>
        <w:t>址：</w:t>
      </w:r>
      <w:r w:rsidRPr="00D41EBC">
        <w:rPr>
          <w:bCs/>
          <w:szCs w:val="21"/>
        </w:rPr>
        <w:t>隆林各族自治县建设局内</w:t>
      </w:r>
    </w:p>
    <w:p w:rsidR="000B53D0" w:rsidRPr="00D41EBC" w:rsidRDefault="000B53D0" w:rsidP="000B53D0">
      <w:pPr>
        <w:spacing w:line="400" w:lineRule="exact"/>
        <w:ind w:firstLineChars="200" w:firstLine="420"/>
        <w:rPr>
          <w:bCs/>
          <w:szCs w:val="21"/>
        </w:rPr>
      </w:pPr>
      <w:r w:rsidRPr="00D41EBC">
        <w:rPr>
          <w:rFonts w:hint="eastAsia"/>
          <w:bCs/>
          <w:szCs w:val="21"/>
        </w:rPr>
        <w:t xml:space="preserve">  </w:t>
      </w:r>
      <w:r w:rsidRPr="00D41EBC">
        <w:rPr>
          <w:rFonts w:hint="eastAsia"/>
          <w:bCs/>
          <w:szCs w:val="21"/>
        </w:rPr>
        <w:t>联系人及联系电话：赵重玖</w:t>
      </w:r>
      <w:r w:rsidRPr="00D41EBC">
        <w:rPr>
          <w:rFonts w:ascii="宋体" w:hAnsi="宋体" w:cs="宋体" w:hint="eastAsia"/>
          <w:bCs/>
          <w:szCs w:val="21"/>
        </w:rPr>
        <w:t xml:space="preserve">   0776-2059998</w:t>
      </w:r>
    </w:p>
    <w:p w:rsidR="000B53D0" w:rsidRPr="00D41EBC" w:rsidRDefault="000B53D0" w:rsidP="000B53D0">
      <w:pPr>
        <w:spacing w:line="400" w:lineRule="exact"/>
        <w:ind w:firstLineChars="200" w:firstLine="420"/>
        <w:rPr>
          <w:szCs w:val="21"/>
        </w:rPr>
      </w:pPr>
      <w:r w:rsidRPr="00D41EBC">
        <w:rPr>
          <w:szCs w:val="21"/>
        </w:rPr>
        <w:t>2.</w:t>
      </w:r>
      <w:r w:rsidRPr="00D41EBC">
        <w:rPr>
          <w:rFonts w:hint="eastAsia"/>
          <w:szCs w:val="21"/>
        </w:rPr>
        <w:t>采购代理机构名称：广西嘉华建设项目管理咨询有限公司；</w:t>
      </w:r>
      <w:r w:rsidRPr="00D41EBC">
        <w:rPr>
          <w:szCs w:val="21"/>
        </w:rPr>
        <w:t xml:space="preserve">    </w:t>
      </w:r>
    </w:p>
    <w:p w:rsidR="000B53D0" w:rsidRPr="00D41EBC" w:rsidRDefault="000B53D0" w:rsidP="000B53D0">
      <w:pPr>
        <w:spacing w:line="400" w:lineRule="exact"/>
        <w:ind w:firstLineChars="300" w:firstLine="630"/>
        <w:rPr>
          <w:szCs w:val="21"/>
        </w:rPr>
      </w:pPr>
      <w:r w:rsidRPr="00D41EBC">
        <w:rPr>
          <w:rFonts w:hint="eastAsia"/>
          <w:szCs w:val="21"/>
        </w:rPr>
        <w:t>地址：百色市龙景区亿家龙景名都</w:t>
      </w:r>
      <w:r w:rsidRPr="00D41EBC">
        <w:rPr>
          <w:rFonts w:hint="eastAsia"/>
          <w:szCs w:val="21"/>
        </w:rPr>
        <w:t>3</w:t>
      </w:r>
      <w:r w:rsidRPr="00D41EBC">
        <w:rPr>
          <w:rFonts w:hint="eastAsia"/>
          <w:szCs w:val="21"/>
        </w:rPr>
        <w:t>栋</w:t>
      </w:r>
      <w:r w:rsidRPr="00D41EBC">
        <w:rPr>
          <w:rFonts w:hint="eastAsia"/>
          <w:szCs w:val="21"/>
        </w:rPr>
        <w:t>1</w:t>
      </w:r>
      <w:r w:rsidRPr="00D41EBC">
        <w:rPr>
          <w:rFonts w:hint="eastAsia"/>
          <w:szCs w:val="21"/>
        </w:rPr>
        <w:t>单元</w:t>
      </w:r>
      <w:r w:rsidRPr="00D41EBC">
        <w:rPr>
          <w:rFonts w:hint="eastAsia"/>
          <w:szCs w:val="21"/>
        </w:rPr>
        <w:t>201</w:t>
      </w:r>
      <w:r w:rsidRPr="00D41EBC">
        <w:rPr>
          <w:rFonts w:hint="eastAsia"/>
          <w:szCs w:val="21"/>
        </w:rPr>
        <w:t>；</w:t>
      </w:r>
    </w:p>
    <w:p w:rsidR="000B53D0" w:rsidRPr="00D41EBC" w:rsidRDefault="000B53D0" w:rsidP="000B53D0">
      <w:pPr>
        <w:spacing w:line="400" w:lineRule="exact"/>
        <w:ind w:firstLineChars="300" w:firstLine="630"/>
        <w:rPr>
          <w:szCs w:val="21"/>
        </w:rPr>
      </w:pPr>
      <w:r w:rsidRPr="00D41EBC">
        <w:rPr>
          <w:rFonts w:hint="eastAsia"/>
          <w:szCs w:val="21"/>
        </w:rPr>
        <w:t>项目联系人：龚晓萍</w:t>
      </w:r>
      <w:r w:rsidRPr="00D41EBC">
        <w:rPr>
          <w:szCs w:val="21"/>
        </w:rPr>
        <w:t xml:space="preserve">   </w:t>
      </w:r>
      <w:r w:rsidRPr="00D41EBC">
        <w:rPr>
          <w:rFonts w:hint="eastAsia"/>
          <w:szCs w:val="21"/>
        </w:rPr>
        <w:t>联系电话：</w:t>
      </w:r>
      <w:r w:rsidRPr="00D41EBC">
        <w:rPr>
          <w:szCs w:val="21"/>
        </w:rPr>
        <w:t>0776-</w:t>
      </w:r>
      <w:r w:rsidRPr="00D41EBC">
        <w:rPr>
          <w:rFonts w:hint="eastAsia"/>
          <w:szCs w:val="21"/>
        </w:rPr>
        <w:t>2627888</w:t>
      </w:r>
    </w:p>
    <w:p w:rsidR="000B53D0" w:rsidRPr="00D41EBC" w:rsidRDefault="000B53D0" w:rsidP="000B53D0">
      <w:pPr>
        <w:snapToGrid w:val="0"/>
        <w:spacing w:line="400" w:lineRule="exact"/>
        <w:ind w:firstLineChars="200" w:firstLine="420"/>
        <w:rPr>
          <w:szCs w:val="21"/>
        </w:rPr>
      </w:pPr>
      <w:r w:rsidRPr="00D41EBC">
        <w:rPr>
          <w:rFonts w:hint="eastAsia"/>
          <w:szCs w:val="21"/>
        </w:rPr>
        <w:t>3.</w:t>
      </w:r>
      <w:r w:rsidRPr="00D41EBC">
        <w:rPr>
          <w:rFonts w:hint="eastAsia"/>
          <w:szCs w:val="21"/>
        </w:rPr>
        <w:t>监督部门</w:t>
      </w:r>
      <w:r w:rsidRPr="00D41EBC">
        <w:rPr>
          <w:rFonts w:hint="eastAsia"/>
          <w:szCs w:val="21"/>
        </w:rPr>
        <w:t xml:space="preserve">: </w:t>
      </w:r>
      <w:r w:rsidRPr="00D41EBC">
        <w:rPr>
          <w:rFonts w:hint="eastAsia"/>
          <w:szCs w:val="21"/>
        </w:rPr>
        <w:t>隆林各族自治县政府采购管理办公室</w:t>
      </w:r>
      <w:r w:rsidRPr="00D41EBC">
        <w:rPr>
          <w:rFonts w:hint="eastAsia"/>
          <w:szCs w:val="21"/>
        </w:rPr>
        <w:t xml:space="preserve"> 0776-8216909</w:t>
      </w:r>
    </w:p>
    <w:p w:rsidR="000B53D0" w:rsidRPr="00D41EBC" w:rsidRDefault="000B53D0" w:rsidP="000B53D0">
      <w:pPr>
        <w:autoSpaceDE w:val="0"/>
        <w:autoSpaceDN w:val="0"/>
        <w:adjustRightInd w:val="0"/>
        <w:snapToGrid w:val="0"/>
        <w:spacing w:line="360" w:lineRule="exact"/>
        <w:jc w:val="left"/>
        <w:rPr>
          <w:rFonts w:ascii="宋体" w:hAnsi="宋体"/>
          <w:b/>
          <w:bCs/>
          <w:szCs w:val="21"/>
        </w:rPr>
      </w:pPr>
      <w:r w:rsidRPr="00D41EBC">
        <w:rPr>
          <w:rFonts w:ascii="宋体" w:hAnsi="宋体" w:hint="eastAsia"/>
          <w:b/>
          <w:bCs/>
          <w:szCs w:val="21"/>
        </w:rPr>
        <w:t>十二、查询公告地址：</w:t>
      </w:r>
    </w:p>
    <w:p w:rsidR="000B53D0" w:rsidRPr="00D41EBC" w:rsidRDefault="000B53D0" w:rsidP="000B53D0">
      <w:pPr>
        <w:autoSpaceDE w:val="0"/>
        <w:autoSpaceDN w:val="0"/>
        <w:adjustRightInd w:val="0"/>
        <w:snapToGrid w:val="0"/>
        <w:spacing w:line="360" w:lineRule="exact"/>
        <w:ind w:firstLineChars="200" w:firstLine="420"/>
        <w:jc w:val="left"/>
        <w:rPr>
          <w:rFonts w:ascii="宋体" w:hAnsi="宋体"/>
          <w:bCs/>
          <w:szCs w:val="21"/>
        </w:rPr>
      </w:pPr>
      <w:r w:rsidRPr="00D41EBC">
        <w:rPr>
          <w:rFonts w:ascii="宋体" w:hAnsi="宋体" w:hint="eastAsia"/>
          <w:bCs/>
          <w:szCs w:val="21"/>
        </w:rPr>
        <w:t>中国采购与招标网(</w:t>
      </w:r>
      <w:hyperlink r:id="rId7" w:history="1">
        <w:r w:rsidRPr="00D41EBC">
          <w:rPr>
            <w:rStyle w:val="a6"/>
            <w:rFonts w:ascii="宋体" w:hAnsi="宋体" w:hint="eastAsia"/>
            <w:bCs/>
            <w:color w:val="auto"/>
            <w:szCs w:val="21"/>
          </w:rPr>
          <w:t>www.chinabidding.com.cn</w:t>
        </w:r>
      </w:hyperlink>
      <w:r w:rsidRPr="00D41EBC">
        <w:rPr>
          <w:rFonts w:ascii="宋体" w:hAnsi="宋体" w:hint="eastAsia"/>
          <w:bCs/>
          <w:szCs w:val="21"/>
        </w:rPr>
        <w:t>)、中国政府采购网（www.ccgp.gov.cn）、广西壮族自治区政府采购网（</w:t>
      </w:r>
      <w:hyperlink r:id="rId8" w:history="1">
        <w:r w:rsidRPr="00D41EBC">
          <w:rPr>
            <w:rFonts w:ascii="宋体" w:hAnsi="宋体" w:hint="eastAsia"/>
            <w:szCs w:val="21"/>
          </w:rPr>
          <w:t>www.gxzfcg.gov.cn</w:t>
        </w:r>
      </w:hyperlink>
      <w:r w:rsidRPr="00D41EBC">
        <w:rPr>
          <w:rFonts w:ascii="宋体" w:hAnsi="宋体" w:hint="eastAsia"/>
          <w:bCs/>
          <w:szCs w:val="21"/>
        </w:rPr>
        <w:t>）。</w:t>
      </w:r>
    </w:p>
    <w:p w:rsidR="00910B97" w:rsidRPr="00D41EBC" w:rsidRDefault="000B53D0" w:rsidP="000B53D0">
      <w:pPr>
        <w:spacing w:line="360" w:lineRule="exact"/>
        <w:rPr>
          <w:rFonts w:ascii="宋体" w:hAnsi="宋体"/>
          <w:szCs w:val="21"/>
        </w:rPr>
      </w:pPr>
      <w:r w:rsidRPr="00D41EBC">
        <w:rPr>
          <w:rFonts w:ascii="宋体" w:hAnsi="宋体" w:hint="eastAsia"/>
          <w:szCs w:val="21"/>
        </w:rPr>
        <w:t xml:space="preserve">                                   </w:t>
      </w:r>
    </w:p>
    <w:p w:rsidR="000B53D0" w:rsidRPr="00D41EBC" w:rsidRDefault="000B53D0" w:rsidP="000B53D0">
      <w:pPr>
        <w:spacing w:line="360" w:lineRule="exact"/>
        <w:rPr>
          <w:rFonts w:ascii="宋体" w:hAnsi="宋体"/>
          <w:szCs w:val="21"/>
        </w:rPr>
      </w:pPr>
    </w:p>
    <w:p w:rsidR="000B53D0" w:rsidRPr="00D41EBC" w:rsidRDefault="000B53D0" w:rsidP="000B53D0">
      <w:pPr>
        <w:spacing w:line="360" w:lineRule="exact"/>
        <w:rPr>
          <w:rFonts w:ascii="宋体" w:hAnsi="宋体"/>
          <w:szCs w:val="21"/>
        </w:rPr>
      </w:pPr>
    </w:p>
    <w:p w:rsidR="000B53D0" w:rsidRPr="00D41EBC" w:rsidRDefault="000B53D0">
      <w:pPr>
        <w:spacing w:line="300" w:lineRule="exact"/>
        <w:rPr>
          <w:rFonts w:asciiTheme="minorEastAsia" w:eastAsiaTheme="minorEastAsia" w:hAnsiTheme="minorEastAsia" w:cstheme="minorEastAsia"/>
          <w:szCs w:val="21"/>
        </w:rPr>
      </w:pPr>
    </w:p>
    <w:p w:rsidR="000B53D0" w:rsidRPr="00D41EBC" w:rsidRDefault="000B53D0">
      <w:pPr>
        <w:spacing w:line="300" w:lineRule="exact"/>
        <w:rPr>
          <w:rFonts w:asciiTheme="minorEastAsia" w:eastAsiaTheme="minorEastAsia" w:hAnsiTheme="minorEastAsia" w:cstheme="minorEastAsia"/>
          <w:szCs w:val="21"/>
        </w:rPr>
      </w:pPr>
    </w:p>
    <w:p w:rsidR="000B53D0" w:rsidRPr="00D41EBC" w:rsidRDefault="000B53D0">
      <w:pPr>
        <w:spacing w:line="300" w:lineRule="exact"/>
        <w:rPr>
          <w:rFonts w:asciiTheme="minorEastAsia" w:eastAsiaTheme="minorEastAsia" w:hAnsiTheme="minorEastAsia" w:cstheme="minorEastAsia"/>
          <w:szCs w:val="21"/>
        </w:rPr>
      </w:pPr>
    </w:p>
    <w:p w:rsidR="000B53D0" w:rsidRPr="00D41EBC" w:rsidRDefault="000B53D0">
      <w:pPr>
        <w:spacing w:line="300" w:lineRule="exact"/>
        <w:rPr>
          <w:rFonts w:asciiTheme="minorEastAsia" w:eastAsiaTheme="minorEastAsia" w:hAnsiTheme="minorEastAsia" w:cstheme="minorEastAsia"/>
          <w:szCs w:val="21"/>
        </w:rPr>
      </w:pPr>
    </w:p>
    <w:p w:rsidR="000B53D0" w:rsidRPr="00D41EBC" w:rsidRDefault="00EB5D77" w:rsidP="00DA7117">
      <w:pPr>
        <w:spacing w:line="300" w:lineRule="exact"/>
        <w:ind w:leftChars="100" w:left="3360" w:hangingChars="1500" w:hanging="3150"/>
        <w:jc w:val="right"/>
        <w:rPr>
          <w:rFonts w:asciiTheme="minorEastAsia" w:eastAsiaTheme="minorEastAsia" w:hAnsiTheme="minorEastAsia" w:cstheme="minorEastAsia"/>
          <w:szCs w:val="21"/>
        </w:rPr>
      </w:pPr>
      <w:r w:rsidRPr="00D41EBC">
        <w:rPr>
          <w:rFonts w:asciiTheme="minorEastAsia" w:eastAsiaTheme="minorEastAsia" w:hAnsiTheme="minorEastAsia" w:cstheme="minorEastAsia" w:hint="eastAsia"/>
          <w:szCs w:val="21"/>
        </w:rPr>
        <w:t xml:space="preserve">广西嘉华建设项目管理咨询有限公司 </w:t>
      </w:r>
      <w:r w:rsidR="000B53D0" w:rsidRPr="00D41EBC">
        <w:rPr>
          <w:rFonts w:asciiTheme="minorEastAsia" w:eastAsiaTheme="minorEastAsia" w:hAnsiTheme="minorEastAsia" w:cstheme="minorEastAsia" w:hint="eastAsia"/>
          <w:szCs w:val="21"/>
        </w:rPr>
        <w:t xml:space="preserve">  </w:t>
      </w:r>
    </w:p>
    <w:p w:rsidR="00910B97" w:rsidRPr="00D41EBC" w:rsidRDefault="000B53D0" w:rsidP="00DA7117">
      <w:pPr>
        <w:spacing w:line="300" w:lineRule="exact"/>
        <w:ind w:leftChars="400" w:left="3360" w:hangingChars="1200" w:hanging="2520"/>
        <w:jc w:val="right"/>
        <w:rPr>
          <w:rFonts w:asciiTheme="minorEastAsia" w:eastAsiaTheme="minorEastAsia" w:hAnsiTheme="minorEastAsia" w:cstheme="minorEastAsia"/>
          <w:szCs w:val="21"/>
        </w:rPr>
      </w:pPr>
      <w:r w:rsidRPr="00D41EBC">
        <w:rPr>
          <w:rFonts w:asciiTheme="minorEastAsia" w:eastAsiaTheme="minorEastAsia" w:hAnsiTheme="minorEastAsia" w:cstheme="minorEastAsia" w:hint="eastAsia"/>
          <w:szCs w:val="21"/>
        </w:rPr>
        <w:t>2019年</w:t>
      </w:r>
      <w:r w:rsidR="00DA7117">
        <w:rPr>
          <w:rFonts w:asciiTheme="minorEastAsia" w:eastAsiaTheme="minorEastAsia" w:hAnsiTheme="minorEastAsia" w:cstheme="minorEastAsia" w:hint="eastAsia"/>
          <w:szCs w:val="21"/>
        </w:rPr>
        <w:t>01</w:t>
      </w:r>
      <w:r w:rsidRPr="00D41EBC">
        <w:rPr>
          <w:rFonts w:asciiTheme="minorEastAsia" w:eastAsiaTheme="minorEastAsia" w:hAnsiTheme="minorEastAsia" w:cstheme="minorEastAsia" w:hint="eastAsia"/>
          <w:szCs w:val="21"/>
        </w:rPr>
        <w:t>月</w:t>
      </w:r>
      <w:r w:rsidR="00DA7117">
        <w:rPr>
          <w:rFonts w:asciiTheme="minorEastAsia" w:eastAsiaTheme="minorEastAsia" w:hAnsiTheme="minorEastAsia" w:cstheme="minorEastAsia" w:hint="eastAsia"/>
          <w:szCs w:val="21"/>
        </w:rPr>
        <w:t>24</w:t>
      </w:r>
      <w:r w:rsidRPr="00D41EBC">
        <w:rPr>
          <w:rFonts w:asciiTheme="minorEastAsia" w:eastAsiaTheme="minorEastAsia" w:hAnsiTheme="minorEastAsia" w:cstheme="minorEastAsia" w:hint="eastAsia"/>
          <w:szCs w:val="21"/>
        </w:rPr>
        <w:t xml:space="preserve">日                           </w:t>
      </w:r>
    </w:p>
    <w:sectPr w:rsidR="00910B97" w:rsidRPr="00D41EBC" w:rsidSect="000B53D0">
      <w:footerReference w:type="first" r:id="rId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F6C" w:rsidRPr="0013401D" w:rsidRDefault="00614F6C" w:rsidP="00910B97">
      <w:pPr>
        <w:rPr>
          <w:b/>
          <w:bCs/>
          <w:sz w:val="36"/>
          <w:szCs w:val="32"/>
        </w:rPr>
      </w:pPr>
      <w:r>
        <w:separator/>
      </w:r>
    </w:p>
  </w:endnote>
  <w:endnote w:type="continuationSeparator" w:id="1">
    <w:p w:rsidR="00614F6C" w:rsidRPr="0013401D" w:rsidRDefault="00614F6C" w:rsidP="00910B97">
      <w:pPr>
        <w:rPr>
          <w:b/>
          <w:bCs/>
          <w:sz w:val="36"/>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97" w:rsidRDefault="00AB699D">
    <w:pPr>
      <w:pStyle w:val="a3"/>
      <w:jc w:val="center"/>
    </w:pPr>
    <w:r>
      <w:fldChar w:fldCharType="begin"/>
    </w:r>
    <w:r w:rsidR="00EB5D77">
      <w:instrText>PAGE   \* MERGEFORMAT</w:instrText>
    </w:r>
    <w:r>
      <w:fldChar w:fldCharType="separate"/>
    </w:r>
    <w:r w:rsidR="000B53D0" w:rsidRPr="000B53D0">
      <w:rPr>
        <w:noProof/>
        <w:lang w:val="zh-CN"/>
      </w:rPr>
      <w:t>1</w:t>
    </w:r>
    <w:r>
      <w:fldChar w:fldCharType="end"/>
    </w:r>
  </w:p>
  <w:p w:rsidR="00910B97" w:rsidRDefault="00910B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F6C" w:rsidRPr="0013401D" w:rsidRDefault="00614F6C" w:rsidP="00910B97">
      <w:pPr>
        <w:rPr>
          <w:b/>
          <w:bCs/>
          <w:sz w:val="36"/>
          <w:szCs w:val="32"/>
        </w:rPr>
      </w:pPr>
      <w:r>
        <w:separator/>
      </w:r>
    </w:p>
  </w:footnote>
  <w:footnote w:type="continuationSeparator" w:id="1">
    <w:p w:rsidR="00614F6C" w:rsidRPr="0013401D" w:rsidRDefault="00614F6C" w:rsidP="00910B97">
      <w:pPr>
        <w:rPr>
          <w:b/>
          <w:bCs/>
          <w:sz w:val="36"/>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5AB3E32"/>
    <w:rsid w:val="00015FF2"/>
    <w:rsid w:val="000B53D0"/>
    <w:rsid w:val="00614F6C"/>
    <w:rsid w:val="007A08C2"/>
    <w:rsid w:val="0082130A"/>
    <w:rsid w:val="008D70AA"/>
    <w:rsid w:val="00910B97"/>
    <w:rsid w:val="00AB699D"/>
    <w:rsid w:val="00D41EBC"/>
    <w:rsid w:val="00DA7117"/>
    <w:rsid w:val="00EB5D77"/>
    <w:rsid w:val="034A2F41"/>
    <w:rsid w:val="14777687"/>
    <w:rsid w:val="156D37CB"/>
    <w:rsid w:val="26C31CB3"/>
    <w:rsid w:val="2CC34B6B"/>
    <w:rsid w:val="334827CA"/>
    <w:rsid w:val="3C7C2FB7"/>
    <w:rsid w:val="46F32C06"/>
    <w:rsid w:val="4F4C17FE"/>
    <w:rsid w:val="55AB3E32"/>
    <w:rsid w:val="5F6F4E36"/>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B97"/>
    <w:pPr>
      <w:widowControl w:val="0"/>
      <w:jc w:val="both"/>
    </w:pPr>
    <w:rPr>
      <w:kern w:val="2"/>
      <w:sz w:val="21"/>
      <w:szCs w:val="24"/>
    </w:rPr>
  </w:style>
  <w:style w:type="paragraph" w:styleId="2">
    <w:name w:val="heading 2"/>
    <w:basedOn w:val="a"/>
    <w:next w:val="a"/>
    <w:qFormat/>
    <w:rsid w:val="00910B97"/>
    <w:pPr>
      <w:keepNext/>
      <w:keepLines/>
      <w:spacing w:before="60" w:after="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910B97"/>
    <w:pPr>
      <w:tabs>
        <w:tab w:val="center" w:pos="4153"/>
        <w:tab w:val="right" w:pos="8306"/>
      </w:tabs>
      <w:snapToGrid w:val="0"/>
      <w:jc w:val="left"/>
    </w:pPr>
    <w:rPr>
      <w:sz w:val="18"/>
      <w:szCs w:val="18"/>
    </w:rPr>
  </w:style>
  <w:style w:type="paragraph" w:styleId="a4">
    <w:name w:val="Normal (Web)"/>
    <w:basedOn w:val="a"/>
    <w:uiPriority w:val="99"/>
    <w:unhideWhenUsed/>
    <w:qFormat/>
    <w:rsid w:val="00910B97"/>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015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15FF2"/>
    <w:rPr>
      <w:kern w:val="2"/>
      <w:sz w:val="18"/>
      <w:szCs w:val="18"/>
    </w:rPr>
  </w:style>
  <w:style w:type="character" w:styleId="a6">
    <w:name w:val="Hyperlink"/>
    <w:basedOn w:val="a0"/>
    <w:rsid w:val="00015FF2"/>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xzfcg.gov.cn" TargetMode="External"/><Relationship Id="rId3" Type="http://schemas.openxmlformats.org/officeDocument/2006/relationships/settings" Target="settings.xml"/><Relationship Id="rId7" Type="http://schemas.openxmlformats.org/officeDocument/2006/relationships/hyperlink" Target="http://www.chinabidding.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19</TotalTime>
  <Pages>2</Pages>
  <Words>341</Words>
  <Characters>1948</Characters>
  <Application>Microsoft Office Word</Application>
  <DocSecurity>0</DocSecurity>
  <Lines>16</Lines>
  <Paragraphs>4</Paragraphs>
  <ScaleCrop>false</ScaleCrop>
  <Company>Home</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黄公子</dc:creator>
  <cp:lastModifiedBy>NTKO</cp:lastModifiedBy>
  <cp:revision>7</cp:revision>
  <cp:lastPrinted>2018-11-09T00:57:00Z</cp:lastPrinted>
  <dcterms:created xsi:type="dcterms:W3CDTF">2018-11-07T10:44:00Z</dcterms:created>
  <dcterms:modified xsi:type="dcterms:W3CDTF">2019-01-24T09:11:00Z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