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spacing w:line="360" w:lineRule="auto"/>
        <w:ind w:right="1100" w:rightChars="500" w:firstLine="643" w:firstLineChars="200"/>
        <w:jc w:val="center"/>
        <w:rPr>
          <w:b/>
          <w:bCs/>
          <w:sz w:val="32"/>
          <w:szCs w:val="32"/>
        </w:rPr>
      </w:pPr>
      <w:r>
        <w:rPr>
          <w:rFonts w:hint="eastAsia"/>
          <w:b/>
          <w:bCs/>
          <w:sz w:val="32"/>
          <w:szCs w:val="32"/>
        </w:rPr>
        <w:t>竞争性磋商公告</w:t>
      </w:r>
    </w:p>
    <w:p>
      <w:pPr>
        <w:autoSpaceDE/>
        <w:autoSpaceDN/>
        <w:spacing w:line="360" w:lineRule="auto"/>
        <w:ind w:firstLine="420" w:firstLineChars="200"/>
        <w:rPr>
          <w:sz w:val="21"/>
          <w:szCs w:val="21"/>
        </w:rPr>
      </w:pPr>
      <w:r>
        <w:rPr>
          <w:rFonts w:hint="eastAsia"/>
          <w:sz w:val="21"/>
          <w:szCs w:val="21"/>
        </w:rPr>
        <w:t>黑龙江融信招投标有限公司受哈尔滨师范大学委托，对哈尔滨师范大学供暖</w:t>
      </w:r>
      <w:r>
        <w:rPr>
          <w:rFonts w:hint="eastAsia"/>
          <w:sz w:val="21"/>
          <w:szCs w:val="21"/>
          <w:lang w:eastAsia="zh-CN"/>
        </w:rPr>
        <w:t>及给排水</w:t>
      </w:r>
      <w:r>
        <w:rPr>
          <w:rFonts w:hint="eastAsia"/>
          <w:sz w:val="21"/>
          <w:szCs w:val="21"/>
        </w:rPr>
        <w:t>维修材料采购项目等进行国内竞争性磋商，现欢迎国内合格的供应商参加投标。</w:t>
      </w:r>
    </w:p>
    <w:p>
      <w:pPr>
        <w:numPr>
          <w:ilvl w:val="0"/>
          <w:numId w:val="1"/>
        </w:numPr>
        <w:autoSpaceDE/>
        <w:autoSpaceDN/>
        <w:spacing w:line="360" w:lineRule="auto"/>
        <w:ind w:right="1100" w:rightChars="500"/>
        <w:rPr>
          <w:sz w:val="21"/>
          <w:szCs w:val="21"/>
        </w:rPr>
      </w:pPr>
      <w:r>
        <w:rPr>
          <w:rFonts w:hint="eastAsia"/>
          <w:sz w:val="21"/>
          <w:szCs w:val="21"/>
        </w:rPr>
        <w:t>项目名称：哈尔滨师范大学供暖</w:t>
      </w:r>
      <w:r>
        <w:rPr>
          <w:rFonts w:hint="eastAsia"/>
          <w:sz w:val="21"/>
          <w:szCs w:val="21"/>
          <w:lang w:eastAsia="zh-CN"/>
        </w:rPr>
        <w:t>及给排水</w:t>
      </w:r>
      <w:r>
        <w:rPr>
          <w:rFonts w:hint="eastAsia"/>
          <w:sz w:val="21"/>
          <w:szCs w:val="21"/>
        </w:rPr>
        <w:t>维修材料采购</w:t>
      </w:r>
    </w:p>
    <w:p>
      <w:pPr>
        <w:numPr>
          <w:ilvl w:val="0"/>
          <w:numId w:val="1"/>
        </w:numPr>
        <w:autoSpaceDE/>
        <w:autoSpaceDN/>
        <w:spacing w:line="360" w:lineRule="auto"/>
        <w:ind w:right="1100" w:rightChars="500"/>
        <w:rPr>
          <w:sz w:val="21"/>
          <w:szCs w:val="21"/>
          <w:lang w:val="en-US"/>
        </w:rPr>
      </w:pPr>
      <w:r>
        <w:rPr>
          <w:rFonts w:hint="eastAsia"/>
          <w:sz w:val="21"/>
          <w:szCs w:val="21"/>
        </w:rPr>
        <w:t>项目编号：</w:t>
      </w:r>
      <w:r>
        <w:rPr>
          <w:sz w:val="21"/>
          <w:szCs w:val="21"/>
          <w:lang w:val="en-US"/>
        </w:rPr>
        <w:t>RX</w:t>
      </w:r>
      <w:r>
        <w:rPr>
          <w:rFonts w:hint="eastAsia"/>
          <w:sz w:val="21"/>
          <w:szCs w:val="21"/>
          <w:lang w:val="en-US"/>
        </w:rPr>
        <w:t>采</w:t>
      </w:r>
      <w:r>
        <w:rPr>
          <w:sz w:val="21"/>
          <w:szCs w:val="21"/>
          <w:lang w:val="en-US"/>
        </w:rPr>
        <w:t>20190</w:t>
      </w:r>
      <w:r>
        <w:rPr>
          <w:rFonts w:hint="eastAsia"/>
          <w:sz w:val="21"/>
          <w:szCs w:val="21"/>
          <w:lang w:val="en-US" w:eastAsia="zh-CN"/>
        </w:rPr>
        <w:t>12</w:t>
      </w:r>
    </w:p>
    <w:p>
      <w:pPr>
        <w:autoSpaceDE/>
        <w:autoSpaceDN/>
        <w:spacing w:line="360" w:lineRule="auto"/>
        <w:ind w:right="1100" w:rightChars="500"/>
        <w:rPr>
          <w:sz w:val="21"/>
          <w:szCs w:val="21"/>
        </w:rPr>
      </w:pPr>
      <w:r>
        <w:rPr>
          <w:rFonts w:hint="eastAsia"/>
          <w:sz w:val="21"/>
          <w:szCs w:val="21"/>
        </w:rPr>
        <w:t>三、资金来源：财政资金</w:t>
      </w:r>
      <w:r>
        <w:rPr>
          <w:sz w:val="21"/>
          <w:szCs w:val="21"/>
        </w:rPr>
        <w:t xml:space="preserve">   </w:t>
      </w:r>
      <w:r>
        <w:rPr>
          <w:rFonts w:hint="eastAsia"/>
          <w:sz w:val="21"/>
          <w:szCs w:val="21"/>
        </w:rPr>
        <w:t>预算金额</w:t>
      </w:r>
      <w:r>
        <w:rPr>
          <w:sz w:val="21"/>
          <w:szCs w:val="21"/>
        </w:rPr>
        <w:t>:</w:t>
      </w:r>
      <w:r>
        <w:rPr>
          <w:sz w:val="21"/>
          <w:szCs w:val="21"/>
          <w:lang w:val="en-US"/>
        </w:rPr>
        <w:t>2</w:t>
      </w:r>
      <w:r>
        <w:rPr>
          <w:rFonts w:hint="eastAsia"/>
          <w:sz w:val="21"/>
          <w:szCs w:val="21"/>
          <w:lang w:val="en-US" w:eastAsia="zh-CN"/>
        </w:rPr>
        <w:t>56867.17</w:t>
      </w:r>
      <w:r>
        <w:rPr>
          <w:sz w:val="21"/>
          <w:szCs w:val="21"/>
          <w:lang w:val="en-US"/>
        </w:rPr>
        <w:t xml:space="preserve"> </w:t>
      </w:r>
      <w:r>
        <w:rPr>
          <w:rFonts w:hint="eastAsia"/>
          <w:sz w:val="21"/>
          <w:szCs w:val="21"/>
        </w:rPr>
        <w:t>元</w:t>
      </w:r>
      <w:r>
        <w:rPr>
          <w:sz w:val="21"/>
          <w:szCs w:val="21"/>
        </w:rPr>
        <w:t> </w:t>
      </w:r>
    </w:p>
    <w:p>
      <w:pPr>
        <w:autoSpaceDE/>
        <w:autoSpaceDN/>
        <w:spacing w:line="360" w:lineRule="auto"/>
        <w:ind w:right="1100" w:rightChars="500"/>
        <w:rPr>
          <w:sz w:val="21"/>
          <w:szCs w:val="21"/>
        </w:rPr>
      </w:pPr>
      <w:r>
        <w:rPr>
          <w:rFonts w:hint="eastAsia"/>
          <w:sz w:val="21"/>
          <w:szCs w:val="21"/>
        </w:rPr>
        <w:t>四、采购内容：哈尔滨师范大学供暖</w:t>
      </w:r>
      <w:r>
        <w:rPr>
          <w:rFonts w:hint="eastAsia"/>
          <w:sz w:val="21"/>
          <w:szCs w:val="21"/>
          <w:lang w:eastAsia="zh-CN"/>
        </w:rPr>
        <w:t>及给排水</w:t>
      </w:r>
      <w:r>
        <w:rPr>
          <w:rFonts w:hint="eastAsia"/>
          <w:sz w:val="21"/>
          <w:szCs w:val="21"/>
        </w:rPr>
        <w:t>维修材料采购，详细内容见磋商文件</w:t>
      </w:r>
    </w:p>
    <w:p>
      <w:pPr>
        <w:autoSpaceDE/>
        <w:autoSpaceDN/>
        <w:spacing w:line="360" w:lineRule="auto"/>
        <w:ind w:right="1100" w:rightChars="500"/>
        <w:rPr>
          <w:sz w:val="21"/>
          <w:szCs w:val="21"/>
          <w:lang w:val="en-US"/>
        </w:rPr>
      </w:pPr>
      <w:r>
        <w:rPr>
          <w:rFonts w:hint="eastAsia"/>
          <w:sz w:val="21"/>
          <w:szCs w:val="21"/>
        </w:rPr>
        <w:t>五、</w:t>
      </w:r>
      <w:r>
        <w:rPr>
          <w:rFonts w:hint="eastAsia"/>
          <w:sz w:val="21"/>
          <w:szCs w:val="21"/>
          <w:lang w:eastAsia="zh-CN"/>
        </w:rPr>
        <w:t>交货期</w:t>
      </w:r>
      <w:r>
        <w:rPr>
          <w:rFonts w:hint="eastAsia"/>
          <w:sz w:val="21"/>
          <w:szCs w:val="21"/>
        </w:rPr>
        <w:t>：合同</w:t>
      </w:r>
      <w:r>
        <w:rPr>
          <w:rFonts w:hint="eastAsia"/>
          <w:sz w:val="21"/>
          <w:szCs w:val="21"/>
          <w:lang w:eastAsia="zh-CN"/>
        </w:rPr>
        <w:t>中约定</w:t>
      </w:r>
      <w:r>
        <w:rPr>
          <w:rFonts w:hint="eastAsia"/>
          <w:sz w:val="21"/>
          <w:szCs w:val="21"/>
        </w:rPr>
        <w:t>，</w:t>
      </w:r>
    </w:p>
    <w:p>
      <w:pPr>
        <w:autoSpaceDE/>
        <w:autoSpaceDN/>
        <w:spacing w:line="360" w:lineRule="auto"/>
        <w:ind w:right="1100" w:rightChars="500" w:firstLine="420" w:firstLineChars="200"/>
        <w:rPr>
          <w:sz w:val="21"/>
          <w:szCs w:val="21"/>
        </w:rPr>
      </w:pPr>
      <w:r>
        <w:rPr>
          <w:rFonts w:hint="eastAsia"/>
          <w:sz w:val="21"/>
          <w:szCs w:val="21"/>
        </w:rPr>
        <w:t>交货地点：哈尔滨师范大学</w:t>
      </w:r>
    </w:p>
    <w:p>
      <w:pPr>
        <w:autoSpaceDE/>
        <w:autoSpaceDN/>
        <w:spacing w:line="360" w:lineRule="auto"/>
        <w:ind w:right="1100" w:rightChars="500"/>
        <w:rPr>
          <w:sz w:val="21"/>
          <w:szCs w:val="21"/>
        </w:rPr>
      </w:pPr>
      <w:r>
        <w:rPr>
          <w:rFonts w:hint="eastAsia"/>
          <w:sz w:val="21"/>
          <w:szCs w:val="21"/>
        </w:rPr>
        <w:t>六、供应商的资格要求：</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1"/>
          <w:szCs w:val="21"/>
        </w:rPr>
      </w:pPr>
      <w:r>
        <w:rPr>
          <w:rFonts w:hint="eastAsia"/>
          <w:sz w:val="21"/>
          <w:szCs w:val="21"/>
        </w:rPr>
        <w:t>1、拟参加本项目</w:t>
      </w:r>
      <w:r>
        <w:rPr>
          <w:rFonts w:hint="eastAsia"/>
          <w:sz w:val="21"/>
          <w:szCs w:val="21"/>
          <w:lang w:eastAsia="zh-CN"/>
        </w:rPr>
        <w:t>磋商</w:t>
      </w:r>
      <w:r>
        <w:rPr>
          <w:rFonts w:hint="eastAsia"/>
          <w:sz w:val="21"/>
          <w:szCs w:val="21"/>
        </w:rPr>
        <w:t>的潜在供应商应具备《政府采购法》第二十二条供应商</w:t>
      </w:r>
      <w:r>
        <w:rPr>
          <w:rFonts w:hint="eastAsia"/>
          <w:sz w:val="21"/>
          <w:szCs w:val="21"/>
          <w:lang w:eastAsia="zh-CN"/>
        </w:rPr>
        <w:t>资格</w:t>
      </w:r>
      <w:r>
        <w:rPr>
          <w:rFonts w:hint="eastAsia"/>
          <w:sz w:val="21"/>
          <w:szCs w:val="21"/>
        </w:rPr>
        <w:t>条件</w:t>
      </w:r>
      <w:r>
        <w:rPr>
          <w:rFonts w:hint="eastAsia"/>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1"/>
          <w:szCs w:val="21"/>
        </w:rPr>
      </w:pPr>
      <w:r>
        <w:rPr>
          <w:rFonts w:hint="eastAsia"/>
          <w:sz w:val="21"/>
          <w:szCs w:val="21"/>
        </w:rPr>
        <w:t>2、拟参加本项目</w:t>
      </w:r>
      <w:r>
        <w:rPr>
          <w:rFonts w:hint="eastAsia"/>
          <w:sz w:val="21"/>
          <w:szCs w:val="21"/>
          <w:lang w:eastAsia="zh-CN"/>
        </w:rPr>
        <w:t>磋商</w:t>
      </w:r>
      <w:r>
        <w:rPr>
          <w:rFonts w:hint="eastAsia"/>
          <w:sz w:val="21"/>
          <w:szCs w:val="21"/>
        </w:rPr>
        <w:t>的潜在供应商须在黑龙江省政府采购网上注册登记并备案；</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1"/>
          <w:szCs w:val="21"/>
        </w:rPr>
      </w:pPr>
      <w:r>
        <w:rPr>
          <w:rFonts w:hint="eastAsia"/>
          <w:sz w:val="21"/>
          <w:szCs w:val="21"/>
        </w:rPr>
        <w:t>3、本次采购项目资质要求：</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1"/>
          <w:szCs w:val="21"/>
        </w:rPr>
      </w:pPr>
      <w:r>
        <w:rPr>
          <w:rFonts w:hint="eastAsia"/>
          <w:sz w:val="21"/>
          <w:szCs w:val="21"/>
        </w:rPr>
        <w:t>A、营业执照包含与本次采购内容相适应的业务范围；</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eastAsia="宋体"/>
          <w:sz w:val="21"/>
          <w:szCs w:val="21"/>
          <w:lang w:eastAsia="zh-CN"/>
        </w:rPr>
      </w:pPr>
      <w:r>
        <w:rPr>
          <w:rFonts w:hint="eastAsia"/>
          <w:sz w:val="21"/>
          <w:szCs w:val="21"/>
        </w:rPr>
        <w:t>4、本项目不允许以联合体方式参加投标</w:t>
      </w:r>
      <w:r>
        <w:rPr>
          <w:rFonts w:hint="eastAsia"/>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1"/>
          <w:szCs w:val="21"/>
        </w:rPr>
      </w:pPr>
      <w:r>
        <w:rPr>
          <w:rFonts w:hint="eastAsia"/>
          <w:sz w:val="21"/>
          <w:szCs w:val="21"/>
          <w:lang w:val="en-US" w:eastAsia="zh-CN"/>
        </w:rPr>
        <w:t>5</w:t>
      </w:r>
      <w:r>
        <w:rPr>
          <w:rFonts w:hint="eastAsia"/>
          <w:sz w:val="21"/>
          <w:szCs w:val="21"/>
        </w:rPr>
        <w:t>、采购人将通过“中国政府采购网”、“信用中国”、“国家企业信用信息公示系统”、“全国法院失信被执行人名单信息公布与查询”平台对拟参加本项目的供应商信用记录进行查询，对列入失信记录名单的，严禁参与本项目；</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1"/>
          <w:szCs w:val="21"/>
        </w:rPr>
      </w:pPr>
      <w:r>
        <w:rPr>
          <w:rFonts w:hint="eastAsia"/>
          <w:sz w:val="21"/>
          <w:szCs w:val="21"/>
          <w:lang w:val="en-US" w:eastAsia="zh-CN"/>
        </w:rPr>
        <w:t>6</w:t>
      </w:r>
      <w:r>
        <w:rPr>
          <w:rFonts w:hint="eastAsia"/>
          <w:sz w:val="21"/>
          <w:szCs w:val="21"/>
        </w:rPr>
        <w:t>、与</w:t>
      </w:r>
      <w:r>
        <w:rPr>
          <w:rFonts w:hint="eastAsia"/>
          <w:sz w:val="21"/>
          <w:szCs w:val="21"/>
          <w:lang w:eastAsia="zh-CN"/>
        </w:rPr>
        <w:t>采购人</w:t>
      </w:r>
      <w:r>
        <w:rPr>
          <w:rFonts w:hint="eastAsia"/>
          <w:sz w:val="21"/>
          <w:szCs w:val="21"/>
        </w:rPr>
        <w:t>存在利害关系可能影响招标公正性的法人、其他组织或者个人，不得参加投标。单位负责人为同一人或者存在控股、管理关系的不同单位，不得同时参加同一标段投标；同一集团公司具有独立法人的子公司同时参加同一标段投标时最多不得超过一家（以投标登记的先后顺序为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1"/>
          <w:szCs w:val="21"/>
        </w:rPr>
      </w:pPr>
      <w:r>
        <w:rPr>
          <w:rFonts w:hint="eastAsia"/>
          <w:sz w:val="21"/>
          <w:szCs w:val="21"/>
        </w:rPr>
        <w:t>）。</w:t>
      </w:r>
    </w:p>
    <w:p>
      <w:pPr>
        <w:autoSpaceDE/>
        <w:autoSpaceDN/>
        <w:spacing w:line="360" w:lineRule="auto"/>
        <w:ind w:right="1100" w:rightChars="500"/>
        <w:rPr>
          <w:sz w:val="21"/>
          <w:szCs w:val="21"/>
        </w:rPr>
      </w:pPr>
      <w:r>
        <w:rPr>
          <w:rFonts w:hint="eastAsia"/>
          <w:sz w:val="21"/>
          <w:szCs w:val="21"/>
        </w:rPr>
        <w:t>七、磋商文件获取时间、方式：</w:t>
      </w:r>
    </w:p>
    <w:p>
      <w:pPr>
        <w:autoSpaceDE/>
        <w:autoSpaceDN/>
        <w:spacing w:line="360" w:lineRule="auto"/>
        <w:rPr>
          <w:sz w:val="21"/>
          <w:szCs w:val="21"/>
        </w:rPr>
      </w:pPr>
      <w:r>
        <w:rPr>
          <w:sz w:val="21"/>
          <w:szCs w:val="21"/>
          <w:lang w:val="en-US"/>
        </w:rPr>
        <w:t>1</w:t>
      </w:r>
      <w:r>
        <w:rPr>
          <w:rFonts w:hint="eastAsia"/>
          <w:sz w:val="21"/>
          <w:szCs w:val="21"/>
          <w:lang w:val="en-US"/>
        </w:rPr>
        <w:t>、</w:t>
      </w:r>
      <w:r>
        <w:rPr>
          <w:rFonts w:hint="eastAsia"/>
          <w:sz w:val="21"/>
          <w:szCs w:val="21"/>
        </w:rPr>
        <w:t>潜在供应商请于</w:t>
      </w:r>
      <w:r>
        <w:rPr>
          <w:color w:val="auto"/>
          <w:sz w:val="21"/>
          <w:szCs w:val="21"/>
        </w:rPr>
        <w:t>201</w:t>
      </w:r>
      <w:r>
        <w:rPr>
          <w:color w:val="auto"/>
          <w:sz w:val="21"/>
          <w:szCs w:val="21"/>
          <w:lang w:val="en-US"/>
        </w:rPr>
        <w:t>9</w:t>
      </w:r>
      <w:r>
        <w:rPr>
          <w:rFonts w:hint="eastAsia"/>
          <w:color w:val="auto"/>
          <w:sz w:val="21"/>
          <w:szCs w:val="21"/>
        </w:rPr>
        <w:t>年</w:t>
      </w:r>
      <w:r>
        <w:rPr>
          <w:color w:val="auto"/>
          <w:sz w:val="21"/>
          <w:szCs w:val="21"/>
          <w:u w:val="single"/>
        </w:rPr>
        <w:t xml:space="preserve"> </w:t>
      </w:r>
      <w:r>
        <w:rPr>
          <w:color w:val="auto"/>
          <w:sz w:val="21"/>
          <w:szCs w:val="21"/>
          <w:u w:val="single"/>
          <w:lang w:val="en-US"/>
        </w:rPr>
        <w:t>0</w:t>
      </w:r>
      <w:r>
        <w:rPr>
          <w:rFonts w:hint="eastAsia"/>
          <w:color w:val="auto"/>
          <w:sz w:val="21"/>
          <w:szCs w:val="21"/>
          <w:u w:val="single"/>
          <w:lang w:val="en-US" w:eastAsia="zh-CN"/>
        </w:rPr>
        <w:t>3</w:t>
      </w:r>
      <w:r>
        <w:rPr>
          <w:color w:val="auto"/>
          <w:sz w:val="21"/>
          <w:szCs w:val="21"/>
          <w:u w:val="single"/>
          <w:lang w:val="en-US"/>
        </w:rPr>
        <w:t xml:space="preserve"> </w:t>
      </w:r>
      <w:r>
        <w:rPr>
          <w:rFonts w:hint="eastAsia"/>
          <w:color w:val="auto"/>
          <w:sz w:val="21"/>
          <w:szCs w:val="21"/>
        </w:rPr>
        <w:t>月</w:t>
      </w:r>
      <w:r>
        <w:rPr>
          <w:color w:val="auto"/>
          <w:sz w:val="21"/>
          <w:szCs w:val="21"/>
          <w:u w:val="single"/>
          <w:lang w:val="en-US"/>
        </w:rPr>
        <w:t xml:space="preserve"> </w:t>
      </w:r>
      <w:r>
        <w:rPr>
          <w:rFonts w:hint="eastAsia"/>
          <w:color w:val="auto"/>
          <w:sz w:val="21"/>
          <w:szCs w:val="21"/>
          <w:u w:val="single"/>
          <w:lang w:val="en-US" w:eastAsia="zh-CN"/>
        </w:rPr>
        <w:t>25</w:t>
      </w:r>
      <w:r>
        <w:rPr>
          <w:color w:val="auto"/>
          <w:sz w:val="21"/>
          <w:szCs w:val="21"/>
          <w:u w:val="single"/>
          <w:lang w:val="en-US"/>
        </w:rPr>
        <w:t xml:space="preserve">  </w:t>
      </w:r>
      <w:r>
        <w:rPr>
          <w:rFonts w:hint="eastAsia"/>
          <w:color w:val="auto"/>
          <w:sz w:val="21"/>
          <w:szCs w:val="21"/>
        </w:rPr>
        <w:t>日至</w:t>
      </w:r>
      <w:r>
        <w:rPr>
          <w:color w:val="auto"/>
          <w:sz w:val="21"/>
          <w:szCs w:val="21"/>
        </w:rPr>
        <w:t>201</w:t>
      </w:r>
      <w:r>
        <w:rPr>
          <w:color w:val="auto"/>
          <w:sz w:val="21"/>
          <w:szCs w:val="21"/>
          <w:lang w:val="en-US"/>
        </w:rPr>
        <w:t>9</w:t>
      </w:r>
      <w:r>
        <w:rPr>
          <w:color w:val="auto"/>
          <w:sz w:val="21"/>
          <w:szCs w:val="21"/>
        </w:rPr>
        <w:t xml:space="preserve"> </w:t>
      </w:r>
      <w:r>
        <w:rPr>
          <w:rFonts w:hint="eastAsia"/>
          <w:color w:val="auto"/>
          <w:sz w:val="21"/>
          <w:szCs w:val="21"/>
        </w:rPr>
        <w:t>年</w:t>
      </w:r>
      <w:r>
        <w:rPr>
          <w:color w:val="auto"/>
          <w:sz w:val="21"/>
          <w:szCs w:val="21"/>
          <w:u w:val="single"/>
        </w:rPr>
        <w:t xml:space="preserve"> </w:t>
      </w:r>
      <w:r>
        <w:rPr>
          <w:color w:val="auto"/>
          <w:sz w:val="21"/>
          <w:szCs w:val="21"/>
          <w:u w:val="single"/>
          <w:lang w:val="en-US"/>
        </w:rPr>
        <w:t xml:space="preserve"> </w:t>
      </w:r>
      <w:r>
        <w:rPr>
          <w:rFonts w:hint="eastAsia"/>
          <w:color w:val="auto"/>
          <w:sz w:val="21"/>
          <w:szCs w:val="21"/>
          <w:u w:val="single"/>
          <w:lang w:val="en-US" w:eastAsia="zh-CN"/>
        </w:rPr>
        <w:t>3</w:t>
      </w:r>
      <w:r>
        <w:rPr>
          <w:color w:val="auto"/>
          <w:sz w:val="21"/>
          <w:szCs w:val="21"/>
          <w:u w:val="single"/>
          <w:lang w:val="en-US"/>
        </w:rPr>
        <w:t xml:space="preserve"> </w:t>
      </w:r>
      <w:r>
        <w:rPr>
          <w:color w:val="auto"/>
          <w:sz w:val="21"/>
          <w:szCs w:val="21"/>
          <w:u w:val="single"/>
        </w:rPr>
        <w:t xml:space="preserve"> </w:t>
      </w:r>
      <w:r>
        <w:rPr>
          <w:rFonts w:hint="eastAsia"/>
          <w:color w:val="auto"/>
          <w:sz w:val="21"/>
          <w:szCs w:val="21"/>
        </w:rPr>
        <w:t>月</w:t>
      </w:r>
      <w:r>
        <w:rPr>
          <w:color w:val="auto"/>
          <w:sz w:val="21"/>
          <w:szCs w:val="21"/>
          <w:u w:val="single"/>
          <w:lang w:val="en-US"/>
        </w:rPr>
        <w:t xml:space="preserve">  </w:t>
      </w:r>
      <w:r>
        <w:rPr>
          <w:rFonts w:hint="eastAsia"/>
          <w:color w:val="auto"/>
          <w:sz w:val="21"/>
          <w:szCs w:val="21"/>
          <w:u w:val="single"/>
          <w:lang w:val="en-US" w:eastAsia="zh-CN"/>
        </w:rPr>
        <w:t>29</w:t>
      </w:r>
      <w:r>
        <w:rPr>
          <w:color w:val="auto"/>
          <w:sz w:val="21"/>
          <w:szCs w:val="21"/>
          <w:u w:val="single"/>
          <w:lang w:val="en-US"/>
        </w:rPr>
        <w:t xml:space="preserve">  </w:t>
      </w:r>
      <w:r>
        <w:rPr>
          <w:rFonts w:hint="eastAsia"/>
          <w:color w:val="auto"/>
          <w:sz w:val="21"/>
          <w:szCs w:val="21"/>
        </w:rPr>
        <w:t>日</w:t>
      </w:r>
      <w:r>
        <w:rPr>
          <w:rFonts w:hint="eastAsia"/>
          <w:sz w:val="21"/>
          <w:szCs w:val="21"/>
        </w:rPr>
        <w:t>（法定节假日除外），每日</w:t>
      </w:r>
      <w:r>
        <w:rPr>
          <w:sz w:val="21"/>
          <w:szCs w:val="21"/>
        </w:rPr>
        <w:t>9</w:t>
      </w:r>
      <w:r>
        <w:rPr>
          <w:rFonts w:hint="eastAsia"/>
          <w:sz w:val="21"/>
          <w:szCs w:val="21"/>
        </w:rPr>
        <w:t>时至</w:t>
      </w:r>
      <w:r>
        <w:rPr>
          <w:sz w:val="21"/>
          <w:szCs w:val="21"/>
          <w:lang w:val="en-US"/>
        </w:rPr>
        <w:t>16</w:t>
      </w:r>
      <w:r>
        <w:rPr>
          <w:rFonts w:hint="eastAsia"/>
          <w:sz w:val="21"/>
          <w:szCs w:val="21"/>
          <w:lang w:val="en-US"/>
        </w:rPr>
        <w:t>时</w:t>
      </w:r>
      <w:r>
        <w:rPr>
          <w:rFonts w:hint="eastAsia"/>
          <w:sz w:val="21"/>
          <w:szCs w:val="21"/>
        </w:rPr>
        <w:t>（北京时间）到黑龙江融信招投标有限公司（哈尔滨市道里区钢铁街</w:t>
      </w:r>
      <w:r>
        <w:rPr>
          <w:sz w:val="21"/>
          <w:szCs w:val="21"/>
        </w:rPr>
        <w:t>115-1</w:t>
      </w:r>
      <w:r>
        <w:rPr>
          <w:rFonts w:hint="eastAsia"/>
          <w:sz w:val="21"/>
          <w:szCs w:val="21"/>
        </w:rPr>
        <w:t>号）获取磋商文件；</w:t>
      </w:r>
    </w:p>
    <w:p>
      <w:pPr>
        <w:autoSpaceDE/>
        <w:autoSpaceDN/>
        <w:spacing w:line="360" w:lineRule="auto"/>
        <w:rPr>
          <w:sz w:val="21"/>
          <w:szCs w:val="21"/>
        </w:rPr>
      </w:pPr>
      <w:r>
        <w:rPr>
          <w:sz w:val="21"/>
          <w:szCs w:val="21"/>
          <w:lang w:val="en-US"/>
        </w:rPr>
        <w:t>2</w:t>
      </w:r>
      <w:r>
        <w:rPr>
          <w:rFonts w:hint="eastAsia"/>
          <w:sz w:val="21"/>
          <w:szCs w:val="21"/>
          <w:lang w:val="en-US"/>
        </w:rPr>
        <w:t>、磋商</w:t>
      </w:r>
      <w:r>
        <w:rPr>
          <w:rFonts w:hint="eastAsia"/>
          <w:sz w:val="21"/>
          <w:szCs w:val="21"/>
        </w:rPr>
        <w:t>文件售价</w:t>
      </w:r>
      <w:r>
        <w:rPr>
          <w:sz w:val="21"/>
          <w:szCs w:val="21"/>
          <w:lang w:val="en-US"/>
        </w:rPr>
        <w:t>500</w:t>
      </w:r>
      <w:r>
        <w:rPr>
          <w:rFonts w:hint="eastAsia"/>
          <w:sz w:val="21"/>
          <w:szCs w:val="21"/>
          <w:lang w:val="en-US"/>
        </w:rPr>
        <w:t>元</w:t>
      </w:r>
      <w:r>
        <w:rPr>
          <w:rFonts w:hint="eastAsia"/>
          <w:sz w:val="21"/>
          <w:szCs w:val="21"/>
        </w:rPr>
        <w:t>，售后不退，采购代理机构只接受通过以上方式获取磋商文件的供应商的报价。</w:t>
      </w:r>
    </w:p>
    <w:p>
      <w:pPr>
        <w:autoSpaceDE/>
        <w:autoSpaceDN/>
        <w:spacing w:line="360" w:lineRule="auto"/>
        <w:ind w:right="1100" w:rightChars="500"/>
        <w:rPr>
          <w:sz w:val="21"/>
          <w:szCs w:val="21"/>
        </w:rPr>
      </w:pPr>
      <w:r>
        <w:rPr>
          <w:rFonts w:hint="eastAsia"/>
          <w:sz w:val="21"/>
          <w:szCs w:val="21"/>
        </w:rPr>
        <w:t>八、报价截止时间、磋商时间及地点：</w:t>
      </w:r>
    </w:p>
    <w:p>
      <w:pPr>
        <w:autoSpaceDE/>
        <w:autoSpaceDN/>
        <w:spacing w:line="360" w:lineRule="auto"/>
        <w:rPr>
          <w:sz w:val="21"/>
          <w:szCs w:val="21"/>
        </w:rPr>
      </w:pPr>
      <w:r>
        <w:rPr>
          <w:sz w:val="21"/>
          <w:szCs w:val="21"/>
          <w:lang w:val="en-US"/>
        </w:rPr>
        <w:t>1</w:t>
      </w:r>
      <w:r>
        <w:rPr>
          <w:rFonts w:hint="eastAsia"/>
          <w:sz w:val="21"/>
          <w:szCs w:val="21"/>
          <w:lang w:val="en-US"/>
        </w:rPr>
        <w:t>、</w:t>
      </w:r>
      <w:r>
        <w:rPr>
          <w:rFonts w:hint="eastAsia"/>
          <w:sz w:val="21"/>
          <w:szCs w:val="21"/>
        </w:rPr>
        <w:t>报价截止时间、磋商时间：</w:t>
      </w:r>
      <w:r>
        <w:rPr>
          <w:sz w:val="21"/>
          <w:szCs w:val="21"/>
        </w:rPr>
        <w:t>201</w:t>
      </w:r>
      <w:r>
        <w:rPr>
          <w:sz w:val="21"/>
          <w:szCs w:val="21"/>
          <w:lang w:val="en-US"/>
        </w:rPr>
        <w:t>9</w:t>
      </w:r>
      <w:r>
        <w:rPr>
          <w:rFonts w:hint="eastAsia"/>
          <w:sz w:val="21"/>
          <w:szCs w:val="21"/>
        </w:rPr>
        <w:t>年</w:t>
      </w:r>
      <w:r>
        <w:rPr>
          <w:rFonts w:hint="eastAsia"/>
          <w:sz w:val="21"/>
          <w:szCs w:val="21"/>
          <w:u w:val="single"/>
          <w:lang w:val="en-US" w:eastAsia="zh-CN"/>
        </w:rPr>
        <w:t xml:space="preserve"> 4</w:t>
      </w:r>
      <w:r>
        <w:rPr>
          <w:sz w:val="21"/>
          <w:szCs w:val="21"/>
          <w:u w:val="single"/>
          <w:lang w:val="en-US"/>
        </w:rPr>
        <w:t xml:space="preserve"> </w:t>
      </w:r>
      <w:r>
        <w:rPr>
          <w:rFonts w:hint="eastAsia"/>
          <w:sz w:val="21"/>
          <w:szCs w:val="21"/>
        </w:rPr>
        <w:t>月</w:t>
      </w:r>
      <w:r>
        <w:rPr>
          <w:sz w:val="21"/>
          <w:szCs w:val="21"/>
          <w:u w:val="single"/>
          <w:lang w:val="en-US"/>
        </w:rPr>
        <w:t xml:space="preserve"> </w:t>
      </w:r>
      <w:r>
        <w:rPr>
          <w:rFonts w:hint="eastAsia"/>
          <w:sz w:val="21"/>
          <w:szCs w:val="21"/>
          <w:u w:val="single"/>
          <w:lang w:val="en-US" w:eastAsia="zh-CN"/>
        </w:rPr>
        <w:t>11</w:t>
      </w:r>
      <w:r>
        <w:rPr>
          <w:sz w:val="21"/>
          <w:szCs w:val="21"/>
          <w:u w:val="single"/>
          <w:lang w:val="en-US"/>
        </w:rPr>
        <w:t xml:space="preserve">  </w:t>
      </w:r>
      <w:r>
        <w:rPr>
          <w:rFonts w:hint="eastAsia"/>
          <w:sz w:val="21"/>
          <w:szCs w:val="21"/>
        </w:rPr>
        <w:t>日</w:t>
      </w:r>
      <w:r>
        <w:rPr>
          <w:sz w:val="21"/>
          <w:szCs w:val="21"/>
          <w:u w:val="single"/>
          <w:lang w:val="en-US"/>
        </w:rPr>
        <w:t xml:space="preserve"> </w:t>
      </w:r>
      <w:r>
        <w:rPr>
          <w:rFonts w:hint="eastAsia"/>
          <w:sz w:val="21"/>
          <w:szCs w:val="21"/>
          <w:u w:val="single"/>
          <w:lang w:val="en-US" w:eastAsia="zh-CN"/>
        </w:rPr>
        <w:t>14</w:t>
      </w:r>
      <w:r>
        <w:rPr>
          <w:sz w:val="21"/>
          <w:szCs w:val="21"/>
          <w:u w:val="single"/>
          <w:lang w:val="en-US"/>
        </w:rPr>
        <w:t xml:space="preserve">  </w:t>
      </w:r>
      <w:r>
        <w:rPr>
          <w:rFonts w:hint="eastAsia"/>
          <w:sz w:val="21"/>
          <w:szCs w:val="21"/>
        </w:rPr>
        <w:t>时</w:t>
      </w:r>
      <w:r>
        <w:rPr>
          <w:sz w:val="21"/>
          <w:szCs w:val="21"/>
        </w:rPr>
        <w:t>00</w:t>
      </w:r>
      <w:r>
        <w:rPr>
          <w:rFonts w:hint="eastAsia"/>
          <w:sz w:val="21"/>
          <w:szCs w:val="21"/>
        </w:rPr>
        <w:t>分（北京时间）。供应商应在此之前将密封的报价文件送达代理公司指定地点，逾期送达的或不符合规定的报价文件将被拒绝。</w:t>
      </w:r>
    </w:p>
    <w:p>
      <w:pPr>
        <w:autoSpaceDE/>
        <w:autoSpaceDN/>
        <w:spacing w:line="360" w:lineRule="auto"/>
        <w:rPr>
          <w:sz w:val="21"/>
          <w:szCs w:val="21"/>
          <w:lang w:val="en-US"/>
        </w:rPr>
      </w:pPr>
      <w:r>
        <w:rPr>
          <w:sz w:val="21"/>
          <w:szCs w:val="21"/>
          <w:lang w:val="en-US"/>
        </w:rPr>
        <w:t>2</w:t>
      </w:r>
      <w:r>
        <w:rPr>
          <w:rFonts w:hint="eastAsia"/>
          <w:sz w:val="21"/>
          <w:szCs w:val="21"/>
          <w:lang w:val="en-US"/>
        </w:rPr>
        <w:t>、报价地点：</w:t>
      </w:r>
      <w:r>
        <w:rPr>
          <w:rFonts w:hint="eastAsia"/>
          <w:sz w:val="21"/>
          <w:szCs w:val="21"/>
        </w:rPr>
        <w:t>黑龙江融信招投标有限公司（哈尔</w:t>
      </w:r>
      <w:bookmarkStart w:id="0" w:name="_GoBack"/>
      <w:bookmarkEnd w:id="0"/>
      <w:r>
        <w:rPr>
          <w:rFonts w:hint="eastAsia"/>
          <w:sz w:val="21"/>
          <w:szCs w:val="21"/>
        </w:rPr>
        <w:t>滨市道里区钢铁街</w:t>
      </w:r>
      <w:r>
        <w:rPr>
          <w:sz w:val="21"/>
          <w:szCs w:val="21"/>
        </w:rPr>
        <w:t>115-1</w:t>
      </w:r>
      <w:r>
        <w:rPr>
          <w:rFonts w:hint="eastAsia"/>
          <w:sz w:val="21"/>
          <w:szCs w:val="21"/>
        </w:rPr>
        <w:t>号）开标大厅。</w:t>
      </w:r>
    </w:p>
    <w:p>
      <w:pPr>
        <w:autoSpaceDE/>
        <w:autoSpaceDN/>
        <w:spacing w:line="360" w:lineRule="auto"/>
        <w:ind w:right="1100" w:rightChars="500"/>
        <w:rPr>
          <w:sz w:val="21"/>
          <w:szCs w:val="21"/>
        </w:rPr>
      </w:pPr>
      <w:r>
        <w:rPr>
          <w:rFonts w:hint="eastAsia"/>
          <w:sz w:val="21"/>
          <w:szCs w:val="21"/>
        </w:rPr>
        <w:t>九、本项目磋商公告发布媒体为：中国政府采购网及黑龙江省政府采购网。</w:t>
      </w:r>
    </w:p>
    <w:p>
      <w:pPr>
        <w:autoSpaceDE/>
        <w:autoSpaceDN/>
        <w:spacing w:line="360" w:lineRule="auto"/>
        <w:ind w:right="1100" w:rightChars="500"/>
        <w:rPr>
          <w:sz w:val="21"/>
          <w:szCs w:val="21"/>
        </w:rPr>
      </w:pPr>
      <w:r>
        <w:rPr>
          <w:rFonts w:hint="eastAsia"/>
          <w:sz w:val="21"/>
          <w:szCs w:val="21"/>
        </w:rPr>
        <w:t>十、联系方式：</w:t>
      </w:r>
    </w:p>
    <w:p>
      <w:pPr>
        <w:spacing w:line="360" w:lineRule="auto"/>
        <w:ind w:right="1100" w:rightChars="500"/>
        <w:rPr>
          <w:sz w:val="21"/>
          <w:szCs w:val="21"/>
        </w:rPr>
      </w:pPr>
      <w:r>
        <w:rPr>
          <w:rFonts w:hint="eastAsia"/>
          <w:sz w:val="21"/>
          <w:szCs w:val="21"/>
        </w:rPr>
        <w:t>采购人：哈尔滨师范大学</w:t>
      </w:r>
    </w:p>
    <w:p>
      <w:pPr>
        <w:spacing w:line="360" w:lineRule="auto"/>
        <w:ind w:right="1100" w:rightChars="500"/>
        <w:rPr>
          <w:sz w:val="21"/>
          <w:szCs w:val="21"/>
        </w:rPr>
      </w:pPr>
      <w:r>
        <w:rPr>
          <w:rFonts w:hint="eastAsia"/>
          <w:sz w:val="21"/>
          <w:szCs w:val="21"/>
        </w:rPr>
        <w:t>地</w:t>
      </w:r>
      <w:r>
        <w:rPr>
          <w:sz w:val="21"/>
          <w:szCs w:val="21"/>
        </w:rPr>
        <w:t xml:space="preserve"> </w:t>
      </w:r>
      <w:r>
        <w:rPr>
          <w:rFonts w:hint="eastAsia"/>
          <w:sz w:val="21"/>
          <w:szCs w:val="21"/>
        </w:rPr>
        <w:t>址：哈尔滨利民开发区师大路</w:t>
      </w:r>
      <w:r>
        <w:rPr>
          <w:sz w:val="21"/>
          <w:szCs w:val="21"/>
        </w:rPr>
        <w:t>1</w:t>
      </w:r>
      <w:r>
        <w:rPr>
          <w:rFonts w:hint="eastAsia"/>
          <w:sz w:val="21"/>
          <w:szCs w:val="21"/>
        </w:rPr>
        <w:t>号</w:t>
      </w:r>
    </w:p>
    <w:p>
      <w:pPr>
        <w:spacing w:line="360" w:lineRule="auto"/>
        <w:ind w:right="1100" w:rightChars="500"/>
        <w:rPr>
          <w:sz w:val="21"/>
          <w:szCs w:val="21"/>
        </w:rPr>
      </w:pPr>
      <w:r>
        <w:rPr>
          <w:rFonts w:hint="eastAsia"/>
          <w:sz w:val="21"/>
          <w:szCs w:val="21"/>
        </w:rPr>
        <w:t>联</w:t>
      </w:r>
      <w:r>
        <w:rPr>
          <w:sz w:val="21"/>
          <w:szCs w:val="21"/>
        </w:rPr>
        <w:t xml:space="preserve"> </w:t>
      </w:r>
      <w:r>
        <w:rPr>
          <w:rFonts w:hint="eastAsia"/>
          <w:sz w:val="21"/>
          <w:szCs w:val="21"/>
        </w:rPr>
        <w:t>系</w:t>
      </w:r>
      <w:r>
        <w:rPr>
          <w:sz w:val="21"/>
          <w:szCs w:val="21"/>
        </w:rPr>
        <w:t xml:space="preserve"> </w:t>
      </w:r>
      <w:r>
        <w:rPr>
          <w:rFonts w:hint="eastAsia"/>
          <w:sz w:val="21"/>
          <w:szCs w:val="21"/>
        </w:rPr>
        <w:t>人：丁丽红</w:t>
      </w:r>
    </w:p>
    <w:p>
      <w:pPr>
        <w:spacing w:line="360" w:lineRule="auto"/>
        <w:ind w:right="1100" w:rightChars="500"/>
        <w:rPr>
          <w:sz w:val="21"/>
          <w:szCs w:val="21"/>
        </w:rPr>
      </w:pPr>
      <w:r>
        <w:rPr>
          <w:rFonts w:hint="eastAsia"/>
          <w:sz w:val="21"/>
          <w:szCs w:val="21"/>
        </w:rPr>
        <w:t>电</w:t>
      </w:r>
      <w:r>
        <w:rPr>
          <w:sz w:val="21"/>
          <w:szCs w:val="21"/>
        </w:rPr>
        <w:t xml:space="preserve">    </w:t>
      </w:r>
      <w:r>
        <w:rPr>
          <w:rFonts w:hint="eastAsia"/>
          <w:sz w:val="21"/>
          <w:szCs w:val="21"/>
        </w:rPr>
        <w:t>话：</w:t>
      </w:r>
      <w:r>
        <w:rPr>
          <w:sz w:val="21"/>
          <w:szCs w:val="21"/>
        </w:rPr>
        <w:t>0451-88060555</w:t>
      </w:r>
    </w:p>
    <w:p>
      <w:pPr>
        <w:spacing w:line="360" w:lineRule="auto"/>
        <w:ind w:right="1100" w:rightChars="500"/>
        <w:rPr>
          <w:sz w:val="21"/>
          <w:szCs w:val="21"/>
        </w:rPr>
      </w:pPr>
      <w:r>
        <w:rPr>
          <w:rFonts w:hint="eastAsia"/>
          <w:sz w:val="21"/>
          <w:szCs w:val="21"/>
        </w:rPr>
        <w:t>采购代理机构：黑龙江融信招投标有限公司</w:t>
      </w:r>
    </w:p>
    <w:p>
      <w:pPr>
        <w:spacing w:line="360" w:lineRule="auto"/>
        <w:ind w:right="1100" w:rightChars="500"/>
        <w:rPr>
          <w:sz w:val="21"/>
          <w:szCs w:val="21"/>
        </w:rPr>
      </w:pPr>
      <w:r>
        <w:rPr>
          <w:rFonts w:hint="eastAsia"/>
          <w:sz w:val="21"/>
          <w:szCs w:val="21"/>
        </w:rPr>
        <w:t>地</w:t>
      </w:r>
      <w:r>
        <w:rPr>
          <w:sz w:val="21"/>
          <w:szCs w:val="21"/>
        </w:rPr>
        <w:t xml:space="preserve"> </w:t>
      </w:r>
      <w:r>
        <w:rPr>
          <w:rFonts w:hint="eastAsia"/>
          <w:sz w:val="21"/>
          <w:szCs w:val="21"/>
        </w:rPr>
        <w:t>址：哈尔滨市道里区钢铁街</w:t>
      </w:r>
      <w:r>
        <w:rPr>
          <w:sz w:val="21"/>
          <w:szCs w:val="21"/>
        </w:rPr>
        <w:t>115-1</w:t>
      </w:r>
      <w:r>
        <w:rPr>
          <w:rFonts w:hint="eastAsia"/>
          <w:sz w:val="21"/>
          <w:szCs w:val="21"/>
        </w:rPr>
        <w:t>号</w:t>
      </w:r>
    </w:p>
    <w:p>
      <w:pPr>
        <w:spacing w:line="360" w:lineRule="auto"/>
        <w:ind w:right="1100" w:rightChars="500"/>
        <w:rPr>
          <w:sz w:val="21"/>
          <w:szCs w:val="21"/>
        </w:rPr>
      </w:pPr>
      <w:r>
        <w:rPr>
          <w:rFonts w:hint="eastAsia"/>
          <w:sz w:val="21"/>
          <w:szCs w:val="21"/>
        </w:rPr>
        <w:t>项目联系人：王先生</w:t>
      </w:r>
    </w:p>
    <w:p>
      <w:pPr>
        <w:spacing w:line="360" w:lineRule="auto"/>
        <w:ind w:right="1100" w:rightChars="500"/>
        <w:rPr>
          <w:sz w:val="21"/>
          <w:szCs w:val="21"/>
        </w:rPr>
      </w:pPr>
      <w:r>
        <w:rPr>
          <w:rFonts w:hint="eastAsia"/>
          <w:sz w:val="21"/>
          <w:szCs w:val="21"/>
        </w:rPr>
        <w:t>电</w:t>
      </w:r>
      <w:r>
        <w:rPr>
          <w:sz w:val="21"/>
          <w:szCs w:val="21"/>
        </w:rPr>
        <w:t xml:space="preserve"> </w:t>
      </w:r>
      <w:r>
        <w:rPr>
          <w:rFonts w:hint="eastAsia"/>
          <w:sz w:val="21"/>
          <w:szCs w:val="21"/>
        </w:rPr>
        <w:t>话：</w:t>
      </w:r>
      <w:r>
        <w:rPr>
          <w:sz w:val="21"/>
          <w:szCs w:val="21"/>
        </w:rPr>
        <w:t>0451-87601643-8821</w:t>
      </w:r>
    </w:p>
    <w:p>
      <w:pPr>
        <w:spacing w:line="360" w:lineRule="auto"/>
        <w:ind w:right="1100" w:rightChars="500"/>
        <w:rPr>
          <w:sz w:val="21"/>
          <w:szCs w:val="21"/>
        </w:rPr>
      </w:pPr>
      <w:r>
        <w:rPr>
          <w:rFonts w:hint="eastAsia"/>
          <w:sz w:val="21"/>
          <w:szCs w:val="21"/>
        </w:rPr>
        <w:t>邮</w:t>
      </w:r>
      <w:r>
        <w:rPr>
          <w:sz w:val="21"/>
          <w:szCs w:val="21"/>
        </w:rPr>
        <w:t xml:space="preserve"> </w:t>
      </w:r>
      <w:r>
        <w:rPr>
          <w:rFonts w:hint="eastAsia"/>
          <w:sz w:val="21"/>
          <w:szCs w:val="21"/>
        </w:rPr>
        <w:t>箱：</w:t>
      </w:r>
      <w:r>
        <w:fldChar w:fldCharType="begin"/>
      </w:r>
      <w:r>
        <w:instrText xml:space="preserve"> HYPERLINK "mailto:rongxin58821876@163.com" </w:instrText>
      </w:r>
      <w:r>
        <w:fldChar w:fldCharType="separate"/>
      </w:r>
      <w:r>
        <w:rPr>
          <w:rStyle w:val="6"/>
          <w:rFonts w:cs="宋体"/>
          <w:color w:val="auto"/>
          <w:sz w:val="21"/>
          <w:szCs w:val="21"/>
        </w:rPr>
        <w:t>rongxin58821876@163.com</w:t>
      </w:r>
      <w:r>
        <w:rPr>
          <w:rStyle w:val="6"/>
          <w:rFonts w:cs="宋体"/>
          <w:color w:val="auto"/>
          <w:sz w:val="21"/>
          <w:szCs w:val="21"/>
        </w:rPr>
        <w:fldChar w:fldCharType="end"/>
      </w:r>
    </w:p>
    <w:p>
      <w:pPr>
        <w:spacing w:line="360" w:lineRule="auto"/>
        <w:ind w:right="1100" w:rightChars="500"/>
        <w:jc w:val="right"/>
        <w:rPr>
          <w:rStyle w:val="6"/>
          <w:rFonts w:cs="宋体"/>
          <w:color w:val="auto"/>
          <w:sz w:val="21"/>
          <w:szCs w:val="21"/>
        </w:rPr>
      </w:pPr>
      <w:r>
        <w:rPr>
          <w:rStyle w:val="6"/>
          <w:rFonts w:cs="宋体"/>
          <w:color w:val="auto"/>
          <w:sz w:val="21"/>
          <w:szCs w:val="21"/>
          <w:lang w:val="en-US"/>
        </w:rPr>
        <w:t>2019</w:t>
      </w:r>
      <w:r>
        <w:rPr>
          <w:rStyle w:val="6"/>
          <w:rFonts w:hint="eastAsia" w:cs="宋体"/>
          <w:color w:val="auto"/>
          <w:sz w:val="21"/>
          <w:szCs w:val="21"/>
          <w:lang w:val="en-US"/>
        </w:rPr>
        <w:t>年</w:t>
      </w:r>
      <w:r>
        <w:rPr>
          <w:rStyle w:val="6"/>
          <w:rFonts w:hint="eastAsia" w:cs="宋体"/>
          <w:color w:val="auto"/>
          <w:sz w:val="21"/>
          <w:szCs w:val="21"/>
          <w:lang w:val="en-US" w:eastAsia="zh-CN"/>
        </w:rPr>
        <w:t>03</w:t>
      </w:r>
      <w:r>
        <w:rPr>
          <w:rStyle w:val="6"/>
          <w:rFonts w:hint="eastAsia" w:cs="宋体"/>
          <w:color w:val="auto"/>
          <w:sz w:val="21"/>
          <w:szCs w:val="21"/>
          <w:lang w:val="en-US"/>
        </w:rPr>
        <w:t>月</w:t>
      </w:r>
      <w:r>
        <w:rPr>
          <w:rStyle w:val="6"/>
          <w:rFonts w:hint="eastAsia" w:cs="宋体"/>
          <w:color w:val="auto"/>
          <w:sz w:val="21"/>
          <w:szCs w:val="21"/>
          <w:lang w:val="en-US" w:eastAsia="zh-CN"/>
        </w:rPr>
        <w:t>25</w:t>
      </w:r>
      <w:r>
        <w:rPr>
          <w:rStyle w:val="6"/>
          <w:rFonts w:hint="eastAsia" w:cs="宋体"/>
          <w:color w:val="auto"/>
          <w:sz w:val="21"/>
          <w:szCs w:val="21"/>
          <w:lang w:val="en-US"/>
        </w:rPr>
        <w:t>日</w:t>
      </w:r>
    </w:p>
    <w:p/>
    <w:p>
      <w:pPr>
        <w:jc w:val="center"/>
        <w:rPr>
          <w:rStyle w:val="7"/>
          <w:rFonts w:cs="宋体"/>
          <w:lang w:val="en-US"/>
        </w:rPr>
      </w:pPr>
    </w:p>
    <w:p>
      <w:pPr>
        <w:jc w:val="center"/>
        <w:rPr>
          <w:rStyle w:val="7"/>
          <w:rFonts w:cs="宋体"/>
          <w:lang w:val="en-US"/>
        </w:rPr>
      </w:pPr>
    </w:p>
    <w:p>
      <w:pPr>
        <w:jc w:val="center"/>
        <w:rPr>
          <w:rStyle w:val="7"/>
          <w:rFonts w:cs="宋体"/>
          <w:lang w:val="en-US"/>
        </w:rPr>
      </w:pPr>
    </w:p>
    <w:p>
      <w:pPr>
        <w:jc w:val="center"/>
        <w:rPr>
          <w:rStyle w:val="7"/>
          <w:rFonts w:cs="宋体"/>
          <w:lang w:val="en-US"/>
        </w:rPr>
      </w:pPr>
    </w:p>
    <w:p>
      <w:pPr>
        <w:jc w:val="center"/>
        <w:rPr>
          <w:rStyle w:val="7"/>
          <w:rFonts w:cs="宋体"/>
          <w:lang w:val="en-US"/>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69D358"/>
    <w:multiLevelType w:val="singleLevel"/>
    <w:tmpl w:val="E569D358"/>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992D99"/>
    <w:rsid w:val="29577F85"/>
    <w:rsid w:val="31077F43"/>
    <w:rsid w:val="35B67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pPr>
    <w:rPr>
      <w:rFonts w:ascii="宋体" w:hAnsi="宋体" w:eastAsia="宋体" w:cs="宋体"/>
      <w:sz w:val="22"/>
      <w:szCs w:val="22"/>
      <w:lang w:val="zh-CN" w:eastAsia="zh-CN" w:bidi="ar-SA"/>
    </w:rPr>
  </w:style>
  <w:style w:type="paragraph" w:styleId="3">
    <w:name w:val="heading 1"/>
    <w:basedOn w:val="1"/>
    <w:next w:val="1"/>
    <w:link w:val="7"/>
    <w:qFormat/>
    <w:uiPriority w:val="99"/>
    <w:pPr>
      <w:keepNext/>
      <w:keepLines/>
      <w:spacing w:line="576" w:lineRule="auto"/>
      <w:outlineLvl w:val="0"/>
    </w:pPr>
    <w:rPr>
      <w:rFonts w:ascii="Times New Roman" w:hAnsi="Times New Roman" w:cs="Times New Roman"/>
      <w:b/>
      <w:kern w:val="44"/>
      <w:sz w:val="44"/>
      <w:szCs w:val="20"/>
      <w:lang w:val="en-US"/>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2">
    <w:name w:val="样式 10 磅31114"/>
    <w:qFormat/>
    <w:uiPriority w:val="99"/>
    <w:pPr>
      <w:widowControl w:val="0"/>
      <w:jc w:val="both"/>
    </w:pPr>
    <w:rPr>
      <w:rFonts w:ascii="Times New Roman" w:hAnsi="Times New Roman" w:eastAsia="宋体" w:cs="Times New Roman"/>
      <w:kern w:val="2"/>
      <w:sz w:val="21"/>
      <w:szCs w:val="24"/>
      <w:lang w:val="en-US" w:eastAsia="zh-CN" w:bidi="ar-SA"/>
    </w:rPr>
  </w:style>
  <w:style w:type="character" w:styleId="6">
    <w:name w:val="Hyperlink"/>
    <w:basedOn w:val="5"/>
    <w:qFormat/>
    <w:uiPriority w:val="99"/>
    <w:rPr>
      <w:rFonts w:cs="Times New Roman"/>
      <w:color w:val="000000"/>
      <w:u w:val="none"/>
    </w:rPr>
  </w:style>
  <w:style w:type="character" w:customStyle="1" w:styleId="7">
    <w:name w:val="标题 1 Char"/>
    <w:basedOn w:val="5"/>
    <w:link w:val="3"/>
    <w:qFormat/>
    <w:locked/>
    <w:uiPriority w:val="99"/>
    <w:rPr>
      <w:rFonts w:ascii="Times New Roman" w:hAnsi="Times New Roman" w:cs="Times New Roman"/>
      <w:b/>
      <w:kern w:val="44"/>
      <w:sz w:val="44"/>
      <w:szCs w:val="20"/>
      <w:lang w:val="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姜东奇</cp:lastModifiedBy>
  <dcterms:modified xsi:type="dcterms:W3CDTF">2019-03-25T00:03:54Z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