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宋体" w:eastAsia="黑体"/>
          <w:sz w:val="24"/>
          <w:szCs w:val="24"/>
        </w:rPr>
      </w:pPr>
    </w:p>
    <w:p>
      <w:pPr>
        <w:jc w:val="center"/>
        <w:rPr>
          <w:rFonts w:hint="eastAsia" w:ascii="黑体" w:hAnsi="宋体" w:eastAsia="黑体"/>
          <w:sz w:val="24"/>
          <w:szCs w:val="24"/>
        </w:rPr>
      </w:pPr>
    </w:p>
    <w:p>
      <w:pPr>
        <w:jc w:val="center"/>
        <w:rPr>
          <w:rFonts w:ascii="黑体" w:hAnsi="宋体" w:eastAsia="黑体"/>
          <w:sz w:val="32"/>
          <w:szCs w:val="32"/>
        </w:rPr>
      </w:pPr>
    </w:p>
    <w:p>
      <w:pPr>
        <w:jc w:val="center"/>
        <w:rPr>
          <w:rFonts w:hint="eastAsia" w:ascii="黑体" w:hAnsi="宋体" w:eastAsia="黑体"/>
          <w:bCs/>
          <w:spacing w:val="-12"/>
          <w:sz w:val="36"/>
          <w:szCs w:val="36"/>
        </w:rPr>
      </w:pPr>
    </w:p>
    <w:p>
      <w:pPr>
        <w:jc w:val="center"/>
        <w:rPr>
          <w:rFonts w:hint="eastAsia" w:ascii="黑体" w:hAnsi="宋体" w:eastAsia="黑体"/>
          <w:bCs/>
          <w:spacing w:val="-12"/>
          <w:sz w:val="36"/>
          <w:szCs w:val="36"/>
        </w:rPr>
      </w:pPr>
    </w:p>
    <w:p>
      <w:pPr>
        <w:pageBreakBefore w:val="0"/>
        <w:kinsoku/>
        <w:overflowPunct/>
        <w:bidi w:val="0"/>
        <w:snapToGrid/>
        <w:spacing w:line="360" w:lineRule="auto"/>
        <w:ind w:right="0" w:rightChars="0"/>
        <w:jc w:val="center"/>
        <w:textAlignment w:val="auto"/>
        <w:rPr>
          <w:rFonts w:hint="eastAsia" w:ascii="仿宋" w:hAnsi="仿宋" w:eastAsia="仿宋" w:cs="仿宋"/>
          <w:bCs/>
          <w:sz w:val="52"/>
          <w:szCs w:val="52"/>
        </w:rPr>
      </w:pPr>
      <w:r>
        <w:rPr>
          <w:rFonts w:hint="eastAsia" w:ascii="黑体" w:hAnsi="宋体" w:eastAsia="黑体"/>
          <w:sz w:val="72"/>
          <w:szCs w:val="72"/>
          <w:lang w:eastAsia="zh-CN"/>
        </w:rPr>
        <w:t>门源县浩门水库及供水工程PPP项目</w:t>
      </w:r>
    </w:p>
    <w:p>
      <w:pPr>
        <w:jc w:val="center"/>
        <w:rPr>
          <w:rFonts w:hint="eastAsia" w:ascii="黑体" w:hAnsi="宋体" w:eastAsia="黑体"/>
          <w:bCs/>
          <w:sz w:val="24"/>
          <w:szCs w:val="24"/>
          <w:lang w:eastAsia="zh-CN"/>
        </w:rPr>
      </w:pPr>
    </w:p>
    <w:p>
      <w:pPr>
        <w:jc w:val="center"/>
        <w:rPr>
          <w:rFonts w:ascii="黑体" w:hAnsi="宋体" w:eastAsia="黑体"/>
          <w:bCs/>
          <w:sz w:val="24"/>
          <w:szCs w:val="24"/>
        </w:rPr>
      </w:pPr>
    </w:p>
    <w:p>
      <w:pPr>
        <w:jc w:val="center"/>
        <w:rPr>
          <w:rFonts w:ascii="黑体" w:hAnsi="宋体" w:eastAsia="黑体"/>
          <w:bCs/>
          <w:sz w:val="24"/>
          <w:szCs w:val="24"/>
        </w:rPr>
      </w:pPr>
    </w:p>
    <w:p>
      <w:pPr>
        <w:rPr>
          <w:rFonts w:ascii="黑体" w:hAnsi="宋体" w:eastAsia="黑体"/>
          <w:bCs/>
          <w:sz w:val="24"/>
          <w:szCs w:val="24"/>
        </w:rPr>
      </w:pPr>
    </w:p>
    <w:p>
      <w:pPr>
        <w:jc w:val="center"/>
        <w:rPr>
          <w:rFonts w:ascii="黑体" w:hAnsi="宋体" w:eastAsia="黑体"/>
          <w:bCs/>
          <w:sz w:val="24"/>
          <w:szCs w:val="24"/>
        </w:rPr>
      </w:pPr>
    </w:p>
    <w:p>
      <w:pPr>
        <w:jc w:val="center"/>
        <w:rPr>
          <w:rFonts w:ascii="黑体" w:hAnsi="宋体" w:eastAsia="黑体"/>
          <w:bCs/>
          <w:sz w:val="24"/>
          <w:szCs w:val="24"/>
        </w:rPr>
      </w:pPr>
    </w:p>
    <w:p>
      <w:pPr>
        <w:jc w:val="center"/>
        <w:rPr>
          <w:rFonts w:ascii="黑体" w:hAnsi="宋体" w:eastAsia="黑体"/>
          <w:bCs/>
          <w:sz w:val="24"/>
          <w:szCs w:val="24"/>
        </w:rPr>
      </w:pPr>
    </w:p>
    <w:p>
      <w:pPr>
        <w:jc w:val="center"/>
        <w:rPr>
          <w:rFonts w:ascii="黑体" w:hAnsi="宋体" w:eastAsia="黑体"/>
          <w:bCs/>
          <w:sz w:val="24"/>
          <w:szCs w:val="24"/>
        </w:rPr>
      </w:pPr>
    </w:p>
    <w:p>
      <w:pPr>
        <w:jc w:val="center"/>
        <w:rPr>
          <w:rFonts w:ascii="黑体" w:hAnsi="宋体" w:eastAsia="黑体"/>
          <w:sz w:val="72"/>
          <w:szCs w:val="72"/>
        </w:rPr>
      </w:pPr>
      <w:r>
        <w:rPr>
          <w:rFonts w:hint="eastAsia" w:ascii="黑体" w:hAnsi="宋体" w:eastAsia="黑体"/>
          <w:sz w:val="72"/>
          <w:szCs w:val="72"/>
        </w:rPr>
        <w:t>竞争性磋商文件</w:t>
      </w:r>
    </w:p>
    <w:p>
      <w:pPr>
        <w:jc w:val="center"/>
        <w:rPr>
          <w:rFonts w:ascii="黑体" w:hAnsi="宋体" w:eastAsia="黑体"/>
          <w:bCs/>
          <w:sz w:val="24"/>
          <w:szCs w:val="24"/>
        </w:rPr>
      </w:pPr>
    </w:p>
    <w:p>
      <w:pPr>
        <w:jc w:val="center"/>
        <w:rPr>
          <w:rFonts w:ascii="黑体" w:hAnsi="宋体" w:eastAsia="黑体"/>
          <w:bCs/>
          <w:sz w:val="24"/>
          <w:szCs w:val="24"/>
        </w:rPr>
      </w:pPr>
    </w:p>
    <w:p>
      <w:pPr>
        <w:jc w:val="center"/>
        <w:rPr>
          <w:rFonts w:ascii="黑体" w:hAnsi="宋体" w:eastAsia="黑体"/>
          <w:bCs/>
          <w:sz w:val="24"/>
          <w:szCs w:val="24"/>
        </w:rPr>
      </w:pPr>
    </w:p>
    <w:p>
      <w:pPr>
        <w:jc w:val="center"/>
        <w:rPr>
          <w:rFonts w:ascii="黑体" w:hAnsi="宋体" w:eastAsia="黑体"/>
          <w:bCs/>
          <w:sz w:val="24"/>
          <w:szCs w:val="24"/>
        </w:rPr>
      </w:pPr>
    </w:p>
    <w:p>
      <w:pPr>
        <w:jc w:val="center"/>
        <w:rPr>
          <w:rFonts w:ascii="黑体" w:hAnsi="宋体" w:eastAsia="黑体"/>
          <w:bCs/>
          <w:sz w:val="24"/>
          <w:szCs w:val="24"/>
        </w:rPr>
      </w:pPr>
    </w:p>
    <w:p>
      <w:pPr>
        <w:jc w:val="center"/>
        <w:rPr>
          <w:rFonts w:ascii="黑体" w:hAnsi="宋体" w:eastAsia="黑体"/>
          <w:bCs/>
          <w:sz w:val="24"/>
          <w:szCs w:val="24"/>
        </w:rPr>
      </w:pPr>
    </w:p>
    <w:p>
      <w:pPr>
        <w:jc w:val="center"/>
        <w:rPr>
          <w:rFonts w:ascii="黑体" w:hAnsi="宋体" w:eastAsia="黑体"/>
          <w:bCs/>
          <w:sz w:val="24"/>
          <w:szCs w:val="24"/>
        </w:rPr>
      </w:pPr>
    </w:p>
    <w:p>
      <w:pPr>
        <w:jc w:val="center"/>
        <w:rPr>
          <w:rFonts w:ascii="黑体" w:hAnsi="宋体" w:eastAsia="黑体"/>
          <w:bCs/>
          <w:sz w:val="24"/>
          <w:szCs w:val="24"/>
        </w:rPr>
      </w:pPr>
    </w:p>
    <w:p>
      <w:pPr>
        <w:jc w:val="both"/>
        <w:rPr>
          <w:rFonts w:ascii="黑体" w:hAnsi="宋体" w:eastAsia="黑体"/>
          <w:bCs/>
          <w:sz w:val="24"/>
          <w:szCs w:val="24"/>
        </w:rPr>
      </w:pPr>
    </w:p>
    <w:p>
      <w:pPr>
        <w:jc w:val="center"/>
        <w:rPr>
          <w:rFonts w:ascii="黑体" w:hAnsi="宋体" w:eastAsia="黑体"/>
          <w:bCs/>
          <w:sz w:val="24"/>
          <w:szCs w:val="24"/>
        </w:rPr>
      </w:pPr>
    </w:p>
    <w:p>
      <w:pPr>
        <w:spacing w:line="300" w:lineRule="auto"/>
        <w:ind w:firstLine="1280" w:firstLineChars="400"/>
        <w:rPr>
          <w:rFonts w:hint="eastAsia" w:ascii="黑体" w:hAnsi="宋体" w:eastAsia="黑体"/>
          <w:sz w:val="32"/>
          <w:szCs w:val="32"/>
          <w:u w:val="single"/>
          <w:lang w:eastAsia="zh-CN"/>
        </w:rPr>
      </w:pPr>
      <w:r>
        <w:rPr>
          <w:rFonts w:hint="eastAsia" w:ascii="黑体" w:hAnsi="宋体" w:eastAsia="黑体"/>
          <w:sz w:val="32"/>
          <w:szCs w:val="32"/>
        </w:rPr>
        <w:t>采 购 人：</w:t>
      </w:r>
      <w:r>
        <w:rPr>
          <w:rFonts w:hint="eastAsia" w:ascii="黑体" w:hAnsi="宋体" w:eastAsia="黑体"/>
          <w:sz w:val="32"/>
          <w:szCs w:val="32"/>
          <w:u w:val="single"/>
          <w:lang w:eastAsia="zh-CN"/>
        </w:rPr>
        <w:t>门源县水利局</w:t>
      </w:r>
    </w:p>
    <w:p>
      <w:pPr>
        <w:spacing w:line="300" w:lineRule="auto"/>
        <w:ind w:firstLine="1280" w:firstLineChars="400"/>
        <w:rPr>
          <w:rFonts w:hint="eastAsia" w:ascii="黑体" w:hAnsi="宋体" w:eastAsia="黑体"/>
          <w:sz w:val="32"/>
          <w:szCs w:val="32"/>
        </w:rPr>
      </w:pPr>
      <w:r>
        <w:rPr>
          <w:rFonts w:hint="eastAsia" w:ascii="黑体" w:hAnsi="宋体" w:eastAsia="黑体"/>
          <w:sz w:val="32"/>
          <w:szCs w:val="32"/>
        </w:rPr>
        <w:t>代理机构：</w:t>
      </w:r>
      <w:r>
        <w:rPr>
          <w:rFonts w:hint="eastAsia" w:ascii="黑体" w:hAnsi="宋体" w:eastAsia="黑体"/>
          <w:sz w:val="32"/>
          <w:szCs w:val="32"/>
          <w:u w:val="single"/>
          <w:lang w:eastAsia="zh-CN"/>
        </w:rPr>
        <w:t>江苏大洲工程项目管理有限公司</w:t>
      </w:r>
    </w:p>
    <w:p>
      <w:pPr>
        <w:spacing w:line="300" w:lineRule="auto"/>
        <w:rPr>
          <w:rFonts w:hint="default" w:ascii="黑体" w:hAnsi="宋体" w:eastAsia="黑体"/>
          <w:sz w:val="32"/>
          <w:szCs w:val="32"/>
          <w:u w:val="single"/>
          <w:lang w:val="en-US" w:eastAsia="zh-CN"/>
        </w:rPr>
      </w:pPr>
      <w:r>
        <w:rPr>
          <w:rFonts w:hint="eastAsia" w:ascii="黑体" w:hAnsi="宋体" w:eastAsia="黑体"/>
          <w:sz w:val="32"/>
          <w:szCs w:val="32"/>
        </w:rPr>
        <w:t xml:space="preserve">        采购项目编号：</w:t>
      </w:r>
      <w:r>
        <w:rPr>
          <w:rFonts w:hint="eastAsia" w:ascii="黑体" w:hAnsi="宋体" w:eastAsia="黑体"/>
          <w:sz w:val="32"/>
          <w:szCs w:val="32"/>
          <w:u w:val="single"/>
          <w:lang w:val="en-US" w:eastAsia="zh-CN"/>
        </w:rPr>
        <w:t>江苏大洲竞磋（服务）2019-002</w:t>
      </w:r>
    </w:p>
    <w:p>
      <w:pPr>
        <w:spacing w:line="300" w:lineRule="auto"/>
        <w:ind w:firstLine="1280" w:firstLineChars="400"/>
        <w:rPr>
          <w:rFonts w:hint="eastAsia" w:ascii="仿宋_GB2312" w:hAnsi="仿宋_GB2312" w:eastAsia="仿宋_GB2312" w:cs="仿宋_GB2312"/>
          <w:sz w:val="32"/>
          <w:szCs w:val="32"/>
        </w:rPr>
      </w:pPr>
      <w:r>
        <w:rPr>
          <w:rFonts w:ascii="黑体" w:hAnsi="宋体" w:eastAsia="黑体"/>
          <w:sz w:val="32"/>
          <w:szCs w:val="32"/>
        </w:rPr>
        <w:t>日</w:t>
      </w:r>
      <w:r>
        <w:rPr>
          <w:rFonts w:hint="eastAsia" w:ascii="黑体" w:hAnsi="宋体" w:eastAsia="黑体"/>
          <w:sz w:val="32"/>
          <w:szCs w:val="32"/>
        </w:rPr>
        <w:t xml:space="preserve">    </w:t>
      </w:r>
      <w:r>
        <w:rPr>
          <w:rFonts w:ascii="黑体" w:hAnsi="宋体" w:eastAsia="黑体"/>
          <w:sz w:val="32"/>
          <w:szCs w:val="32"/>
        </w:rPr>
        <w:t>期：</w:t>
      </w:r>
      <w:r>
        <w:rPr>
          <w:rFonts w:hint="eastAsia" w:ascii="黑体" w:hAnsi="宋体" w:eastAsia="黑体"/>
          <w:sz w:val="32"/>
          <w:szCs w:val="32"/>
          <w:u w:val="single"/>
        </w:rPr>
        <w:t>201</w:t>
      </w:r>
      <w:r>
        <w:rPr>
          <w:rFonts w:hint="eastAsia" w:ascii="黑体" w:hAnsi="宋体" w:eastAsia="黑体"/>
          <w:sz w:val="32"/>
          <w:szCs w:val="32"/>
          <w:u w:val="single"/>
          <w:lang w:val="en-US" w:eastAsia="zh-CN"/>
        </w:rPr>
        <w:t>9</w:t>
      </w:r>
      <w:r>
        <w:rPr>
          <w:rFonts w:hint="eastAsia" w:ascii="黑体" w:hAnsi="宋体" w:eastAsia="黑体"/>
          <w:sz w:val="32"/>
          <w:szCs w:val="32"/>
          <w:u w:val="single"/>
        </w:rPr>
        <w:t>年</w:t>
      </w:r>
      <w:r>
        <w:rPr>
          <w:rFonts w:hint="eastAsia" w:ascii="黑体" w:hAnsi="宋体" w:eastAsia="黑体"/>
          <w:sz w:val="32"/>
          <w:szCs w:val="32"/>
          <w:u w:val="single"/>
          <w:lang w:val="en-US" w:eastAsia="zh-CN"/>
        </w:rPr>
        <w:t>04</w:t>
      </w:r>
      <w:r>
        <w:rPr>
          <w:rFonts w:hint="eastAsia" w:ascii="黑体" w:hAnsi="宋体" w:eastAsia="黑体"/>
          <w:sz w:val="32"/>
          <w:szCs w:val="32"/>
          <w:u w:val="single"/>
        </w:rPr>
        <w:t>月</w:t>
      </w:r>
    </w:p>
    <w:p>
      <w:pPr>
        <w:sectPr>
          <w:pgSz w:w="11906" w:h="16838"/>
          <w:pgMar w:top="1418" w:right="1418" w:bottom="1418" w:left="1418" w:header="851" w:footer="992" w:gutter="0"/>
          <w:cols w:space="720" w:num="1"/>
          <w:docGrid w:type="lines" w:linePitch="312" w:charSpace="0"/>
        </w:sectPr>
      </w:pPr>
    </w:p>
    <w:p>
      <w:pPr>
        <w:spacing w:after="100" w:afterAutospacing="1"/>
        <w:jc w:val="center"/>
        <w:rPr>
          <w:rFonts w:hint="eastAsia" w:ascii="黑体" w:hAnsi="黑体" w:eastAsia="黑体"/>
          <w:color w:val="FF0000"/>
          <w:sz w:val="28"/>
          <w:szCs w:val="28"/>
          <w:lang w:eastAsia="zh-CN"/>
        </w:rPr>
      </w:pPr>
      <w:r>
        <w:rPr>
          <w:rFonts w:hint="eastAsia" w:ascii="黑体" w:hAnsi="黑体" w:eastAsia="黑体"/>
          <w:sz w:val="28"/>
          <w:szCs w:val="28"/>
        </w:rPr>
        <w:t>目  录</w:t>
      </w:r>
    </w:p>
    <w:p>
      <w:pPr>
        <w:pStyle w:val="9"/>
        <w:tabs>
          <w:tab w:val="right" w:leader="dot" w:pos="9070"/>
        </w:tabs>
      </w:pPr>
      <w:r>
        <w:rPr>
          <w:rFonts w:ascii="宋体" w:hAnsi="宋体"/>
        </w:rPr>
        <w:fldChar w:fldCharType="begin"/>
      </w:r>
      <w:r>
        <w:rPr>
          <w:rFonts w:ascii="宋体" w:hAnsi="宋体"/>
        </w:rPr>
        <w:instrText xml:space="preserve"> TOC \o "1-3" \h \z \u </w:instrText>
      </w:r>
      <w:r>
        <w:rPr>
          <w:rFonts w:ascii="宋体" w:hAnsi="宋体"/>
        </w:rPr>
        <w:fldChar w:fldCharType="separate"/>
      </w:r>
      <w:r>
        <w:rPr>
          <w:rFonts w:ascii="宋体" w:hAnsi="宋体"/>
        </w:rPr>
        <w:fldChar w:fldCharType="begin"/>
      </w:r>
      <w:r>
        <w:rPr>
          <w:rFonts w:ascii="宋体" w:hAnsi="宋体"/>
        </w:rPr>
        <w:instrText xml:space="preserve"> HYPERLINK \l _Toc10862 </w:instrText>
      </w:r>
      <w:r>
        <w:rPr>
          <w:rFonts w:ascii="宋体" w:hAnsi="宋体"/>
        </w:rPr>
        <w:fldChar w:fldCharType="separate"/>
      </w:r>
      <w:r>
        <w:rPr>
          <w:rFonts w:hint="eastAsia" w:ascii="黑体" w:eastAsia="黑体"/>
          <w:szCs w:val="28"/>
        </w:rPr>
        <w:t>第一章  竞争性磋商公告</w:t>
      </w:r>
      <w:r>
        <w:tab/>
      </w:r>
      <w:r>
        <w:fldChar w:fldCharType="begin"/>
      </w:r>
      <w:r>
        <w:instrText xml:space="preserve"> PAGEREF _Toc10862 </w:instrText>
      </w:r>
      <w:r>
        <w:fldChar w:fldCharType="separate"/>
      </w:r>
      <w:r>
        <w:t>6</w:t>
      </w:r>
      <w:r>
        <w:fldChar w:fldCharType="end"/>
      </w:r>
      <w:r>
        <w:rPr>
          <w:rFonts w:ascii="宋体" w:hAnsi="宋体"/>
        </w:rPr>
        <w:fldChar w:fldCharType="end"/>
      </w:r>
    </w:p>
    <w:p>
      <w:pPr>
        <w:pStyle w:val="9"/>
        <w:tabs>
          <w:tab w:val="right" w:leader="dot" w:pos="9070"/>
        </w:tabs>
      </w:pPr>
      <w:r>
        <w:rPr>
          <w:rFonts w:ascii="宋体" w:hAnsi="宋体"/>
        </w:rPr>
        <w:fldChar w:fldCharType="begin"/>
      </w:r>
      <w:r>
        <w:rPr>
          <w:rFonts w:ascii="宋体" w:hAnsi="宋体"/>
        </w:rPr>
        <w:instrText xml:space="preserve"> HYPERLINK \l _Toc25837 </w:instrText>
      </w:r>
      <w:r>
        <w:rPr>
          <w:rFonts w:ascii="宋体" w:hAnsi="宋体"/>
        </w:rPr>
        <w:fldChar w:fldCharType="separate"/>
      </w:r>
      <w:r>
        <w:rPr>
          <w:rFonts w:hint="eastAsia" w:ascii="黑体" w:eastAsia="黑体"/>
          <w:szCs w:val="28"/>
        </w:rPr>
        <w:t>第二章  社会资本须知</w:t>
      </w:r>
      <w:r>
        <w:tab/>
      </w:r>
      <w:r>
        <w:fldChar w:fldCharType="begin"/>
      </w:r>
      <w:r>
        <w:instrText xml:space="preserve"> PAGEREF _Toc25837 </w:instrText>
      </w:r>
      <w:r>
        <w:fldChar w:fldCharType="separate"/>
      </w:r>
      <w:r>
        <w:t>8</w:t>
      </w:r>
      <w:r>
        <w:fldChar w:fldCharType="end"/>
      </w:r>
      <w:r>
        <w:rPr>
          <w:rFonts w:ascii="宋体" w:hAnsi="宋体"/>
        </w:rPr>
        <w:fldChar w:fldCharType="end"/>
      </w:r>
    </w:p>
    <w:p>
      <w:pPr>
        <w:pStyle w:val="10"/>
        <w:tabs>
          <w:tab w:val="right" w:leader="dot" w:pos="9070"/>
          <w:tab w:val="clear" w:pos="9060"/>
        </w:tabs>
      </w:pPr>
      <w:r>
        <w:rPr>
          <w:rFonts w:ascii="宋体" w:hAnsi="宋体"/>
        </w:rPr>
        <w:fldChar w:fldCharType="begin"/>
      </w:r>
      <w:r>
        <w:rPr>
          <w:rFonts w:ascii="宋体" w:hAnsi="宋体"/>
        </w:rPr>
        <w:instrText xml:space="preserve"> HYPERLINK \l _Toc14360 </w:instrText>
      </w:r>
      <w:r>
        <w:rPr>
          <w:rFonts w:ascii="宋体" w:hAnsi="宋体"/>
        </w:rPr>
        <w:fldChar w:fldCharType="separate"/>
      </w:r>
      <w:r>
        <w:rPr>
          <w:rFonts w:hint="eastAsia" w:ascii="黑体" w:hAnsi="黑体" w:eastAsia="黑体"/>
          <w:szCs w:val="24"/>
        </w:rPr>
        <w:t>社会资本须知前附表</w:t>
      </w:r>
      <w:r>
        <w:tab/>
      </w:r>
      <w:r>
        <w:fldChar w:fldCharType="begin"/>
      </w:r>
      <w:r>
        <w:instrText xml:space="preserve"> PAGEREF _Toc14360 </w:instrText>
      </w:r>
      <w:r>
        <w:fldChar w:fldCharType="separate"/>
      </w:r>
      <w:r>
        <w:t>8</w:t>
      </w:r>
      <w:r>
        <w:fldChar w:fldCharType="end"/>
      </w:r>
      <w:r>
        <w:rPr>
          <w:rFonts w:ascii="宋体" w:hAnsi="宋体"/>
        </w:rPr>
        <w:fldChar w:fldCharType="end"/>
      </w:r>
    </w:p>
    <w:p>
      <w:pPr>
        <w:pStyle w:val="10"/>
        <w:tabs>
          <w:tab w:val="right" w:leader="dot" w:pos="9070"/>
          <w:tab w:val="clear" w:pos="9060"/>
        </w:tabs>
      </w:pPr>
      <w:r>
        <w:rPr>
          <w:rFonts w:ascii="宋体" w:hAnsi="宋体"/>
        </w:rPr>
        <w:fldChar w:fldCharType="begin"/>
      </w:r>
      <w:r>
        <w:rPr>
          <w:rFonts w:ascii="宋体" w:hAnsi="宋体"/>
        </w:rPr>
        <w:instrText xml:space="preserve"> HYPERLINK \l _Toc20174 </w:instrText>
      </w:r>
      <w:r>
        <w:rPr>
          <w:rFonts w:ascii="宋体" w:hAnsi="宋体"/>
        </w:rPr>
        <w:fldChar w:fldCharType="separate"/>
      </w:r>
      <w:r>
        <w:rPr>
          <w:rFonts w:hint="eastAsia" w:ascii="黑体" w:hAnsi="黑体" w:eastAsia="黑体"/>
          <w:szCs w:val="21"/>
        </w:rPr>
        <w:t>1.总则</w:t>
      </w:r>
      <w:r>
        <w:tab/>
      </w:r>
      <w:r>
        <w:fldChar w:fldCharType="begin"/>
      </w:r>
      <w:r>
        <w:instrText xml:space="preserve"> PAGEREF _Toc20174 </w:instrText>
      </w:r>
      <w:r>
        <w:fldChar w:fldCharType="separate"/>
      </w:r>
      <w:r>
        <w:t>11</w:t>
      </w:r>
      <w:r>
        <w:fldChar w:fldCharType="end"/>
      </w:r>
      <w:r>
        <w:rPr>
          <w:rFonts w:ascii="宋体" w:hAnsi="宋体"/>
        </w:rPr>
        <w:fldChar w:fldCharType="end"/>
      </w:r>
    </w:p>
    <w:p>
      <w:pPr>
        <w:pStyle w:val="7"/>
        <w:tabs>
          <w:tab w:val="right" w:leader="dot" w:pos="9070"/>
        </w:tabs>
      </w:pPr>
      <w:r>
        <w:rPr>
          <w:rFonts w:ascii="宋体" w:hAnsi="宋体"/>
        </w:rPr>
        <w:fldChar w:fldCharType="begin"/>
      </w:r>
      <w:r>
        <w:rPr>
          <w:rFonts w:ascii="宋体" w:hAnsi="宋体"/>
        </w:rPr>
        <w:instrText xml:space="preserve"> HYPERLINK \l _Toc20855 </w:instrText>
      </w:r>
      <w:r>
        <w:rPr>
          <w:rFonts w:ascii="宋体" w:hAnsi="宋体"/>
        </w:rPr>
        <w:fldChar w:fldCharType="separate"/>
      </w:r>
      <w:r>
        <w:rPr>
          <w:rFonts w:hint="eastAsia" w:ascii="楷体_GB2312" w:hAnsi="黑体" w:eastAsia="楷体_GB2312"/>
          <w:szCs w:val="21"/>
        </w:rPr>
        <w:t>1.</w:t>
      </w:r>
      <w:r>
        <w:rPr>
          <w:rFonts w:ascii="楷体_GB2312" w:hAnsi="黑体" w:eastAsia="楷体_GB2312"/>
          <w:szCs w:val="21"/>
        </w:rPr>
        <w:t>1</w:t>
      </w:r>
      <w:r>
        <w:rPr>
          <w:rFonts w:hint="eastAsia" w:ascii="楷体_GB2312" w:hAnsi="黑体" w:eastAsia="楷体_GB2312"/>
          <w:szCs w:val="21"/>
        </w:rPr>
        <w:t>采购依据</w:t>
      </w:r>
      <w:r>
        <w:tab/>
      </w:r>
      <w:r>
        <w:fldChar w:fldCharType="begin"/>
      </w:r>
      <w:r>
        <w:instrText xml:space="preserve"> PAGEREF _Toc20855 </w:instrText>
      </w:r>
      <w:r>
        <w:fldChar w:fldCharType="separate"/>
      </w:r>
      <w:r>
        <w:t>11</w:t>
      </w:r>
      <w:r>
        <w:fldChar w:fldCharType="end"/>
      </w:r>
      <w:r>
        <w:rPr>
          <w:rFonts w:ascii="宋体" w:hAnsi="宋体"/>
        </w:rPr>
        <w:fldChar w:fldCharType="end"/>
      </w:r>
    </w:p>
    <w:p>
      <w:pPr>
        <w:pStyle w:val="7"/>
        <w:tabs>
          <w:tab w:val="right" w:leader="dot" w:pos="9070"/>
        </w:tabs>
      </w:pPr>
      <w:r>
        <w:rPr>
          <w:rFonts w:ascii="宋体" w:hAnsi="宋体"/>
        </w:rPr>
        <w:fldChar w:fldCharType="begin"/>
      </w:r>
      <w:r>
        <w:rPr>
          <w:rFonts w:ascii="宋体" w:hAnsi="宋体"/>
        </w:rPr>
        <w:instrText xml:space="preserve"> HYPERLINK \l _Toc20173 </w:instrText>
      </w:r>
      <w:r>
        <w:rPr>
          <w:rFonts w:ascii="宋体" w:hAnsi="宋体"/>
        </w:rPr>
        <w:fldChar w:fldCharType="separate"/>
      </w:r>
      <w:r>
        <w:rPr>
          <w:rFonts w:hint="eastAsia" w:ascii="楷体_GB2312" w:hAnsi="黑体" w:eastAsia="楷体_GB2312"/>
          <w:szCs w:val="21"/>
        </w:rPr>
        <w:t>1.</w:t>
      </w:r>
      <w:r>
        <w:rPr>
          <w:rFonts w:ascii="楷体_GB2312" w:hAnsi="黑体" w:eastAsia="楷体_GB2312"/>
          <w:szCs w:val="21"/>
        </w:rPr>
        <w:t>2</w:t>
      </w:r>
      <w:r>
        <w:rPr>
          <w:rFonts w:hint="eastAsia" w:ascii="楷体_GB2312" w:hAnsi="黑体" w:eastAsia="楷体_GB2312"/>
          <w:szCs w:val="21"/>
        </w:rPr>
        <w:t>项目概况</w:t>
      </w:r>
      <w:r>
        <w:tab/>
      </w:r>
      <w:r>
        <w:fldChar w:fldCharType="begin"/>
      </w:r>
      <w:r>
        <w:instrText xml:space="preserve"> PAGEREF _Toc20173 </w:instrText>
      </w:r>
      <w:r>
        <w:fldChar w:fldCharType="separate"/>
      </w:r>
      <w:r>
        <w:t>11</w:t>
      </w:r>
      <w:r>
        <w:fldChar w:fldCharType="end"/>
      </w:r>
      <w:r>
        <w:rPr>
          <w:rFonts w:ascii="宋体" w:hAnsi="宋体"/>
        </w:rPr>
        <w:fldChar w:fldCharType="end"/>
      </w:r>
    </w:p>
    <w:p>
      <w:pPr>
        <w:pStyle w:val="7"/>
        <w:tabs>
          <w:tab w:val="right" w:leader="dot" w:pos="9070"/>
        </w:tabs>
      </w:pPr>
      <w:r>
        <w:rPr>
          <w:rFonts w:ascii="宋体" w:hAnsi="宋体"/>
        </w:rPr>
        <w:fldChar w:fldCharType="begin"/>
      </w:r>
      <w:r>
        <w:rPr>
          <w:rFonts w:ascii="宋体" w:hAnsi="宋体"/>
        </w:rPr>
        <w:instrText xml:space="preserve"> HYPERLINK \l _Toc31179 </w:instrText>
      </w:r>
      <w:r>
        <w:rPr>
          <w:rFonts w:ascii="宋体" w:hAnsi="宋体"/>
        </w:rPr>
        <w:fldChar w:fldCharType="separate"/>
      </w:r>
      <w:r>
        <w:rPr>
          <w:rFonts w:hint="eastAsia" w:ascii="楷体_GB2312" w:hAnsi="黑体" w:eastAsia="楷体_GB2312"/>
          <w:szCs w:val="21"/>
        </w:rPr>
        <w:t>1.3合格的社会资本</w:t>
      </w:r>
      <w:r>
        <w:tab/>
      </w:r>
      <w:r>
        <w:fldChar w:fldCharType="begin"/>
      </w:r>
      <w:r>
        <w:instrText xml:space="preserve"> PAGEREF _Toc31179 </w:instrText>
      </w:r>
      <w:r>
        <w:fldChar w:fldCharType="separate"/>
      </w:r>
      <w:r>
        <w:t>11</w:t>
      </w:r>
      <w:r>
        <w:fldChar w:fldCharType="end"/>
      </w:r>
      <w:r>
        <w:rPr>
          <w:rFonts w:ascii="宋体" w:hAnsi="宋体"/>
        </w:rPr>
        <w:fldChar w:fldCharType="end"/>
      </w:r>
    </w:p>
    <w:p>
      <w:pPr>
        <w:pStyle w:val="7"/>
        <w:tabs>
          <w:tab w:val="right" w:leader="dot" w:pos="9070"/>
        </w:tabs>
      </w:pPr>
      <w:r>
        <w:rPr>
          <w:rFonts w:ascii="宋体" w:hAnsi="宋体"/>
        </w:rPr>
        <w:fldChar w:fldCharType="begin"/>
      </w:r>
      <w:r>
        <w:rPr>
          <w:rFonts w:ascii="宋体" w:hAnsi="宋体"/>
        </w:rPr>
        <w:instrText xml:space="preserve"> HYPERLINK \l _Toc14079 </w:instrText>
      </w:r>
      <w:r>
        <w:rPr>
          <w:rFonts w:ascii="宋体" w:hAnsi="宋体"/>
        </w:rPr>
        <w:fldChar w:fldCharType="separate"/>
      </w:r>
      <w:r>
        <w:rPr>
          <w:rFonts w:hint="eastAsia" w:ascii="楷体_GB2312" w:hAnsi="黑体" w:eastAsia="楷体_GB2312"/>
          <w:szCs w:val="21"/>
        </w:rPr>
        <w:t>1.</w:t>
      </w:r>
      <w:r>
        <w:rPr>
          <w:rFonts w:ascii="楷体_GB2312" w:hAnsi="黑体" w:eastAsia="楷体_GB2312"/>
          <w:szCs w:val="21"/>
        </w:rPr>
        <w:t>4</w:t>
      </w:r>
      <w:r>
        <w:rPr>
          <w:rFonts w:hint="eastAsia" w:ascii="楷体_GB2312" w:hAnsi="黑体" w:eastAsia="楷体_GB2312"/>
          <w:szCs w:val="21"/>
        </w:rPr>
        <w:t>费用承担</w:t>
      </w:r>
      <w:r>
        <w:tab/>
      </w:r>
      <w:r>
        <w:fldChar w:fldCharType="begin"/>
      </w:r>
      <w:r>
        <w:instrText xml:space="preserve"> PAGEREF _Toc14079 </w:instrText>
      </w:r>
      <w:r>
        <w:fldChar w:fldCharType="separate"/>
      </w:r>
      <w:r>
        <w:t>11</w:t>
      </w:r>
      <w:r>
        <w:fldChar w:fldCharType="end"/>
      </w:r>
      <w:r>
        <w:rPr>
          <w:rFonts w:ascii="宋体" w:hAnsi="宋体"/>
        </w:rPr>
        <w:fldChar w:fldCharType="end"/>
      </w:r>
    </w:p>
    <w:p>
      <w:pPr>
        <w:pStyle w:val="7"/>
        <w:tabs>
          <w:tab w:val="right" w:leader="dot" w:pos="9070"/>
        </w:tabs>
      </w:pPr>
      <w:r>
        <w:rPr>
          <w:rFonts w:ascii="宋体" w:hAnsi="宋体"/>
        </w:rPr>
        <w:fldChar w:fldCharType="begin"/>
      </w:r>
      <w:r>
        <w:rPr>
          <w:rFonts w:ascii="宋体" w:hAnsi="宋体"/>
        </w:rPr>
        <w:instrText xml:space="preserve"> HYPERLINK \l _Toc3908 </w:instrText>
      </w:r>
      <w:r>
        <w:rPr>
          <w:rFonts w:ascii="宋体" w:hAnsi="宋体"/>
        </w:rPr>
        <w:fldChar w:fldCharType="separate"/>
      </w:r>
      <w:r>
        <w:rPr>
          <w:rFonts w:ascii="楷体_GB2312" w:hAnsi="黑体" w:eastAsia="楷体_GB2312"/>
          <w:szCs w:val="21"/>
        </w:rPr>
        <w:t>1</w:t>
      </w:r>
      <w:r>
        <w:rPr>
          <w:rFonts w:hint="eastAsia" w:ascii="楷体_GB2312" w:hAnsi="黑体" w:eastAsia="楷体_GB2312"/>
          <w:szCs w:val="21"/>
        </w:rPr>
        <w:t>.</w:t>
      </w:r>
      <w:r>
        <w:rPr>
          <w:rFonts w:ascii="楷体_GB2312" w:hAnsi="黑体" w:eastAsia="楷体_GB2312"/>
          <w:szCs w:val="21"/>
        </w:rPr>
        <w:t>5</w:t>
      </w:r>
      <w:r>
        <w:rPr>
          <w:rFonts w:hint="eastAsia" w:ascii="楷体_GB2312" w:hAnsi="黑体" w:eastAsia="楷体_GB2312"/>
          <w:szCs w:val="21"/>
        </w:rPr>
        <w:t>保密原则</w:t>
      </w:r>
      <w:r>
        <w:tab/>
      </w:r>
      <w:r>
        <w:fldChar w:fldCharType="begin"/>
      </w:r>
      <w:r>
        <w:instrText xml:space="preserve"> PAGEREF _Toc3908 </w:instrText>
      </w:r>
      <w:r>
        <w:fldChar w:fldCharType="separate"/>
      </w:r>
      <w:r>
        <w:t>11</w:t>
      </w:r>
      <w:r>
        <w:fldChar w:fldCharType="end"/>
      </w:r>
      <w:r>
        <w:rPr>
          <w:rFonts w:ascii="宋体" w:hAnsi="宋体"/>
        </w:rPr>
        <w:fldChar w:fldCharType="end"/>
      </w:r>
    </w:p>
    <w:p>
      <w:pPr>
        <w:pStyle w:val="7"/>
        <w:tabs>
          <w:tab w:val="right" w:leader="dot" w:pos="9070"/>
        </w:tabs>
      </w:pPr>
      <w:r>
        <w:rPr>
          <w:rFonts w:ascii="宋体" w:hAnsi="宋体"/>
        </w:rPr>
        <w:fldChar w:fldCharType="begin"/>
      </w:r>
      <w:r>
        <w:rPr>
          <w:rFonts w:ascii="宋体" w:hAnsi="宋体"/>
        </w:rPr>
        <w:instrText xml:space="preserve"> HYPERLINK \l _Toc14212 </w:instrText>
      </w:r>
      <w:r>
        <w:rPr>
          <w:rFonts w:ascii="宋体" w:hAnsi="宋体"/>
        </w:rPr>
        <w:fldChar w:fldCharType="separate"/>
      </w:r>
      <w:r>
        <w:rPr>
          <w:rFonts w:ascii="楷体_GB2312" w:hAnsi="黑体" w:eastAsia="楷体_GB2312"/>
          <w:szCs w:val="21"/>
        </w:rPr>
        <w:t>1</w:t>
      </w:r>
      <w:r>
        <w:rPr>
          <w:rFonts w:hint="eastAsia" w:ascii="楷体_GB2312" w:hAnsi="黑体" w:eastAsia="楷体_GB2312"/>
          <w:szCs w:val="21"/>
        </w:rPr>
        <w:t>.</w:t>
      </w:r>
      <w:r>
        <w:rPr>
          <w:rFonts w:ascii="楷体_GB2312" w:hAnsi="黑体" w:eastAsia="楷体_GB2312"/>
          <w:szCs w:val="21"/>
        </w:rPr>
        <w:t>6</w:t>
      </w:r>
      <w:r>
        <w:rPr>
          <w:rFonts w:hint="eastAsia" w:ascii="楷体_GB2312" w:hAnsi="黑体" w:eastAsia="楷体_GB2312"/>
          <w:szCs w:val="21"/>
        </w:rPr>
        <w:t>语言文字</w:t>
      </w:r>
      <w:r>
        <w:tab/>
      </w:r>
      <w:r>
        <w:fldChar w:fldCharType="begin"/>
      </w:r>
      <w:r>
        <w:instrText xml:space="preserve"> PAGEREF _Toc14212 </w:instrText>
      </w:r>
      <w:r>
        <w:fldChar w:fldCharType="separate"/>
      </w:r>
      <w:r>
        <w:t>11</w:t>
      </w:r>
      <w:r>
        <w:fldChar w:fldCharType="end"/>
      </w:r>
      <w:r>
        <w:rPr>
          <w:rFonts w:ascii="宋体" w:hAnsi="宋体"/>
        </w:rPr>
        <w:fldChar w:fldCharType="end"/>
      </w:r>
    </w:p>
    <w:p>
      <w:pPr>
        <w:pStyle w:val="7"/>
        <w:tabs>
          <w:tab w:val="right" w:leader="dot" w:pos="9070"/>
        </w:tabs>
      </w:pPr>
      <w:r>
        <w:rPr>
          <w:rFonts w:ascii="宋体" w:hAnsi="宋体"/>
        </w:rPr>
        <w:fldChar w:fldCharType="begin"/>
      </w:r>
      <w:r>
        <w:rPr>
          <w:rFonts w:ascii="宋体" w:hAnsi="宋体"/>
        </w:rPr>
        <w:instrText xml:space="preserve"> HYPERLINK \l _Toc18825 </w:instrText>
      </w:r>
      <w:r>
        <w:rPr>
          <w:rFonts w:ascii="宋体" w:hAnsi="宋体"/>
        </w:rPr>
        <w:fldChar w:fldCharType="separate"/>
      </w:r>
      <w:r>
        <w:rPr>
          <w:rFonts w:ascii="楷体_GB2312" w:hAnsi="黑体" w:eastAsia="楷体_GB2312"/>
          <w:szCs w:val="21"/>
        </w:rPr>
        <w:t>1</w:t>
      </w:r>
      <w:r>
        <w:rPr>
          <w:rFonts w:hint="eastAsia" w:ascii="楷体_GB2312" w:hAnsi="黑体" w:eastAsia="楷体_GB2312"/>
          <w:szCs w:val="21"/>
        </w:rPr>
        <w:t>.</w:t>
      </w:r>
      <w:r>
        <w:rPr>
          <w:rFonts w:ascii="楷体_GB2312" w:hAnsi="黑体" w:eastAsia="楷体_GB2312"/>
          <w:szCs w:val="21"/>
        </w:rPr>
        <w:t>7</w:t>
      </w:r>
      <w:r>
        <w:rPr>
          <w:rFonts w:hint="eastAsia" w:ascii="楷体_GB2312" w:hAnsi="黑体" w:eastAsia="楷体_GB2312"/>
          <w:szCs w:val="21"/>
        </w:rPr>
        <w:t>计量单位</w:t>
      </w:r>
      <w:r>
        <w:tab/>
      </w:r>
      <w:r>
        <w:fldChar w:fldCharType="begin"/>
      </w:r>
      <w:r>
        <w:instrText xml:space="preserve"> PAGEREF _Toc18825 </w:instrText>
      </w:r>
      <w:r>
        <w:fldChar w:fldCharType="separate"/>
      </w:r>
      <w:r>
        <w:t>11</w:t>
      </w:r>
      <w:r>
        <w:fldChar w:fldCharType="end"/>
      </w:r>
      <w:r>
        <w:rPr>
          <w:rFonts w:ascii="宋体" w:hAnsi="宋体"/>
        </w:rPr>
        <w:fldChar w:fldCharType="end"/>
      </w:r>
    </w:p>
    <w:p>
      <w:pPr>
        <w:pStyle w:val="7"/>
        <w:tabs>
          <w:tab w:val="right" w:leader="dot" w:pos="9070"/>
        </w:tabs>
      </w:pPr>
      <w:r>
        <w:rPr>
          <w:rFonts w:ascii="宋体" w:hAnsi="宋体"/>
        </w:rPr>
        <w:fldChar w:fldCharType="begin"/>
      </w:r>
      <w:r>
        <w:rPr>
          <w:rFonts w:ascii="宋体" w:hAnsi="宋体"/>
        </w:rPr>
        <w:instrText xml:space="preserve"> HYPERLINK \l _Toc22877 </w:instrText>
      </w:r>
      <w:r>
        <w:rPr>
          <w:rFonts w:ascii="宋体" w:hAnsi="宋体"/>
        </w:rPr>
        <w:fldChar w:fldCharType="separate"/>
      </w:r>
      <w:r>
        <w:rPr>
          <w:rFonts w:ascii="楷体_GB2312" w:hAnsi="黑体" w:eastAsia="楷体_GB2312"/>
          <w:szCs w:val="21"/>
        </w:rPr>
        <w:t>1</w:t>
      </w:r>
      <w:r>
        <w:rPr>
          <w:rFonts w:hint="eastAsia" w:ascii="楷体_GB2312" w:hAnsi="黑体" w:eastAsia="楷体_GB2312"/>
          <w:szCs w:val="21"/>
        </w:rPr>
        <w:t>.</w:t>
      </w:r>
      <w:r>
        <w:rPr>
          <w:rFonts w:ascii="楷体_GB2312" w:hAnsi="黑体" w:eastAsia="楷体_GB2312"/>
          <w:szCs w:val="21"/>
        </w:rPr>
        <w:t>8</w:t>
      </w:r>
      <w:r>
        <w:rPr>
          <w:rFonts w:hint="eastAsia" w:ascii="楷体_GB2312" w:hAnsi="黑体" w:eastAsia="楷体_GB2312"/>
          <w:szCs w:val="21"/>
        </w:rPr>
        <w:t>时间单位</w:t>
      </w:r>
      <w:r>
        <w:tab/>
      </w:r>
      <w:r>
        <w:fldChar w:fldCharType="begin"/>
      </w:r>
      <w:r>
        <w:instrText xml:space="preserve"> PAGEREF _Toc22877 </w:instrText>
      </w:r>
      <w:r>
        <w:fldChar w:fldCharType="separate"/>
      </w:r>
      <w:r>
        <w:t>11</w:t>
      </w:r>
      <w:r>
        <w:fldChar w:fldCharType="end"/>
      </w:r>
      <w:r>
        <w:rPr>
          <w:rFonts w:ascii="宋体" w:hAnsi="宋体"/>
        </w:rPr>
        <w:fldChar w:fldCharType="end"/>
      </w:r>
    </w:p>
    <w:p>
      <w:pPr>
        <w:pStyle w:val="7"/>
        <w:tabs>
          <w:tab w:val="right" w:leader="dot" w:pos="9070"/>
        </w:tabs>
      </w:pPr>
      <w:r>
        <w:rPr>
          <w:rFonts w:ascii="宋体" w:hAnsi="宋体"/>
        </w:rPr>
        <w:fldChar w:fldCharType="begin"/>
      </w:r>
      <w:r>
        <w:rPr>
          <w:rFonts w:ascii="宋体" w:hAnsi="宋体"/>
        </w:rPr>
        <w:instrText xml:space="preserve"> HYPERLINK \l _Toc26020 </w:instrText>
      </w:r>
      <w:r>
        <w:rPr>
          <w:rFonts w:ascii="宋体" w:hAnsi="宋体"/>
        </w:rPr>
        <w:fldChar w:fldCharType="separate"/>
      </w:r>
      <w:r>
        <w:rPr>
          <w:rFonts w:ascii="楷体_GB2312" w:hAnsi="黑体" w:eastAsia="楷体_GB2312"/>
          <w:szCs w:val="21"/>
        </w:rPr>
        <w:t>1</w:t>
      </w:r>
      <w:r>
        <w:rPr>
          <w:rFonts w:hint="eastAsia" w:ascii="楷体_GB2312" w:hAnsi="黑体" w:eastAsia="楷体_GB2312"/>
          <w:szCs w:val="21"/>
        </w:rPr>
        <w:t>.</w:t>
      </w:r>
      <w:r>
        <w:rPr>
          <w:rFonts w:ascii="楷体_GB2312" w:hAnsi="黑体" w:eastAsia="楷体_GB2312"/>
          <w:szCs w:val="21"/>
        </w:rPr>
        <w:t>9</w:t>
      </w:r>
      <w:r>
        <w:rPr>
          <w:rFonts w:hint="eastAsia" w:ascii="楷体_GB2312" w:hAnsi="黑体" w:eastAsia="楷体_GB2312"/>
          <w:szCs w:val="21"/>
        </w:rPr>
        <w:t>现场考察</w:t>
      </w:r>
      <w:r>
        <w:tab/>
      </w:r>
      <w:r>
        <w:fldChar w:fldCharType="begin"/>
      </w:r>
      <w:r>
        <w:instrText xml:space="preserve"> PAGEREF _Toc26020 </w:instrText>
      </w:r>
      <w:r>
        <w:fldChar w:fldCharType="separate"/>
      </w:r>
      <w:r>
        <w:t>11</w:t>
      </w:r>
      <w:r>
        <w:fldChar w:fldCharType="end"/>
      </w:r>
      <w:r>
        <w:rPr>
          <w:rFonts w:ascii="宋体" w:hAnsi="宋体"/>
        </w:rPr>
        <w:fldChar w:fldCharType="end"/>
      </w:r>
    </w:p>
    <w:p>
      <w:pPr>
        <w:pStyle w:val="7"/>
        <w:tabs>
          <w:tab w:val="right" w:leader="dot" w:pos="9070"/>
        </w:tabs>
      </w:pPr>
      <w:r>
        <w:rPr>
          <w:rFonts w:ascii="宋体" w:hAnsi="宋体"/>
        </w:rPr>
        <w:fldChar w:fldCharType="begin"/>
      </w:r>
      <w:r>
        <w:rPr>
          <w:rFonts w:ascii="宋体" w:hAnsi="宋体"/>
        </w:rPr>
        <w:instrText xml:space="preserve"> HYPERLINK \l _Toc9529 </w:instrText>
      </w:r>
      <w:r>
        <w:rPr>
          <w:rFonts w:ascii="宋体" w:hAnsi="宋体"/>
        </w:rPr>
        <w:fldChar w:fldCharType="separate"/>
      </w:r>
      <w:r>
        <w:rPr>
          <w:rFonts w:hint="eastAsia" w:ascii="楷体_GB2312" w:hAnsi="黑体" w:eastAsia="楷体_GB2312"/>
          <w:szCs w:val="21"/>
        </w:rPr>
        <w:t>1.</w:t>
      </w:r>
      <w:r>
        <w:rPr>
          <w:rFonts w:ascii="楷体_GB2312" w:hAnsi="黑体" w:eastAsia="楷体_GB2312"/>
          <w:szCs w:val="21"/>
        </w:rPr>
        <w:t>10</w:t>
      </w:r>
      <w:r>
        <w:rPr>
          <w:rFonts w:hint="eastAsia" w:ascii="楷体_GB2312" w:hAnsi="黑体" w:eastAsia="楷体_GB2312"/>
          <w:szCs w:val="21"/>
        </w:rPr>
        <w:t>.磋商前答疑会</w:t>
      </w:r>
      <w:r>
        <w:tab/>
      </w:r>
      <w:r>
        <w:fldChar w:fldCharType="begin"/>
      </w:r>
      <w:r>
        <w:instrText xml:space="preserve"> PAGEREF _Toc9529 </w:instrText>
      </w:r>
      <w:r>
        <w:fldChar w:fldCharType="separate"/>
      </w:r>
      <w:r>
        <w:t>12</w:t>
      </w:r>
      <w:r>
        <w:fldChar w:fldCharType="end"/>
      </w:r>
      <w:r>
        <w:rPr>
          <w:rFonts w:ascii="宋体" w:hAnsi="宋体"/>
        </w:rPr>
        <w:fldChar w:fldCharType="end"/>
      </w:r>
    </w:p>
    <w:p>
      <w:pPr>
        <w:pStyle w:val="7"/>
        <w:tabs>
          <w:tab w:val="right" w:leader="dot" w:pos="9070"/>
        </w:tabs>
      </w:pPr>
      <w:r>
        <w:rPr>
          <w:rFonts w:ascii="宋体" w:hAnsi="宋体"/>
        </w:rPr>
        <w:fldChar w:fldCharType="begin"/>
      </w:r>
      <w:r>
        <w:rPr>
          <w:rFonts w:ascii="宋体" w:hAnsi="宋体"/>
        </w:rPr>
        <w:instrText xml:space="preserve"> HYPERLINK \l _Toc12845 </w:instrText>
      </w:r>
      <w:r>
        <w:rPr>
          <w:rFonts w:ascii="宋体" w:hAnsi="宋体"/>
        </w:rPr>
        <w:fldChar w:fldCharType="separate"/>
      </w:r>
      <w:r>
        <w:rPr>
          <w:rFonts w:ascii="楷体_GB2312" w:hAnsi="黑体" w:eastAsia="楷体_GB2312"/>
          <w:szCs w:val="21"/>
        </w:rPr>
        <w:t>1</w:t>
      </w:r>
      <w:r>
        <w:rPr>
          <w:rFonts w:hint="eastAsia" w:ascii="楷体_GB2312" w:hAnsi="黑体" w:eastAsia="楷体_GB2312"/>
          <w:szCs w:val="21"/>
        </w:rPr>
        <w:t>.</w:t>
      </w:r>
      <w:r>
        <w:rPr>
          <w:rFonts w:ascii="楷体_GB2312" w:hAnsi="黑体" w:eastAsia="楷体_GB2312"/>
          <w:szCs w:val="21"/>
        </w:rPr>
        <w:t>11</w:t>
      </w:r>
      <w:r>
        <w:rPr>
          <w:rFonts w:hint="eastAsia" w:ascii="楷体_GB2312" w:hAnsi="黑体" w:eastAsia="楷体_GB2312"/>
          <w:szCs w:val="21"/>
        </w:rPr>
        <w:t>偏离</w:t>
      </w:r>
      <w:r>
        <w:tab/>
      </w:r>
      <w:r>
        <w:fldChar w:fldCharType="begin"/>
      </w:r>
      <w:r>
        <w:instrText xml:space="preserve"> PAGEREF _Toc12845 </w:instrText>
      </w:r>
      <w:r>
        <w:fldChar w:fldCharType="separate"/>
      </w:r>
      <w:r>
        <w:t>12</w:t>
      </w:r>
      <w:r>
        <w:fldChar w:fldCharType="end"/>
      </w:r>
      <w:r>
        <w:rPr>
          <w:rFonts w:ascii="宋体" w:hAnsi="宋体"/>
        </w:rPr>
        <w:fldChar w:fldCharType="end"/>
      </w:r>
    </w:p>
    <w:p>
      <w:pPr>
        <w:pStyle w:val="10"/>
        <w:tabs>
          <w:tab w:val="right" w:leader="dot" w:pos="9070"/>
          <w:tab w:val="clear" w:pos="9060"/>
        </w:tabs>
      </w:pPr>
      <w:r>
        <w:rPr>
          <w:rFonts w:ascii="宋体" w:hAnsi="宋体"/>
        </w:rPr>
        <w:fldChar w:fldCharType="begin"/>
      </w:r>
      <w:r>
        <w:rPr>
          <w:rFonts w:ascii="宋体" w:hAnsi="宋体"/>
        </w:rPr>
        <w:instrText xml:space="preserve"> HYPERLINK \l _Toc32104 </w:instrText>
      </w:r>
      <w:r>
        <w:rPr>
          <w:rFonts w:ascii="宋体" w:hAnsi="宋体"/>
        </w:rPr>
        <w:fldChar w:fldCharType="separate"/>
      </w:r>
      <w:r>
        <w:rPr>
          <w:rFonts w:ascii="黑体" w:hAnsi="黑体" w:eastAsia="黑体"/>
          <w:szCs w:val="21"/>
        </w:rPr>
        <w:t>2</w:t>
      </w:r>
      <w:r>
        <w:rPr>
          <w:rFonts w:hint="eastAsia" w:ascii="黑体" w:hAnsi="黑体" w:eastAsia="黑体"/>
          <w:szCs w:val="21"/>
        </w:rPr>
        <w:t>.磋商文件</w:t>
      </w:r>
      <w:r>
        <w:tab/>
      </w:r>
      <w:r>
        <w:fldChar w:fldCharType="begin"/>
      </w:r>
      <w:r>
        <w:instrText xml:space="preserve"> PAGEREF _Toc32104 </w:instrText>
      </w:r>
      <w:r>
        <w:fldChar w:fldCharType="separate"/>
      </w:r>
      <w:r>
        <w:t>12</w:t>
      </w:r>
      <w:r>
        <w:fldChar w:fldCharType="end"/>
      </w:r>
      <w:r>
        <w:rPr>
          <w:rFonts w:ascii="宋体" w:hAnsi="宋体"/>
        </w:rPr>
        <w:fldChar w:fldCharType="end"/>
      </w:r>
    </w:p>
    <w:p>
      <w:pPr>
        <w:pStyle w:val="7"/>
        <w:tabs>
          <w:tab w:val="right" w:leader="dot" w:pos="9070"/>
        </w:tabs>
      </w:pPr>
      <w:r>
        <w:rPr>
          <w:rFonts w:ascii="宋体" w:hAnsi="宋体"/>
        </w:rPr>
        <w:fldChar w:fldCharType="begin"/>
      </w:r>
      <w:r>
        <w:rPr>
          <w:rFonts w:ascii="宋体" w:hAnsi="宋体"/>
        </w:rPr>
        <w:instrText xml:space="preserve"> HYPERLINK \l _Toc1510 </w:instrText>
      </w:r>
      <w:r>
        <w:rPr>
          <w:rFonts w:ascii="宋体" w:hAnsi="宋体"/>
        </w:rPr>
        <w:fldChar w:fldCharType="separate"/>
      </w:r>
      <w:r>
        <w:rPr>
          <w:rFonts w:ascii="楷体_GB2312" w:hAnsi="黑体" w:eastAsia="楷体_GB2312"/>
          <w:szCs w:val="21"/>
        </w:rPr>
        <w:t>2</w:t>
      </w:r>
      <w:r>
        <w:rPr>
          <w:rFonts w:hint="eastAsia" w:ascii="楷体_GB2312" w:hAnsi="黑体" w:eastAsia="楷体_GB2312"/>
          <w:szCs w:val="21"/>
        </w:rPr>
        <w:t>.1磋商文件的组成</w:t>
      </w:r>
      <w:r>
        <w:tab/>
      </w:r>
      <w:r>
        <w:fldChar w:fldCharType="begin"/>
      </w:r>
      <w:r>
        <w:instrText xml:space="preserve"> PAGEREF _Toc1510 </w:instrText>
      </w:r>
      <w:r>
        <w:fldChar w:fldCharType="separate"/>
      </w:r>
      <w:r>
        <w:t>12</w:t>
      </w:r>
      <w:r>
        <w:fldChar w:fldCharType="end"/>
      </w:r>
      <w:r>
        <w:rPr>
          <w:rFonts w:ascii="宋体" w:hAnsi="宋体"/>
        </w:rPr>
        <w:fldChar w:fldCharType="end"/>
      </w:r>
    </w:p>
    <w:p>
      <w:pPr>
        <w:pStyle w:val="7"/>
        <w:tabs>
          <w:tab w:val="right" w:leader="dot" w:pos="9070"/>
        </w:tabs>
      </w:pPr>
      <w:r>
        <w:rPr>
          <w:rFonts w:ascii="宋体" w:hAnsi="宋体"/>
        </w:rPr>
        <w:fldChar w:fldCharType="begin"/>
      </w:r>
      <w:r>
        <w:rPr>
          <w:rFonts w:ascii="宋体" w:hAnsi="宋体"/>
        </w:rPr>
        <w:instrText xml:space="preserve"> HYPERLINK \l _Toc11403 </w:instrText>
      </w:r>
      <w:r>
        <w:rPr>
          <w:rFonts w:ascii="宋体" w:hAnsi="宋体"/>
        </w:rPr>
        <w:fldChar w:fldCharType="separate"/>
      </w:r>
      <w:r>
        <w:rPr>
          <w:rFonts w:ascii="楷体_GB2312" w:hAnsi="黑体" w:eastAsia="楷体_GB2312"/>
          <w:szCs w:val="21"/>
        </w:rPr>
        <w:t>2</w:t>
      </w:r>
      <w:r>
        <w:rPr>
          <w:rFonts w:hint="eastAsia" w:ascii="楷体_GB2312" w:hAnsi="黑体" w:eastAsia="楷体_GB2312"/>
          <w:szCs w:val="21"/>
        </w:rPr>
        <w:t>.</w:t>
      </w:r>
      <w:r>
        <w:rPr>
          <w:rFonts w:ascii="楷体_GB2312" w:hAnsi="黑体" w:eastAsia="楷体_GB2312"/>
          <w:szCs w:val="21"/>
        </w:rPr>
        <w:t>2</w:t>
      </w:r>
      <w:r>
        <w:rPr>
          <w:rFonts w:hint="eastAsia" w:ascii="楷体_GB2312" w:hAnsi="黑体" w:eastAsia="楷体_GB2312"/>
          <w:szCs w:val="21"/>
        </w:rPr>
        <w:t>磋商文件的询问</w:t>
      </w:r>
      <w:r>
        <w:tab/>
      </w:r>
      <w:r>
        <w:fldChar w:fldCharType="begin"/>
      </w:r>
      <w:r>
        <w:instrText xml:space="preserve"> PAGEREF _Toc11403 </w:instrText>
      </w:r>
      <w:r>
        <w:fldChar w:fldCharType="separate"/>
      </w:r>
      <w:r>
        <w:t>12</w:t>
      </w:r>
      <w:r>
        <w:fldChar w:fldCharType="end"/>
      </w:r>
      <w:r>
        <w:rPr>
          <w:rFonts w:ascii="宋体" w:hAnsi="宋体"/>
        </w:rPr>
        <w:fldChar w:fldCharType="end"/>
      </w:r>
    </w:p>
    <w:p>
      <w:pPr>
        <w:pStyle w:val="7"/>
        <w:tabs>
          <w:tab w:val="right" w:leader="dot" w:pos="9070"/>
        </w:tabs>
      </w:pPr>
      <w:r>
        <w:rPr>
          <w:rFonts w:ascii="宋体" w:hAnsi="宋体"/>
        </w:rPr>
        <w:fldChar w:fldCharType="begin"/>
      </w:r>
      <w:r>
        <w:rPr>
          <w:rFonts w:ascii="宋体" w:hAnsi="宋体"/>
        </w:rPr>
        <w:instrText xml:space="preserve"> HYPERLINK \l _Toc15405 </w:instrText>
      </w:r>
      <w:r>
        <w:rPr>
          <w:rFonts w:ascii="宋体" w:hAnsi="宋体"/>
        </w:rPr>
        <w:fldChar w:fldCharType="separate"/>
      </w:r>
      <w:r>
        <w:rPr>
          <w:rFonts w:ascii="楷体_GB2312" w:hAnsi="黑体" w:eastAsia="楷体_GB2312"/>
          <w:szCs w:val="21"/>
        </w:rPr>
        <w:t>2</w:t>
      </w:r>
      <w:r>
        <w:rPr>
          <w:rFonts w:hint="eastAsia" w:ascii="楷体_GB2312" w:hAnsi="黑体" w:eastAsia="楷体_GB2312"/>
          <w:szCs w:val="21"/>
        </w:rPr>
        <w:t>.</w:t>
      </w:r>
      <w:r>
        <w:rPr>
          <w:rFonts w:ascii="楷体_GB2312" w:hAnsi="黑体" w:eastAsia="楷体_GB2312"/>
          <w:szCs w:val="21"/>
        </w:rPr>
        <w:t>3</w:t>
      </w:r>
      <w:r>
        <w:rPr>
          <w:rFonts w:hint="eastAsia" w:ascii="楷体_GB2312" w:hAnsi="黑体" w:eastAsia="楷体_GB2312"/>
          <w:szCs w:val="21"/>
        </w:rPr>
        <w:t>磋商文件的澄清</w:t>
      </w:r>
      <w:r>
        <w:tab/>
      </w:r>
      <w:r>
        <w:fldChar w:fldCharType="begin"/>
      </w:r>
      <w:r>
        <w:instrText xml:space="preserve"> PAGEREF _Toc15405 </w:instrText>
      </w:r>
      <w:r>
        <w:fldChar w:fldCharType="separate"/>
      </w:r>
      <w:r>
        <w:t>13</w:t>
      </w:r>
      <w:r>
        <w:fldChar w:fldCharType="end"/>
      </w:r>
      <w:r>
        <w:rPr>
          <w:rFonts w:ascii="宋体" w:hAnsi="宋体"/>
        </w:rPr>
        <w:fldChar w:fldCharType="end"/>
      </w:r>
    </w:p>
    <w:p>
      <w:pPr>
        <w:pStyle w:val="7"/>
        <w:tabs>
          <w:tab w:val="right" w:leader="dot" w:pos="9070"/>
        </w:tabs>
      </w:pPr>
      <w:r>
        <w:rPr>
          <w:rFonts w:ascii="宋体" w:hAnsi="宋体"/>
        </w:rPr>
        <w:fldChar w:fldCharType="begin"/>
      </w:r>
      <w:r>
        <w:rPr>
          <w:rFonts w:ascii="宋体" w:hAnsi="宋体"/>
        </w:rPr>
        <w:instrText xml:space="preserve"> HYPERLINK \l _Toc30407 </w:instrText>
      </w:r>
      <w:r>
        <w:rPr>
          <w:rFonts w:ascii="宋体" w:hAnsi="宋体"/>
        </w:rPr>
        <w:fldChar w:fldCharType="separate"/>
      </w:r>
      <w:r>
        <w:rPr>
          <w:rFonts w:ascii="楷体_GB2312" w:hAnsi="黑体" w:eastAsia="楷体_GB2312"/>
          <w:szCs w:val="21"/>
        </w:rPr>
        <w:t>2</w:t>
      </w:r>
      <w:r>
        <w:rPr>
          <w:rFonts w:hint="eastAsia" w:ascii="楷体_GB2312" w:hAnsi="黑体" w:eastAsia="楷体_GB2312"/>
          <w:szCs w:val="21"/>
        </w:rPr>
        <w:t>.</w:t>
      </w:r>
      <w:r>
        <w:rPr>
          <w:rFonts w:ascii="楷体_GB2312" w:hAnsi="黑体" w:eastAsia="楷体_GB2312"/>
          <w:szCs w:val="21"/>
        </w:rPr>
        <w:t>4</w:t>
      </w:r>
      <w:r>
        <w:rPr>
          <w:rFonts w:hint="eastAsia" w:ascii="楷体_GB2312" w:hAnsi="黑体" w:eastAsia="楷体_GB2312"/>
          <w:szCs w:val="21"/>
        </w:rPr>
        <w:t>磋商文件的修改</w:t>
      </w:r>
      <w:r>
        <w:tab/>
      </w:r>
      <w:r>
        <w:fldChar w:fldCharType="begin"/>
      </w:r>
      <w:r>
        <w:instrText xml:space="preserve"> PAGEREF _Toc30407 </w:instrText>
      </w:r>
      <w:r>
        <w:fldChar w:fldCharType="separate"/>
      </w:r>
      <w:r>
        <w:t>13</w:t>
      </w:r>
      <w:r>
        <w:fldChar w:fldCharType="end"/>
      </w:r>
      <w:r>
        <w:rPr>
          <w:rFonts w:ascii="宋体" w:hAnsi="宋体"/>
        </w:rPr>
        <w:fldChar w:fldCharType="end"/>
      </w:r>
    </w:p>
    <w:p>
      <w:pPr>
        <w:pStyle w:val="7"/>
        <w:tabs>
          <w:tab w:val="right" w:leader="dot" w:pos="9070"/>
        </w:tabs>
      </w:pPr>
      <w:r>
        <w:rPr>
          <w:rFonts w:ascii="宋体" w:hAnsi="宋体"/>
        </w:rPr>
        <w:fldChar w:fldCharType="begin"/>
      </w:r>
      <w:r>
        <w:rPr>
          <w:rFonts w:ascii="宋体" w:hAnsi="宋体"/>
        </w:rPr>
        <w:instrText xml:space="preserve"> HYPERLINK \l _Toc28132 </w:instrText>
      </w:r>
      <w:r>
        <w:rPr>
          <w:rFonts w:ascii="宋体" w:hAnsi="宋体"/>
        </w:rPr>
        <w:fldChar w:fldCharType="separate"/>
      </w:r>
      <w:r>
        <w:rPr>
          <w:rFonts w:hint="eastAsia" w:ascii="楷体_GB2312" w:hAnsi="黑体" w:eastAsia="楷体_GB2312"/>
          <w:szCs w:val="21"/>
        </w:rPr>
        <w:t>2.</w:t>
      </w:r>
      <w:r>
        <w:rPr>
          <w:rFonts w:ascii="楷体_GB2312" w:hAnsi="黑体" w:eastAsia="楷体_GB2312"/>
          <w:szCs w:val="21"/>
        </w:rPr>
        <w:t>5</w:t>
      </w:r>
      <w:r>
        <w:rPr>
          <w:rFonts w:hint="eastAsia" w:ascii="楷体_GB2312" w:hAnsi="黑体" w:eastAsia="楷体_GB2312"/>
          <w:szCs w:val="21"/>
          <w:lang w:eastAsia="zh-CN"/>
        </w:rPr>
        <w:t>递交</w:t>
      </w:r>
      <w:r>
        <w:rPr>
          <w:rFonts w:hint="eastAsia" w:ascii="楷体_GB2312" w:hAnsi="黑体" w:eastAsia="楷体_GB2312"/>
          <w:szCs w:val="21"/>
        </w:rPr>
        <w:t>响应文件的截止时间</w:t>
      </w:r>
      <w:r>
        <w:rPr>
          <w:rFonts w:hint="eastAsia" w:ascii="楷体_GB2312" w:hAnsi="黑体" w:eastAsia="楷体_GB2312"/>
          <w:szCs w:val="21"/>
          <w:lang w:eastAsia="zh-CN"/>
        </w:rPr>
        <w:t>：详见第二章社会资本须知前附表</w:t>
      </w:r>
      <w:r>
        <w:tab/>
      </w:r>
      <w:r>
        <w:fldChar w:fldCharType="begin"/>
      </w:r>
      <w:r>
        <w:instrText xml:space="preserve"> PAGEREF _Toc28132 </w:instrText>
      </w:r>
      <w:r>
        <w:fldChar w:fldCharType="separate"/>
      </w:r>
      <w:r>
        <w:t>13</w:t>
      </w:r>
      <w:r>
        <w:fldChar w:fldCharType="end"/>
      </w:r>
      <w:r>
        <w:rPr>
          <w:rFonts w:ascii="宋体" w:hAnsi="宋体"/>
        </w:rPr>
        <w:fldChar w:fldCharType="end"/>
      </w:r>
    </w:p>
    <w:p>
      <w:pPr>
        <w:pStyle w:val="10"/>
        <w:tabs>
          <w:tab w:val="right" w:leader="dot" w:pos="9070"/>
          <w:tab w:val="clear" w:pos="9060"/>
        </w:tabs>
      </w:pPr>
      <w:r>
        <w:rPr>
          <w:rFonts w:ascii="宋体" w:hAnsi="宋体"/>
        </w:rPr>
        <w:fldChar w:fldCharType="begin"/>
      </w:r>
      <w:r>
        <w:rPr>
          <w:rFonts w:ascii="宋体" w:hAnsi="宋体"/>
        </w:rPr>
        <w:instrText xml:space="preserve"> HYPERLINK \l _Toc10623 </w:instrText>
      </w:r>
      <w:r>
        <w:rPr>
          <w:rFonts w:ascii="宋体" w:hAnsi="宋体"/>
        </w:rPr>
        <w:fldChar w:fldCharType="separate"/>
      </w:r>
      <w:r>
        <w:rPr>
          <w:rFonts w:ascii="黑体" w:hAnsi="黑体" w:eastAsia="黑体"/>
          <w:szCs w:val="21"/>
        </w:rPr>
        <w:t>3</w:t>
      </w:r>
      <w:r>
        <w:rPr>
          <w:rFonts w:hint="eastAsia" w:ascii="黑体" w:hAnsi="黑体" w:eastAsia="黑体"/>
          <w:szCs w:val="21"/>
        </w:rPr>
        <w:t>.响应文件</w:t>
      </w:r>
      <w:r>
        <w:tab/>
      </w:r>
      <w:r>
        <w:fldChar w:fldCharType="begin"/>
      </w:r>
      <w:r>
        <w:instrText xml:space="preserve"> PAGEREF _Toc10623 </w:instrText>
      </w:r>
      <w:r>
        <w:fldChar w:fldCharType="separate"/>
      </w:r>
      <w:r>
        <w:t>13</w:t>
      </w:r>
      <w:r>
        <w:fldChar w:fldCharType="end"/>
      </w:r>
      <w:r>
        <w:rPr>
          <w:rFonts w:ascii="宋体" w:hAnsi="宋体"/>
        </w:rPr>
        <w:fldChar w:fldCharType="end"/>
      </w:r>
    </w:p>
    <w:p>
      <w:pPr>
        <w:pStyle w:val="7"/>
        <w:tabs>
          <w:tab w:val="right" w:leader="dot" w:pos="9070"/>
        </w:tabs>
      </w:pPr>
      <w:r>
        <w:rPr>
          <w:rFonts w:ascii="宋体" w:hAnsi="宋体"/>
        </w:rPr>
        <w:fldChar w:fldCharType="begin"/>
      </w:r>
      <w:r>
        <w:rPr>
          <w:rFonts w:ascii="宋体" w:hAnsi="宋体"/>
        </w:rPr>
        <w:instrText xml:space="preserve"> HYPERLINK \l _Toc4805 </w:instrText>
      </w:r>
      <w:r>
        <w:rPr>
          <w:rFonts w:ascii="宋体" w:hAnsi="宋体"/>
        </w:rPr>
        <w:fldChar w:fldCharType="separate"/>
      </w:r>
      <w:r>
        <w:rPr>
          <w:rFonts w:hint="eastAsia" w:ascii="楷体_GB2312" w:hAnsi="黑体" w:eastAsia="楷体_GB2312"/>
          <w:szCs w:val="21"/>
        </w:rPr>
        <w:t>3.</w:t>
      </w:r>
      <w:r>
        <w:rPr>
          <w:rFonts w:ascii="楷体_GB2312" w:hAnsi="黑体" w:eastAsia="楷体_GB2312"/>
          <w:szCs w:val="21"/>
        </w:rPr>
        <w:t>1</w:t>
      </w:r>
      <w:r>
        <w:rPr>
          <w:rFonts w:hint="eastAsia" w:ascii="楷体_GB2312" w:hAnsi="黑体" w:eastAsia="楷体_GB2312"/>
          <w:szCs w:val="21"/>
        </w:rPr>
        <w:t>响应文件的组成</w:t>
      </w:r>
      <w:r>
        <w:tab/>
      </w:r>
      <w:r>
        <w:fldChar w:fldCharType="begin"/>
      </w:r>
      <w:r>
        <w:instrText xml:space="preserve"> PAGEREF _Toc4805 </w:instrText>
      </w:r>
      <w:r>
        <w:fldChar w:fldCharType="separate"/>
      </w:r>
      <w:r>
        <w:t>13</w:t>
      </w:r>
      <w:r>
        <w:fldChar w:fldCharType="end"/>
      </w:r>
      <w:r>
        <w:rPr>
          <w:rFonts w:ascii="宋体" w:hAnsi="宋体"/>
        </w:rPr>
        <w:fldChar w:fldCharType="end"/>
      </w:r>
    </w:p>
    <w:p>
      <w:pPr>
        <w:pStyle w:val="7"/>
        <w:tabs>
          <w:tab w:val="right" w:leader="dot" w:pos="9070"/>
        </w:tabs>
      </w:pPr>
      <w:r>
        <w:rPr>
          <w:rFonts w:ascii="宋体" w:hAnsi="宋体"/>
        </w:rPr>
        <w:fldChar w:fldCharType="begin"/>
      </w:r>
      <w:r>
        <w:rPr>
          <w:rFonts w:ascii="宋体" w:hAnsi="宋体"/>
        </w:rPr>
        <w:instrText xml:space="preserve"> HYPERLINK \l _Toc17887 </w:instrText>
      </w:r>
      <w:r>
        <w:rPr>
          <w:rFonts w:ascii="宋体" w:hAnsi="宋体"/>
        </w:rPr>
        <w:fldChar w:fldCharType="separate"/>
      </w:r>
      <w:r>
        <w:rPr>
          <w:rFonts w:hint="eastAsia" w:ascii="楷体_GB2312" w:hAnsi="黑体" w:eastAsia="楷体_GB2312"/>
          <w:szCs w:val="21"/>
        </w:rPr>
        <w:t>3.</w:t>
      </w:r>
      <w:r>
        <w:rPr>
          <w:rFonts w:ascii="楷体_GB2312" w:hAnsi="黑体" w:eastAsia="楷体_GB2312"/>
          <w:szCs w:val="21"/>
        </w:rPr>
        <w:t>2</w:t>
      </w:r>
      <w:r>
        <w:rPr>
          <w:rFonts w:hint="eastAsia" w:ascii="楷体_GB2312" w:hAnsi="黑体" w:eastAsia="楷体_GB2312"/>
          <w:szCs w:val="21"/>
        </w:rPr>
        <w:t>竞争报价</w:t>
      </w:r>
      <w:r>
        <w:tab/>
      </w:r>
      <w:r>
        <w:fldChar w:fldCharType="begin"/>
      </w:r>
      <w:r>
        <w:instrText xml:space="preserve"> PAGEREF _Toc17887 </w:instrText>
      </w:r>
      <w:r>
        <w:fldChar w:fldCharType="separate"/>
      </w:r>
      <w:r>
        <w:t>14</w:t>
      </w:r>
      <w:r>
        <w:fldChar w:fldCharType="end"/>
      </w:r>
      <w:r>
        <w:rPr>
          <w:rFonts w:ascii="宋体" w:hAnsi="宋体"/>
        </w:rPr>
        <w:fldChar w:fldCharType="end"/>
      </w:r>
    </w:p>
    <w:p>
      <w:pPr>
        <w:pStyle w:val="7"/>
        <w:tabs>
          <w:tab w:val="right" w:leader="dot" w:pos="9070"/>
        </w:tabs>
      </w:pPr>
      <w:r>
        <w:rPr>
          <w:rFonts w:ascii="宋体" w:hAnsi="宋体"/>
        </w:rPr>
        <w:fldChar w:fldCharType="begin"/>
      </w:r>
      <w:r>
        <w:rPr>
          <w:rFonts w:ascii="宋体" w:hAnsi="宋体"/>
        </w:rPr>
        <w:instrText xml:space="preserve"> HYPERLINK \l _Toc22081 </w:instrText>
      </w:r>
      <w:r>
        <w:rPr>
          <w:rFonts w:ascii="宋体" w:hAnsi="宋体"/>
        </w:rPr>
        <w:fldChar w:fldCharType="separate"/>
      </w:r>
      <w:r>
        <w:rPr>
          <w:rFonts w:hint="eastAsia" w:ascii="楷体_GB2312" w:hAnsi="黑体" w:eastAsia="楷体_GB2312"/>
          <w:szCs w:val="21"/>
        </w:rPr>
        <w:t>3.</w:t>
      </w:r>
      <w:r>
        <w:rPr>
          <w:rFonts w:ascii="楷体_GB2312" w:hAnsi="黑体" w:eastAsia="楷体_GB2312"/>
          <w:szCs w:val="21"/>
        </w:rPr>
        <w:t>3</w:t>
      </w:r>
      <w:r>
        <w:rPr>
          <w:rFonts w:hint="eastAsia" w:ascii="楷体_GB2312" w:hAnsi="黑体" w:eastAsia="楷体_GB2312"/>
          <w:szCs w:val="21"/>
        </w:rPr>
        <w:t>响应有效期</w:t>
      </w:r>
      <w:r>
        <w:tab/>
      </w:r>
      <w:r>
        <w:fldChar w:fldCharType="begin"/>
      </w:r>
      <w:r>
        <w:instrText xml:space="preserve"> PAGEREF _Toc22081 </w:instrText>
      </w:r>
      <w:r>
        <w:fldChar w:fldCharType="separate"/>
      </w:r>
      <w:r>
        <w:t>14</w:t>
      </w:r>
      <w:r>
        <w:fldChar w:fldCharType="end"/>
      </w:r>
      <w:r>
        <w:rPr>
          <w:rFonts w:ascii="宋体" w:hAnsi="宋体"/>
        </w:rPr>
        <w:fldChar w:fldCharType="end"/>
      </w:r>
    </w:p>
    <w:p>
      <w:pPr>
        <w:pStyle w:val="7"/>
        <w:tabs>
          <w:tab w:val="right" w:leader="dot" w:pos="9070"/>
        </w:tabs>
      </w:pPr>
      <w:r>
        <w:rPr>
          <w:rFonts w:ascii="宋体" w:hAnsi="宋体"/>
        </w:rPr>
        <w:fldChar w:fldCharType="begin"/>
      </w:r>
      <w:r>
        <w:rPr>
          <w:rFonts w:ascii="宋体" w:hAnsi="宋体"/>
        </w:rPr>
        <w:instrText xml:space="preserve"> HYPERLINK \l _Toc1213 </w:instrText>
      </w:r>
      <w:r>
        <w:rPr>
          <w:rFonts w:ascii="宋体" w:hAnsi="宋体"/>
        </w:rPr>
        <w:fldChar w:fldCharType="separate"/>
      </w:r>
      <w:r>
        <w:rPr>
          <w:rFonts w:hint="eastAsia" w:ascii="楷体_GB2312" w:hAnsi="黑体" w:eastAsia="楷体_GB2312"/>
          <w:szCs w:val="21"/>
        </w:rPr>
        <w:t>3.</w:t>
      </w:r>
      <w:r>
        <w:rPr>
          <w:rFonts w:ascii="楷体_GB2312" w:hAnsi="黑体" w:eastAsia="楷体_GB2312"/>
          <w:szCs w:val="21"/>
        </w:rPr>
        <w:t>4</w:t>
      </w:r>
      <w:r>
        <w:rPr>
          <w:rFonts w:hint="eastAsia" w:ascii="楷体_GB2312" w:hAnsi="黑体" w:eastAsia="楷体_GB2312"/>
          <w:szCs w:val="21"/>
        </w:rPr>
        <w:t>磋商保证金</w:t>
      </w:r>
      <w:r>
        <w:tab/>
      </w:r>
      <w:r>
        <w:fldChar w:fldCharType="begin"/>
      </w:r>
      <w:r>
        <w:instrText xml:space="preserve"> PAGEREF _Toc1213 </w:instrText>
      </w:r>
      <w:r>
        <w:fldChar w:fldCharType="separate"/>
      </w:r>
      <w:r>
        <w:t>14</w:t>
      </w:r>
      <w:r>
        <w:fldChar w:fldCharType="end"/>
      </w:r>
      <w:r>
        <w:rPr>
          <w:rFonts w:ascii="宋体" w:hAnsi="宋体"/>
        </w:rPr>
        <w:fldChar w:fldCharType="end"/>
      </w:r>
    </w:p>
    <w:p>
      <w:pPr>
        <w:pStyle w:val="7"/>
        <w:tabs>
          <w:tab w:val="right" w:leader="dot" w:pos="9070"/>
        </w:tabs>
      </w:pPr>
      <w:r>
        <w:rPr>
          <w:rFonts w:ascii="宋体" w:hAnsi="宋体"/>
        </w:rPr>
        <w:fldChar w:fldCharType="begin"/>
      </w:r>
      <w:r>
        <w:rPr>
          <w:rFonts w:ascii="宋体" w:hAnsi="宋体"/>
        </w:rPr>
        <w:instrText xml:space="preserve"> HYPERLINK \l _Toc1106 </w:instrText>
      </w:r>
      <w:r>
        <w:rPr>
          <w:rFonts w:ascii="宋体" w:hAnsi="宋体"/>
        </w:rPr>
        <w:fldChar w:fldCharType="separate"/>
      </w:r>
      <w:r>
        <w:rPr>
          <w:rFonts w:hint="eastAsia" w:ascii="楷体_GB2312" w:hAnsi="黑体" w:eastAsia="楷体_GB2312"/>
          <w:szCs w:val="21"/>
        </w:rPr>
        <w:t>3.</w:t>
      </w:r>
      <w:r>
        <w:rPr>
          <w:rFonts w:ascii="楷体_GB2312" w:hAnsi="黑体" w:eastAsia="楷体_GB2312"/>
          <w:szCs w:val="21"/>
        </w:rPr>
        <w:t>5</w:t>
      </w:r>
      <w:r>
        <w:rPr>
          <w:rFonts w:hint="eastAsia" w:ascii="楷体_GB2312" w:hAnsi="黑体" w:eastAsia="楷体_GB2312"/>
          <w:szCs w:val="21"/>
        </w:rPr>
        <w:t>资格审查资料</w:t>
      </w:r>
      <w:r>
        <w:tab/>
      </w:r>
      <w:r>
        <w:fldChar w:fldCharType="begin"/>
      </w:r>
      <w:r>
        <w:instrText xml:space="preserve"> PAGEREF _Toc1106 </w:instrText>
      </w:r>
      <w:r>
        <w:fldChar w:fldCharType="separate"/>
      </w:r>
      <w:r>
        <w:t>15</w:t>
      </w:r>
      <w:r>
        <w:fldChar w:fldCharType="end"/>
      </w:r>
      <w:r>
        <w:rPr>
          <w:rFonts w:ascii="宋体" w:hAnsi="宋体"/>
        </w:rPr>
        <w:fldChar w:fldCharType="end"/>
      </w:r>
    </w:p>
    <w:p>
      <w:pPr>
        <w:pStyle w:val="7"/>
        <w:tabs>
          <w:tab w:val="right" w:leader="dot" w:pos="9070"/>
        </w:tabs>
      </w:pPr>
      <w:r>
        <w:rPr>
          <w:rFonts w:ascii="宋体" w:hAnsi="宋体"/>
        </w:rPr>
        <w:fldChar w:fldCharType="begin"/>
      </w:r>
      <w:r>
        <w:rPr>
          <w:rFonts w:ascii="宋体" w:hAnsi="宋体"/>
        </w:rPr>
        <w:instrText xml:space="preserve"> HYPERLINK \l _Toc9892 </w:instrText>
      </w:r>
      <w:r>
        <w:rPr>
          <w:rFonts w:ascii="宋体" w:hAnsi="宋体"/>
        </w:rPr>
        <w:fldChar w:fldCharType="separate"/>
      </w:r>
      <w:r>
        <w:rPr>
          <w:rFonts w:hint="eastAsia" w:ascii="楷体_GB2312" w:hAnsi="黑体" w:eastAsia="楷体_GB2312"/>
          <w:szCs w:val="21"/>
        </w:rPr>
        <w:t>3.</w:t>
      </w:r>
      <w:r>
        <w:rPr>
          <w:rFonts w:ascii="楷体_GB2312" w:hAnsi="黑体" w:eastAsia="楷体_GB2312"/>
          <w:szCs w:val="21"/>
        </w:rPr>
        <w:t>6</w:t>
      </w:r>
      <w:r>
        <w:rPr>
          <w:rFonts w:hint="eastAsia" w:ascii="楷体_GB2312" w:hAnsi="黑体" w:eastAsia="楷体_GB2312"/>
          <w:szCs w:val="21"/>
        </w:rPr>
        <w:t>备选响应方案</w:t>
      </w:r>
      <w:r>
        <w:tab/>
      </w:r>
      <w:r>
        <w:fldChar w:fldCharType="begin"/>
      </w:r>
      <w:r>
        <w:instrText xml:space="preserve"> PAGEREF _Toc9892 </w:instrText>
      </w:r>
      <w:r>
        <w:fldChar w:fldCharType="separate"/>
      </w:r>
      <w:r>
        <w:t>15</w:t>
      </w:r>
      <w:r>
        <w:fldChar w:fldCharType="end"/>
      </w:r>
      <w:r>
        <w:rPr>
          <w:rFonts w:ascii="宋体" w:hAnsi="宋体"/>
        </w:rPr>
        <w:fldChar w:fldCharType="end"/>
      </w:r>
    </w:p>
    <w:p>
      <w:pPr>
        <w:pStyle w:val="7"/>
        <w:tabs>
          <w:tab w:val="right" w:leader="dot" w:pos="9070"/>
        </w:tabs>
      </w:pPr>
      <w:r>
        <w:rPr>
          <w:rFonts w:ascii="宋体" w:hAnsi="宋体"/>
        </w:rPr>
        <w:fldChar w:fldCharType="begin"/>
      </w:r>
      <w:r>
        <w:rPr>
          <w:rFonts w:ascii="宋体" w:hAnsi="宋体"/>
        </w:rPr>
        <w:instrText xml:space="preserve"> HYPERLINK \l _Toc21998 </w:instrText>
      </w:r>
      <w:r>
        <w:rPr>
          <w:rFonts w:ascii="宋体" w:hAnsi="宋体"/>
        </w:rPr>
        <w:fldChar w:fldCharType="separate"/>
      </w:r>
      <w:r>
        <w:rPr>
          <w:rFonts w:hint="eastAsia" w:ascii="楷体_GB2312" w:hAnsi="黑体" w:eastAsia="楷体_GB2312"/>
          <w:szCs w:val="21"/>
        </w:rPr>
        <w:t>3.</w:t>
      </w:r>
      <w:r>
        <w:rPr>
          <w:rFonts w:ascii="楷体_GB2312" w:hAnsi="黑体" w:eastAsia="楷体_GB2312"/>
          <w:szCs w:val="21"/>
        </w:rPr>
        <w:t>7</w:t>
      </w:r>
      <w:r>
        <w:rPr>
          <w:rFonts w:hint="eastAsia" w:ascii="楷体_GB2312" w:hAnsi="黑体" w:eastAsia="楷体_GB2312"/>
          <w:szCs w:val="21"/>
        </w:rPr>
        <w:t>响应文件的编制</w:t>
      </w:r>
      <w:r>
        <w:tab/>
      </w:r>
      <w:r>
        <w:fldChar w:fldCharType="begin"/>
      </w:r>
      <w:r>
        <w:instrText xml:space="preserve"> PAGEREF _Toc21998 </w:instrText>
      </w:r>
      <w:r>
        <w:fldChar w:fldCharType="separate"/>
      </w:r>
      <w:r>
        <w:t>15</w:t>
      </w:r>
      <w:r>
        <w:fldChar w:fldCharType="end"/>
      </w:r>
      <w:r>
        <w:rPr>
          <w:rFonts w:ascii="宋体" w:hAnsi="宋体"/>
        </w:rPr>
        <w:fldChar w:fldCharType="end"/>
      </w:r>
    </w:p>
    <w:p>
      <w:pPr>
        <w:pStyle w:val="10"/>
        <w:tabs>
          <w:tab w:val="right" w:leader="dot" w:pos="9070"/>
          <w:tab w:val="clear" w:pos="9060"/>
        </w:tabs>
      </w:pPr>
      <w:r>
        <w:rPr>
          <w:rFonts w:ascii="宋体" w:hAnsi="宋体"/>
        </w:rPr>
        <w:fldChar w:fldCharType="begin"/>
      </w:r>
      <w:r>
        <w:rPr>
          <w:rFonts w:ascii="宋体" w:hAnsi="宋体"/>
        </w:rPr>
        <w:instrText xml:space="preserve"> HYPERLINK \l _Toc22781 </w:instrText>
      </w:r>
      <w:r>
        <w:rPr>
          <w:rFonts w:ascii="宋体" w:hAnsi="宋体"/>
        </w:rPr>
        <w:fldChar w:fldCharType="separate"/>
      </w:r>
      <w:r>
        <w:rPr>
          <w:rFonts w:hint="eastAsia" w:ascii="黑体" w:hAnsi="黑体" w:eastAsia="黑体"/>
          <w:szCs w:val="21"/>
        </w:rPr>
        <w:t>4.响应</w:t>
      </w:r>
      <w:r>
        <w:tab/>
      </w:r>
      <w:r>
        <w:fldChar w:fldCharType="begin"/>
      </w:r>
      <w:r>
        <w:instrText xml:space="preserve"> PAGEREF _Toc22781 </w:instrText>
      </w:r>
      <w:r>
        <w:fldChar w:fldCharType="separate"/>
      </w:r>
      <w:r>
        <w:t>15</w:t>
      </w:r>
      <w:r>
        <w:fldChar w:fldCharType="end"/>
      </w:r>
      <w:r>
        <w:rPr>
          <w:rFonts w:ascii="宋体" w:hAnsi="宋体"/>
        </w:rPr>
        <w:fldChar w:fldCharType="end"/>
      </w:r>
    </w:p>
    <w:p>
      <w:pPr>
        <w:pStyle w:val="7"/>
        <w:tabs>
          <w:tab w:val="right" w:leader="dot" w:pos="9070"/>
        </w:tabs>
      </w:pPr>
      <w:r>
        <w:rPr>
          <w:rFonts w:ascii="宋体" w:hAnsi="宋体"/>
        </w:rPr>
        <w:fldChar w:fldCharType="begin"/>
      </w:r>
      <w:r>
        <w:rPr>
          <w:rFonts w:ascii="宋体" w:hAnsi="宋体"/>
        </w:rPr>
        <w:instrText xml:space="preserve"> HYPERLINK \l _Toc25084 </w:instrText>
      </w:r>
      <w:r>
        <w:rPr>
          <w:rFonts w:ascii="宋体" w:hAnsi="宋体"/>
        </w:rPr>
        <w:fldChar w:fldCharType="separate"/>
      </w:r>
      <w:r>
        <w:rPr>
          <w:rFonts w:hint="eastAsia" w:ascii="楷体_GB2312" w:hAnsi="黑体" w:eastAsia="楷体_GB2312"/>
          <w:szCs w:val="21"/>
        </w:rPr>
        <w:t>4.1响应文件的密封和标识</w:t>
      </w:r>
      <w:r>
        <w:tab/>
      </w:r>
      <w:r>
        <w:fldChar w:fldCharType="begin"/>
      </w:r>
      <w:r>
        <w:instrText xml:space="preserve"> PAGEREF _Toc25084 </w:instrText>
      </w:r>
      <w:r>
        <w:fldChar w:fldCharType="separate"/>
      </w:r>
      <w:r>
        <w:t>15</w:t>
      </w:r>
      <w:r>
        <w:fldChar w:fldCharType="end"/>
      </w:r>
      <w:r>
        <w:rPr>
          <w:rFonts w:ascii="宋体" w:hAnsi="宋体"/>
        </w:rPr>
        <w:fldChar w:fldCharType="end"/>
      </w:r>
    </w:p>
    <w:p>
      <w:pPr>
        <w:pStyle w:val="7"/>
        <w:tabs>
          <w:tab w:val="right" w:leader="dot" w:pos="9070"/>
        </w:tabs>
      </w:pPr>
      <w:r>
        <w:rPr>
          <w:rFonts w:ascii="宋体" w:hAnsi="宋体"/>
        </w:rPr>
        <w:fldChar w:fldCharType="begin"/>
      </w:r>
      <w:r>
        <w:rPr>
          <w:rFonts w:ascii="宋体" w:hAnsi="宋体"/>
        </w:rPr>
        <w:instrText xml:space="preserve"> HYPERLINK \l _Toc431 </w:instrText>
      </w:r>
      <w:r>
        <w:rPr>
          <w:rFonts w:ascii="宋体" w:hAnsi="宋体"/>
        </w:rPr>
        <w:fldChar w:fldCharType="separate"/>
      </w:r>
      <w:r>
        <w:rPr>
          <w:rFonts w:hint="eastAsia" w:ascii="楷体_GB2312" w:hAnsi="黑体" w:eastAsia="楷体_GB2312"/>
          <w:szCs w:val="21"/>
        </w:rPr>
        <w:t>4.</w:t>
      </w:r>
      <w:r>
        <w:rPr>
          <w:rFonts w:ascii="楷体_GB2312" w:hAnsi="黑体" w:eastAsia="楷体_GB2312"/>
          <w:szCs w:val="21"/>
        </w:rPr>
        <w:t>2</w:t>
      </w:r>
      <w:r>
        <w:rPr>
          <w:rFonts w:hint="eastAsia" w:ascii="楷体_GB2312" w:hAnsi="黑体" w:eastAsia="楷体_GB2312"/>
          <w:szCs w:val="21"/>
        </w:rPr>
        <w:t>响应文件的递交</w:t>
      </w:r>
      <w:r>
        <w:tab/>
      </w:r>
      <w:r>
        <w:fldChar w:fldCharType="begin"/>
      </w:r>
      <w:r>
        <w:instrText xml:space="preserve"> PAGEREF _Toc431 </w:instrText>
      </w:r>
      <w:r>
        <w:fldChar w:fldCharType="separate"/>
      </w:r>
      <w:r>
        <w:t>15</w:t>
      </w:r>
      <w:r>
        <w:fldChar w:fldCharType="end"/>
      </w:r>
      <w:r>
        <w:rPr>
          <w:rFonts w:ascii="宋体" w:hAnsi="宋体"/>
        </w:rPr>
        <w:fldChar w:fldCharType="end"/>
      </w:r>
    </w:p>
    <w:p>
      <w:pPr>
        <w:pStyle w:val="7"/>
        <w:tabs>
          <w:tab w:val="right" w:leader="dot" w:pos="9070"/>
        </w:tabs>
      </w:pPr>
      <w:r>
        <w:rPr>
          <w:rFonts w:ascii="宋体" w:hAnsi="宋体"/>
        </w:rPr>
        <w:fldChar w:fldCharType="begin"/>
      </w:r>
      <w:r>
        <w:rPr>
          <w:rFonts w:ascii="宋体" w:hAnsi="宋体"/>
        </w:rPr>
        <w:instrText xml:space="preserve"> HYPERLINK \l _Toc24307 </w:instrText>
      </w:r>
      <w:r>
        <w:rPr>
          <w:rFonts w:ascii="宋体" w:hAnsi="宋体"/>
        </w:rPr>
        <w:fldChar w:fldCharType="separate"/>
      </w:r>
      <w:r>
        <w:rPr>
          <w:rFonts w:hint="eastAsia" w:ascii="楷体_GB2312" w:hAnsi="黑体" w:eastAsia="楷体_GB2312"/>
          <w:szCs w:val="21"/>
        </w:rPr>
        <w:t>4.</w:t>
      </w:r>
      <w:r>
        <w:rPr>
          <w:rFonts w:ascii="楷体_GB2312" w:hAnsi="黑体" w:eastAsia="楷体_GB2312"/>
          <w:szCs w:val="21"/>
        </w:rPr>
        <w:t>3</w:t>
      </w:r>
      <w:r>
        <w:rPr>
          <w:rFonts w:hint="eastAsia" w:ascii="楷体_GB2312" w:hAnsi="黑体" w:eastAsia="楷体_GB2312"/>
          <w:szCs w:val="21"/>
        </w:rPr>
        <w:t>响应文件的补充、修改和撤回</w:t>
      </w:r>
      <w:r>
        <w:tab/>
      </w:r>
      <w:r>
        <w:fldChar w:fldCharType="begin"/>
      </w:r>
      <w:r>
        <w:instrText xml:space="preserve"> PAGEREF _Toc24307 </w:instrText>
      </w:r>
      <w:r>
        <w:fldChar w:fldCharType="separate"/>
      </w:r>
      <w:r>
        <w:t>16</w:t>
      </w:r>
      <w:r>
        <w:fldChar w:fldCharType="end"/>
      </w:r>
      <w:r>
        <w:rPr>
          <w:rFonts w:ascii="宋体" w:hAnsi="宋体"/>
        </w:rPr>
        <w:fldChar w:fldCharType="end"/>
      </w:r>
    </w:p>
    <w:p>
      <w:pPr>
        <w:pStyle w:val="10"/>
        <w:tabs>
          <w:tab w:val="right" w:leader="dot" w:pos="9070"/>
          <w:tab w:val="clear" w:pos="9060"/>
        </w:tabs>
      </w:pPr>
      <w:r>
        <w:rPr>
          <w:rFonts w:ascii="宋体" w:hAnsi="宋体"/>
        </w:rPr>
        <w:fldChar w:fldCharType="begin"/>
      </w:r>
      <w:r>
        <w:rPr>
          <w:rFonts w:ascii="宋体" w:hAnsi="宋体"/>
        </w:rPr>
        <w:instrText xml:space="preserve"> HYPERLINK \l _Toc3260 </w:instrText>
      </w:r>
      <w:r>
        <w:rPr>
          <w:rFonts w:ascii="宋体" w:hAnsi="宋体"/>
        </w:rPr>
        <w:fldChar w:fldCharType="separate"/>
      </w:r>
      <w:r>
        <w:rPr>
          <w:rFonts w:hint="eastAsia" w:ascii="黑体" w:hAnsi="黑体" w:eastAsia="黑体"/>
          <w:szCs w:val="21"/>
        </w:rPr>
        <w:t>5.开启</w:t>
      </w:r>
      <w:r>
        <w:tab/>
      </w:r>
      <w:r>
        <w:fldChar w:fldCharType="begin"/>
      </w:r>
      <w:r>
        <w:instrText xml:space="preserve"> PAGEREF _Toc3260 </w:instrText>
      </w:r>
      <w:r>
        <w:fldChar w:fldCharType="separate"/>
      </w:r>
      <w:r>
        <w:t>16</w:t>
      </w:r>
      <w:r>
        <w:fldChar w:fldCharType="end"/>
      </w:r>
      <w:r>
        <w:rPr>
          <w:rFonts w:ascii="宋体" w:hAnsi="宋体"/>
        </w:rPr>
        <w:fldChar w:fldCharType="end"/>
      </w:r>
    </w:p>
    <w:p>
      <w:pPr>
        <w:pStyle w:val="7"/>
        <w:tabs>
          <w:tab w:val="right" w:leader="dot" w:pos="9070"/>
        </w:tabs>
      </w:pPr>
      <w:r>
        <w:rPr>
          <w:rFonts w:ascii="宋体" w:hAnsi="宋体"/>
        </w:rPr>
        <w:fldChar w:fldCharType="begin"/>
      </w:r>
      <w:r>
        <w:rPr>
          <w:rFonts w:ascii="宋体" w:hAnsi="宋体"/>
        </w:rPr>
        <w:instrText xml:space="preserve"> HYPERLINK \l _Toc663 </w:instrText>
      </w:r>
      <w:r>
        <w:rPr>
          <w:rFonts w:ascii="宋体" w:hAnsi="宋体"/>
        </w:rPr>
        <w:fldChar w:fldCharType="separate"/>
      </w:r>
      <w:r>
        <w:rPr>
          <w:rFonts w:hint="eastAsia" w:ascii="楷体_GB2312" w:hAnsi="黑体" w:eastAsia="楷体_GB2312"/>
          <w:szCs w:val="21"/>
        </w:rPr>
        <w:t>5.</w:t>
      </w:r>
      <w:r>
        <w:rPr>
          <w:rFonts w:ascii="楷体_GB2312" w:hAnsi="黑体" w:eastAsia="楷体_GB2312"/>
          <w:szCs w:val="21"/>
        </w:rPr>
        <w:t>1</w:t>
      </w:r>
      <w:r>
        <w:rPr>
          <w:rFonts w:hint="eastAsia" w:ascii="楷体_GB2312" w:hAnsi="黑体" w:eastAsia="楷体_GB2312"/>
          <w:szCs w:val="21"/>
        </w:rPr>
        <w:t>开启时间和地点</w:t>
      </w:r>
      <w:r>
        <w:tab/>
      </w:r>
      <w:r>
        <w:fldChar w:fldCharType="begin"/>
      </w:r>
      <w:r>
        <w:instrText xml:space="preserve"> PAGEREF _Toc663 </w:instrText>
      </w:r>
      <w:r>
        <w:fldChar w:fldCharType="separate"/>
      </w:r>
      <w:r>
        <w:t>16</w:t>
      </w:r>
      <w:r>
        <w:fldChar w:fldCharType="end"/>
      </w:r>
      <w:r>
        <w:rPr>
          <w:rFonts w:ascii="宋体" w:hAnsi="宋体"/>
        </w:rPr>
        <w:fldChar w:fldCharType="end"/>
      </w:r>
    </w:p>
    <w:p>
      <w:pPr>
        <w:pStyle w:val="7"/>
        <w:tabs>
          <w:tab w:val="right" w:leader="dot" w:pos="9070"/>
        </w:tabs>
      </w:pPr>
      <w:r>
        <w:rPr>
          <w:rFonts w:ascii="宋体" w:hAnsi="宋体"/>
        </w:rPr>
        <w:fldChar w:fldCharType="begin"/>
      </w:r>
      <w:r>
        <w:rPr>
          <w:rFonts w:ascii="宋体" w:hAnsi="宋体"/>
        </w:rPr>
        <w:instrText xml:space="preserve"> HYPERLINK \l _Toc29586 </w:instrText>
      </w:r>
      <w:r>
        <w:rPr>
          <w:rFonts w:ascii="宋体" w:hAnsi="宋体"/>
        </w:rPr>
        <w:fldChar w:fldCharType="separate"/>
      </w:r>
      <w:r>
        <w:rPr>
          <w:rFonts w:hint="eastAsia" w:ascii="楷体_GB2312" w:hAnsi="黑体" w:eastAsia="楷体_GB2312"/>
          <w:szCs w:val="21"/>
        </w:rPr>
        <w:t>5.</w:t>
      </w:r>
      <w:r>
        <w:rPr>
          <w:rFonts w:ascii="楷体_GB2312" w:hAnsi="黑体" w:eastAsia="楷体_GB2312"/>
          <w:szCs w:val="21"/>
        </w:rPr>
        <w:t>2</w:t>
      </w:r>
      <w:r>
        <w:rPr>
          <w:rFonts w:hint="eastAsia" w:ascii="楷体_GB2312" w:hAnsi="黑体" w:eastAsia="楷体_GB2312"/>
          <w:szCs w:val="21"/>
        </w:rPr>
        <w:t>开启程序</w:t>
      </w:r>
      <w:r>
        <w:tab/>
      </w:r>
      <w:r>
        <w:fldChar w:fldCharType="begin"/>
      </w:r>
      <w:r>
        <w:instrText xml:space="preserve"> PAGEREF _Toc29586 </w:instrText>
      </w:r>
      <w:r>
        <w:fldChar w:fldCharType="separate"/>
      </w:r>
      <w:r>
        <w:t>16</w:t>
      </w:r>
      <w:r>
        <w:fldChar w:fldCharType="end"/>
      </w:r>
      <w:r>
        <w:rPr>
          <w:rFonts w:ascii="宋体" w:hAnsi="宋体"/>
        </w:rPr>
        <w:fldChar w:fldCharType="end"/>
      </w:r>
    </w:p>
    <w:p>
      <w:pPr>
        <w:pStyle w:val="7"/>
        <w:tabs>
          <w:tab w:val="right" w:leader="dot" w:pos="9070"/>
        </w:tabs>
      </w:pPr>
      <w:r>
        <w:rPr>
          <w:rFonts w:ascii="宋体" w:hAnsi="宋体"/>
        </w:rPr>
        <w:fldChar w:fldCharType="begin"/>
      </w:r>
      <w:r>
        <w:rPr>
          <w:rFonts w:ascii="宋体" w:hAnsi="宋体"/>
        </w:rPr>
        <w:instrText xml:space="preserve"> HYPERLINK \l _Toc30828 </w:instrText>
      </w:r>
      <w:r>
        <w:rPr>
          <w:rFonts w:ascii="宋体" w:hAnsi="宋体"/>
        </w:rPr>
        <w:fldChar w:fldCharType="separate"/>
      </w:r>
      <w:r>
        <w:rPr>
          <w:rFonts w:hint="eastAsia" w:ascii="楷体_GB2312" w:hAnsi="黑体" w:eastAsia="楷体_GB2312"/>
          <w:szCs w:val="21"/>
        </w:rPr>
        <w:t>5.</w:t>
      </w:r>
      <w:r>
        <w:rPr>
          <w:rFonts w:ascii="楷体_GB2312" w:hAnsi="黑体" w:eastAsia="楷体_GB2312"/>
          <w:szCs w:val="21"/>
        </w:rPr>
        <w:t>3</w:t>
      </w:r>
      <w:r>
        <w:rPr>
          <w:rFonts w:hint="eastAsia" w:ascii="楷体_GB2312" w:hAnsi="黑体" w:eastAsia="楷体_GB2312"/>
          <w:szCs w:val="21"/>
        </w:rPr>
        <w:t>开启异议</w:t>
      </w:r>
      <w:r>
        <w:tab/>
      </w:r>
      <w:r>
        <w:fldChar w:fldCharType="begin"/>
      </w:r>
      <w:r>
        <w:instrText xml:space="preserve"> PAGEREF _Toc30828 </w:instrText>
      </w:r>
      <w:r>
        <w:fldChar w:fldCharType="separate"/>
      </w:r>
      <w:r>
        <w:t>16</w:t>
      </w:r>
      <w:r>
        <w:fldChar w:fldCharType="end"/>
      </w:r>
      <w:r>
        <w:rPr>
          <w:rFonts w:ascii="宋体" w:hAnsi="宋体"/>
        </w:rPr>
        <w:fldChar w:fldCharType="end"/>
      </w:r>
    </w:p>
    <w:p>
      <w:pPr>
        <w:pStyle w:val="10"/>
        <w:tabs>
          <w:tab w:val="right" w:leader="dot" w:pos="9070"/>
          <w:tab w:val="clear" w:pos="9060"/>
        </w:tabs>
      </w:pPr>
      <w:r>
        <w:rPr>
          <w:rFonts w:ascii="宋体" w:hAnsi="宋体"/>
        </w:rPr>
        <w:fldChar w:fldCharType="begin"/>
      </w:r>
      <w:r>
        <w:rPr>
          <w:rFonts w:ascii="宋体" w:hAnsi="宋体"/>
        </w:rPr>
        <w:instrText xml:space="preserve"> HYPERLINK \l _Toc13363 </w:instrText>
      </w:r>
      <w:r>
        <w:rPr>
          <w:rFonts w:ascii="宋体" w:hAnsi="宋体"/>
        </w:rPr>
        <w:fldChar w:fldCharType="separate"/>
      </w:r>
      <w:r>
        <w:rPr>
          <w:rFonts w:ascii="黑体" w:hAnsi="黑体" w:eastAsia="黑体"/>
          <w:szCs w:val="21"/>
        </w:rPr>
        <w:t>6</w:t>
      </w:r>
      <w:r>
        <w:rPr>
          <w:rFonts w:hint="eastAsia" w:ascii="黑体" w:hAnsi="黑体" w:eastAsia="黑体"/>
          <w:szCs w:val="21"/>
        </w:rPr>
        <w:t>.评审</w:t>
      </w:r>
      <w:r>
        <w:tab/>
      </w:r>
      <w:r>
        <w:fldChar w:fldCharType="begin"/>
      </w:r>
      <w:r>
        <w:instrText xml:space="preserve"> PAGEREF _Toc13363 </w:instrText>
      </w:r>
      <w:r>
        <w:fldChar w:fldCharType="separate"/>
      </w:r>
      <w:r>
        <w:t>17</w:t>
      </w:r>
      <w:r>
        <w:fldChar w:fldCharType="end"/>
      </w:r>
      <w:r>
        <w:rPr>
          <w:rFonts w:ascii="宋体" w:hAnsi="宋体"/>
        </w:rPr>
        <w:fldChar w:fldCharType="end"/>
      </w:r>
    </w:p>
    <w:p>
      <w:pPr>
        <w:pStyle w:val="7"/>
        <w:tabs>
          <w:tab w:val="right" w:leader="dot" w:pos="9070"/>
        </w:tabs>
      </w:pPr>
      <w:r>
        <w:rPr>
          <w:rFonts w:ascii="宋体" w:hAnsi="宋体"/>
        </w:rPr>
        <w:fldChar w:fldCharType="begin"/>
      </w:r>
      <w:r>
        <w:rPr>
          <w:rFonts w:ascii="宋体" w:hAnsi="宋体"/>
        </w:rPr>
        <w:instrText xml:space="preserve"> HYPERLINK \l _Toc27851 </w:instrText>
      </w:r>
      <w:r>
        <w:rPr>
          <w:rFonts w:ascii="宋体" w:hAnsi="宋体"/>
        </w:rPr>
        <w:fldChar w:fldCharType="separate"/>
      </w:r>
      <w:r>
        <w:rPr>
          <w:rFonts w:hint="eastAsia" w:ascii="楷体_GB2312" w:hAnsi="黑体" w:eastAsia="楷体_GB2312"/>
          <w:szCs w:val="21"/>
        </w:rPr>
        <w:t>6.1评审小组</w:t>
      </w:r>
      <w:r>
        <w:tab/>
      </w:r>
      <w:r>
        <w:fldChar w:fldCharType="begin"/>
      </w:r>
      <w:r>
        <w:instrText xml:space="preserve"> PAGEREF _Toc27851 </w:instrText>
      </w:r>
      <w:r>
        <w:fldChar w:fldCharType="separate"/>
      </w:r>
      <w:r>
        <w:t>17</w:t>
      </w:r>
      <w:r>
        <w:fldChar w:fldCharType="end"/>
      </w:r>
      <w:r>
        <w:rPr>
          <w:rFonts w:ascii="宋体" w:hAnsi="宋体"/>
        </w:rPr>
        <w:fldChar w:fldCharType="end"/>
      </w:r>
    </w:p>
    <w:p>
      <w:pPr>
        <w:pStyle w:val="7"/>
        <w:tabs>
          <w:tab w:val="right" w:leader="dot" w:pos="9070"/>
        </w:tabs>
      </w:pPr>
      <w:r>
        <w:rPr>
          <w:rFonts w:ascii="宋体" w:hAnsi="宋体"/>
        </w:rPr>
        <w:fldChar w:fldCharType="begin"/>
      </w:r>
      <w:r>
        <w:rPr>
          <w:rFonts w:ascii="宋体" w:hAnsi="宋体"/>
        </w:rPr>
        <w:instrText xml:space="preserve"> HYPERLINK \l _Toc24168 </w:instrText>
      </w:r>
      <w:r>
        <w:rPr>
          <w:rFonts w:ascii="宋体" w:hAnsi="宋体"/>
        </w:rPr>
        <w:fldChar w:fldCharType="separate"/>
      </w:r>
      <w:r>
        <w:rPr>
          <w:rFonts w:hint="eastAsia" w:ascii="楷体_GB2312" w:hAnsi="黑体" w:eastAsia="楷体_GB2312"/>
          <w:szCs w:val="21"/>
        </w:rPr>
        <w:t>6.2评审原则</w:t>
      </w:r>
      <w:r>
        <w:tab/>
      </w:r>
      <w:r>
        <w:fldChar w:fldCharType="begin"/>
      </w:r>
      <w:r>
        <w:instrText xml:space="preserve"> PAGEREF _Toc24168 </w:instrText>
      </w:r>
      <w:r>
        <w:fldChar w:fldCharType="separate"/>
      </w:r>
      <w:r>
        <w:t>17</w:t>
      </w:r>
      <w:r>
        <w:fldChar w:fldCharType="end"/>
      </w:r>
      <w:r>
        <w:rPr>
          <w:rFonts w:ascii="宋体" w:hAnsi="宋体"/>
        </w:rPr>
        <w:fldChar w:fldCharType="end"/>
      </w:r>
    </w:p>
    <w:p>
      <w:pPr>
        <w:pStyle w:val="7"/>
        <w:tabs>
          <w:tab w:val="right" w:leader="dot" w:pos="9070"/>
        </w:tabs>
      </w:pPr>
      <w:r>
        <w:rPr>
          <w:rFonts w:ascii="宋体" w:hAnsi="宋体"/>
        </w:rPr>
        <w:fldChar w:fldCharType="begin"/>
      </w:r>
      <w:r>
        <w:rPr>
          <w:rFonts w:ascii="宋体" w:hAnsi="宋体"/>
        </w:rPr>
        <w:instrText xml:space="preserve"> HYPERLINK \l _Toc22993 </w:instrText>
      </w:r>
      <w:r>
        <w:rPr>
          <w:rFonts w:ascii="宋体" w:hAnsi="宋体"/>
        </w:rPr>
        <w:fldChar w:fldCharType="separate"/>
      </w:r>
      <w:r>
        <w:rPr>
          <w:rFonts w:hint="eastAsia" w:ascii="楷体_GB2312" w:hAnsi="黑体" w:eastAsia="楷体_GB2312"/>
          <w:szCs w:val="21"/>
        </w:rPr>
        <w:t>6.3评审办法</w:t>
      </w:r>
      <w:r>
        <w:tab/>
      </w:r>
      <w:r>
        <w:fldChar w:fldCharType="begin"/>
      </w:r>
      <w:r>
        <w:instrText xml:space="preserve"> PAGEREF _Toc22993 </w:instrText>
      </w:r>
      <w:r>
        <w:fldChar w:fldCharType="separate"/>
      </w:r>
      <w:r>
        <w:t>17</w:t>
      </w:r>
      <w:r>
        <w:fldChar w:fldCharType="end"/>
      </w:r>
      <w:r>
        <w:rPr>
          <w:rFonts w:ascii="宋体" w:hAnsi="宋体"/>
        </w:rPr>
        <w:fldChar w:fldCharType="end"/>
      </w:r>
    </w:p>
    <w:p>
      <w:pPr>
        <w:pStyle w:val="10"/>
        <w:tabs>
          <w:tab w:val="right" w:leader="dot" w:pos="9070"/>
          <w:tab w:val="clear" w:pos="9060"/>
        </w:tabs>
      </w:pPr>
      <w:r>
        <w:rPr>
          <w:rFonts w:ascii="宋体" w:hAnsi="宋体"/>
        </w:rPr>
        <w:fldChar w:fldCharType="begin"/>
      </w:r>
      <w:r>
        <w:rPr>
          <w:rFonts w:ascii="宋体" w:hAnsi="宋体"/>
        </w:rPr>
        <w:instrText xml:space="preserve"> HYPERLINK \l _Toc20361 </w:instrText>
      </w:r>
      <w:r>
        <w:rPr>
          <w:rFonts w:ascii="宋体" w:hAnsi="宋体"/>
        </w:rPr>
        <w:fldChar w:fldCharType="separate"/>
      </w:r>
      <w:r>
        <w:rPr>
          <w:rFonts w:ascii="黑体" w:hAnsi="黑体" w:eastAsia="黑体"/>
          <w:szCs w:val="21"/>
        </w:rPr>
        <w:t>7</w:t>
      </w:r>
      <w:r>
        <w:rPr>
          <w:rFonts w:hint="eastAsia" w:ascii="黑体" w:hAnsi="黑体" w:eastAsia="黑体"/>
          <w:szCs w:val="21"/>
        </w:rPr>
        <w:t>.合同授予</w:t>
      </w:r>
      <w:r>
        <w:tab/>
      </w:r>
      <w:r>
        <w:fldChar w:fldCharType="begin"/>
      </w:r>
      <w:r>
        <w:instrText xml:space="preserve"> PAGEREF _Toc20361 </w:instrText>
      </w:r>
      <w:r>
        <w:fldChar w:fldCharType="separate"/>
      </w:r>
      <w:r>
        <w:t>17</w:t>
      </w:r>
      <w:r>
        <w:fldChar w:fldCharType="end"/>
      </w:r>
      <w:r>
        <w:rPr>
          <w:rFonts w:ascii="宋体" w:hAnsi="宋体"/>
        </w:rPr>
        <w:fldChar w:fldCharType="end"/>
      </w:r>
    </w:p>
    <w:p>
      <w:pPr>
        <w:pStyle w:val="7"/>
        <w:tabs>
          <w:tab w:val="right" w:leader="dot" w:pos="9070"/>
        </w:tabs>
      </w:pPr>
      <w:r>
        <w:rPr>
          <w:rFonts w:ascii="宋体" w:hAnsi="宋体"/>
        </w:rPr>
        <w:fldChar w:fldCharType="begin"/>
      </w:r>
      <w:r>
        <w:rPr>
          <w:rFonts w:ascii="宋体" w:hAnsi="宋体"/>
        </w:rPr>
        <w:instrText xml:space="preserve"> HYPERLINK \l _Toc27763 </w:instrText>
      </w:r>
      <w:r>
        <w:rPr>
          <w:rFonts w:ascii="宋体" w:hAnsi="宋体"/>
        </w:rPr>
        <w:fldChar w:fldCharType="separate"/>
      </w:r>
      <w:r>
        <w:rPr>
          <w:rFonts w:hint="eastAsia" w:ascii="楷体_GB2312" w:hAnsi="黑体" w:eastAsia="楷体_GB2312"/>
          <w:szCs w:val="21"/>
        </w:rPr>
        <w:t>7.</w:t>
      </w:r>
      <w:r>
        <w:rPr>
          <w:rFonts w:ascii="楷体_GB2312" w:hAnsi="黑体" w:eastAsia="楷体_GB2312"/>
          <w:szCs w:val="21"/>
        </w:rPr>
        <w:t>1</w:t>
      </w:r>
      <w:r>
        <w:rPr>
          <w:rFonts w:hint="eastAsia" w:ascii="楷体_GB2312" w:hAnsi="黑体" w:eastAsia="楷体_GB2312"/>
          <w:szCs w:val="21"/>
        </w:rPr>
        <w:t>确认谈判</w:t>
      </w:r>
      <w:r>
        <w:tab/>
      </w:r>
      <w:r>
        <w:fldChar w:fldCharType="begin"/>
      </w:r>
      <w:r>
        <w:instrText xml:space="preserve"> PAGEREF _Toc27763 </w:instrText>
      </w:r>
      <w:r>
        <w:fldChar w:fldCharType="separate"/>
      </w:r>
      <w:r>
        <w:t>17</w:t>
      </w:r>
      <w:r>
        <w:fldChar w:fldCharType="end"/>
      </w:r>
      <w:r>
        <w:rPr>
          <w:rFonts w:ascii="宋体" w:hAnsi="宋体"/>
        </w:rPr>
        <w:fldChar w:fldCharType="end"/>
      </w:r>
    </w:p>
    <w:p>
      <w:pPr>
        <w:pStyle w:val="7"/>
        <w:tabs>
          <w:tab w:val="right" w:leader="dot" w:pos="9070"/>
        </w:tabs>
      </w:pPr>
      <w:r>
        <w:rPr>
          <w:rFonts w:ascii="宋体" w:hAnsi="宋体"/>
        </w:rPr>
        <w:fldChar w:fldCharType="begin"/>
      </w:r>
      <w:r>
        <w:rPr>
          <w:rFonts w:ascii="宋体" w:hAnsi="宋体"/>
        </w:rPr>
        <w:instrText xml:space="preserve"> HYPERLINK \l _Toc14768 </w:instrText>
      </w:r>
      <w:r>
        <w:rPr>
          <w:rFonts w:ascii="宋体" w:hAnsi="宋体"/>
        </w:rPr>
        <w:fldChar w:fldCharType="separate"/>
      </w:r>
      <w:r>
        <w:rPr>
          <w:rFonts w:hint="eastAsia" w:ascii="楷体_GB2312" w:hAnsi="黑体" w:eastAsia="楷体_GB2312"/>
          <w:szCs w:val="21"/>
        </w:rPr>
        <w:t>7.</w:t>
      </w:r>
      <w:r>
        <w:rPr>
          <w:rFonts w:ascii="楷体_GB2312" w:hAnsi="黑体" w:eastAsia="楷体_GB2312"/>
          <w:szCs w:val="21"/>
        </w:rPr>
        <w:t>2</w:t>
      </w:r>
      <w:r>
        <w:rPr>
          <w:rFonts w:hint="eastAsia" w:ascii="楷体_GB2312" w:hAnsi="黑体" w:eastAsia="楷体_GB2312"/>
          <w:szCs w:val="21"/>
        </w:rPr>
        <w:t>预成交公示</w:t>
      </w:r>
      <w:r>
        <w:tab/>
      </w:r>
      <w:r>
        <w:fldChar w:fldCharType="begin"/>
      </w:r>
      <w:r>
        <w:instrText xml:space="preserve"> PAGEREF _Toc14768 </w:instrText>
      </w:r>
      <w:r>
        <w:fldChar w:fldCharType="separate"/>
      </w:r>
      <w:r>
        <w:t>17</w:t>
      </w:r>
      <w:r>
        <w:fldChar w:fldCharType="end"/>
      </w:r>
      <w:r>
        <w:rPr>
          <w:rFonts w:ascii="宋体" w:hAnsi="宋体"/>
        </w:rPr>
        <w:fldChar w:fldCharType="end"/>
      </w:r>
    </w:p>
    <w:p>
      <w:pPr>
        <w:pStyle w:val="7"/>
        <w:tabs>
          <w:tab w:val="right" w:leader="dot" w:pos="9070"/>
        </w:tabs>
      </w:pPr>
      <w:r>
        <w:rPr>
          <w:rFonts w:ascii="宋体" w:hAnsi="宋体"/>
        </w:rPr>
        <w:fldChar w:fldCharType="begin"/>
      </w:r>
      <w:r>
        <w:rPr>
          <w:rFonts w:ascii="宋体" w:hAnsi="宋体"/>
        </w:rPr>
        <w:instrText xml:space="preserve"> HYPERLINK \l _Toc19323 </w:instrText>
      </w:r>
      <w:r>
        <w:rPr>
          <w:rFonts w:ascii="宋体" w:hAnsi="宋体"/>
        </w:rPr>
        <w:fldChar w:fldCharType="separate"/>
      </w:r>
      <w:r>
        <w:rPr>
          <w:rFonts w:hint="eastAsia" w:ascii="楷体_GB2312" w:hAnsi="黑体" w:eastAsia="楷体_GB2312"/>
          <w:szCs w:val="21"/>
        </w:rPr>
        <w:t>7.</w:t>
      </w:r>
      <w:r>
        <w:rPr>
          <w:rFonts w:ascii="楷体_GB2312" w:hAnsi="黑体" w:eastAsia="楷体_GB2312"/>
          <w:szCs w:val="21"/>
        </w:rPr>
        <w:t>3</w:t>
      </w:r>
      <w:r>
        <w:rPr>
          <w:rFonts w:hint="eastAsia" w:ascii="楷体_GB2312" w:hAnsi="黑体" w:eastAsia="楷体_GB2312"/>
          <w:szCs w:val="21"/>
        </w:rPr>
        <w:t>中选结果公告</w:t>
      </w:r>
      <w:r>
        <w:tab/>
      </w:r>
      <w:r>
        <w:fldChar w:fldCharType="begin"/>
      </w:r>
      <w:r>
        <w:instrText xml:space="preserve"> PAGEREF _Toc19323 </w:instrText>
      </w:r>
      <w:r>
        <w:fldChar w:fldCharType="separate"/>
      </w:r>
      <w:r>
        <w:t>17</w:t>
      </w:r>
      <w:r>
        <w:fldChar w:fldCharType="end"/>
      </w:r>
      <w:r>
        <w:rPr>
          <w:rFonts w:ascii="宋体" w:hAnsi="宋体"/>
        </w:rPr>
        <w:fldChar w:fldCharType="end"/>
      </w:r>
    </w:p>
    <w:p>
      <w:pPr>
        <w:pStyle w:val="7"/>
        <w:tabs>
          <w:tab w:val="right" w:leader="dot" w:pos="9070"/>
        </w:tabs>
      </w:pPr>
      <w:r>
        <w:rPr>
          <w:rFonts w:ascii="宋体" w:hAnsi="宋体"/>
        </w:rPr>
        <w:fldChar w:fldCharType="begin"/>
      </w:r>
      <w:r>
        <w:rPr>
          <w:rFonts w:ascii="宋体" w:hAnsi="宋体"/>
        </w:rPr>
        <w:instrText xml:space="preserve"> HYPERLINK \l _Toc14664 </w:instrText>
      </w:r>
      <w:r>
        <w:rPr>
          <w:rFonts w:ascii="宋体" w:hAnsi="宋体"/>
        </w:rPr>
        <w:fldChar w:fldCharType="separate"/>
      </w:r>
      <w:r>
        <w:rPr>
          <w:rFonts w:hint="eastAsia" w:ascii="楷体_GB2312" w:hAnsi="黑体" w:eastAsia="楷体_GB2312"/>
          <w:szCs w:val="21"/>
        </w:rPr>
        <w:t>7.</w:t>
      </w:r>
      <w:r>
        <w:rPr>
          <w:rFonts w:ascii="楷体_GB2312" w:hAnsi="黑体" w:eastAsia="楷体_GB2312"/>
          <w:szCs w:val="21"/>
        </w:rPr>
        <w:t>4</w:t>
      </w:r>
      <w:r>
        <w:rPr>
          <w:rFonts w:hint="eastAsia" w:ascii="楷体_GB2312" w:hAnsi="黑体" w:eastAsia="楷体_GB2312"/>
          <w:szCs w:val="21"/>
        </w:rPr>
        <w:t>履约保证金</w:t>
      </w:r>
      <w:r>
        <w:tab/>
      </w:r>
      <w:r>
        <w:fldChar w:fldCharType="begin"/>
      </w:r>
      <w:r>
        <w:instrText xml:space="preserve"> PAGEREF _Toc14664 </w:instrText>
      </w:r>
      <w:r>
        <w:fldChar w:fldCharType="separate"/>
      </w:r>
      <w:r>
        <w:t>18</w:t>
      </w:r>
      <w:r>
        <w:fldChar w:fldCharType="end"/>
      </w:r>
      <w:r>
        <w:rPr>
          <w:rFonts w:ascii="宋体" w:hAnsi="宋体"/>
        </w:rPr>
        <w:fldChar w:fldCharType="end"/>
      </w:r>
    </w:p>
    <w:p>
      <w:pPr>
        <w:pStyle w:val="7"/>
        <w:tabs>
          <w:tab w:val="right" w:leader="dot" w:pos="9070"/>
        </w:tabs>
      </w:pPr>
      <w:r>
        <w:rPr>
          <w:rFonts w:ascii="宋体" w:hAnsi="宋体"/>
        </w:rPr>
        <w:fldChar w:fldCharType="begin"/>
      </w:r>
      <w:r>
        <w:rPr>
          <w:rFonts w:ascii="宋体" w:hAnsi="宋体"/>
        </w:rPr>
        <w:instrText xml:space="preserve"> HYPERLINK \l _Toc5956 </w:instrText>
      </w:r>
      <w:r>
        <w:rPr>
          <w:rFonts w:ascii="宋体" w:hAnsi="宋体"/>
        </w:rPr>
        <w:fldChar w:fldCharType="separate"/>
      </w:r>
      <w:r>
        <w:rPr>
          <w:rFonts w:hint="eastAsia" w:ascii="楷体_GB2312" w:hAnsi="黑体" w:eastAsia="楷体_GB2312"/>
          <w:szCs w:val="21"/>
        </w:rPr>
        <w:t>7.</w:t>
      </w:r>
      <w:r>
        <w:rPr>
          <w:rFonts w:ascii="楷体_GB2312" w:hAnsi="黑体" w:eastAsia="楷体_GB2312"/>
          <w:szCs w:val="21"/>
        </w:rPr>
        <w:t>5</w:t>
      </w:r>
      <w:r>
        <w:rPr>
          <w:rFonts w:hint="eastAsia" w:ascii="楷体_GB2312" w:hAnsi="黑体" w:eastAsia="楷体_GB2312"/>
          <w:szCs w:val="21"/>
        </w:rPr>
        <w:t>签订合同</w:t>
      </w:r>
      <w:r>
        <w:tab/>
      </w:r>
      <w:r>
        <w:fldChar w:fldCharType="begin"/>
      </w:r>
      <w:r>
        <w:instrText xml:space="preserve"> PAGEREF _Toc5956 </w:instrText>
      </w:r>
      <w:r>
        <w:fldChar w:fldCharType="separate"/>
      </w:r>
      <w:r>
        <w:t>18</w:t>
      </w:r>
      <w:r>
        <w:fldChar w:fldCharType="end"/>
      </w:r>
      <w:r>
        <w:rPr>
          <w:rFonts w:ascii="宋体" w:hAnsi="宋体"/>
        </w:rPr>
        <w:fldChar w:fldCharType="end"/>
      </w:r>
    </w:p>
    <w:p>
      <w:pPr>
        <w:pStyle w:val="10"/>
        <w:tabs>
          <w:tab w:val="right" w:leader="dot" w:pos="9070"/>
          <w:tab w:val="clear" w:pos="9060"/>
        </w:tabs>
      </w:pPr>
      <w:r>
        <w:rPr>
          <w:rFonts w:ascii="宋体" w:hAnsi="宋体"/>
        </w:rPr>
        <w:fldChar w:fldCharType="begin"/>
      </w:r>
      <w:r>
        <w:rPr>
          <w:rFonts w:ascii="宋体" w:hAnsi="宋体"/>
        </w:rPr>
        <w:instrText xml:space="preserve"> HYPERLINK \l _Toc5211 </w:instrText>
      </w:r>
      <w:r>
        <w:rPr>
          <w:rFonts w:ascii="宋体" w:hAnsi="宋体"/>
        </w:rPr>
        <w:fldChar w:fldCharType="separate"/>
      </w:r>
      <w:r>
        <w:rPr>
          <w:rFonts w:hint="eastAsia" w:ascii="黑体" w:hAnsi="黑体" w:eastAsia="黑体"/>
          <w:szCs w:val="21"/>
        </w:rPr>
        <w:t>8.争议处理</w:t>
      </w:r>
      <w:r>
        <w:tab/>
      </w:r>
      <w:r>
        <w:fldChar w:fldCharType="begin"/>
      </w:r>
      <w:r>
        <w:instrText xml:space="preserve"> PAGEREF _Toc5211 </w:instrText>
      </w:r>
      <w:r>
        <w:fldChar w:fldCharType="separate"/>
      </w:r>
      <w:r>
        <w:t>18</w:t>
      </w:r>
      <w:r>
        <w:fldChar w:fldCharType="end"/>
      </w:r>
      <w:r>
        <w:rPr>
          <w:rFonts w:ascii="宋体" w:hAnsi="宋体"/>
        </w:rPr>
        <w:fldChar w:fldCharType="end"/>
      </w:r>
    </w:p>
    <w:p>
      <w:pPr>
        <w:pStyle w:val="7"/>
        <w:tabs>
          <w:tab w:val="right" w:leader="dot" w:pos="9070"/>
        </w:tabs>
      </w:pPr>
      <w:r>
        <w:rPr>
          <w:rFonts w:ascii="宋体" w:hAnsi="宋体"/>
        </w:rPr>
        <w:fldChar w:fldCharType="begin"/>
      </w:r>
      <w:r>
        <w:rPr>
          <w:rFonts w:ascii="宋体" w:hAnsi="宋体"/>
        </w:rPr>
        <w:instrText xml:space="preserve"> HYPERLINK \l _Toc28772 </w:instrText>
      </w:r>
      <w:r>
        <w:rPr>
          <w:rFonts w:ascii="宋体" w:hAnsi="宋体"/>
        </w:rPr>
        <w:fldChar w:fldCharType="separate"/>
      </w:r>
      <w:r>
        <w:rPr>
          <w:rFonts w:hint="eastAsia" w:ascii="楷体_GB2312" w:hAnsi="黑体" w:eastAsia="楷体_GB2312"/>
          <w:szCs w:val="21"/>
        </w:rPr>
        <w:t>8.</w:t>
      </w:r>
      <w:r>
        <w:rPr>
          <w:rFonts w:ascii="楷体_GB2312" w:hAnsi="黑体" w:eastAsia="楷体_GB2312"/>
          <w:szCs w:val="21"/>
        </w:rPr>
        <w:t>1</w:t>
      </w:r>
      <w:r>
        <w:rPr>
          <w:rFonts w:hint="eastAsia" w:ascii="楷体_GB2312" w:hAnsi="黑体" w:eastAsia="楷体_GB2312"/>
          <w:szCs w:val="21"/>
        </w:rPr>
        <w:t>质疑</w:t>
      </w:r>
      <w:r>
        <w:tab/>
      </w:r>
      <w:r>
        <w:fldChar w:fldCharType="begin"/>
      </w:r>
      <w:r>
        <w:instrText xml:space="preserve"> PAGEREF _Toc28772 </w:instrText>
      </w:r>
      <w:r>
        <w:fldChar w:fldCharType="separate"/>
      </w:r>
      <w:r>
        <w:t>18</w:t>
      </w:r>
      <w:r>
        <w:fldChar w:fldCharType="end"/>
      </w:r>
      <w:r>
        <w:rPr>
          <w:rFonts w:ascii="宋体" w:hAnsi="宋体"/>
        </w:rPr>
        <w:fldChar w:fldCharType="end"/>
      </w:r>
    </w:p>
    <w:p>
      <w:pPr>
        <w:pStyle w:val="7"/>
        <w:tabs>
          <w:tab w:val="right" w:leader="dot" w:pos="9070"/>
        </w:tabs>
      </w:pPr>
      <w:r>
        <w:rPr>
          <w:rFonts w:ascii="宋体" w:hAnsi="宋体"/>
        </w:rPr>
        <w:fldChar w:fldCharType="begin"/>
      </w:r>
      <w:r>
        <w:rPr>
          <w:rFonts w:ascii="宋体" w:hAnsi="宋体"/>
        </w:rPr>
        <w:instrText xml:space="preserve"> HYPERLINK \l _Toc22798 </w:instrText>
      </w:r>
      <w:r>
        <w:rPr>
          <w:rFonts w:ascii="宋体" w:hAnsi="宋体"/>
        </w:rPr>
        <w:fldChar w:fldCharType="separate"/>
      </w:r>
      <w:r>
        <w:rPr>
          <w:rFonts w:hint="eastAsia" w:ascii="楷体_GB2312" w:hAnsi="黑体" w:eastAsia="楷体_GB2312"/>
          <w:szCs w:val="21"/>
        </w:rPr>
        <w:t>8.</w:t>
      </w:r>
      <w:r>
        <w:rPr>
          <w:rFonts w:ascii="楷体_GB2312" w:hAnsi="黑体" w:eastAsia="楷体_GB2312"/>
          <w:szCs w:val="21"/>
        </w:rPr>
        <w:t>2</w:t>
      </w:r>
      <w:r>
        <w:rPr>
          <w:rFonts w:hint="eastAsia" w:ascii="楷体_GB2312" w:hAnsi="黑体" w:eastAsia="楷体_GB2312"/>
          <w:szCs w:val="21"/>
        </w:rPr>
        <w:t>投诉</w:t>
      </w:r>
      <w:r>
        <w:tab/>
      </w:r>
      <w:r>
        <w:fldChar w:fldCharType="begin"/>
      </w:r>
      <w:r>
        <w:instrText xml:space="preserve"> PAGEREF _Toc22798 </w:instrText>
      </w:r>
      <w:r>
        <w:fldChar w:fldCharType="separate"/>
      </w:r>
      <w:r>
        <w:t>19</w:t>
      </w:r>
      <w:r>
        <w:fldChar w:fldCharType="end"/>
      </w:r>
      <w:r>
        <w:rPr>
          <w:rFonts w:ascii="宋体" w:hAnsi="宋体"/>
        </w:rPr>
        <w:fldChar w:fldCharType="end"/>
      </w:r>
    </w:p>
    <w:p>
      <w:pPr>
        <w:pStyle w:val="10"/>
        <w:tabs>
          <w:tab w:val="right" w:leader="dot" w:pos="9070"/>
          <w:tab w:val="clear" w:pos="9060"/>
        </w:tabs>
      </w:pPr>
      <w:r>
        <w:rPr>
          <w:rFonts w:ascii="宋体" w:hAnsi="宋体"/>
        </w:rPr>
        <w:fldChar w:fldCharType="begin"/>
      </w:r>
      <w:r>
        <w:rPr>
          <w:rFonts w:ascii="宋体" w:hAnsi="宋体"/>
        </w:rPr>
        <w:instrText xml:space="preserve"> HYPERLINK \l _Toc1199 </w:instrText>
      </w:r>
      <w:r>
        <w:rPr>
          <w:rFonts w:ascii="宋体" w:hAnsi="宋体"/>
        </w:rPr>
        <w:fldChar w:fldCharType="separate"/>
      </w:r>
      <w:r>
        <w:rPr>
          <w:rFonts w:hint="eastAsia" w:ascii="黑体" w:hAnsi="黑体" w:eastAsia="黑体"/>
          <w:szCs w:val="21"/>
        </w:rPr>
        <w:t>9.采购代理服务费</w:t>
      </w:r>
      <w:r>
        <w:tab/>
      </w:r>
      <w:r>
        <w:fldChar w:fldCharType="begin"/>
      </w:r>
      <w:r>
        <w:instrText xml:space="preserve"> PAGEREF _Toc1199 </w:instrText>
      </w:r>
      <w:r>
        <w:fldChar w:fldCharType="separate"/>
      </w:r>
      <w:r>
        <w:t>20</w:t>
      </w:r>
      <w:r>
        <w:fldChar w:fldCharType="end"/>
      </w:r>
      <w:r>
        <w:rPr>
          <w:rFonts w:ascii="宋体" w:hAnsi="宋体"/>
        </w:rPr>
        <w:fldChar w:fldCharType="end"/>
      </w:r>
    </w:p>
    <w:p>
      <w:pPr>
        <w:pStyle w:val="10"/>
        <w:tabs>
          <w:tab w:val="right" w:leader="dot" w:pos="9070"/>
          <w:tab w:val="clear" w:pos="9060"/>
        </w:tabs>
      </w:pPr>
      <w:r>
        <w:rPr>
          <w:rFonts w:ascii="宋体" w:hAnsi="宋体"/>
        </w:rPr>
        <w:fldChar w:fldCharType="begin"/>
      </w:r>
      <w:r>
        <w:rPr>
          <w:rFonts w:ascii="宋体" w:hAnsi="宋体"/>
        </w:rPr>
        <w:instrText xml:space="preserve"> HYPERLINK \l _Toc32035 </w:instrText>
      </w:r>
      <w:r>
        <w:rPr>
          <w:rFonts w:ascii="宋体" w:hAnsi="宋体"/>
        </w:rPr>
        <w:fldChar w:fldCharType="separate"/>
      </w:r>
      <w:r>
        <w:rPr>
          <w:rFonts w:ascii="黑体" w:hAnsi="黑体" w:eastAsia="黑体"/>
          <w:szCs w:val="21"/>
        </w:rPr>
        <w:t>1</w:t>
      </w:r>
      <w:r>
        <w:rPr>
          <w:rFonts w:hint="eastAsia" w:ascii="黑体" w:hAnsi="黑体" w:eastAsia="黑体"/>
          <w:szCs w:val="21"/>
        </w:rPr>
        <w:t>0.其他需补充的内容</w:t>
      </w:r>
      <w:r>
        <w:tab/>
      </w:r>
      <w:r>
        <w:fldChar w:fldCharType="begin"/>
      </w:r>
      <w:r>
        <w:instrText xml:space="preserve"> PAGEREF _Toc32035 </w:instrText>
      </w:r>
      <w:r>
        <w:fldChar w:fldCharType="separate"/>
      </w:r>
      <w:r>
        <w:t>20</w:t>
      </w:r>
      <w:r>
        <w:fldChar w:fldCharType="end"/>
      </w:r>
      <w:r>
        <w:rPr>
          <w:rFonts w:ascii="宋体" w:hAnsi="宋体"/>
        </w:rPr>
        <w:fldChar w:fldCharType="end"/>
      </w:r>
    </w:p>
    <w:p>
      <w:pPr>
        <w:pStyle w:val="10"/>
        <w:tabs>
          <w:tab w:val="right" w:leader="dot" w:pos="9070"/>
          <w:tab w:val="clear" w:pos="9060"/>
        </w:tabs>
      </w:pPr>
      <w:r>
        <w:rPr>
          <w:rFonts w:ascii="宋体" w:hAnsi="宋体"/>
        </w:rPr>
        <w:fldChar w:fldCharType="begin"/>
      </w:r>
      <w:r>
        <w:rPr>
          <w:rFonts w:ascii="宋体" w:hAnsi="宋体"/>
        </w:rPr>
        <w:instrText xml:space="preserve"> HYPERLINK \l _Toc23855 </w:instrText>
      </w:r>
      <w:r>
        <w:rPr>
          <w:rFonts w:ascii="宋体" w:hAnsi="宋体"/>
        </w:rPr>
        <w:fldChar w:fldCharType="separate"/>
      </w:r>
      <w:r>
        <w:rPr>
          <w:rFonts w:hint="eastAsia" w:ascii="黑体" w:hAnsi="黑体" w:eastAsia="黑体"/>
          <w:szCs w:val="21"/>
          <w:lang w:val="en-US" w:eastAsia="zh-CN"/>
        </w:rPr>
        <w:t>11. 监督</w:t>
      </w:r>
      <w:r>
        <w:tab/>
      </w:r>
      <w:r>
        <w:fldChar w:fldCharType="begin"/>
      </w:r>
      <w:r>
        <w:instrText xml:space="preserve"> PAGEREF _Toc23855 </w:instrText>
      </w:r>
      <w:r>
        <w:fldChar w:fldCharType="separate"/>
      </w:r>
      <w:r>
        <w:t>20</w:t>
      </w:r>
      <w:r>
        <w:fldChar w:fldCharType="end"/>
      </w:r>
      <w:r>
        <w:rPr>
          <w:rFonts w:ascii="宋体" w:hAnsi="宋体"/>
        </w:rPr>
        <w:fldChar w:fldCharType="end"/>
      </w:r>
    </w:p>
    <w:p>
      <w:pPr>
        <w:pStyle w:val="10"/>
        <w:tabs>
          <w:tab w:val="right" w:leader="dot" w:pos="9070"/>
          <w:tab w:val="clear" w:pos="9060"/>
        </w:tabs>
      </w:pPr>
      <w:r>
        <w:rPr>
          <w:rFonts w:ascii="宋体" w:hAnsi="宋体"/>
        </w:rPr>
        <w:fldChar w:fldCharType="begin"/>
      </w:r>
      <w:r>
        <w:rPr>
          <w:rFonts w:ascii="宋体" w:hAnsi="宋体"/>
        </w:rPr>
        <w:instrText xml:space="preserve"> HYPERLINK \l _Toc28293 </w:instrText>
      </w:r>
      <w:r>
        <w:rPr>
          <w:rFonts w:ascii="宋体" w:hAnsi="宋体"/>
        </w:rPr>
        <w:fldChar w:fldCharType="separate"/>
      </w:r>
      <w:r>
        <w:rPr>
          <w:rFonts w:hint="eastAsia" w:ascii="宋体" w:hAnsi="宋体"/>
          <w:szCs w:val="21"/>
        </w:rPr>
        <w:t>本次采购活动以及相关当事人应当接受</w:t>
      </w:r>
      <w:r>
        <w:rPr>
          <w:rFonts w:hint="eastAsia" w:ascii="宋体" w:hAnsi="宋体"/>
          <w:szCs w:val="21"/>
          <w:lang w:eastAsia="zh-CN"/>
        </w:rPr>
        <w:t>门源县财政局</w:t>
      </w:r>
      <w:r>
        <w:rPr>
          <w:rFonts w:hint="eastAsia" w:ascii="宋体" w:hAnsi="宋体"/>
          <w:szCs w:val="21"/>
        </w:rPr>
        <w:t>依法实施的监督</w:t>
      </w:r>
      <w:r>
        <w:rPr>
          <w:rFonts w:hint="eastAsia" w:ascii="宋体" w:hAnsi="宋体"/>
          <w:szCs w:val="21"/>
          <w:lang w:eastAsia="zh-CN"/>
        </w:rPr>
        <w:t>。</w:t>
      </w:r>
      <w:r>
        <w:tab/>
      </w:r>
      <w:r>
        <w:fldChar w:fldCharType="begin"/>
      </w:r>
      <w:r>
        <w:instrText xml:space="preserve"> PAGEREF _Toc28293 </w:instrText>
      </w:r>
      <w:r>
        <w:fldChar w:fldCharType="separate"/>
      </w:r>
      <w:r>
        <w:t>20</w:t>
      </w:r>
      <w:r>
        <w:fldChar w:fldCharType="end"/>
      </w:r>
      <w:r>
        <w:rPr>
          <w:rFonts w:ascii="宋体" w:hAnsi="宋体"/>
        </w:rPr>
        <w:fldChar w:fldCharType="end"/>
      </w:r>
    </w:p>
    <w:p>
      <w:pPr>
        <w:pStyle w:val="9"/>
        <w:tabs>
          <w:tab w:val="right" w:leader="dot" w:pos="9070"/>
        </w:tabs>
      </w:pPr>
      <w:r>
        <w:rPr>
          <w:rFonts w:ascii="宋体" w:hAnsi="宋体"/>
        </w:rPr>
        <w:fldChar w:fldCharType="begin"/>
      </w:r>
      <w:r>
        <w:rPr>
          <w:rFonts w:ascii="宋体" w:hAnsi="宋体"/>
        </w:rPr>
        <w:instrText xml:space="preserve"> HYPERLINK \l _Toc15624 </w:instrText>
      </w:r>
      <w:r>
        <w:rPr>
          <w:rFonts w:ascii="宋体" w:hAnsi="宋体"/>
        </w:rPr>
        <w:fldChar w:fldCharType="separate"/>
      </w:r>
      <w:r>
        <w:rPr>
          <w:rFonts w:hint="eastAsia" w:ascii="黑体" w:eastAsia="黑体"/>
          <w:szCs w:val="28"/>
        </w:rPr>
        <w:t>第三章  采购内容</w:t>
      </w:r>
      <w:r>
        <w:tab/>
      </w:r>
      <w:r>
        <w:fldChar w:fldCharType="begin"/>
      </w:r>
      <w:r>
        <w:instrText xml:space="preserve"> PAGEREF _Toc15624 </w:instrText>
      </w:r>
      <w:r>
        <w:fldChar w:fldCharType="separate"/>
      </w:r>
      <w:r>
        <w:t>21</w:t>
      </w:r>
      <w:r>
        <w:fldChar w:fldCharType="end"/>
      </w:r>
      <w:r>
        <w:rPr>
          <w:rFonts w:ascii="宋体" w:hAnsi="宋体"/>
        </w:rPr>
        <w:fldChar w:fldCharType="end"/>
      </w:r>
    </w:p>
    <w:p>
      <w:pPr>
        <w:pStyle w:val="9"/>
        <w:tabs>
          <w:tab w:val="right" w:leader="dot" w:pos="9070"/>
        </w:tabs>
      </w:pPr>
      <w:r>
        <w:rPr>
          <w:rFonts w:ascii="宋体" w:hAnsi="宋体"/>
        </w:rPr>
        <w:fldChar w:fldCharType="begin"/>
      </w:r>
      <w:r>
        <w:rPr>
          <w:rFonts w:ascii="宋体" w:hAnsi="宋体"/>
        </w:rPr>
        <w:instrText xml:space="preserve"> HYPERLINK \l _Toc17695 </w:instrText>
      </w:r>
      <w:r>
        <w:rPr>
          <w:rFonts w:ascii="宋体" w:hAnsi="宋体"/>
        </w:rPr>
        <w:fldChar w:fldCharType="separate"/>
      </w:r>
      <w:r>
        <w:rPr>
          <w:rFonts w:hint="eastAsia" w:ascii="黑体" w:eastAsia="黑体"/>
          <w:szCs w:val="28"/>
        </w:rPr>
        <w:t xml:space="preserve">第四章  </w:t>
      </w:r>
      <w:r>
        <w:rPr>
          <w:rFonts w:hint="eastAsia" w:ascii="黑体" w:eastAsia="黑体"/>
          <w:szCs w:val="28"/>
          <w:lang w:eastAsia="zh-CN"/>
        </w:rPr>
        <w:t>社会资本</w:t>
      </w:r>
      <w:r>
        <w:rPr>
          <w:rFonts w:hint="eastAsia" w:ascii="黑体" w:eastAsia="黑体"/>
          <w:szCs w:val="28"/>
        </w:rPr>
        <w:t>应当</w:t>
      </w:r>
      <w:r>
        <w:rPr>
          <w:rFonts w:hint="eastAsia" w:ascii="黑体" w:eastAsia="黑体"/>
          <w:szCs w:val="28"/>
          <w:lang w:eastAsia="zh-CN"/>
        </w:rPr>
        <w:t>递交</w:t>
      </w:r>
      <w:r>
        <w:rPr>
          <w:rFonts w:hint="eastAsia" w:ascii="黑体" w:eastAsia="黑体"/>
          <w:szCs w:val="28"/>
        </w:rPr>
        <w:t>的</w:t>
      </w:r>
      <w:r>
        <w:rPr>
          <w:rFonts w:hint="eastAsia" w:ascii="黑体" w:eastAsia="黑体"/>
          <w:szCs w:val="28"/>
          <w:lang w:eastAsia="zh-CN"/>
        </w:rPr>
        <w:t>响应</w:t>
      </w:r>
      <w:r>
        <w:rPr>
          <w:rFonts w:hint="eastAsia" w:ascii="黑体" w:eastAsia="黑体"/>
          <w:szCs w:val="28"/>
        </w:rPr>
        <w:t>文件</w:t>
      </w:r>
      <w:r>
        <w:tab/>
      </w:r>
      <w:r>
        <w:fldChar w:fldCharType="begin"/>
      </w:r>
      <w:r>
        <w:instrText xml:space="preserve"> PAGEREF _Toc17695 </w:instrText>
      </w:r>
      <w:r>
        <w:fldChar w:fldCharType="separate"/>
      </w:r>
      <w:r>
        <w:t>22</w:t>
      </w:r>
      <w:r>
        <w:fldChar w:fldCharType="end"/>
      </w:r>
      <w:r>
        <w:rPr>
          <w:rFonts w:ascii="宋体" w:hAnsi="宋体"/>
        </w:rPr>
        <w:fldChar w:fldCharType="end"/>
      </w:r>
    </w:p>
    <w:p>
      <w:pPr>
        <w:pStyle w:val="10"/>
        <w:tabs>
          <w:tab w:val="right" w:leader="dot" w:pos="9070"/>
          <w:tab w:val="clear" w:pos="9060"/>
        </w:tabs>
      </w:pPr>
      <w:r>
        <w:rPr>
          <w:rFonts w:ascii="宋体" w:hAnsi="宋体"/>
        </w:rPr>
        <w:fldChar w:fldCharType="begin"/>
      </w:r>
      <w:r>
        <w:rPr>
          <w:rFonts w:ascii="宋体" w:hAnsi="宋体"/>
        </w:rPr>
        <w:instrText xml:space="preserve"> HYPERLINK \l _Toc8296 </w:instrText>
      </w:r>
      <w:r>
        <w:rPr>
          <w:rFonts w:ascii="宋体" w:hAnsi="宋体"/>
        </w:rPr>
        <w:fldChar w:fldCharType="separate"/>
      </w:r>
      <w:r>
        <w:rPr>
          <w:rFonts w:hint="eastAsia" w:ascii="黑体" w:hAnsi="黑体" w:eastAsia="黑体"/>
          <w:szCs w:val="21"/>
        </w:rPr>
        <w:t>1.</w:t>
      </w:r>
      <w:r>
        <w:rPr>
          <w:rFonts w:hint="eastAsia" w:ascii="黑体" w:hAnsi="黑体" w:eastAsia="黑体"/>
          <w:szCs w:val="21"/>
          <w:lang w:eastAsia="zh-CN"/>
        </w:rPr>
        <w:t>响应</w:t>
      </w:r>
      <w:r>
        <w:rPr>
          <w:rFonts w:hint="eastAsia" w:ascii="黑体" w:hAnsi="黑体" w:eastAsia="黑体"/>
          <w:szCs w:val="21"/>
        </w:rPr>
        <w:t>文件目录</w:t>
      </w:r>
      <w:r>
        <w:tab/>
      </w:r>
      <w:r>
        <w:fldChar w:fldCharType="begin"/>
      </w:r>
      <w:r>
        <w:instrText xml:space="preserve"> PAGEREF _Toc8296 </w:instrText>
      </w:r>
      <w:r>
        <w:fldChar w:fldCharType="separate"/>
      </w:r>
      <w:r>
        <w:t>22</w:t>
      </w:r>
      <w:r>
        <w:fldChar w:fldCharType="end"/>
      </w:r>
      <w:r>
        <w:rPr>
          <w:rFonts w:ascii="宋体" w:hAnsi="宋体"/>
        </w:rPr>
        <w:fldChar w:fldCharType="end"/>
      </w:r>
    </w:p>
    <w:p>
      <w:pPr>
        <w:pStyle w:val="10"/>
        <w:tabs>
          <w:tab w:val="right" w:leader="dot" w:pos="9070"/>
          <w:tab w:val="clear" w:pos="9060"/>
        </w:tabs>
      </w:pPr>
      <w:r>
        <w:rPr>
          <w:rFonts w:ascii="宋体" w:hAnsi="宋体"/>
        </w:rPr>
        <w:fldChar w:fldCharType="begin"/>
      </w:r>
      <w:r>
        <w:rPr>
          <w:rFonts w:ascii="宋体" w:hAnsi="宋体"/>
        </w:rPr>
        <w:instrText xml:space="preserve"> HYPERLINK \l _Toc2196 </w:instrText>
      </w:r>
      <w:r>
        <w:rPr>
          <w:rFonts w:ascii="宋体" w:hAnsi="宋体"/>
        </w:rPr>
        <w:fldChar w:fldCharType="separate"/>
      </w:r>
      <w:r>
        <w:rPr>
          <w:rFonts w:ascii="黑体" w:hAnsi="黑体" w:eastAsia="黑体"/>
          <w:szCs w:val="21"/>
        </w:rPr>
        <w:t>2</w:t>
      </w:r>
      <w:r>
        <w:rPr>
          <w:rFonts w:hint="eastAsia" w:ascii="黑体" w:hAnsi="黑体" w:eastAsia="黑体"/>
          <w:szCs w:val="21"/>
        </w:rPr>
        <w:t>.其他规定</w:t>
      </w:r>
      <w:r>
        <w:tab/>
      </w:r>
      <w:r>
        <w:fldChar w:fldCharType="begin"/>
      </w:r>
      <w:r>
        <w:instrText xml:space="preserve"> PAGEREF _Toc2196 </w:instrText>
      </w:r>
      <w:r>
        <w:fldChar w:fldCharType="separate"/>
      </w:r>
      <w:r>
        <w:t>22</w:t>
      </w:r>
      <w:r>
        <w:fldChar w:fldCharType="end"/>
      </w:r>
      <w:r>
        <w:rPr>
          <w:rFonts w:ascii="宋体" w:hAnsi="宋体"/>
        </w:rPr>
        <w:fldChar w:fldCharType="end"/>
      </w:r>
    </w:p>
    <w:p>
      <w:pPr>
        <w:pStyle w:val="9"/>
        <w:tabs>
          <w:tab w:val="right" w:leader="dot" w:pos="9070"/>
        </w:tabs>
      </w:pPr>
      <w:r>
        <w:rPr>
          <w:rFonts w:ascii="宋体" w:hAnsi="宋体"/>
        </w:rPr>
        <w:fldChar w:fldCharType="begin"/>
      </w:r>
      <w:r>
        <w:rPr>
          <w:rFonts w:ascii="宋体" w:hAnsi="宋体"/>
        </w:rPr>
        <w:instrText xml:space="preserve"> HYPERLINK \l _Toc9191 </w:instrText>
      </w:r>
      <w:r>
        <w:rPr>
          <w:rFonts w:ascii="宋体" w:hAnsi="宋体"/>
        </w:rPr>
        <w:fldChar w:fldCharType="separate"/>
      </w:r>
      <w:r>
        <w:rPr>
          <w:rFonts w:hint="eastAsia" w:ascii="黑体" w:eastAsia="黑体"/>
          <w:szCs w:val="28"/>
        </w:rPr>
        <w:t>第五章  评审办法</w:t>
      </w:r>
      <w:r>
        <w:tab/>
      </w:r>
      <w:r>
        <w:fldChar w:fldCharType="begin"/>
      </w:r>
      <w:r>
        <w:instrText xml:space="preserve"> PAGEREF _Toc9191 </w:instrText>
      </w:r>
      <w:r>
        <w:fldChar w:fldCharType="separate"/>
      </w:r>
      <w:r>
        <w:t>23</w:t>
      </w:r>
      <w:r>
        <w:fldChar w:fldCharType="end"/>
      </w:r>
      <w:r>
        <w:rPr>
          <w:rFonts w:ascii="宋体" w:hAnsi="宋体"/>
        </w:rPr>
        <w:fldChar w:fldCharType="end"/>
      </w:r>
    </w:p>
    <w:p>
      <w:pPr>
        <w:pStyle w:val="10"/>
        <w:tabs>
          <w:tab w:val="right" w:leader="dot" w:pos="9070"/>
          <w:tab w:val="clear" w:pos="9060"/>
        </w:tabs>
      </w:pPr>
      <w:r>
        <w:rPr>
          <w:rFonts w:ascii="宋体" w:hAnsi="宋体"/>
        </w:rPr>
        <w:fldChar w:fldCharType="begin"/>
      </w:r>
      <w:r>
        <w:rPr>
          <w:rFonts w:ascii="宋体" w:hAnsi="宋体"/>
        </w:rPr>
        <w:instrText xml:space="preserve"> HYPERLINK \l _Toc20628 </w:instrText>
      </w:r>
      <w:r>
        <w:rPr>
          <w:rFonts w:ascii="宋体" w:hAnsi="宋体"/>
        </w:rPr>
        <w:fldChar w:fldCharType="separate"/>
      </w:r>
      <w:r>
        <w:rPr>
          <w:rFonts w:hint="eastAsia" w:ascii="黑体" w:hAnsi="黑体" w:eastAsia="黑体"/>
          <w:szCs w:val="24"/>
        </w:rPr>
        <w:t>评审办法前附表</w:t>
      </w:r>
      <w:r>
        <w:tab/>
      </w:r>
      <w:r>
        <w:fldChar w:fldCharType="begin"/>
      </w:r>
      <w:r>
        <w:instrText xml:space="preserve"> PAGEREF _Toc20628 </w:instrText>
      </w:r>
      <w:r>
        <w:fldChar w:fldCharType="separate"/>
      </w:r>
      <w:r>
        <w:t>23</w:t>
      </w:r>
      <w:r>
        <w:fldChar w:fldCharType="end"/>
      </w:r>
      <w:r>
        <w:rPr>
          <w:rFonts w:ascii="宋体" w:hAnsi="宋体"/>
        </w:rPr>
        <w:fldChar w:fldCharType="end"/>
      </w:r>
    </w:p>
    <w:p>
      <w:pPr>
        <w:pStyle w:val="10"/>
        <w:tabs>
          <w:tab w:val="right" w:leader="dot" w:pos="9070"/>
          <w:tab w:val="clear" w:pos="9060"/>
        </w:tabs>
      </w:pPr>
      <w:r>
        <w:rPr>
          <w:rFonts w:ascii="宋体" w:hAnsi="宋体"/>
        </w:rPr>
        <w:fldChar w:fldCharType="begin"/>
      </w:r>
      <w:r>
        <w:rPr>
          <w:rFonts w:ascii="宋体" w:hAnsi="宋体"/>
        </w:rPr>
        <w:instrText xml:space="preserve"> HYPERLINK \l _Toc8204 </w:instrText>
      </w:r>
      <w:r>
        <w:rPr>
          <w:rFonts w:ascii="宋体" w:hAnsi="宋体"/>
        </w:rPr>
        <w:fldChar w:fldCharType="separate"/>
      </w:r>
      <w:r>
        <w:rPr>
          <w:rFonts w:hint="eastAsia" w:ascii="黑体" w:hAnsi="黑体" w:eastAsia="黑体"/>
          <w:szCs w:val="21"/>
        </w:rPr>
        <w:t>1.评审方法</w:t>
      </w:r>
      <w:r>
        <w:tab/>
      </w:r>
      <w:r>
        <w:fldChar w:fldCharType="begin"/>
      </w:r>
      <w:r>
        <w:instrText xml:space="preserve"> PAGEREF _Toc8204 </w:instrText>
      </w:r>
      <w:r>
        <w:fldChar w:fldCharType="separate"/>
      </w:r>
      <w:r>
        <w:t>25</w:t>
      </w:r>
      <w:r>
        <w:fldChar w:fldCharType="end"/>
      </w:r>
      <w:r>
        <w:rPr>
          <w:rFonts w:ascii="宋体" w:hAnsi="宋体"/>
        </w:rPr>
        <w:fldChar w:fldCharType="end"/>
      </w:r>
    </w:p>
    <w:p>
      <w:pPr>
        <w:pStyle w:val="10"/>
        <w:tabs>
          <w:tab w:val="right" w:leader="dot" w:pos="9070"/>
          <w:tab w:val="clear" w:pos="9060"/>
        </w:tabs>
      </w:pPr>
      <w:r>
        <w:rPr>
          <w:rFonts w:ascii="宋体" w:hAnsi="宋体"/>
        </w:rPr>
        <w:fldChar w:fldCharType="begin"/>
      </w:r>
      <w:r>
        <w:rPr>
          <w:rFonts w:ascii="宋体" w:hAnsi="宋体"/>
        </w:rPr>
        <w:instrText xml:space="preserve"> HYPERLINK \l _Toc31959 </w:instrText>
      </w:r>
      <w:r>
        <w:rPr>
          <w:rFonts w:ascii="宋体" w:hAnsi="宋体"/>
        </w:rPr>
        <w:fldChar w:fldCharType="separate"/>
      </w:r>
      <w:r>
        <w:rPr>
          <w:rFonts w:hint="eastAsia" w:ascii="黑体" w:hAnsi="黑体" w:eastAsia="黑体"/>
          <w:szCs w:val="21"/>
        </w:rPr>
        <w:t>2.评审标准</w:t>
      </w:r>
      <w:r>
        <w:tab/>
      </w:r>
      <w:r>
        <w:fldChar w:fldCharType="begin"/>
      </w:r>
      <w:r>
        <w:instrText xml:space="preserve"> PAGEREF _Toc31959 </w:instrText>
      </w:r>
      <w:r>
        <w:fldChar w:fldCharType="separate"/>
      </w:r>
      <w:r>
        <w:t>25</w:t>
      </w:r>
      <w:r>
        <w:fldChar w:fldCharType="end"/>
      </w:r>
      <w:r>
        <w:rPr>
          <w:rFonts w:ascii="宋体" w:hAnsi="宋体"/>
        </w:rPr>
        <w:fldChar w:fldCharType="end"/>
      </w:r>
    </w:p>
    <w:p>
      <w:pPr>
        <w:pStyle w:val="7"/>
        <w:tabs>
          <w:tab w:val="right" w:leader="dot" w:pos="9070"/>
        </w:tabs>
      </w:pPr>
      <w:r>
        <w:rPr>
          <w:rFonts w:ascii="宋体" w:hAnsi="宋体"/>
        </w:rPr>
        <w:fldChar w:fldCharType="begin"/>
      </w:r>
      <w:r>
        <w:rPr>
          <w:rFonts w:ascii="宋体" w:hAnsi="宋体"/>
        </w:rPr>
        <w:instrText xml:space="preserve"> HYPERLINK \l _Toc25039 </w:instrText>
      </w:r>
      <w:r>
        <w:rPr>
          <w:rFonts w:ascii="宋体" w:hAnsi="宋体"/>
        </w:rPr>
        <w:fldChar w:fldCharType="separate"/>
      </w:r>
      <w:r>
        <w:rPr>
          <w:rFonts w:hint="eastAsia" w:ascii="楷体_GB2312" w:hAnsi="黑体" w:eastAsia="楷体_GB2312"/>
          <w:szCs w:val="21"/>
        </w:rPr>
        <w:t>2.</w:t>
      </w:r>
      <w:r>
        <w:rPr>
          <w:rFonts w:ascii="楷体_GB2312" w:hAnsi="黑体" w:eastAsia="楷体_GB2312"/>
          <w:szCs w:val="21"/>
        </w:rPr>
        <w:t>1</w:t>
      </w:r>
      <w:r>
        <w:rPr>
          <w:rFonts w:hint="eastAsia" w:ascii="楷体_GB2312" w:hAnsi="黑体" w:eastAsia="楷体_GB2312"/>
          <w:szCs w:val="21"/>
        </w:rPr>
        <w:t>初步评审标准</w:t>
      </w:r>
      <w:r>
        <w:tab/>
      </w:r>
      <w:r>
        <w:fldChar w:fldCharType="begin"/>
      </w:r>
      <w:r>
        <w:instrText xml:space="preserve"> PAGEREF _Toc25039 </w:instrText>
      </w:r>
      <w:r>
        <w:fldChar w:fldCharType="separate"/>
      </w:r>
      <w:r>
        <w:t>25</w:t>
      </w:r>
      <w:r>
        <w:fldChar w:fldCharType="end"/>
      </w:r>
      <w:r>
        <w:rPr>
          <w:rFonts w:ascii="宋体" w:hAnsi="宋体"/>
        </w:rPr>
        <w:fldChar w:fldCharType="end"/>
      </w:r>
    </w:p>
    <w:p>
      <w:pPr>
        <w:pStyle w:val="7"/>
        <w:tabs>
          <w:tab w:val="right" w:leader="dot" w:pos="9070"/>
        </w:tabs>
      </w:pPr>
      <w:r>
        <w:rPr>
          <w:rFonts w:ascii="宋体" w:hAnsi="宋体"/>
        </w:rPr>
        <w:fldChar w:fldCharType="begin"/>
      </w:r>
      <w:r>
        <w:rPr>
          <w:rFonts w:ascii="宋体" w:hAnsi="宋体"/>
        </w:rPr>
        <w:instrText xml:space="preserve"> HYPERLINK \l _Toc27151 </w:instrText>
      </w:r>
      <w:r>
        <w:rPr>
          <w:rFonts w:ascii="宋体" w:hAnsi="宋体"/>
        </w:rPr>
        <w:fldChar w:fldCharType="separate"/>
      </w:r>
      <w:r>
        <w:rPr>
          <w:rFonts w:hint="eastAsia" w:ascii="楷体_GB2312" w:hAnsi="黑体" w:eastAsia="楷体_GB2312"/>
          <w:szCs w:val="21"/>
        </w:rPr>
        <w:t>2.</w:t>
      </w:r>
      <w:r>
        <w:rPr>
          <w:rFonts w:ascii="楷体_GB2312" w:hAnsi="黑体" w:eastAsia="楷体_GB2312"/>
          <w:szCs w:val="21"/>
        </w:rPr>
        <w:t>2</w:t>
      </w:r>
      <w:r>
        <w:rPr>
          <w:rFonts w:hint="eastAsia" w:ascii="楷体_GB2312" w:hAnsi="黑体" w:eastAsia="楷体_GB2312"/>
          <w:szCs w:val="21"/>
        </w:rPr>
        <w:t>详细评审标准</w:t>
      </w:r>
      <w:r>
        <w:tab/>
      </w:r>
      <w:r>
        <w:fldChar w:fldCharType="begin"/>
      </w:r>
      <w:r>
        <w:instrText xml:space="preserve"> PAGEREF _Toc27151 </w:instrText>
      </w:r>
      <w:r>
        <w:fldChar w:fldCharType="separate"/>
      </w:r>
      <w:r>
        <w:t>25</w:t>
      </w:r>
      <w:r>
        <w:fldChar w:fldCharType="end"/>
      </w:r>
      <w:r>
        <w:rPr>
          <w:rFonts w:ascii="宋体" w:hAnsi="宋体"/>
        </w:rPr>
        <w:fldChar w:fldCharType="end"/>
      </w:r>
    </w:p>
    <w:p>
      <w:pPr>
        <w:pStyle w:val="10"/>
        <w:tabs>
          <w:tab w:val="right" w:leader="dot" w:pos="9070"/>
          <w:tab w:val="clear" w:pos="9060"/>
        </w:tabs>
      </w:pPr>
      <w:r>
        <w:rPr>
          <w:rFonts w:ascii="宋体" w:hAnsi="宋体"/>
        </w:rPr>
        <w:fldChar w:fldCharType="begin"/>
      </w:r>
      <w:r>
        <w:rPr>
          <w:rFonts w:ascii="宋体" w:hAnsi="宋体"/>
        </w:rPr>
        <w:instrText xml:space="preserve"> HYPERLINK \l _Toc28748 </w:instrText>
      </w:r>
      <w:r>
        <w:rPr>
          <w:rFonts w:ascii="宋体" w:hAnsi="宋体"/>
        </w:rPr>
        <w:fldChar w:fldCharType="separate"/>
      </w:r>
      <w:r>
        <w:rPr>
          <w:rFonts w:hint="eastAsia" w:ascii="黑体" w:hAnsi="黑体" w:eastAsia="黑体"/>
          <w:szCs w:val="21"/>
        </w:rPr>
        <w:t>3.评审程序</w:t>
      </w:r>
      <w:r>
        <w:tab/>
      </w:r>
      <w:r>
        <w:fldChar w:fldCharType="begin"/>
      </w:r>
      <w:r>
        <w:instrText xml:space="preserve"> PAGEREF _Toc28748 </w:instrText>
      </w:r>
      <w:r>
        <w:fldChar w:fldCharType="separate"/>
      </w:r>
      <w:r>
        <w:t>25</w:t>
      </w:r>
      <w:r>
        <w:fldChar w:fldCharType="end"/>
      </w:r>
      <w:r>
        <w:rPr>
          <w:rFonts w:ascii="宋体" w:hAnsi="宋体"/>
        </w:rPr>
        <w:fldChar w:fldCharType="end"/>
      </w:r>
    </w:p>
    <w:p>
      <w:pPr>
        <w:pStyle w:val="7"/>
        <w:tabs>
          <w:tab w:val="right" w:leader="dot" w:pos="9070"/>
        </w:tabs>
      </w:pPr>
      <w:r>
        <w:rPr>
          <w:rFonts w:ascii="宋体" w:hAnsi="宋体"/>
        </w:rPr>
        <w:fldChar w:fldCharType="begin"/>
      </w:r>
      <w:r>
        <w:rPr>
          <w:rFonts w:ascii="宋体" w:hAnsi="宋体"/>
        </w:rPr>
        <w:instrText xml:space="preserve"> HYPERLINK \l _Toc29517 </w:instrText>
      </w:r>
      <w:r>
        <w:rPr>
          <w:rFonts w:ascii="宋体" w:hAnsi="宋体"/>
        </w:rPr>
        <w:fldChar w:fldCharType="separate"/>
      </w:r>
      <w:r>
        <w:rPr>
          <w:rFonts w:hint="eastAsia" w:ascii="楷体_GB2312" w:hAnsi="黑体" w:eastAsia="楷体_GB2312"/>
          <w:szCs w:val="21"/>
        </w:rPr>
        <w:t>3.1初步评审</w:t>
      </w:r>
      <w:r>
        <w:tab/>
      </w:r>
      <w:r>
        <w:fldChar w:fldCharType="begin"/>
      </w:r>
      <w:r>
        <w:instrText xml:space="preserve"> PAGEREF _Toc29517 </w:instrText>
      </w:r>
      <w:r>
        <w:fldChar w:fldCharType="separate"/>
      </w:r>
      <w:r>
        <w:t>25</w:t>
      </w:r>
      <w:r>
        <w:fldChar w:fldCharType="end"/>
      </w:r>
      <w:r>
        <w:rPr>
          <w:rFonts w:ascii="宋体" w:hAnsi="宋体"/>
        </w:rPr>
        <w:fldChar w:fldCharType="end"/>
      </w:r>
    </w:p>
    <w:p>
      <w:pPr>
        <w:pStyle w:val="7"/>
        <w:tabs>
          <w:tab w:val="right" w:leader="dot" w:pos="9070"/>
        </w:tabs>
      </w:pPr>
      <w:r>
        <w:rPr>
          <w:rFonts w:ascii="宋体" w:hAnsi="宋体"/>
        </w:rPr>
        <w:fldChar w:fldCharType="begin"/>
      </w:r>
      <w:r>
        <w:rPr>
          <w:rFonts w:ascii="宋体" w:hAnsi="宋体"/>
        </w:rPr>
        <w:instrText xml:space="preserve"> HYPERLINK \l _Toc4365 </w:instrText>
      </w:r>
      <w:r>
        <w:rPr>
          <w:rFonts w:ascii="宋体" w:hAnsi="宋体"/>
        </w:rPr>
        <w:fldChar w:fldCharType="separate"/>
      </w:r>
      <w:r>
        <w:rPr>
          <w:rFonts w:hint="eastAsia" w:ascii="楷体_GB2312" w:hAnsi="黑体" w:eastAsia="楷体_GB2312"/>
          <w:szCs w:val="21"/>
        </w:rPr>
        <w:t>3.</w:t>
      </w:r>
      <w:r>
        <w:rPr>
          <w:rFonts w:ascii="楷体_GB2312" w:hAnsi="黑体" w:eastAsia="楷体_GB2312"/>
          <w:szCs w:val="21"/>
        </w:rPr>
        <w:t>2</w:t>
      </w:r>
      <w:r>
        <w:rPr>
          <w:rFonts w:hint="eastAsia" w:ascii="楷体_GB2312" w:hAnsi="黑体" w:eastAsia="楷体_GB2312"/>
          <w:szCs w:val="21"/>
        </w:rPr>
        <w:t>响应文件的澄清</w:t>
      </w:r>
      <w:r>
        <w:tab/>
      </w:r>
      <w:r>
        <w:fldChar w:fldCharType="begin"/>
      </w:r>
      <w:r>
        <w:instrText xml:space="preserve"> PAGEREF _Toc4365 </w:instrText>
      </w:r>
      <w:r>
        <w:fldChar w:fldCharType="separate"/>
      </w:r>
      <w:r>
        <w:t>25</w:t>
      </w:r>
      <w:r>
        <w:fldChar w:fldCharType="end"/>
      </w:r>
      <w:r>
        <w:rPr>
          <w:rFonts w:ascii="宋体" w:hAnsi="宋体"/>
        </w:rPr>
        <w:fldChar w:fldCharType="end"/>
      </w:r>
    </w:p>
    <w:p>
      <w:pPr>
        <w:pStyle w:val="7"/>
        <w:tabs>
          <w:tab w:val="right" w:leader="dot" w:pos="9070"/>
        </w:tabs>
      </w:pPr>
      <w:r>
        <w:rPr>
          <w:rFonts w:ascii="宋体" w:hAnsi="宋体"/>
        </w:rPr>
        <w:fldChar w:fldCharType="begin"/>
      </w:r>
      <w:r>
        <w:rPr>
          <w:rFonts w:ascii="宋体" w:hAnsi="宋体"/>
        </w:rPr>
        <w:instrText xml:space="preserve"> HYPERLINK \l _Toc19376 </w:instrText>
      </w:r>
      <w:r>
        <w:rPr>
          <w:rFonts w:ascii="宋体" w:hAnsi="宋体"/>
        </w:rPr>
        <w:fldChar w:fldCharType="separate"/>
      </w:r>
      <w:r>
        <w:rPr>
          <w:rFonts w:hint="eastAsia" w:ascii="楷体_GB2312" w:hAnsi="黑体" w:eastAsia="楷体_GB2312"/>
          <w:szCs w:val="21"/>
        </w:rPr>
        <w:t>3.</w:t>
      </w:r>
      <w:r>
        <w:rPr>
          <w:rFonts w:ascii="楷体_GB2312" w:hAnsi="黑体" w:eastAsia="楷体_GB2312"/>
          <w:szCs w:val="21"/>
        </w:rPr>
        <w:t>3</w:t>
      </w:r>
      <w:r>
        <w:rPr>
          <w:rFonts w:hint="eastAsia" w:ascii="楷体_GB2312" w:hAnsi="黑体" w:eastAsia="楷体_GB2312"/>
          <w:szCs w:val="21"/>
        </w:rPr>
        <w:t>确定最终采购需求方案</w:t>
      </w:r>
      <w:r>
        <w:tab/>
      </w:r>
      <w:r>
        <w:fldChar w:fldCharType="begin"/>
      </w:r>
      <w:r>
        <w:instrText xml:space="preserve"> PAGEREF _Toc19376 </w:instrText>
      </w:r>
      <w:r>
        <w:fldChar w:fldCharType="separate"/>
      </w:r>
      <w:r>
        <w:t>25</w:t>
      </w:r>
      <w:r>
        <w:fldChar w:fldCharType="end"/>
      </w:r>
      <w:r>
        <w:rPr>
          <w:rFonts w:ascii="宋体" w:hAnsi="宋体"/>
        </w:rPr>
        <w:fldChar w:fldCharType="end"/>
      </w:r>
    </w:p>
    <w:p>
      <w:pPr>
        <w:pStyle w:val="7"/>
        <w:tabs>
          <w:tab w:val="right" w:leader="dot" w:pos="9070"/>
        </w:tabs>
      </w:pPr>
      <w:r>
        <w:rPr>
          <w:rFonts w:ascii="宋体" w:hAnsi="宋体"/>
        </w:rPr>
        <w:fldChar w:fldCharType="begin"/>
      </w:r>
      <w:r>
        <w:rPr>
          <w:rFonts w:ascii="宋体" w:hAnsi="宋体"/>
        </w:rPr>
        <w:instrText xml:space="preserve"> HYPERLINK \l _Toc1934 </w:instrText>
      </w:r>
      <w:r>
        <w:rPr>
          <w:rFonts w:ascii="宋体" w:hAnsi="宋体"/>
        </w:rPr>
        <w:fldChar w:fldCharType="separate"/>
      </w:r>
      <w:r>
        <w:rPr>
          <w:rFonts w:hint="eastAsia" w:ascii="楷体_GB2312" w:hAnsi="黑体" w:eastAsia="楷体_GB2312"/>
          <w:szCs w:val="21"/>
        </w:rPr>
        <w:t>3.</w:t>
      </w:r>
      <w:r>
        <w:rPr>
          <w:rFonts w:ascii="楷体_GB2312" w:hAnsi="黑体" w:eastAsia="楷体_GB2312"/>
          <w:szCs w:val="21"/>
        </w:rPr>
        <w:t>4</w:t>
      </w:r>
      <w:r>
        <w:rPr>
          <w:rFonts w:hint="eastAsia" w:ascii="楷体_GB2312" w:hAnsi="黑体" w:eastAsia="楷体_GB2312"/>
          <w:szCs w:val="21"/>
        </w:rPr>
        <w:t>重新</w:t>
      </w:r>
      <w:r>
        <w:rPr>
          <w:rFonts w:hint="eastAsia" w:ascii="楷体_GB2312" w:hAnsi="黑体" w:eastAsia="楷体_GB2312"/>
          <w:szCs w:val="21"/>
          <w:lang w:eastAsia="zh-CN"/>
        </w:rPr>
        <w:t>递交</w:t>
      </w:r>
      <w:r>
        <w:rPr>
          <w:rFonts w:hint="eastAsia" w:ascii="楷体_GB2312" w:hAnsi="黑体" w:eastAsia="楷体_GB2312"/>
          <w:szCs w:val="21"/>
        </w:rPr>
        <w:t>响应文件和最后报价</w:t>
      </w:r>
      <w:r>
        <w:tab/>
      </w:r>
      <w:r>
        <w:fldChar w:fldCharType="begin"/>
      </w:r>
      <w:r>
        <w:instrText xml:space="preserve"> PAGEREF _Toc1934 </w:instrText>
      </w:r>
      <w:r>
        <w:fldChar w:fldCharType="separate"/>
      </w:r>
      <w:r>
        <w:t>26</w:t>
      </w:r>
      <w:r>
        <w:fldChar w:fldCharType="end"/>
      </w:r>
      <w:r>
        <w:rPr>
          <w:rFonts w:ascii="宋体" w:hAnsi="宋体"/>
        </w:rPr>
        <w:fldChar w:fldCharType="end"/>
      </w:r>
    </w:p>
    <w:p>
      <w:pPr>
        <w:pStyle w:val="7"/>
        <w:tabs>
          <w:tab w:val="right" w:leader="dot" w:pos="9070"/>
        </w:tabs>
      </w:pPr>
      <w:r>
        <w:rPr>
          <w:rFonts w:ascii="宋体" w:hAnsi="宋体"/>
        </w:rPr>
        <w:fldChar w:fldCharType="begin"/>
      </w:r>
      <w:r>
        <w:rPr>
          <w:rFonts w:ascii="宋体" w:hAnsi="宋体"/>
        </w:rPr>
        <w:instrText xml:space="preserve"> HYPERLINK \l _Toc23121 </w:instrText>
      </w:r>
      <w:r>
        <w:rPr>
          <w:rFonts w:ascii="宋体" w:hAnsi="宋体"/>
        </w:rPr>
        <w:fldChar w:fldCharType="separate"/>
      </w:r>
      <w:r>
        <w:rPr>
          <w:rFonts w:hint="eastAsia" w:ascii="楷体_GB2312" w:hAnsi="黑体" w:eastAsia="楷体_GB2312"/>
          <w:szCs w:val="21"/>
        </w:rPr>
        <w:t>3.</w:t>
      </w:r>
      <w:r>
        <w:rPr>
          <w:rFonts w:ascii="楷体_GB2312" w:hAnsi="黑体" w:eastAsia="楷体_GB2312"/>
          <w:szCs w:val="21"/>
        </w:rPr>
        <w:t>5</w:t>
      </w:r>
      <w:r>
        <w:rPr>
          <w:rFonts w:hint="eastAsia" w:ascii="楷体_GB2312" w:hAnsi="黑体" w:eastAsia="楷体_GB2312"/>
          <w:szCs w:val="21"/>
        </w:rPr>
        <w:t>详细评审</w:t>
      </w:r>
      <w:r>
        <w:tab/>
      </w:r>
      <w:r>
        <w:fldChar w:fldCharType="begin"/>
      </w:r>
      <w:r>
        <w:instrText xml:space="preserve"> PAGEREF _Toc23121 </w:instrText>
      </w:r>
      <w:r>
        <w:fldChar w:fldCharType="separate"/>
      </w:r>
      <w:r>
        <w:t>26</w:t>
      </w:r>
      <w:r>
        <w:fldChar w:fldCharType="end"/>
      </w:r>
      <w:r>
        <w:rPr>
          <w:rFonts w:ascii="宋体" w:hAnsi="宋体"/>
        </w:rPr>
        <w:fldChar w:fldCharType="end"/>
      </w:r>
    </w:p>
    <w:p>
      <w:pPr>
        <w:pStyle w:val="7"/>
        <w:tabs>
          <w:tab w:val="right" w:leader="dot" w:pos="9070"/>
        </w:tabs>
      </w:pPr>
      <w:r>
        <w:rPr>
          <w:rFonts w:ascii="宋体" w:hAnsi="宋体"/>
        </w:rPr>
        <w:fldChar w:fldCharType="begin"/>
      </w:r>
      <w:r>
        <w:rPr>
          <w:rFonts w:ascii="宋体" w:hAnsi="宋体"/>
        </w:rPr>
        <w:instrText xml:space="preserve"> HYPERLINK \l _Toc12771 </w:instrText>
      </w:r>
      <w:r>
        <w:rPr>
          <w:rFonts w:ascii="宋体" w:hAnsi="宋体"/>
        </w:rPr>
        <w:fldChar w:fldCharType="separate"/>
      </w:r>
      <w:r>
        <w:rPr>
          <w:rFonts w:hint="eastAsia" w:ascii="楷体_GB2312" w:hAnsi="黑体" w:eastAsia="楷体_GB2312"/>
          <w:szCs w:val="21"/>
        </w:rPr>
        <w:t>3.</w:t>
      </w:r>
      <w:r>
        <w:rPr>
          <w:rFonts w:ascii="楷体_GB2312" w:hAnsi="黑体" w:eastAsia="楷体_GB2312"/>
          <w:szCs w:val="21"/>
        </w:rPr>
        <w:t>6</w:t>
      </w:r>
      <w:r>
        <w:rPr>
          <w:rFonts w:hint="eastAsia" w:ascii="楷体_GB2312" w:hAnsi="黑体" w:eastAsia="楷体_GB2312"/>
          <w:szCs w:val="21"/>
        </w:rPr>
        <w:t>推荐候选社会资本</w:t>
      </w:r>
      <w:r>
        <w:tab/>
      </w:r>
      <w:r>
        <w:fldChar w:fldCharType="begin"/>
      </w:r>
      <w:r>
        <w:instrText xml:space="preserve"> PAGEREF _Toc12771 </w:instrText>
      </w:r>
      <w:r>
        <w:fldChar w:fldCharType="separate"/>
      </w:r>
      <w:r>
        <w:t>26</w:t>
      </w:r>
      <w:r>
        <w:fldChar w:fldCharType="end"/>
      </w:r>
      <w:r>
        <w:rPr>
          <w:rFonts w:ascii="宋体" w:hAnsi="宋体"/>
        </w:rPr>
        <w:fldChar w:fldCharType="end"/>
      </w:r>
    </w:p>
    <w:p>
      <w:pPr>
        <w:pStyle w:val="10"/>
        <w:tabs>
          <w:tab w:val="right" w:leader="dot" w:pos="9070"/>
          <w:tab w:val="clear" w:pos="9060"/>
        </w:tabs>
      </w:pPr>
      <w:r>
        <w:rPr>
          <w:rFonts w:ascii="宋体" w:hAnsi="宋体"/>
        </w:rPr>
        <w:fldChar w:fldCharType="begin"/>
      </w:r>
      <w:r>
        <w:rPr>
          <w:rFonts w:ascii="宋体" w:hAnsi="宋体"/>
        </w:rPr>
        <w:instrText xml:space="preserve"> HYPERLINK \l _Toc21193 </w:instrText>
      </w:r>
      <w:r>
        <w:rPr>
          <w:rFonts w:ascii="宋体" w:hAnsi="宋体"/>
        </w:rPr>
        <w:fldChar w:fldCharType="separate"/>
      </w:r>
      <w:r>
        <w:rPr>
          <w:rFonts w:hint="eastAsia" w:ascii="黑体" w:hAnsi="黑体" w:eastAsia="黑体"/>
          <w:szCs w:val="21"/>
        </w:rPr>
        <w:t>4.评审结果</w:t>
      </w:r>
      <w:r>
        <w:tab/>
      </w:r>
      <w:r>
        <w:fldChar w:fldCharType="begin"/>
      </w:r>
      <w:r>
        <w:instrText xml:space="preserve"> PAGEREF _Toc21193 </w:instrText>
      </w:r>
      <w:r>
        <w:fldChar w:fldCharType="separate"/>
      </w:r>
      <w:r>
        <w:t>26</w:t>
      </w:r>
      <w:r>
        <w:fldChar w:fldCharType="end"/>
      </w:r>
      <w:r>
        <w:rPr>
          <w:rFonts w:ascii="宋体" w:hAnsi="宋体"/>
        </w:rPr>
        <w:fldChar w:fldCharType="end"/>
      </w:r>
    </w:p>
    <w:p>
      <w:pPr>
        <w:pStyle w:val="7"/>
        <w:tabs>
          <w:tab w:val="right" w:leader="dot" w:pos="9070"/>
        </w:tabs>
      </w:pPr>
      <w:r>
        <w:rPr>
          <w:rFonts w:ascii="宋体" w:hAnsi="宋体"/>
        </w:rPr>
        <w:fldChar w:fldCharType="begin"/>
      </w:r>
      <w:r>
        <w:rPr>
          <w:rFonts w:ascii="宋体" w:hAnsi="宋体"/>
        </w:rPr>
        <w:instrText xml:space="preserve"> HYPERLINK \l _Toc29621 </w:instrText>
      </w:r>
      <w:r>
        <w:rPr>
          <w:rFonts w:ascii="宋体" w:hAnsi="宋体"/>
        </w:rPr>
        <w:fldChar w:fldCharType="separate"/>
      </w:r>
      <w:r>
        <w:rPr>
          <w:rFonts w:hint="eastAsia" w:ascii="楷体_GB2312" w:hAnsi="黑体" w:eastAsia="楷体_GB2312"/>
          <w:szCs w:val="21"/>
        </w:rPr>
        <w:t>4.1</w:t>
      </w:r>
      <w:r>
        <w:rPr>
          <w:rFonts w:hint="eastAsia" w:ascii="楷体_GB2312" w:hAnsi="黑体" w:eastAsia="楷体_GB2312"/>
          <w:szCs w:val="21"/>
          <w:lang w:eastAsia="zh-CN"/>
        </w:rPr>
        <w:t>递交</w:t>
      </w:r>
      <w:r>
        <w:rPr>
          <w:rFonts w:hint="eastAsia" w:ascii="楷体_GB2312" w:hAnsi="黑体" w:eastAsia="楷体_GB2312"/>
          <w:szCs w:val="21"/>
        </w:rPr>
        <w:t>评审报告</w:t>
      </w:r>
      <w:r>
        <w:tab/>
      </w:r>
      <w:r>
        <w:fldChar w:fldCharType="begin"/>
      </w:r>
      <w:r>
        <w:instrText xml:space="preserve"> PAGEREF _Toc29621 </w:instrText>
      </w:r>
      <w:r>
        <w:fldChar w:fldCharType="separate"/>
      </w:r>
      <w:r>
        <w:t>26</w:t>
      </w:r>
      <w:r>
        <w:fldChar w:fldCharType="end"/>
      </w:r>
      <w:r>
        <w:rPr>
          <w:rFonts w:ascii="宋体" w:hAnsi="宋体"/>
        </w:rPr>
        <w:fldChar w:fldCharType="end"/>
      </w:r>
    </w:p>
    <w:p>
      <w:pPr>
        <w:pStyle w:val="7"/>
        <w:tabs>
          <w:tab w:val="right" w:leader="dot" w:pos="9070"/>
        </w:tabs>
      </w:pPr>
      <w:r>
        <w:rPr>
          <w:rFonts w:ascii="宋体" w:hAnsi="宋体"/>
        </w:rPr>
        <w:fldChar w:fldCharType="begin"/>
      </w:r>
      <w:r>
        <w:rPr>
          <w:rFonts w:ascii="宋体" w:hAnsi="宋体"/>
        </w:rPr>
        <w:instrText xml:space="preserve"> HYPERLINK \l _Toc22220 </w:instrText>
      </w:r>
      <w:r>
        <w:rPr>
          <w:rFonts w:ascii="宋体" w:hAnsi="宋体"/>
        </w:rPr>
        <w:fldChar w:fldCharType="separate"/>
      </w:r>
      <w:r>
        <w:rPr>
          <w:rFonts w:hint="eastAsia" w:ascii="楷体_GB2312" w:hAnsi="黑体" w:eastAsia="楷体_GB2312"/>
          <w:szCs w:val="21"/>
        </w:rPr>
        <w:t>4.2重新进行采购或调整采购方式</w:t>
      </w:r>
      <w:r>
        <w:tab/>
      </w:r>
      <w:r>
        <w:fldChar w:fldCharType="begin"/>
      </w:r>
      <w:r>
        <w:instrText xml:space="preserve"> PAGEREF _Toc22220 </w:instrText>
      </w:r>
      <w:r>
        <w:fldChar w:fldCharType="separate"/>
      </w:r>
      <w:r>
        <w:t>26</w:t>
      </w:r>
      <w:r>
        <w:fldChar w:fldCharType="end"/>
      </w:r>
      <w:r>
        <w:rPr>
          <w:rFonts w:ascii="宋体" w:hAnsi="宋体"/>
        </w:rPr>
        <w:fldChar w:fldCharType="end"/>
      </w:r>
    </w:p>
    <w:p>
      <w:pPr>
        <w:pStyle w:val="9"/>
        <w:tabs>
          <w:tab w:val="right" w:leader="dot" w:pos="9070"/>
        </w:tabs>
      </w:pPr>
      <w:r>
        <w:rPr>
          <w:rFonts w:ascii="宋体" w:hAnsi="宋体"/>
        </w:rPr>
        <w:fldChar w:fldCharType="begin"/>
      </w:r>
      <w:r>
        <w:rPr>
          <w:rFonts w:ascii="宋体" w:hAnsi="宋体"/>
        </w:rPr>
        <w:instrText xml:space="preserve"> HYPERLINK \l _Toc10726 </w:instrText>
      </w:r>
      <w:r>
        <w:rPr>
          <w:rFonts w:ascii="宋体" w:hAnsi="宋体"/>
        </w:rPr>
        <w:fldChar w:fldCharType="separate"/>
      </w:r>
      <w:r>
        <w:rPr>
          <w:rFonts w:hint="eastAsia" w:ascii="黑体" w:eastAsia="黑体"/>
          <w:szCs w:val="28"/>
        </w:rPr>
        <w:t>第六章  纪律要求</w:t>
      </w:r>
      <w:r>
        <w:tab/>
      </w:r>
      <w:r>
        <w:fldChar w:fldCharType="begin"/>
      </w:r>
      <w:r>
        <w:instrText xml:space="preserve"> PAGEREF _Toc10726 </w:instrText>
      </w:r>
      <w:r>
        <w:fldChar w:fldCharType="separate"/>
      </w:r>
      <w:r>
        <w:t>27</w:t>
      </w:r>
      <w:r>
        <w:fldChar w:fldCharType="end"/>
      </w:r>
      <w:r>
        <w:rPr>
          <w:rFonts w:ascii="宋体" w:hAnsi="宋体"/>
        </w:rPr>
        <w:fldChar w:fldCharType="end"/>
      </w:r>
    </w:p>
    <w:p>
      <w:pPr>
        <w:pStyle w:val="10"/>
        <w:tabs>
          <w:tab w:val="right" w:leader="dot" w:pos="9070"/>
          <w:tab w:val="clear" w:pos="9060"/>
        </w:tabs>
      </w:pPr>
      <w:r>
        <w:rPr>
          <w:rFonts w:ascii="宋体" w:hAnsi="宋体"/>
        </w:rPr>
        <w:fldChar w:fldCharType="begin"/>
      </w:r>
      <w:r>
        <w:rPr>
          <w:rFonts w:ascii="宋体" w:hAnsi="宋体"/>
        </w:rPr>
        <w:instrText xml:space="preserve"> HYPERLINK \l _Toc4520 </w:instrText>
      </w:r>
      <w:r>
        <w:rPr>
          <w:rFonts w:ascii="宋体" w:hAnsi="宋体"/>
        </w:rPr>
        <w:fldChar w:fldCharType="separate"/>
      </w:r>
      <w:r>
        <w:rPr>
          <w:rFonts w:hint="eastAsia" w:ascii="黑体" w:hAnsi="黑体" w:eastAsia="黑体"/>
          <w:szCs w:val="21"/>
        </w:rPr>
        <w:t>1.对采购人的纪律要求</w:t>
      </w:r>
      <w:r>
        <w:tab/>
      </w:r>
      <w:r>
        <w:fldChar w:fldCharType="begin"/>
      </w:r>
      <w:r>
        <w:instrText xml:space="preserve"> PAGEREF _Toc4520 </w:instrText>
      </w:r>
      <w:r>
        <w:fldChar w:fldCharType="separate"/>
      </w:r>
      <w:r>
        <w:t>27</w:t>
      </w:r>
      <w:r>
        <w:fldChar w:fldCharType="end"/>
      </w:r>
      <w:r>
        <w:rPr>
          <w:rFonts w:ascii="宋体" w:hAnsi="宋体"/>
        </w:rPr>
        <w:fldChar w:fldCharType="end"/>
      </w:r>
    </w:p>
    <w:p>
      <w:pPr>
        <w:pStyle w:val="10"/>
        <w:tabs>
          <w:tab w:val="right" w:leader="dot" w:pos="9070"/>
          <w:tab w:val="clear" w:pos="9060"/>
        </w:tabs>
      </w:pPr>
      <w:r>
        <w:rPr>
          <w:rFonts w:ascii="宋体" w:hAnsi="宋体"/>
        </w:rPr>
        <w:fldChar w:fldCharType="begin"/>
      </w:r>
      <w:r>
        <w:rPr>
          <w:rFonts w:ascii="宋体" w:hAnsi="宋体"/>
        </w:rPr>
        <w:instrText xml:space="preserve"> HYPERLINK \l _Toc29858 </w:instrText>
      </w:r>
      <w:r>
        <w:rPr>
          <w:rFonts w:ascii="宋体" w:hAnsi="宋体"/>
        </w:rPr>
        <w:fldChar w:fldCharType="separate"/>
      </w:r>
      <w:r>
        <w:rPr>
          <w:rFonts w:hint="eastAsia" w:ascii="黑体" w:hAnsi="黑体" w:eastAsia="黑体"/>
          <w:szCs w:val="21"/>
        </w:rPr>
        <w:t>2.对社会资本的纪律要求</w:t>
      </w:r>
      <w:r>
        <w:tab/>
      </w:r>
      <w:r>
        <w:fldChar w:fldCharType="begin"/>
      </w:r>
      <w:r>
        <w:instrText xml:space="preserve"> PAGEREF _Toc29858 </w:instrText>
      </w:r>
      <w:r>
        <w:fldChar w:fldCharType="separate"/>
      </w:r>
      <w:r>
        <w:t>27</w:t>
      </w:r>
      <w:r>
        <w:fldChar w:fldCharType="end"/>
      </w:r>
      <w:r>
        <w:rPr>
          <w:rFonts w:ascii="宋体" w:hAnsi="宋体"/>
        </w:rPr>
        <w:fldChar w:fldCharType="end"/>
      </w:r>
    </w:p>
    <w:p>
      <w:pPr>
        <w:pStyle w:val="10"/>
        <w:tabs>
          <w:tab w:val="right" w:leader="dot" w:pos="9070"/>
          <w:tab w:val="clear" w:pos="9060"/>
        </w:tabs>
      </w:pPr>
      <w:r>
        <w:rPr>
          <w:rFonts w:ascii="宋体" w:hAnsi="宋体"/>
        </w:rPr>
        <w:fldChar w:fldCharType="begin"/>
      </w:r>
      <w:r>
        <w:rPr>
          <w:rFonts w:ascii="宋体" w:hAnsi="宋体"/>
        </w:rPr>
        <w:instrText xml:space="preserve"> HYPERLINK \l _Toc1192 </w:instrText>
      </w:r>
      <w:r>
        <w:rPr>
          <w:rFonts w:ascii="宋体" w:hAnsi="宋体"/>
        </w:rPr>
        <w:fldChar w:fldCharType="separate"/>
      </w:r>
      <w:r>
        <w:rPr>
          <w:rFonts w:hint="eastAsia" w:ascii="黑体" w:hAnsi="黑体" w:eastAsia="黑体"/>
          <w:szCs w:val="21"/>
        </w:rPr>
        <w:t>3.对评审小组成员的纪律要求</w:t>
      </w:r>
      <w:r>
        <w:tab/>
      </w:r>
      <w:r>
        <w:fldChar w:fldCharType="begin"/>
      </w:r>
      <w:r>
        <w:instrText xml:space="preserve"> PAGEREF _Toc1192 </w:instrText>
      </w:r>
      <w:r>
        <w:fldChar w:fldCharType="separate"/>
      </w:r>
      <w:r>
        <w:t>27</w:t>
      </w:r>
      <w:r>
        <w:fldChar w:fldCharType="end"/>
      </w:r>
      <w:r>
        <w:rPr>
          <w:rFonts w:ascii="宋体" w:hAnsi="宋体"/>
        </w:rPr>
        <w:fldChar w:fldCharType="end"/>
      </w:r>
    </w:p>
    <w:p>
      <w:pPr>
        <w:pStyle w:val="10"/>
        <w:tabs>
          <w:tab w:val="right" w:leader="dot" w:pos="9070"/>
          <w:tab w:val="clear" w:pos="9060"/>
        </w:tabs>
      </w:pPr>
      <w:r>
        <w:rPr>
          <w:rFonts w:ascii="宋体" w:hAnsi="宋体"/>
        </w:rPr>
        <w:fldChar w:fldCharType="begin"/>
      </w:r>
      <w:r>
        <w:rPr>
          <w:rFonts w:ascii="宋体" w:hAnsi="宋体"/>
        </w:rPr>
        <w:instrText xml:space="preserve"> HYPERLINK \l _Toc21157 </w:instrText>
      </w:r>
      <w:r>
        <w:rPr>
          <w:rFonts w:ascii="宋体" w:hAnsi="宋体"/>
        </w:rPr>
        <w:fldChar w:fldCharType="separate"/>
      </w:r>
      <w:r>
        <w:rPr>
          <w:rFonts w:hint="eastAsia" w:ascii="黑体" w:hAnsi="黑体" w:eastAsia="黑体"/>
          <w:szCs w:val="21"/>
        </w:rPr>
        <w:t>4.对与评审活动有关的工作人员的纪律要求</w:t>
      </w:r>
      <w:r>
        <w:tab/>
      </w:r>
      <w:r>
        <w:fldChar w:fldCharType="begin"/>
      </w:r>
      <w:r>
        <w:instrText xml:space="preserve"> PAGEREF _Toc21157 </w:instrText>
      </w:r>
      <w:r>
        <w:fldChar w:fldCharType="separate"/>
      </w:r>
      <w:r>
        <w:t>27</w:t>
      </w:r>
      <w:r>
        <w:fldChar w:fldCharType="end"/>
      </w:r>
      <w:r>
        <w:rPr>
          <w:rFonts w:ascii="宋体" w:hAnsi="宋体"/>
        </w:rPr>
        <w:fldChar w:fldCharType="end"/>
      </w:r>
    </w:p>
    <w:p>
      <w:pPr>
        <w:pStyle w:val="9"/>
        <w:tabs>
          <w:tab w:val="right" w:leader="dot" w:pos="9070"/>
        </w:tabs>
      </w:pPr>
      <w:r>
        <w:rPr>
          <w:rFonts w:ascii="宋体" w:hAnsi="宋体"/>
        </w:rPr>
        <w:fldChar w:fldCharType="begin"/>
      </w:r>
      <w:r>
        <w:rPr>
          <w:rFonts w:ascii="宋体" w:hAnsi="宋体"/>
        </w:rPr>
        <w:instrText xml:space="preserve"> HYPERLINK \l _Toc13232 </w:instrText>
      </w:r>
      <w:r>
        <w:rPr>
          <w:rFonts w:ascii="宋体" w:hAnsi="宋体"/>
        </w:rPr>
        <w:fldChar w:fldCharType="separate"/>
      </w:r>
      <w:r>
        <w:rPr>
          <w:rFonts w:hint="eastAsia" w:ascii="黑体" w:eastAsia="黑体"/>
          <w:szCs w:val="28"/>
        </w:rPr>
        <w:t>第七章 项目合同草案</w:t>
      </w:r>
      <w:r>
        <w:tab/>
      </w:r>
      <w:r>
        <w:fldChar w:fldCharType="begin"/>
      </w:r>
      <w:r>
        <w:instrText xml:space="preserve"> PAGEREF _Toc13232 </w:instrText>
      </w:r>
      <w:r>
        <w:fldChar w:fldCharType="separate"/>
      </w:r>
      <w:r>
        <w:t>28</w:t>
      </w:r>
      <w:r>
        <w:fldChar w:fldCharType="end"/>
      </w:r>
      <w:r>
        <w:rPr>
          <w:rFonts w:ascii="宋体" w:hAnsi="宋体"/>
        </w:rPr>
        <w:fldChar w:fldCharType="end"/>
      </w:r>
    </w:p>
    <w:p>
      <w:pPr>
        <w:pStyle w:val="9"/>
        <w:tabs>
          <w:tab w:val="right" w:leader="dot" w:pos="9070"/>
        </w:tabs>
      </w:pPr>
      <w:r>
        <w:rPr>
          <w:rFonts w:ascii="宋体" w:hAnsi="宋体"/>
        </w:rPr>
        <w:fldChar w:fldCharType="begin"/>
      </w:r>
      <w:r>
        <w:rPr>
          <w:rFonts w:ascii="宋体" w:hAnsi="宋体"/>
        </w:rPr>
        <w:instrText xml:space="preserve"> HYPERLINK \l _Toc8186 </w:instrText>
      </w:r>
      <w:r>
        <w:rPr>
          <w:rFonts w:ascii="宋体" w:hAnsi="宋体"/>
        </w:rPr>
        <w:fldChar w:fldCharType="separate"/>
      </w:r>
      <w:r>
        <w:t>引言、定义、解释和声明保证</w:t>
      </w:r>
      <w:r>
        <w:tab/>
      </w:r>
      <w:r>
        <w:fldChar w:fldCharType="begin"/>
      </w:r>
      <w:r>
        <w:instrText xml:space="preserve"> PAGEREF _Toc8186 </w:instrText>
      </w:r>
      <w:r>
        <w:fldChar w:fldCharType="separate"/>
      </w:r>
      <w:r>
        <w:t>29</w:t>
      </w:r>
      <w:r>
        <w:fldChar w:fldCharType="end"/>
      </w:r>
      <w:r>
        <w:rPr>
          <w:rFonts w:ascii="宋体" w:hAnsi="宋体"/>
        </w:rPr>
        <w:fldChar w:fldCharType="end"/>
      </w:r>
    </w:p>
    <w:p>
      <w:pPr>
        <w:pStyle w:val="10"/>
        <w:tabs>
          <w:tab w:val="right" w:leader="dot" w:pos="9070"/>
          <w:tab w:val="clear" w:pos="9060"/>
        </w:tabs>
      </w:pPr>
      <w:r>
        <w:rPr>
          <w:rFonts w:ascii="宋体" w:hAnsi="宋体"/>
        </w:rPr>
        <w:fldChar w:fldCharType="begin"/>
      </w:r>
      <w:r>
        <w:rPr>
          <w:rFonts w:ascii="宋体" w:hAnsi="宋体"/>
        </w:rPr>
        <w:instrText xml:space="preserve"> HYPERLINK \l _Toc7048 </w:instrText>
      </w:r>
      <w:r>
        <w:rPr>
          <w:rFonts w:ascii="宋体" w:hAnsi="宋体"/>
        </w:rPr>
        <w:fldChar w:fldCharType="separate"/>
      </w:r>
      <w:r>
        <w:t>引言</w:t>
      </w:r>
      <w:r>
        <w:tab/>
      </w:r>
      <w:r>
        <w:fldChar w:fldCharType="begin"/>
      </w:r>
      <w:r>
        <w:instrText xml:space="preserve"> PAGEREF _Toc7048 </w:instrText>
      </w:r>
      <w:r>
        <w:fldChar w:fldCharType="separate"/>
      </w:r>
      <w:r>
        <w:t>29</w:t>
      </w:r>
      <w:r>
        <w:fldChar w:fldCharType="end"/>
      </w:r>
      <w:r>
        <w:rPr>
          <w:rFonts w:ascii="宋体" w:hAnsi="宋体"/>
        </w:rPr>
        <w:fldChar w:fldCharType="end"/>
      </w:r>
    </w:p>
    <w:p>
      <w:pPr>
        <w:pStyle w:val="7"/>
        <w:tabs>
          <w:tab w:val="right" w:leader="dot" w:pos="9070"/>
        </w:tabs>
      </w:pPr>
      <w:r>
        <w:rPr>
          <w:rFonts w:ascii="宋体" w:hAnsi="宋体"/>
        </w:rPr>
        <w:fldChar w:fldCharType="begin"/>
      </w:r>
      <w:r>
        <w:rPr>
          <w:rFonts w:ascii="宋体" w:hAnsi="宋体"/>
        </w:rPr>
        <w:instrText xml:space="preserve"> HYPERLINK \l _Toc23435 </w:instrText>
      </w:r>
      <w:r>
        <w:rPr>
          <w:rFonts w:ascii="宋体" w:hAnsi="宋体"/>
        </w:rPr>
        <w:fldChar w:fldCharType="separate"/>
      </w:r>
      <w:r>
        <w:rPr>
          <w:rFonts w:hint="eastAsia"/>
        </w:rPr>
        <w:t>签署</w:t>
      </w:r>
      <w:r>
        <w:t>时间及地点</w:t>
      </w:r>
      <w:r>
        <w:tab/>
      </w:r>
      <w:r>
        <w:fldChar w:fldCharType="begin"/>
      </w:r>
      <w:r>
        <w:instrText xml:space="preserve"> PAGEREF _Toc23435 </w:instrText>
      </w:r>
      <w:r>
        <w:fldChar w:fldCharType="separate"/>
      </w:r>
      <w:r>
        <w:t>29</w:t>
      </w:r>
      <w:r>
        <w:fldChar w:fldCharType="end"/>
      </w:r>
      <w:r>
        <w:rPr>
          <w:rFonts w:ascii="宋体" w:hAnsi="宋体"/>
        </w:rPr>
        <w:fldChar w:fldCharType="end"/>
      </w:r>
    </w:p>
    <w:p>
      <w:pPr>
        <w:pStyle w:val="7"/>
        <w:tabs>
          <w:tab w:val="right" w:leader="dot" w:pos="9070"/>
        </w:tabs>
      </w:pPr>
      <w:r>
        <w:rPr>
          <w:rFonts w:ascii="宋体" w:hAnsi="宋体"/>
        </w:rPr>
        <w:fldChar w:fldCharType="begin"/>
      </w:r>
      <w:r>
        <w:rPr>
          <w:rFonts w:ascii="宋体" w:hAnsi="宋体"/>
        </w:rPr>
        <w:instrText xml:space="preserve"> HYPERLINK \l _Toc26543 </w:instrText>
      </w:r>
      <w:r>
        <w:rPr>
          <w:rFonts w:ascii="宋体" w:hAnsi="宋体"/>
        </w:rPr>
        <w:fldChar w:fldCharType="separate"/>
      </w:r>
      <w:r>
        <w:t>签约主体</w:t>
      </w:r>
      <w:r>
        <w:tab/>
      </w:r>
      <w:r>
        <w:fldChar w:fldCharType="begin"/>
      </w:r>
      <w:r>
        <w:instrText xml:space="preserve"> PAGEREF _Toc26543 </w:instrText>
      </w:r>
      <w:r>
        <w:fldChar w:fldCharType="separate"/>
      </w:r>
      <w:r>
        <w:t>29</w:t>
      </w:r>
      <w:r>
        <w:fldChar w:fldCharType="end"/>
      </w:r>
      <w:r>
        <w:rPr>
          <w:rFonts w:ascii="宋体" w:hAnsi="宋体"/>
        </w:rPr>
        <w:fldChar w:fldCharType="end"/>
      </w:r>
    </w:p>
    <w:p>
      <w:pPr>
        <w:pStyle w:val="7"/>
        <w:tabs>
          <w:tab w:val="right" w:leader="dot" w:pos="9070"/>
        </w:tabs>
      </w:pPr>
      <w:r>
        <w:rPr>
          <w:rFonts w:ascii="宋体" w:hAnsi="宋体"/>
        </w:rPr>
        <w:fldChar w:fldCharType="begin"/>
      </w:r>
      <w:r>
        <w:rPr>
          <w:rFonts w:ascii="宋体" w:hAnsi="宋体"/>
        </w:rPr>
        <w:instrText xml:space="preserve"> HYPERLINK \l _Toc29226 </w:instrText>
      </w:r>
      <w:r>
        <w:rPr>
          <w:rFonts w:ascii="宋体" w:hAnsi="宋体"/>
        </w:rPr>
        <w:fldChar w:fldCharType="separate"/>
      </w:r>
      <w:r>
        <w:rPr>
          <w:rFonts w:hint="eastAsia"/>
        </w:rPr>
        <w:t>签约目的</w:t>
      </w:r>
      <w:r>
        <w:tab/>
      </w:r>
      <w:r>
        <w:fldChar w:fldCharType="begin"/>
      </w:r>
      <w:r>
        <w:instrText xml:space="preserve"> PAGEREF _Toc29226 </w:instrText>
      </w:r>
      <w:r>
        <w:fldChar w:fldCharType="separate"/>
      </w:r>
      <w:r>
        <w:t>29</w:t>
      </w:r>
      <w:r>
        <w:fldChar w:fldCharType="end"/>
      </w:r>
      <w:r>
        <w:rPr>
          <w:rFonts w:ascii="宋体" w:hAnsi="宋体"/>
        </w:rPr>
        <w:fldChar w:fldCharType="end"/>
      </w:r>
    </w:p>
    <w:p>
      <w:pPr>
        <w:pStyle w:val="7"/>
        <w:tabs>
          <w:tab w:val="right" w:leader="dot" w:pos="9070"/>
        </w:tabs>
      </w:pPr>
      <w:r>
        <w:rPr>
          <w:rFonts w:ascii="宋体" w:hAnsi="宋体"/>
        </w:rPr>
        <w:fldChar w:fldCharType="begin"/>
      </w:r>
      <w:r>
        <w:rPr>
          <w:rFonts w:ascii="宋体" w:hAnsi="宋体"/>
        </w:rPr>
        <w:instrText xml:space="preserve"> HYPERLINK \l _Toc19382 </w:instrText>
      </w:r>
      <w:r>
        <w:rPr>
          <w:rFonts w:ascii="宋体" w:hAnsi="宋体"/>
        </w:rPr>
        <w:fldChar w:fldCharType="separate"/>
      </w:r>
      <w:r>
        <w:rPr>
          <w:rFonts w:hint="eastAsia"/>
        </w:rPr>
        <w:t>生效条件及日期</w:t>
      </w:r>
      <w:r>
        <w:tab/>
      </w:r>
      <w:r>
        <w:fldChar w:fldCharType="begin"/>
      </w:r>
      <w:r>
        <w:instrText xml:space="preserve"> PAGEREF _Toc19382 </w:instrText>
      </w:r>
      <w:r>
        <w:fldChar w:fldCharType="separate"/>
      </w:r>
      <w:r>
        <w:t>30</w:t>
      </w:r>
      <w:r>
        <w:fldChar w:fldCharType="end"/>
      </w:r>
      <w:r>
        <w:rPr>
          <w:rFonts w:ascii="宋体" w:hAnsi="宋体"/>
        </w:rPr>
        <w:fldChar w:fldCharType="end"/>
      </w:r>
    </w:p>
    <w:p>
      <w:pPr>
        <w:pStyle w:val="10"/>
        <w:tabs>
          <w:tab w:val="right" w:leader="dot" w:pos="9070"/>
          <w:tab w:val="clear" w:pos="9060"/>
        </w:tabs>
      </w:pPr>
      <w:r>
        <w:rPr>
          <w:rFonts w:ascii="宋体" w:hAnsi="宋体"/>
        </w:rPr>
        <w:fldChar w:fldCharType="begin"/>
      </w:r>
      <w:r>
        <w:rPr>
          <w:rFonts w:ascii="宋体" w:hAnsi="宋体"/>
        </w:rPr>
        <w:instrText xml:space="preserve"> HYPERLINK \l _Toc775 </w:instrText>
      </w:r>
      <w:r>
        <w:rPr>
          <w:rFonts w:ascii="宋体" w:hAnsi="宋体"/>
        </w:rPr>
        <w:fldChar w:fldCharType="separate"/>
      </w:r>
      <w:r>
        <w:t>定义</w:t>
      </w:r>
      <w:r>
        <w:tab/>
      </w:r>
      <w:r>
        <w:fldChar w:fldCharType="begin"/>
      </w:r>
      <w:r>
        <w:instrText xml:space="preserve"> PAGEREF _Toc775 </w:instrText>
      </w:r>
      <w:r>
        <w:fldChar w:fldCharType="separate"/>
      </w:r>
      <w:r>
        <w:t>30</w:t>
      </w:r>
      <w:r>
        <w:fldChar w:fldCharType="end"/>
      </w:r>
      <w:r>
        <w:rPr>
          <w:rFonts w:ascii="宋体" w:hAnsi="宋体"/>
        </w:rPr>
        <w:fldChar w:fldCharType="end"/>
      </w:r>
    </w:p>
    <w:p>
      <w:pPr>
        <w:pStyle w:val="10"/>
        <w:tabs>
          <w:tab w:val="right" w:leader="dot" w:pos="9070"/>
          <w:tab w:val="clear" w:pos="9060"/>
        </w:tabs>
      </w:pPr>
      <w:r>
        <w:rPr>
          <w:rFonts w:ascii="宋体" w:hAnsi="宋体"/>
        </w:rPr>
        <w:fldChar w:fldCharType="begin"/>
      </w:r>
      <w:r>
        <w:rPr>
          <w:rFonts w:ascii="宋体" w:hAnsi="宋体"/>
        </w:rPr>
        <w:instrText xml:space="preserve"> HYPERLINK \l _Toc17515 </w:instrText>
      </w:r>
      <w:r>
        <w:rPr>
          <w:rFonts w:ascii="宋体" w:hAnsi="宋体"/>
        </w:rPr>
        <w:fldChar w:fldCharType="separate"/>
      </w:r>
      <w:r>
        <w:t>解释</w:t>
      </w:r>
      <w:r>
        <w:tab/>
      </w:r>
      <w:r>
        <w:fldChar w:fldCharType="begin"/>
      </w:r>
      <w:r>
        <w:instrText xml:space="preserve"> PAGEREF _Toc17515 </w:instrText>
      </w:r>
      <w:r>
        <w:fldChar w:fldCharType="separate"/>
      </w:r>
      <w:r>
        <w:t>32</w:t>
      </w:r>
      <w:r>
        <w:fldChar w:fldCharType="end"/>
      </w:r>
      <w:r>
        <w:rPr>
          <w:rFonts w:ascii="宋体" w:hAnsi="宋体"/>
        </w:rPr>
        <w:fldChar w:fldCharType="end"/>
      </w:r>
    </w:p>
    <w:p>
      <w:pPr>
        <w:pStyle w:val="10"/>
        <w:tabs>
          <w:tab w:val="right" w:leader="dot" w:pos="9070"/>
          <w:tab w:val="clear" w:pos="9060"/>
        </w:tabs>
      </w:pPr>
      <w:r>
        <w:rPr>
          <w:rFonts w:ascii="宋体" w:hAnsi="宋体"/>
        </w:rPr>
        <w:fldChar w:fldCharType="begin"/>
      </w:r>
      <w:r>
        <w:rPr>
          <w:rFonts w:ascii="宋体" w:hAnsi="宋体"/>
        </w:rPr>
        <w:instrText xml:space="preserve"> HYPERLINK \l _Toc28841 </w:instrText>
      </w:r>
      <w:r>
        <w:rPr>
          <w:rFonts w:ascii="宋体" w:hAnsi="宋体"/>
        </w:rPr>
        <w:fldChar w:fldCharType="separate"/>
      </w:r>
      <w:r>
        <w:t>声明和保证</w:t>
      </w:r>
      <w:r>
        <w:tab/>
      </w:r>
      <w:r>
        <w:fldChar w:fldCharType="begin"/>
      </w:r>
      <w:r>
        <w:instrText xml:space="preserve"> PAGEREF _Toc28841 </w:instrText>
      </w:r>
      <w:r>
        <w:fldChar w:fldCharType="separate"/>
      </w:r>
      <w:r>
        <w:t>32</w:t>
      </w:r>
      <w:r>
        <w:fldChar w:fldCharType="end"/>
      </w:r>
      <w:r>
        <w:rPr>
          <w:rFonts w:ascii="宋体" w:hAnsi="宋体"/>
        </w:rPr>
        <w:fldChar w:fldCharType="end"/>
      </w:r>
    </w:p>
    <w:p>
      <w:pPr>
        <w:pStyle w:val="7"/>
        <w:tabs>
          <w:tab w:val="right" w:leader="dot" w:pos="9070"/>
        </w:tabs>
      </w:pPr>
      <w:r>
        <w:rPr>
          <w:rFonts w:ascii="宋体" w:hAnsi="宋体"/>
        </w:rPr>
        <w:fldChar w:fldCharType="begin"/>
      </w:r>
      <w:r>
        <w:rPr>
          <w:rFonts w:ascii="宋体" w:hAnsi="宋体"/>
        </w:rPr>
        <w:instrText xml:space="preserve"> HYPERLINK \l _Toc26460 </w:instrText>
      </w:r>
      <w:r>
        <w:rPr>
          <w:rFonts w:ascii="宋体" w:hAnsi="宋体"/>
        </w:rPr>
        <w:fldChar w:fldCharType="separate"/>
      </w:r>
      <w:r>
        <w:t>甲方的声明和保证</w:t>
      </w:r>
      <w:r>
        <w:tab/>
      </w:r>
      <w:r>
        <w:fldChar w:fldCharType="begin"/>
      </w:r>
      <w:r>
        <w:instrText xml:space="preserve"> PAGEREF _Toc26460 </w:instrText>
      </w:r>
      <w:r>
        <w:fldChar w:fldCharType="separate"/>
      </w:r>
      <w:r>
        <w:t>32</w:t>
      </w:r>
      <w:r>
        <w:fldChar w:fldCharType="end"/>
      </w:r>
      <w:r>
        <w:rPr>
          <w:rFonts w:ascii="宋体" w:hAnsi="宋体"/>
        </w:rPr>
        <w:fldChar w:fldCharType="end"/>
      </w:r>
    </w:p>
    <w:p>
      <w:pPr>
        <w:pStyle w:val="7"/>
        <w:tabs>
          <w:tab w:val="right" w:leader="dot" w:pos="9070"/>
        </w:tabs>
      </w:pPr>
      <w:r>
        <w:rPr>
          <w:rFonts w:ascii="宋体" w:hAnsi="宋体"/>
        </w:rPr>
        <w:fldChar w:fldCharType="begin"/>
      </w:r>
      <w:r>
        <w:rPr>
          <w:rFonts w:ascii="宋体" w:hAnsi="宋体"/>
        </w:rPr>
        <w:instrText xml:space="preserve"> HYPERLINK \l _Toc27369 </w:instrText>
      </w:r>
      <w:r>
        <w:rPr>
          <w:rFonts w:ascii="宋体" w:hAnsi="宋体"/>
        </w:rPr>
        <w:fldChar w:fldCharType="separate"/>
      </w:r>
      <w:r>
        <w:t>乙方的声明和保证</w:t>
      </w:r>
      <w:r>
        <w:tab/>
      </w:r>
      <w:r>
        <w:fldChar w:fldCharType="begin"/>
      </w:r>
      <w:r>
        <w:instrText xml:space="preserve"> PAGEREF _Toc27369 </w:instrText>
      </w:r>
      <w:r>
        <w:fldChar w:fldCharType="separate"/>
      </w:r>
      <w:r>
        <w:t>33</w:t>
      </w:r>
      <w:r>
        <w:fldChar w:fldCharType="end"/>
      </w:r>
      <w:r>
        <w:rPr>
          <w:rFonts w:ascii="宋体" w:hAnsi="宋体"/>
        </w:rPr>
        <w:fldChar w:fldCharType="end"/>
      </w:r>
    </w:p>
    <w:p>
      <w:pPr>
        <w:pStyle w:val="9"/>
        <w:tabs>
          <w:tab w:val="right" w:leader="dot" w:pos="9070"/>
        </w:tabs>
      </w:pPr>
      <w:r>
        <w:rPr>
          <w:rFonts w:ascii="宋体" w:hAnsi="宋体"/>
        </w:rPr>
        <w:fldChar w:fldCharType="begin"/>
      </w:r>
      <w:r>
        <w:rPr>
          <w:rFonts w:ascii="宋体" w:hAnsi="宋体"/>
        </w:rPr>
        <w:instrText xml:space="preserve"> HYPERLINK \l _Toc23422 </w:instrText>
      </w:r>
      <w:r>
        <w:rPr>
          <w:rFonts w:ascii="宋体" w:hAnsi="宋体"/>
        </w:rPr>
        <w:fldChar w:fldCharType="separate"/>
      </w:r>
      <w:r>
        <w:t>双方的主体资格、权利和义务</w:t>
      </w:r>
      <w:r>
        <w:tab/>
      </w:r>
      <w:r>
        <w:fldChar w:fldCharType="begin"/>
      </w:r>
      <w:r>
        <w:instrText xml:space="preserve"> PAGEREF _Toc23422 </w:instrText>
      </w:r>
      <w:r>
        <w:fldChar w:fldCharType="separate"/>
      </w:r>
      <w:r>
        <w:t>34</w:t>
      </w:r>
      <w:r>
        <w:fldChar w:fldCharType="end"/>
      </w:r>
      <w:r>
        <w:rPr>
          <w:rFonts w:ascii="宋体" w:hAnsi="宋体"/>
        </w:rPr>
        <w:fldChar w:fldCharType="end"/>
      </w:r>
    </w:p>
    <w:p>
      <w:pPr>
        <w:pStyle w:val="10"/>
        <w:tabs>
          <w:tab w:val="right" w:leader="dot" w:pos="9070"/>
          <w:tab w:val="clear" w:pos="9060"/>
        </w:tabs>
      </w:pPr>
      <w:r>
        <w:rPr>
          <w:rFonts w:ascii="宋体" w:hAnsi="宋体"/>
        </w:rPr>
        <w:fldChar w:fldCharType="begin"/>
      </w:r>
      <w:r>
        <w:rPr>
          <w:rFonts w:ascii="宋体" w:hAnsi="宋体"/>
        </w:rPr>
        <w:instrText xml:space="preserve"> HYPERLINK \l _Toc16765 </w:instrText>
      </w:r>
      <w:r>
        <w:rPr>
          <w:rFonts w:ascii="宋体" w:hAnsi="宋体"/>
        </w:rPr>
        <w:fldChar w:fldCharType="separate"/>
      </w:r>
      <w:r>
        <w:t>甲方的主体资格</w:t>
      </w:r>
      <w:r>
        <w:tab/>
      </w:r>
      <w:r>
        <w:fldChar w:fldCharType="begin"/>
      </w:r>
      <w:r>
        <w:instrText xml:space="preserve"> PAGEREF _Toc16765 </w:instrText>
      </w:r>
      <w:r>
        <w:fldChar w:fldCharType="separate"/>
      </w:r>
      <w:r>
        <w:t>34</w:t>
      </w:r>
      <w:r>
        <w:fldChar w:fldCharType="end"/>
      </w:r>
      <w:r>
        <w:rPr>
          <w:rFonts w:ascii="宋体" w:hAnsi="宋体"/>
        </w:rPr>
        <w:fldChar w:fldCharType="end"/>
      </w:r>
    </w:p>
    <w:p>
      <w:pPr>
        <w:pStyle w:val="10"/>
        <w:tabs>
          <w:tab w:val="right" w:leader="dot" w:pos="9070"/>
          <w:tab w:val="clear" w:pos="9060"/>
        </w:tabs>
      </w:pPr>
      <w:r>
        <w:rPr>
          <w:rFonts w:ascii="宋体" w:hAnsi="宋体"/>
        </w:rPr>
        <w:fldChar w:fldCharType="begin"/>
      </w:r>
      <w:r>
        <w:rPr>
          <w:rFonts w:ascii="宋体" w:hAnsi="宋体"/>
        </w:rPr>
        <w:instrText xml:space="preserve"> HYPERLINK \l _Toc11256 </w:instrText>
      </w:r>
      <w:r>
        <w:rPr>
          <w:rFonts w:ascii="宋体" w:hAnsi="宋体"/>
        </w:rPr>
        <w:fldChar w:fldCharType="separate"/>
      </w:r>
      <w:r>
        <w:t>甲方的权利和义务</w:t>
      </w:r>
      <w:r>
        <w:tab/>
      </w:r>
      <w:r>
        <w:fldChar w:fldCharType="begin"/>
      </w:r>
      <w:r>
        <w:instrText xml:space="preserve"> PAGEREF _Toc11256 </w:instrText>
      </w:r>
      <w:r>
        <w:fldChar w:fldCharType="separate"/>
      </w:r>
      <w:r>
        <w:t>34</w:t>
      </w:r>
      <w:r>
        <w:fldChar w:fldCharType="end"/>
      </w:r>
      <w:r>
        <w:rPr>
          <w:rFonts w:ascii="宋体" w:hAnsi="宋体"/>
        </w:rPr>
        <w:fldChar w:fldCharType="end"/>
      </w:r>
    </w:p>
    <w:p>
      <w:pPr>
        <w:pStyle w:val="10"/>
        <w:tabs>
          <w:tab w:val="right" w:leader="dot" w:pos="9070"/>
          <w:tab w:val="clear" w:pos="9060"/>
        </w:tabs>
      </w:pPr>
      <w:r>
        <w:rPr>
          <w:rFonts w:ascii="宋体" w:hAnsi="宋体"/>
        </w:rPr>
        <w:fldChar w:fldCharType="begin"/>
      </w:r>
      <w:r>
        <w:rPr>
          <w:rFonts w:ascii="宋体" w:hAnsi="宋体"/>
        </w:rPr>
        <w:instrText xml:space="preserve"> HYPERLINK \l _Toc3088 </w:instrText>
      </w:r>
      <w:r>
        <w:rPr>
          <w:rFonts w:ascii="宋体" w:hAnsi="宋体"/>
        </w:rPr>
        <w:fldChar w:fldCharType="separate"/>
      </w:r>
      <w:r>
        <w:t>乙方的权利和义务</w:t>
      </w:r>
      <w:r>
        <w:tab/>
      </w:r>
      <w:r>
        <w:fldChar w:fldCharType="begin"/>
      </w:r>
      <w:r>
        <w:instrText xml:space="preserve"> PAGEREF _Toc3088 </w:instrText>
      </w:r>
      <w:r>
        <w:fldChar w:fldCharType="separate"/>
      </w:r>
      <w:r>
        <w:t>36</w:t>
      </w:r>
      <w:r>
        <w:fldChar w:fldCharType="end"/>
      </w:r>
      <w:r>
        <w:rPr>
          <w:rFonts w:ascii="宋体" w:hAnsi="宋体"/>
        </w:rPr>
        <w:fldChar w:fldCharType="end"/>
      </w:r>
    </w:p>
    <w:p>
      <w:pPr>
        <w:pStyle w:val="10"/>
        <w:tabs>
          <w:tab w:val="right" w:leader="dot" w:pos="9070"/>
          <w:tab w:val="clear" w:pos="9060"/>
        </w:tabs>
      </w:pPr>
      <w:r>
        <w:rPr>
          <w:rFonts w:ascii="宋体" w:hAnsi="宋体"/>
        </w:rPr>
        <w:fldChar w:fldCharType="begin"/>
      </w:r>
      <w:r>
        <w:rPr>
          <w:rFonts w:ascii="宋体" w:hAnsi="宋体"/>
        </w:rPr>
        <w:instrText xml:space="preserve"> HYPERLINK \l _Toc28260 </w:instrText>
      </w:r>
      <w:r>
        <w:rPr>
          <w:rFonts w:ascii="宋体" w:hAnsi="宋体"/>
        </w:rPr>
        <w:fldChar w:fldCharType="separate"/>
      </w:r>
      <w:r>
        <w:rPr>
          <w:rFonts w:hint="eastAsia"/>
        </w:rPr>
        <w:t>乙方承担的任务</w:t>
      </w:r>
      <w:r>
        <w:tab/>
      </w:r>
      <w:r>
        <w:fldChar w:fldCharType="begin"/>
      </w:r>
      <w:r>
        <w:instrText xml:space="preserve"> PAGEREF _Toc28260 </w:instrText>
      </w:r>
      <w:r>
        <w:fldChar w:fldCharType="separate"/>
      </w:r>
      <w:r>
        <w:t>38</w:t>
      </w:r>
      <w:r>
        <w:fldChar w:fldCharType="end"/>
      </w:r>
      <w:r>
        <w:rPr>
          <w:rFonts w:ascii="宋体" w:hAnsi="宋体"/>
        </w:rPr>
        <w:fldChar w:fldCharType="end"/>
      </w:r>
    </w:p>
    <w:p>
      <w:pPr>
        <w:pStyle w:val="10"/>
        <w:tabs>
          <w:tab w:val="right" w:leader="dot" w:pos="9070"/>
          <w:tab w:val="clear" w:pos="9060"/>
        </w:tabs>
      </w:pPr>
      <w:r>
        <w:rPr>
          <w:rFonts w:ascii="宋体" w:hAnsi="宋体"/>
        </w:rPr>
        <w:fldChar w:fldCharType="begin"/>
      </w:r>
      <w:r>
        <w:rPr>
          <w:rFonts w:ascii="宋体" w:hAnsi="宋体"/>
        </w:rPr>
        <w:instrText xml:space="preserve"> HYPERLINK \l _Toc23553 </w:instrText>
      </w:r>
      <w:r>
        <w:rPr>
          <w:rFonts w:ascii="宋体" w:hAnsi="宋体"/>
        </w:rPr>
        <w:fldChar w:fldCharType="separate"/>
      </w:r>
      <w:r>
        <w:rPr>
          <w:rFonts w:hint="eastAsia"/>
        </w:rPr>
        <w:t>项目资产权属</w:t>
      </w:r>
      <w:r>
        <w:tab/>
      </w:r>
      <w:r>
        <w:fldChar w:fldCharType="begin"/>
      </w:r>
      <w:r>
        <w:instrText xml:space="preserve"> PAGEREF _Toc23553 </w:instrText>
      </w:r>
      <w:r>
        <w:fldChar w:fldCharType="separate"/>
      </w:r>
      <w:r>
        <w:t>38</w:t>
      </w:r>
      <w:r>
        <w:fldChar w:fldCharType="end"/>
      </w:r>
      <w:r>
        <w:rPr>
          <w:rFonts w:ascii="宋体" w:hAnsi="宋体"/>
        </w:rPr>
        <w:fldChar w:fldCharType="end"/>
      </w:r>
    </w:p>
    <w:p>
      <w:pPr>
        <w:pStyle w:val="7"/>
        <w:tabs>
          <w:tab w:val="right" w:leader="dot" w:pos="9070"/>
        </w:tabs>
      </w:pPr>
      <w:r>
        <w:rPr>
          <w:rFonts w:ascii="宋体" w:hAnsi="宋体"/>
        </w:rPr>
        <w:fldChar w:fldCharType="begin"/>
      </w:r>
      <w:r>
        <w:rPr>
          <w:rFonts w:ascii="宋体" w:hAnsi="宋体"/>
        </w:rPr>
        <w:instrText xml:space="preserve"> HYPERLINK \l _Toc16394 </w:instrText>
      </w:r>
      <w:r>
        <w:rPr>
          <w:rFonts w:ascii="宋体" w:hAnsi="宋体"/>
        </w:rPr>
        <w:fldChar w:fldCharType="separate"/>
      </w:r>
      <w:r>
        <w:t>合作期满后的</w:t>
      </w:r>
      <w:r>
        <w:rPr>
          <w:rFonts w:hint="eastAsia"/>
        </w:rPr>
        <w:t>处置</w:t>
      </w:r>
      <w:r>
        <w:tab/>
      </w:r>
      <w:r>
        <w:fldChar w:fldCharType="begin"/>
      </w:r>
      <w:r>
        <w:instrText xml:space="preserve"> PAGEREF _Toc16394 </w:instrText>
      </w:r>
      <w:r>
        <w:fldChar w:fldCharType="separate"/>
      </w:r>
      <w:r>
        <w:t>38</w:t>
      </w:r>
      <w:r>
        <w:fldChar w:fldCharType="end"/>
      </w:r>
      <w:r>
        <w:rPr>
          <w:rFonts w:ascii="宋体" w:hAnsi="宋体"/>
        </w:rPr>
        <w:fldChar w:fldCharType="end"/>
      </w:r>
    </w:p>
    <w:p>
      <w:pPr>
        <w:pStyle w:val="10"/>
        <w:tabs>
          <w:tab w:val="right" w:leader="dot" w:pos="9070"/>
          <w:tab w:val="clear" w:pos="9060"/>
        </w:tabs>
      </w:pPr>
      <w:r>
        <w:rPr>
          <w:rFonts w:ascii="宋体" w:hAnsi="宋体"/>
        </w:rPr>
        <w:fldChar w:fldCharType="begin"/>
      </w:r>
      <w:r>
        <w:rPr>
          <w:rFonts w:ascii="宋体" w:hAnsi="宋体"/>
        </w:rPr>
        <w:instrText xml:space="preserve"> HYPERLINK \l _Toc3394 </w:instrText>
      </w:r>
      <w:r>
        <w:rPr>
          <w:rFonts w:ascii="宋体" w:hAnsi="宋体"/>
        </w:rPr>
        <w:fldChar w:fldCharType="separate"/>
      </w:r>
      <w:r>
        <w:t>项目合作期</w:t>
      </w:r>
      <w:r>
        <w:rPr>
          <w:rFonts w:hint="eastAsia"/>
        </w:rPr>
        <w:t>限</w:t>
      </w:r>
      <w:r>
        <w:tab/>
      </w:r>
      <w:r>
        <w:fldChar w:fldCharType="begin"/>
      </w:r>
      <w:r>
        <w:instrText xml:space="preserve"> PAGEREF _Toc3394 </w:instrText>
      </w:r>
      <w:r>
        <w:fldChar w:fldCharType="separate"/>
      </w:r>
      <w:r>
        <w:t>38</w:t>
      </w:r>
      <w:r>
        <w:fldChar w:fldCharType="end"/>
      </w:r>
      <w:r>
        <w:rPr>
          <w:rFonts w:ascii="宋体" w:hAnsi="宋体"/>
        </w:rPr>
        <w:fldChar w:fldCharType="end"/>
      </w:r>
    </w:p>
    <w:p>
      <w:pPr>
        <w:pStyle w:val="7"/>
        <w:tabs>
          <w:tab w:val="right" w:leader="dot" w:pos="9070"/>
        </w:tabs>
      </w:pPr>
      <w:r>
        <w:rPr>
          <w:rFonts w:ascii="宋体" w:hAnsi="宋体"/>
        </w:rPr>
        <w:fldChar w:fldCharType="begin"/>
      </w:r>
      <w:r>
        <w:rPr>
          <w:rFonts w:ascii="宋体" w:hAnsi="宋体"/>
        </w:rPr>
        <w:instrText xml:space="preserve"> HYPERLINK \l _Toc31187 </w:instrText>
      </w:r>
      <w:r>
        <w:rPr>
          <w:rFonts w:ascii="宋体" w:hAnsi="宋体"/>
        </w:rPr>
        <w:fldChar w:fldCharType="separate"/>
      </w:r>
      <w:r>
        <w:t>合作期</w:t>
      </w:r>
      <w:r>
        <w:rPr>
          <w:rFonts w:hint="eastAsia"/>
        </w:rPr>
        <w:t>限</w:t>
      </w:r>
      <w:r>
        <w:t>的基本约定</w:t>
      </w:r>
      <w:r>
        <w:tab/>
      </w:r>
      <w:r>
        <w:fldChar w:fldCharType="begin"/>
      </w:r>
      <w:r>
        <w:instrText xml:space="preserve"> PAGEREF _Toc31187 </w:instrText>
      </w:r>
      <w:r>
        <w:fldChar w:fldCharType="separate"/>
      </w:r>
      <w:r>
        <w:t>38</w:t>
      </w:r>
      <w:r>
        <w:fldChar w:fldCharType="end"/>
      </w:r>
      <w:r>
        <w:rPr>
          <w:rFonts w:ascii="宋体" w:hAnsi="宋体"/>
        </w:rPr>
        <w:fldChar w:fldCharType="end"/>
      </w:r>
    </w:p>
    <w:p>
      <w:pPr>
        <w:pStyle w:val="7"/>
        <w:tabs>
          <w:tab w:val="right" w:leader="dot" w:pos="9070"/>
        </w:tabs>
      </w:pPr>
      <w:r>
        <w:rPr>
          <w:rFonts w:ascii="宋体" w:hAnsi="宋体"/>
        </w:rPr>
        <w:fldChar w:fldCharType="begin"/>
      </w:r>
      <w:r>
        <w:rPr>
          <w:rFonts w:ascii="宋体" w:hAnsi="宋体"/>
        </w:rPr>
        <w:instrText xml:space="preserve"> HYPERLINK \l _Toc14053 </w:instrText>
      </w:r>
      <w:r>
        <w:rPr>
          <w:rFonts w:ascii="宋体" w:hAnsi="宋体"/>
        </w:rPr>
        <w:fldChar w:fldCharType="separate"/>
      </w:r>
      <w:r>
        <w:t>合作期</w:t>
      </w:r>
      <w:r>
        <w:rPr>
          <w:rFonts w:hint="eastAsia"/>
        </w:rPr>
        <w:t>限</w:t>
      </w:r>
      <w:r>
        <w:t>的调整</w:t>
      </w:r>
      <w:r>
        <w:tab/>
      </w:r>
      <w:r>
        <w:fldChar w:fldCharType="begin"/>
      </w:r>
      <w:r>
        <w:instrText xml:space="preserve"> PAGEREF _Toc14053 </w:instrText>
      </w:r>
      <w:r>
        <w:fldChar w:fldCharType="separate"/>
      </w:r>
      <w:r>
        <w:t>39</w:t>
      </w:r>
      <w:r>
        <w:fldChar w:fldCharType="end"/>
      </w:r>
      <w:r>
        <w:rPr>
          <w:rFonts w:ascii="宋体" w:hAnsi="宋体"/>
        </w:rPr>
        <w:fldChar w:fldCharType="end"/>
      </w:r>
    </w:p>
    <w:p>
      <w:pPr>
        <w:pStyle w:val="7"/>
        <w:tabs>
          <w:tab w:val="right" w:leader="dot" w:pos="9070"/>
        </w:tabs>
      </w:pPr>
      <w:r>
        <w:rPr>
          <w:rFonts w:ascii="宋体" w:hAnsi="宋体"/>
        </w:rPr>
        <w:fldChar w:fldCharType="begin"/>
      </w:r>
      <w:r>
        <w:rPr>
          <w:rFonts w:ascii="宋体" w:hAnsi="宋体"/>
        </w:rPr>
        <w:instrText xml:space="preserve"> HYPERLINK \l _Toc14607 </w:instrText>
      </w:r>
      <w:r>
        <w:rPr>
          <w:rFonts w:ascii="宋体" w:hAnsi="宋体"/>
        </w:rPr>
        <w:fldChar w:fldCharType="separate"/>
      </w:r>
      <w:r>
        <w:rPr>
          <w:rFonts w:hint="eastAsia"/>
        </w:rPr>
        <w:t>合作</w:t>
      </w:r>
      <w:r>
        <w:t>期限的结束</w:t>
      </w:r>
      <w:r>
        <w:tab/>
      </w:r>
      <w:r>
        <w:fldChar w:fldCharType="begin"/>
      </w:r>
      <w:r>
        <w:instrText xml:space="preserve"> PAGEREF _Toc14607 </w:instrText>
      </w:r>
      <w:r>
        <w:fldChar w:fldCharType="separate"/>
      </w:r>
      <w:r>
        <w:t>39</w:t>
      </w:r>
      <w:r>
        <w:fldChar w:fldCharType="end"/>
      </w:r>
      <w:r>
        <w:rPr>
          <w:rFonts w:ascii="宋体" w:hAnsi="宋体"/>
        </w:rPr>
        <w:fldChar w:fldCharType="end"/>
      </w:r>
    </w:p>
    <w:p>
      <w:pPr>
        <w:pStyle w:val="7"/>
        <w:tabs>
          <w:tab w:val="right" w:leader="dot" w:pos="9070"/>
        </w:tabs>
      </w:pPr>
      <w:r>
        <w:rPr>
          <w:rFonts w:ascii="宋体" w:hAnsi="宋体"/>
        </w:rPr>
        <w:fldChar w:fldCharType="begin"/>
      </w:r>
      <w:r>
        <w:rPr>
          <w:rFonts w:ascii="宋体" w:hAnsi="宋体"/>
        </w:rPr>
        <w:instrText xml:space="preserve"> HYPERLINK \l _Toc347 </w:instrText>
      </w:r>
      <w:r>
        <w:rPr>
          <w:rFonts w:ascii="宋体" w:hAnsi="宋体"/>
        </w:rPr>
        <w:fldChar w:fldCharType="separate"/>
      </w:r>
      <w:r>
        <w:t>合作期正常终止后的续期和优先权</w:t>
      </w:r>
      <w:r>
        <w:tab/>
      </w:r>
      <w:r>
        <w:fldChar w:fldCharType="begin"/>
      </w:r>
      <w:r>
        <w:instrText xml:space="preserve"> PAGEREF _Toc347 </w:instrText>
      </w:r>
      <w:r>
        <w:fldChar w:fldCharType="separate"/>
      </w:r>
      <w:r>
        <w:t>39</w:t>
      </w:r>
      <w:r>
        <w:fldChar w:fldCharType="end"/>
      </w:r>
      <w:r>
        <w:rPr>
          <w:rFonts w:ascii="宋体" w:hAnsi="宋体"/>
        </w:rPr>
        <w:fldChar w:fldCharType="end"/>
      </w:r>
    </w:p>
    <w:p>
      <w:pPr>
        <w:pStyle w:val="9"/>
        <w:tabs>
          <w:tab w:val="right" w:leader="dot" w:pos="9070"/>
        </w:tabs>
      </w:pPr>
      <w:r>
        <w:rPr>
          <w:rFonts w:ascii="宋体" w:hAnsi="宋体"/>
        </w:rPr>
        <w:fldChar w:fldCharType="begin"/>
      </w:r>
      <w:r>
        <w:rPr>
          <w:rFonts w:ascii="宋体" w:hAnsi="宋体"/>
        </w:rPr>
        <w:instrText xml:space="preserve"> HYPERLINK \l _Toc2890 </w:instrText>
      </w:r>
      <w:r>
        <w:rPr>
          <w:rFonts w:ascii="宋体" w:hAnsi="宋体"/>
        </w:rPr>
        <w:fldChar w:fldCharType="separate"/>
      </w:r>
      <w:r>
        <w:rPr>
          <w:rFonts w:hint="eastAsia"/>
        </w:rPr>
        <w:t>项目总</w:t>
      </w:r>
      <w:r>
        <w:t>投资及融资方案</w:t>
      </w:r>
      <w:r>
        <w:tab/>
      </w:r>
      <w:r>
        <w:fldChar w:fldCharType="begin"/>
      </w:r>
      <w:r>
        <w:instrText xml:space="preserve"> PAGEREF _Toc2890 </w:instrText>
      </w:r>
      <w:r>
        <w:fldChar w:fldCharType="separate"/>
      </w:r>
      <w:r>
        <w:t>40</w:t>
      </w:r>
      <w:r>
        <w:fldChar w:fldCharType="end"/>
      </w:r>
      <w:r>
        <w:rPr>
          <w:rFonts w:ascii="宋体" w:hAnsi="宋体"/>
        </w:rPr>
        <w:fldChar w:fldCharType="end"/>
      </w:r>
    </w:p>
    <w:p>
      <w:pPr>
        <w:pStyle w:val="10"/>
        <w:tabs>
          <w:tab w:val="right" w:leader="dot" w:pos="9070"/>
          <w:tab w:val="clear" w:pos="9060"/>
        </w:tabs>
      </w:pPr>
      <w:r>
        <w:rPr>
          <w:rFonts w:ascii="宋体" w:hAnsi="宋体"/>
        </w:rPr>
        <w:fldChar w:fldCharType="begin"/>
      </w:r>
      <w:r>
        <w:rPr>
          <w:rFonts w:ascii="宋体" w:hAnsi="宋体"/>
        </w:rPr>
        <w:instrText xml:space="preserve"> HYPERLINK \l _Toc6006 </w:instrText>
      </w:r>
      <w:r>
        <w:rPr>
          <w:rFonts w:ascii="宋体" w:hAnsi="宋体"/>
        </w:rPr>
        <w:fldChar w:fldCharType="separate"/>
      </w:r>
      <w:r>
        <w:t>项目总投资</w:t>
      </w:r>
      <w:r>
        <w:tab/>
      </w:r>
      <w:r>
        <w:fldChar w:fldCharType="begin"/>
      </w:r>
      <w:r>
        <w:instrText xml:space="preserve"> PAGEREF _Toc6006 </w:instrText>
      </w:r>
      <w:r>
        <w:fldChar w:fldCharType="separate"/>
      </w:r>
      <w:r>
        <w:t>40</w:t>
      </w:r>
      <w:r>
        <w:fldChar w:fldCharType="end"/>
      </w:r>
      <w:r>
        <w:rPr>
          <w:rFonts w:ascii="宋体" w:hAnsi="宋体"/>
        </w:rPr>
        <w:fldChar w:fldCharType="end"/>
      </w:r>
    </w:p>
    <w:p>
      <w:pPr>
        <w:pStyle w:val="7"/>
        <w:tabs>
          <w:tab w:val="right" w:leader="dot" w:pos="9070"/>
        </w:tabs>
      </w:pPr>
      <w:r>
        <w:rPr>
          <w:rFonts w:ascii="宋体" w:hAnsi="宋体"/>
        </w:rPr>
        <w:fldChar w:fldCharType="begin"/>
      </w:r>
      <w:r>
        <w:rPr>
          <w:rFonts w:ascii="宋体" w:hAnsi="宋体"/>
        </w:rPr>
        <w:instrText xml:space="preserve"> HYPERLINK \l _Toc15795 </w:instrText>
      </w:r>
      <w:r>
        <w:rPr>
          <w:rFonts w:ascii="宋体" w:hAnsi="宋体"/>
        </w:rPr>
        <w:fldChar w:fldCharType="separate"/>
      </w:r>
      <w:r>
        <w:rPr>
          <w:rFonts w:hint="eastAsia"/>
        </w:rPr>
        <w:t>投资规模及构成</w:t>
      </w:r>
      <w:r>
        <w:tab/>
      </w:r>
      <w:r>
        <w:fldChar w:fldCharType="begin"/>
      </w:r>
      <w:r>
        <w:instrText xml:space="preserve"> PAGEREF _Toc15795 </w:instrText>
      </w:r>
      <w:r>
        <w:fldChar w:fldCharType="separate"/>
      </w:r>
      <w:r>
        <w:t>40</w:t>
      </w:r>
      <w:r>
        <w:fldChar w:fldCharType="end"/>
      </w:r>
      <w:r>
        <w:rPr>
          <w:rFonts w:ascii="宋体" w:hAnsi="宋体"/>
        </w:rPr>
        <w:fldChar w:fldCharType="end"/>
      </w:r>
    </w:p>
    <w:p>
      <w:pPr>
        <w:pStyle w:val="7"/>
        <w:tabs>
          <w:tab w:val="right" w:leader="dot" w:pos="9070"/>
        </w:tabs>
      </w:pPr>
      <w:r>
        <w:rPr>
          <w:rFonts w:ascii="宋体" w:hAnsi="宋体"/>
        </w:rPr>
        <w:fldChar w:fldCharType="begin"/>
      </w:r>
      <w:r>
        <w:rPr>
          <w:rFonts w:ascii="宋体" w:hAnsi="宋体"/>
        </w:rPr>
        <w:instrText xml:space="preserve"> HYPERLINK \l _Toc20650 </w:instrText>
      </w:r>
      <w:r>
        <w:rPr>
          <w:rFonts w:ascii="宋体" w:hAnsi="宋体"/>
        </w:rPr>
        <w:fldChar w:fldCharType="separate"/>
      </w:r>
      <w:r>
        <w:rPr>
          <w:rFonts w:hint="eastAsia"/>
        </w:rPr>
        <w:t>项目投资计划</w:t>
      </w:r>
      <w:r>
        <w:tab/>
      </w:r>
      <w:r>
        <w:fldChar w:fldCharType="begin"/>
      </w:r>
      <w:r>
        <w:instrText xml:space="preserve"> PAGEREF _Toc20650 </w:instrText>
      </w:r>
      <w:r>
        <w:fldChar w:fldCharType="separate"/>
      </w:r>
      <w:r>
        <w:t>40</w:t>
      </w:r>
      <w:r>
        <w:fldChar w:fldCharType="end"/>
      </w:r>
      <w:r>
        <w:rPr>
          <w:rFonts w:ascii="宋体" w:hAnsi="宋体"/>
        </w:rPr>
        <w:fldChar w:fldCharType="end"/>
      </w:r>
    </w:p>
    <w:p>
      <w:pPr>
        <w:pStyle w:val="7"/>
        <w:tabs>
          <w:tab w:val="right" w:leader="dot" w:pos="9070"/>
        </w:tabs>
      </w:pPr>
      <w:r>
        <w:rPr>
          <w:rFonts w:ascii="宋体" w:hAnsi="宋体"/>
        </w:rPr>
        <w:fldChar w:fldCharType="begin"/>
      </w:r>
      <w:r>
        <w:rPr>
          <w:rFonts w:ascii="宋体" w:hAnsi="宋体"/>
        </w:rPr>
        <w:instrText xml:space="preserve"> HYPERLINK \l _Toc5357 </w:instrText>
      </w:r>
      <w:r>
        <w:rPr>
          <w:rFonts w:ascii="宋体" w:hAnsi="宋体"/>
        </w:rPr>
        <w:fldChar w:fldCharType="separate"/>
      </w:r>
      <w:r>
        <w:rPr>
          <w:rFonts w:hint="eastAsia"/>
        </w:rPr>
        <w:t>投资控制责任</w:t>
      </w:r>
      <w:r>
        <w:tab/>
      </w:r>
      <w:r>
        <w:fldChar w:fldCharType="begin"/>
      </w:r>
      <w:r>
        <w:instrText xml:space="preserve"> PAGEREF _Toc5357 </w:instrText>
      </w:r>
      <w:r>
        <w:fldChar w:fldCharType="separate"/>
      </w:r>
      <w:r>
        <w:t>40</w:t>
      </w:r>
      <w:r>
        <w:fldChar w:fldCharType="end"/>
      </w:r>
      <w:r>
        <w:rPr>
          <w:rFonts w:ascii="宋体" w:hAnsi="宋体"/>
        </w:rPr>
        <w:fldChar w:fldCharType="end"/>
      </w:r>
    </w:p>
    <w:p>
      <w:pPr>
        <w:pStyle w:val="10"/>
        <w:tabs>
          <w:tab w:val="right" w:leader="dot" w:pos="9070"/>
          <w:tab w:val="clear" w:pos="9060"/>
        </w:tabs>
      </w:pPr>
      <w:r>
        <w:rPr>
          <w:rFonts w:ascii="宋体" w:hAnsi="宋体"/>
        </w:rPr>
        <w:fldChar w:fldCharType="begin"/>
      </w:r>
      <w:r>
        <w:rPr>
          <w:rFonts w:ascii="宋体" w:hAnsi="宋体"/>
        </w:rPr>
        <w:instrText xml:space="preserve"> HYPERLINK \l _Toc26144 </w:instrText>
      </w:r>
      <w:r>
        <w:rPr>
          <w:rFonts w:ascii="宋体" w:hAnsi="宋体"/>
        </w:rPr>
        <w:fldChar w:fldCharType="separate"/>
      </w:r>
      <w:r>
        <w:t>融资方案</w:t>
      </w:r>
      <w:r>
        <w:tab/>
      </w:r>
      <w:r>
        <w:fldChar w:fldCharType="begin"/>
      </w:r>
      <w:r>
        <w:instrText xml:space="preserve"> PAGEREF _Toc26144 </w:instrText>
      </w:r>
      <w:r>
        <w:fldChar w:fldCharType="separate"/>
      </w:r>
      <w:r>
        <w:t>41</w:t>
      </w:r>
      <w:r>
        <w:fldChar w:fldCharType="end"/>
      </w:r>
      <w:r>
        <w:rPr>
          <w:rFonts w:ascii="宋体" w:hAnsi="宋体"/>
        </w:rPr>
        <w:fldChar w:fldCharType="end"/>
      </w:r>
    </w:p>
    <w:p>
      <w:pPr>
        <w:pStyle w:val="7"/>
        <w:tabs>
          <w:tab w:val="right" w:leader="dot" w:pos="9070"/>
        </w:tabs>
      </w:pPr>
      <w:r>
        <w:rPr>
          <w:rFonts w:ascii="宋体" w:hAnsi="宋体"/>
        </w:rPr>
        <w:fldChar w:fldCharType="begin"/>
      </w:r>
      <w:r>
        <w:rPr>
          <w:rFonts w:ascii="宋体" w:hAnsi="宋体"/>
        </w:rPr>
        <w:instrText xml:space="preserve"> HYPERLINK \l _Toc6211 </w:instrText>
      </w:r>
      <w:r>
        <w:rPr>
          <w:rFonts w:ascii="宋体" w:hAnsi="宋体"/>
        </w:rPr>
        <w:fldChar w:fldCharType="separate"/>
      </w:r>
      <w:r>
        <w:rPr>
          <w:rFonts w:hint="eastAsia"/>
        </w:rPr>
        <w:t>中央及省级专项补助资金</w:t>
      </w:r>
      <w:r>
        <w:tab/>
      </w:r>
      <w:r>
        <w:fldChar w:fldCharType="begin"/>
      </w:r>
      <w:r>
        <w:instrText xml:space="preserve"> PAGEREF _Toc6211 </w:instrText>
      </w:r>
      <w:r>
        <w:fldChar w:fldCharType="separate"/>
      </w:r>
      <w:r>
        <w:t>41</w:t>
      </w:r>
      <w:r>
        <w:fldChar w:fldCharType="end"/>
      </w:r>
      <w:r>
        <w:rPr>
          <w:rFonts w:ascii="宋体" w:hAnsi="宋体"/>
        </w:rPr>
        <w:fldChar w:fldCharType="end"/>
      </w:r>
    </w:p>
    <w:p>
      <w:pPr>
        <w:pStyle w:val="7"/>
        <w:tabs>
          <w:tab w:val="right" w:leader="dot" w:pos="9070"/>
        </w:tabs>
      </w:pPr>
      <w:r>
        <w:rPr>
          <w:rFonts w:ascii="宋体" w:hAnsi="宋体"/>
        </w:rPr>
        <w:fldChar w:fldCharType="begin"/>
      </w:r>
      <w:r>
        <w:rPr>
          <w:rFonts w:ascii="宋体" w:hAnsi="宋体"/>
        </w:rPr>
        <w:instrText xml:space="preserve"> HYPERLINK \l _Toc20888 </w:instrText>
      </w:r>
      <w:r>
        <w:rPr>
          <w:rFonts w:ascii="宋体" w:hAnsi="宋体"/>
        </w:rPr>
        <w:fldChar w:fldCharType="separate"/>
      </w:r>
      <w:r>
        <w:rPr>
          <w:rFonts w:hint="eastAsia"/>
        </w:rPr>
        <w:t>乙方负责筹措的资金</w:t>
      </w:r>
      <w:r>
        <w:tab/>
      </w:r>
      <w:r>
        <w:fldChar w:fldCharType="begin"/>
      </w:r>
      <w:r>
        <w:instrText xml:space="preserve"> PAGEREF _Toc20888 </w:instrText>
      </w:r>
      <w:r>
        <w:fldChar w:fldCharType="separate"/>
      </w:r>
      <w:r>
        <w:t>41</w:t>
      </w:r>
      <w:r>
        <w:fldChar w:fldCharType="end"/>
      </w:r>
      <w:r>
        <w:rPr>
          <w:rFonts w:ascii="宋体" w:hAnsi="宋体"/>
        </w:rPr>
        <w:fldChar w:fldCharType="end"/>
      </w:r>
    </w:p>
    <w:p>
      <w:pPr>
        <w:pStyle w:val="7"/>
        <w:tabs>
          <w:tab w:val="right" w:leader="dot" w:pos="9070"/>
        </w:tabs>
      </w:pPr>
      <w:r>
        <w:rPr>
          <w:rFonts w:ascii="宋体" w:hAnsi="宋体"/>
        </w:rPr>
        <w:fldChar w:fldCharType="begin"/>
      </w:r>
      <w:r>
        <w:rPr>
          <w:rFonts w:ascii="宋体" w:hAnsi="宋体"/>
        </w:rPr>
        <w:instrText xml:space="preserve"> HYPERLINK \l _Toc13200 </w:instrText>
      </w:r>
      <w:r>
        <w:rPr>
          <w:rFonts w:ascii="宋体" w:hAnsi="宋体"/>
        </w:rPr>
        <w:fldChar w:fldCharType="separate"/>
      </w:r>
      <w:r>
        <w:rPr>
          <w:rFonts w:hint="eastAsia"/>
        </w:rPr>
        <w:t>资金到位计划</w:t>
      </w:r>
      <w:r>
        <w:tab/>
      </w:r>
      <w:r>
        <w:fldChar w:fldCharType="begin"/>
      </w:r>
      <w:r>
        <w:instrText xml:space="preserve"> PAGEREF _Toc13200 </w:instrText>
      </w:r>
      <w:r>
        <w:fldChar w:fldCharType="separate"/>
      </w:r>
      <w:r>
        <w:t>41</w:t>
      </w:r>
      <w:r>
        <w:fldChar w:fldCharType="end"/>
      </w:r>
      <w:r>
        <w:rPr>
          <w:rFonts w:ascii="宋体" w:hAnsi="宋体"/>
        </w:rPr>
        <w:fldChar w:fldCharType="end"/>
      </w:r>
    </w:p>
    <w:p>
      <w:pPr>
        <w:pStyle w:val="7"/>
        <w:tabs>
          <w:tab w:val="right" w:leader="dot" w:pos="9070"/>
        </w:tabs>
      </w:pPr>
      <w:r>
        <w:rPr>
          <w:rFonts w:ascii="宋体" w:hAnsi="宋体"/>
        </w:rPr>
        <w:fldChar w:fldCharType="begin"/>
      </w:r>
      <w:r>
        <w:rPr>
          <w:rFonts w:ascii="宋体" w:hAnsi="宋体"/>
        </w:rPr>
        <w:instrText xml:space="preserve"> HYPERLINK \l _Toc11313 </w:instrText>
      </w:r>
      <w:r>
        <w:rPr>
          <w:rFonts w:ascii="宋体" w:hAnsi="宋体"/>
        </w:rPr>
        <w:fldChar w:fldCharType="separate"/>
      </w:r>
      <w:r>
        <w:t>融资用途</w:t>
      </w:r>
      <w:r>
        <w:tab/>
      </w:r>
      <w:r>
        <w:fldChar w:fldCharType="begin"/>
      </w:r>
      <w:r>
        <w:instrText xml:space="preserve"> PAGEREF _Toc11313 </w:instrText>
      </w:r>
      <w:r>
        <w:fldChar w:fldCharType="separate"/>
      </w:r>
      <w:r>
        <w:t>41</w:t>
      </w:r>
      <w:r>
        <w:fldChar w:fldCharType="end"/>
      </w:r>
      <w:r>
        <w:rPr>
          <w:rFonts w:ascii="宋体" w:hAnsi="宋体"/>
        </w:rPr>
        <w:fldChar w:fldCharType="end"/>
      </w:r>
    </w:p>
    <w:p>
      <w:pPr>
        <w:pStyle w:val="10"/>
        <w:tabs>
          <w:tab w:val="right" w:leader="dot" w:pos="9070"/>
          <w:tab w:val="clear" w:pos="9060"/>
        </w:tabs>
      </w:pPr>
      <w:r>
        <w:rPr>
          <w:rFonts w:ascii="宋体" w:hAnsi="宋体"/>
        </w:rPr>
        <w:fldChar w:fldCharType="begin"/>
      </w:r>
      <w:r>
        <w:rPr>
          <w:rFonts w:ascii="宋体" w:hAnsi="宋体"/>
        </w:rPr>
        <w:instrText xml:space="preserve"> HYPERLINK \l _Toc19809 </w:instrText>
      </w:r>
      <w:r>
        <w:rPr>
          <w:rFonts w:ascii="宋体" w:hAnsi="宋体"/>
        </w:rPr>
        <w:fldChar w:fldCharType="separate"/>
      </w:r>
      <w:r>
        <w:rPr>
          <w:rFonts w:hint="eastAsia"/>
        </w:rPr>
        <w:t>再融资</w:t>
      </w:r>
      <w:r>
        <w:tab/>
      </w:r>
      <w:r>
        <w:fldChar w:fldCharType="begin"/>
      </w:r>
      <w:r>
        <w:instrText xml:space="preserve"> PAGEREF _Toc19809 </w:instrText>
      </w:r>
      <w:r>
        <w:fldChar w:fldCharType="separate"/>
      </w:r>
      <w:r>
        <w:t>41</w:t>
      </w:r>
      <w:r>
        <w:fldChar w:fldCharType="end"/>
      </w:r>
      <w:r>
        <w:rPr>
          <w:rFonts w:ascii="宋体" w:hAnsi="宋体"/>
        </w:rPr>
        <w:fldChar w:fldCharType="end"/>
      </w:r>
    </w:p>
    <w:p>
      <w:pPr>
        <w:pStyle w:val="10"/>
        <w:tabs>
          <w:tab w:val="right" w:leader="dot" w:pos="9070"/>
          <w:tab w:val="clear" w:pos="9060"/>
        </w:tabs>
      </w:pPr>
      <w:r>
        <w:rPr>
          <w:rFonts w:ascii="宋体" w:hAnsi="宋体"/>
        </w:rPr>
        <w:fldChar w:fldCharType="begin"/>
      </w:r>
      <w:r>
        <w:rPr>
          <w:rFonts w:ascii="宋体" w:hAnsi="宋体"/>
        </w:rPr>
        <w:instrText xml:space="preserve"> HYPERLINK \l _Toc21642 </w:instrText>
      </w:r>
      <w:r>
        <w:rPr>
          <w:rFonts w:ascii="宋体" w:hAnsi="宋体"/>
        </w:rPr>
        <w:fldChar w:fldCharType="separate"/>
      </w:r>
      <w:r>
        <w:rPr>
          <w:rFonts w:hint="eastAsia"/>
        </w:rPr>
        <w:t>投融资监管</w:t>
      </w:r>
      <w:r>
        <w:tab/>
      </w:r>
      <w:r>
        <w:fldChar w:fldCharType="begin"/>
      </w:r>
      <w:r>
        <w:instrText xml:space="preserve"> PAGEREF _Toc21642 </w:instrText>
      </w:r>
      <w:r>
        <w:fldChar w:fldCharType="separate"/>
      </w:r>
      <w:r>
        <w:t>42</w:t>
      </w:r>
      <w:r>
        <w:fldChar w:fldCharType="end"/>
      </w:r>
      <w:r>
        <w:rPr>
          <w:rFonts w:ascii="宋体" w:hAnsi="宋体"/>
        </w:rPr>
        <w:fldChar w:fldCharType="end"/>
      </w:r>
    </w:p>
    <w:p>
      <w:pPr>
        <w:pStyle w:val="10"/>
        <w:tabs>
          <w:tab w:val="right" w:leader="dot" w:pos="9070"/>
          <w:tab w:val="clear" w:pos="9060"/>
        </w:tabs>
      </w:pPr>
      <w:r>
        <w:rPr>
          <w:rFonts w:ascii="宋体" w:hAnsi="宋体"/>
        </w:rPr>
        <w:fldChar w:fldCharType="begin"/>
      </w:r>
      <w:r>
        <w:rPr>
          <w:rFonts w:ascii="宋体" w:hAnsi="宋体"/>
        </w:rPr>
        <w:instrText xml:space="preserve"> HYPERLINK \l _Toc6930 </w:instrText>
      </w:r>
      <w:r>
        <w:rPr>
          <w:rFonts w:ascii="宋体" w:hAnsi="宋体"/>
        </w:rPr>
        <w:fldChar w:fldCharType="separate"/>
      </w:r>
      <w:r>
        <w:t>融资交割</w:t>
      </w:r>
      <w:r>
        <w:tab/>
      </w:r>
      <w:r>
        <w:fldChar w:fldCharType="begin"/>
      </w:r>
      <w:r>
        <w:instrText xml:space="preserve"> PAGEREF _Toc6930 </w:instrText>
      </w:r>
      <w:r>
        <w:fldChar w:fldCharType="separate"/>
      </w:r>
      <w:r>
        <w:t>42</w:t>
      </w:r>
      <w:r>
        <w:fldChar w:fldCharType="end"/>
      </w:r>
      <w:r>
        <w:rPr>
          <w:rFonts w:ascii="宋体" w:hAnsi="宋体"/>
        </w:rPr>
        <w:fldChar w:fldCharType="end"/>
      </w:r>
    </w:p>
    <w:p>
      <w:pPr>
        <w:pStyle w:val="9"/>
        <w:tabs>
          <w:tab w:val="right" w:leader="dot" w:pos="9070"/>
        </w:tabs>
      </w:pPr>
      <w:r>
        <w:rPr>
          <w:rFonts w:ascii="宋体" w:hAnsi="宋体"/>
        </w:rPr>
        <w:fldChar w:fldCharType="begin"/>
      </w:r>
      <w:r>
        <w:rPr>
          <w:rFonts w:ascii="宋体" w:hAnsi="宋体"/>
        </w:rPr>
        <w:instrText xml:space="preserve"> HYPERLINK \l _Toc7903 </w:instrText>
      </w:r>
      <w:r>
        <w:rPr>
          <w:rFonts w:ascii="宋体" w:hAnsi="宋体"/>
        </w:rPr>
        <w:fldChar w:fldCharType="separate"/>
      </w:r>
      <w:r>
        <w:t>项目运营维护</w:t>
      </w:r>
      <w:r>
        <w:tab/>
      </w:r>
      <w:r>
        <w:fldChar w:fldCharType="begin"/>
      </w:r>
      <w:r>
        <w:instrText xml:space="preserve"> PAGEREF _Toc7903 </w:instrText>
      </w:r>
      <w:r>
        <w:fldChar w:fldCharType="separate"/>
      </w:r>
      <w:r>
        <w:t>43</w:t>
      </w:r>
      <w:r>
        <w:fldChar w:fldCharType="end"/>
      </w:r>
      <w:r>
        <w:rPr>
          <w:rFonts w:ascii="宋体" w:hAnsi="宋体"/>
        </w:rPr>
        <w:fldChar w:fldCharType="end"/>
      </w:r>
    </w:p>
    <w:p>
      <w:pPr>
        <w:pStyle w:val="10"/>
        <w:tabs>
          <w:tab w:val="right" w:leader="dot" w:pos="9070"/>
          <w:tab w:val="clear" w:pos="9060"/>
        </w:tabs>
      </w:pPr>
      <w:r>
        <w:rPr>
          <w:rFonts w:ascii="宋体" w:hAnsi="宋体"/>
        </w:rPr>
        <w:fldChar w:fldCharType="begin"/>
      </w:r>
      <w:r>
        <w:rPr>
          <w:rFonts w:ascii="宋体" w:hAnsi="宋体"/>
        </w:rPr>
        <w:instrText xml:space="preserve"> HYPERLINK \l _Toc9993 </w:instrText>
      </w:r>
      <w:r>
        <w:rPr>
          <w:rFonts w:ascii="宋体" w:hAnsi="宋体"/>
        </w:rPr>
        <w:fldChar w:fldCharType="separate"/>
      </w:r>
      <w:r>
        <w:t>运营维护的</w:t>
      </w:r>
      <w:r>
        <w:rPr>
          <w:rFonts w:hint="eastAsia"/>
        </w:rPr>
        <w:t>基本要求</w:t>
      </w:r>
      <w:r>
        <w:tab/>
      </w:r>
      <w:r>
        <w:fldChar w:fldCharType="begin"/>
      </w:r>
      <w:r>
        <w:instrText xml:space="preserve"> PAGEREF _Toc9993 </w:instrText>
      </w:r>
      <w:r>
        <w:fldChar w:fldCharType="separate"/>
      </w:r>
      <w:r>
        <w:t>43</w:t>
      </w:r>
      <w:r>
        <w:fldChar w:fldCharType="end"/>
      </w:r>
      <w:r>
        <w:rPr>
          <w:rFonts w:ascii="宋体" w:hAnsi="宋体"/>
        </w:rPr>
        <w:fldChar w:fldCharType="end"/>
      </w:r>
    </w:p>
    <w:p>
      <w:pPr>
        <w:pStyle w:val="10"/>
        <w:tabs>
          <w:tab w:val="right" w:leader="dot" w:pos="9070"/>
          <w:tab w:val="clear" w:pos="9060"/>
        </w:tabs>
      </w:pPr>
      <w:r>
        <w:rPr>
          <w:rFonts w:ascii="宋体" w:hAnsi="宋体"/>
        </w:rPr>
        <w:fldChar w:fldCharType="begin"/>
      </w:r>
      <w:r>
        <w:rPr>
          <w:rFonts w:ascii="宋体" w:hAnsi="宋体"/>
        </w:rPr>
        <w:instrText xml:space="preserve"> HYPERLINK \l _Toc7404 </w:instrText>
      </w:r>
      <w:r>
        <w:rPr>
          <w:rFonts w:ascii="宋体" w:hAnsi="宋体"/>
        </w:rPr>
        <w:fldChar w:fldCharType="separate"/>
      </w:r>
      <w:r>
        <w:t>开始运营</w:t>
      </w:r>
      <w:r>
        <w:tab/>
      </w:r>
      <w:r>
        <w:fldChar w:fldCharType="begin"/>
      </w:r>
      <w:r>
        <w:instrText xml:space="preserve"> PAGEREF _Toc7404 </w:instrText>
      </w:r>
      <w:r>
        <w:fldChar w:fldCharType="separate"/>
      </w:r>
      <w:r>
        <w:t>43</w:t>
      </w:r>
      <w:r>
        <w:fldChar w:fldCharType="end"/>
      </w:r>
      <w:r>
        <w:rPr>
          <w:rFonts w:ascii="宋体" w:hAnsi="宋体"/>
        </w:rPr>
        <w:fldChar w:fldCharType="end"/>
      </w:r>
    </w:p>
    <w:p>
      <w:pPr>
        <w:pStyle w:val="10"/>
        <w:tabs>
          <w:tab w:val="right" w:leader="dot" w:pos="9070"/>
          <w:tab w:val="clear" w:pos="9060"/>
        </w:tabs>
      </w:pPr>
      <w:r>
        <w:rPr>
          <w:rFonts w:ascii="宋体" w:hAnsi="宋体"/>
        </w:rPr>
        <w:fldChar w:fldCharType="begin"/>
      </w:r>
      <w:r>
        <w:rPr>
          <w:rFonts w:ascii="宋体" w:hAnsi="宋体"/>
        </w:rPr>
        <w:instrText xml:space="preserve"> HYPERLINK \l _Toc23437 </w:instrText>
      </w:r>
      <w:r>
        <w:rPr>
          <w:rFonts w:ascii="宋体" w:hAnsi="宋体"/>
        </w:rPr>
        <w:fldChar w:fldCharType="separate"/>
      </w:r>
      <w:r>
        <w:rPr>
          <w:rFonts w:hint="eastAsia"/>
        </w:rPr>
        <w:t>运营维护内容</w:t>
      </w:r>
      <w:r>
        <w:tab/>
      </w:r>
      <w:r>
        <w:fldChar w:fldCharType="begin"/>
      </w:r>
      <w:r>
        <w:instrText xml:space="preserve"> PAGEREF _Toc23437 </w:instrText>
      </w:r>
      <w:r>
        <w:fldChar w:fldCharType="separate"/>
      </w:r>
      <w:r>
        <w:t>44</w:t>
      </w:r>
      <w:r>
        <w:fldChar w:fldCharType="end"/>
      </w:r>
      <w:r>
        <w:rPr>
          <w:rFonts w:ascii="宋体" w:hAnsi="宋体"/>
        </w:rPr>
        <w:fldChar w:fldCharType="end"/>
      </w:r>
    </w:p>
    <w:p>
      <w:pPr>
        <w:pStyle w:val="10"/>
        <w:tabs>
          <w:tab w:val="right" w:leader="dot" w:pos="9070"/>
          <w:tab w:val="clear" w:pos="9060"/>
        </w:tabs>
      </w:pPr>
      <w:r>
        <w:rPr>
          <w:rFonts w:ascii="宋体" w:hAnsi="宋体"/>
        </w:rPr>
        <w:fldChar w:fldCharType="begin"/>
      </w:r>
      <w:r>
        <w:rPr>
          <w:rFonts w:ascii="宋体" w:hAnsi="宋体"/>
        </w:rPr>
        <w:instrText xml:space="preserve"> HYPERLINK \l _Toc894 </w:instrText>
      </w:r>
      <w:r>
        <w:rPr>
          <w:rFonts w:ascii="宋体" w:hAnsi="宋体"/>
        </w:rPr>
        <w:fldChar w:fldCharType="separate"/>
      </w:r>
      <w:r>
        <w:rPr>
          <w:rFonts w:hint="eastAsia"/>
        </w:rPr>
        <w:t>运营维护标准</w:t>
      </w:r>
      <w:r>
        <w:tab/>
      </w:r>
      <w:r>
        <w:fldChar w:fldCharType="begin"/>
      </w:r>
      <w:r>
        <w:instrText xml:space="preserve"> PAGEREF _Toc894 </w:instrText>
      </w:r>
      <w:r>
        <w:fldChar w:fldCharType="separate"/>
      </w:r>
      <w:r>
        <w:t>44</w:t>
      </w:r>
      <w:r>
        <w:fldChar w:fldCharType="end"/>
      </w:r>
      <w:r>
        <w:rPr>
          <w:rFonts w:ascii="宋体" w:hAnsi="宋体"/>
        </w:rPr>
        <w:fldChar w:fldCharType="end"/>
      </w:r>
    </w:p>
    <w:p>
      <w:pPr>
        <w:pStyle w:val="10"/>
        <w:tabs>
          <w:tab w:val="right" w:leader="dot" w:pos="9070"/>
          <w:tab w:val="clear" w:pos="9060"/>
        </w:tabs>
      </w:pPr>
      <w:r>
        <w:rPr>
          <w:rFonts w:ascii="宋体" w:hAnsi="宋体"/>
        </w:rPr>
        <w:fldChar w:fldCharType="begin"/>
      </w:r>
      <w:r>
        <w:rPr>
          <w:rFonts w:ascii="宋体" w:hAnsi="宋体"/>
        </w:rPr>
        <w:instrText xml:space="preserve"> HYPERLINK \l _Toc21025 </w:instrText>
      </w:r>
      <w:r>
        <w:rPr>
          <w:rFonts w:ascii="宋体" w:hAnsi="宋体"/>
        </w:rPr>
        <w:fldChar w:fldCharType="separate"/>
      </w:r>
      <w:r>
        <w:t>运营维护手册</w:t>
      </w:r>
      <w:r>
        <w:tab/>
      </w:r>
      <w:r>
        <w:fldChar w:fldCharType="begin"/>
      </w:r>
      <w:r>
        <w:instrText xml:space="preserve"> PAGEREF _Toc21025 </w:instrText>
      </w:r>
      <w:r>
        <w:fldChar w:fldCharType="separate"/>
      </w:r>
      <w:r>
        <w:t>45</w:t>
      </w:r>
      <w:r>
        <w:fldChar w:fldCharType="end"/>
      </w:r>
      <w:r>
        <w:rPr>
          <w:rFonts w:ascii="宋体" w:hAnsi="宋体"/>
        </w:rPr>
        <w:fldChar w:fldCharType="end"/>
      </w:r>
    </w:p>
    <w:p>
      <w:pPr>
        <w:pStyle w:val="10"/>
        <w:tabs>
          <w:tab w:val="right" w:leader="dot" w:pos="9070"/>
          <w:tab w:val="clear" w:pos="9060"/>
        </w:tabs>
      </w:pPr>
      <w:r>
        <w:rPr>
          <w:rFonts w:ascii="宋体" w:hAnsi="宋体"/>
        </w:rPr>
        <w:fldChar w:fldCharType="begin"/>
      </w:r>
      <w:r>
        <w:rPr>
          <w:rFonts w:ascii="宋体" w:hAnsi="宋体"/>
        </w:rPr>
        <w:instrText xml:space="preserve"> HYPERLINK \l _Toc32009 </w:instrText>
      </w:r>
      <w:r>
        <w:rPr>
          <w:rFonts w:ascii="宋体" w:hAnsi="宋体"/>
        </w:rPr>
        <w:fldChar w:fldCharType="separate"/>
      </w:r>
      <w:r>
        <w:t>暂停服务</w:t>
      </w:r>
      <w:r>
        <w:tab/>
      </w:r>
      <w:r>
        <w:fldChar w:fldCharType="begin"/>
      </w:r>
      <w:r>
        <w:instrText xml:space="preserve"> PAGEREF _Toc32009 </w:instrText>
      </w:r>
      <w:r>
        <w:fldChar w:fldCharType="separate"/>
      </w:r>
      <w:r>
        <w:t>45</w:t>
      </w:r>
      <w:r>
        <w:fldChar w:fldCharType="end"/>
      </w:r>
      <w:r>
        <w:rPr>
          <w:rFonts w:ascii="宋体" w:hAnsi="宋体"/>
        </w:rPr>
        <w:fldChar w:fldCharType="end"/>
      </w:r>
    </w:p>
    <w:p>
      <w:pPr>
        <w:pStyle w:val="10"/>
        <w:tabs>
          <w:tab w:val="right" w:leader="dot" w:pos="9070"/>
          <w:tab w:val="clear" w:pos="9060"/>
        </w:tabs>
      </w:pPr>
      <w:r>
        <w:rPr>
          <w:rFonts w:ascii="宋体" w:hAnsi="宋体"/>
        </w:rPr>
        <w:fldChar w:fldCharType="begin"/>
      </w:r>
      <w:r>
        <w:rPr>
          <w:rFonts w:ascii="宋体" w:hAnsi="宋体"/>
        </w:rPr>
        <w:instrText xml:space="preserve"> HYPERLINK \l _Toc14666 </w:instrText>
      </w:r>
      <w:r>
        <w:rPr>
          <w:rFonts w:ascii="宋体" w:hAnsi="宋体"/>
        </w:rPr>
        <w:fldChar w:fldCharType="separate"/>
      </w:r>
      <w:r>
        <w:rPr>
          <w:rFonts w:hint="eastAsia"/>
        </w:rPr>
        <w:t>计划外的维护</w:t>
      </w:r>
      <w:r>
        <w:tab/>
      </w:r>
      <w:r>
        <w:fldChar w:fldCharType="begin"/>
      </w:r>
      <w:r>
        <w:instrText xml:space="preserve"> PAGEREF _Toc14666 </w:instrText>
      </w:r>
      <w:r>
        <w:fldChar w:fldCharType="separate"/>
      </w:r>
      <w:r>
        <w:t>46</w:t>
      </w:r>
      <w:r>
        <w:fldChar w:fldCharType="end"/>
      </w:r>
      <w:r>
        <w:rPr>
          <w:rFonts w:ascii="宋体" w:hAnsi="宋体"/>
        </w:rPr>
        <w:fldChar w:fldCharType="end"/>
      </w:r>
    </w:p>
    <w:p>
      <w:pPr>
        <w:pStyle w:val="10"/>
        <w:tabs>
          <w:tab w:val="right" w:leader="dot" w:pos="9070"/>
          <w:tab w:val="clear" w:pos="9060"/>
        </w:tabs>
      </w:pPr>
      <w:r>
        <w:rPr>
          <w:rFonts w:ascii="宋体" w:hAnsi="宋体"/>
        </w:rPr>
        <w:fldChar w:fldCharType="begin"/>
      </w:r>
      <w:r>
        <w:rPr>
          <w:rFonts w:ascii="宋体" w:hAnsi="宋体"/>
        </w:rPr>
        <w:instrText xml:space="preserve"> HYPERLINK \l _Toc2374 </w:instrText>
      </w:r>
      <w:r>
        <w:rPr>
          <w:rFonts w:ascii="宋体" w:hAnsi="宋体"/>
        </w:rPr>
        <w:fldChar w:fldCharType="separate"/>
      </w:r>
      <w:r>
        <w:t>项目设施大修</w:t>
      </w:r>
      <w:r>
        <w:rPr>
          <w:rFonts w:hint="eastAsia"/>
        </w:rPr>
        <w:t>和重置</w:t>
      </w:r>
      <w:r>
        <w:tab/>
      </w:r>
      <w:r>
        <w:fldChar w:fldCharType="begin"/>
      </w:r>
      <w:r>
        <w:instrText xml:space="preserve"> PAGEREF _Toc2374 </w:instrText>
      </w:r>
      <w:r>
        <w:fldChar w:fldCharType="separate"/>
      </w:r>
      <w:r>
        <w:t>46</w:t>
      </w:r>
      <w:r>
        <w:fldChar w:fldCharType="end"/>
      </w:r>
      <w:r>
        <w:rPr>
          <w:rFonts w:ascii="宋体" w:hAnsi="宋体"/>
        </w:rPr>
        <w:fldChar w:fldCharType="end"/>
      </w:r>
    </w:p>
    <w:p>
      <w:pPr>
        <w:pStyle w:val="10"/>
        <w:tabs>
          <w:tab w:val="right" w:leader="dot" w:pos="9070"/>
          <w:tab w:val="clear" w:pos="9060"/>
        </w:tabs>
      </w:pPr>
      <w:r>
        <w:rPr>
          <w:rFonts w:ascii="宋体" w:hAnsi="宋体"/>
        </w:rPr>
        <w:fldChar w:fldCharType="begin"/>
      </w:r>
      <w:r>
        <w:rPr>
          <w:rFonts w:ascii="宋体" w:hAnsi="宋体"/>
        </w:rPr>
        <w:instrText xml:space="preserve"> HYPERLINK \l _Toc6150 </w:instrText>
      </w:r>
      <w:r>
        <w:rPr>
          <w:rFonts w:ascii="宋体" w:hAnsi="宋体"/>
        </w:rPr>
        <w:fldChar w:fldCharType="separate"/>
      </w:r>
      <w:r>
        <w:t>未履行维护义务</w:t>
      </w:r>
      <w:r>
        <w:tab/>
      </w:r>
      <w:r>
        <w:fldChar w:fldCharType="begin"/>
      </w:r>
      <w:r>
        <w:instrText xml:space="preserve"> PAGEREF _Toc6150 </w:instrText>
      </w:r>
      <w:r>
        <w:fldChar w:fldCharType="separate"/>
      </w:r>
      <w:r>
        <w:t>46</w:t>
      </w:r>
      <w:r>
        <w:fldChar w:fldCharType="end"/>
      </w:r>
      <w:r>
        <w:rPr>
          <w:rFonts w:ascii="宋体" w:hAnsi="宋体"/>
        </w:rPr>
        <w:fldChar w:fldCharType="end"/>
      </w:r>
    </w:p>
    <w:p>
      <w:pPr>
        <w:pStyle w:val="10"/>
        <w:tabs>
          <w:tab w:val="right" w:leader="dot" w:pos="9070"/>
          <w:tab w:val="clear" w:pos="9060"/>
        </w:tabs>
      </w:pPr>
      <w:r>
        <w:rPr>
          <w:rFonts w:ascii="宋体" w:hAnsi="宋体"/>
        </w:rPr>
        <w:fldChar w:fldCharType="begin"/>
      </w:r>
      <w:r>
        <w:rPr>
          <w:rFonts w:ascii="宋体" w:hAnsi="宋体"/>
        </w:rPr>
        <w:instrText xml:space="preserve"> HYPERLINK \l _Toc2265 </w:instrText>
      </w:r>
      <w:r>
        <w:rPr>
          <w:rFonts w:ascii="宋体" w:hAnsi="宋体"/>
        </w:rPr>
        <w:fldChar w:fldCharType="separate"/>
      </w:r>
      <w:r>
        <w:t>临时接管</w:t>
      </w:r>
      <w:r>
        <w:tab/>
      </w:r>
      <w:r>
        <w:fldChar w:fldCharType="begin"/>
      </w:r>
      <w:r>
        <w:instrText xml:space="preserve"> PAGEREF _Toc2265 </w:instrText>
      </w:r>
      <w:r>
        <w:fldChar w:fldCharType="separate"/>
      </w:r>
      <w:r>
        <w:t>47</w:t>
      </w:r>
      <w:r>
        <w:fldChar w:fldCharType="end"/>
      </w:r>
      <w:r>
        <w:rPr>
          <w:rFonts w:ascii="宋体" w:hAnsi="宋体"/>
        </w:rPr>
        <w:fldChar w:fldCharType="end"/>
      </w:r>
    </w:p>
    <w:p>
      <w:pPr>
        <w:pStyle w:val="10"/>
        <w:tabs>
          <w:tab w:val="right" w:leader="dot" w:pos="9070"/>
          <w:tab w:val="clear" w:pos="9060"/>
        </w:tabs>
      </w:pPr>
      <w:r>
        <w:rPr>
          <w:rFonts w:ascii="宋体" w:hAnsi="宋体"/>
        </w:rPr>
        <w:fldChar w:fldCharType="begin"/>
      </w:r>
      <w:r>
        <w:rPr>
          <w:rFonts w:ascii="宋体" w:hAnsi="宋体"/>
        </w:rPr>
        <w:instrText xml:space="preserve"> HYPERLINK \l _Toc21403 </w:instrText>
      </w:r>
      <w:r>
        <w:rPr>
          <w:rFonts w:ascii="宋体" w:hAnsi="宋体"/>
        </w:rPr>
        <w:fldChar w:fldCharType="separate"/>
      </w:r>
      <w:r>
        <w:rPr>
          <w:rFonts w:hint="eastAsia"/>
        </w:rPr>
        <w:t>应急管理</w:t>
      </w:r>
      <w:r>
        <w:tab/>
      </w:r>
      <w:r>
        <w:fldChar w:fldCharType="begin"/>
      </w:r>
      <w:r>
        <w:instrText xml:space="preserve"> PAGEREF _Toc21403 </w:instrText>
      </w:r>
      <w:r>
        <w:fldChar w:fldCharType="separate"/>
      </w:r>
      <w:r>
        <w:t>48</w:t>
      </w:r>
      <w:r>
        <w:fldChar w:fldCharType="end"/>
      </w:r>
      <w:r>
        <w:rPr>
          <w:rFonts w:ascii="宋体" w:hAnsi="宋体"/>
        </w:rPr>
        <w:fldChar w:fldCharType="end"/>
      </w:r>
    </w:p>
    <w:p>
      <w:pPr>
        <w:pStyle w:val="10"/>
        <w:tabs>
          <w:tab w:val="right" w:leader="dot" w:pos="9070"/>
          <w:tab w:val="clear" w:pos="9060"/>
        </w:tabs>
      </w:pPr>
      <w:r>
        <w:rPr>
          <w:rFonts w:ascii="宋体" w:hAnsi="宋体"/>
        </w:rPr>
        <w:fldChar w:fldCharType="begin"/>
      </w:r>
      <w:r>
        <w:rPr>
          <w:rFonts w:ascii="宋体" w:hAnsi="宋体"/>
        </w:rPr>
        <w:instrText xml:space="preserve"> HYPERLINK \l _Toc32346 </w:instrText>
      </w:r>
      <w:r>
        <w:rPr>
          <w:rFonts w:ascii="宋体" w:hAnsi="宋体"/>
        </w:rPr>
        <w:fldChar w:fldCharType="separate"/>
      </w:r>
      <w:r>
        <w:rPr>
          <w:rFonts w:hint="eastAsia"/>
        </w:rPr>
        <w:t>定期评估</w:t>
      </w:r>
      <w:r>
        <w:tab/>
      </w:r>
      <w:r>
        <w:fldChar w:fldCharType="begin"/>
      </w:r>
      <w:r>
        <w:instrText xml:space="preserve"> PAGEREF _Toc32346 </w:instrText>
      </w:r>
      <w:r>
        <w:fldChar w:fldCharType="separate"/>
      </w:r>
      <w:r>
        <w:t>48</w:t>
      </w:r>
      <w:r>
        <w:fldChar w:fldCharType="end"/>
      </w:r>
      <w:r>
        <w:rPr>
          <w:rFonts w:ascii="宋体" w:hAnsi="宋体"/>
        </w:rPr>
        <w:fldChar w:fldCharType="end"/>
      </w:r>
    </w:p>
    <w:p>
      <w:pPr>
        <w:pStyle w:val="10"/>
        <w:tabs>
          <w:tab w:val="right" w:leader="dot" w:pos="9070"/>
          <w:tab w:val="clear" w:pos="9060"/>
        </w:tabs>
      </w:pPr>
      <w:r>
        <w:rPr>
          <w:rFonts w:ascii="宋体" w:hAnsi="宋体"/>
        </w:rPr>
        <w:fldChar w:fldCharType="begin"/>
      </w:r>
      <w:r>
        <w:rPr>
          <w:rFonts w:ascii="宋体" w:hAnsi="宋体"/>
        </w:rPr>
        <w:instrText xml:space="preserve"> HYPERLINK \l _Toc29950 </w:instrText>
      </w:r>
      <w:r>
        <w:rPr>
          <w:rFonts w:ascii="宋体" w:hAnsi="宋体"/>
        </w:rPr>
        <w:fldChar w:fldCharType="separate"/>
      </w:r>
      <w:r>
        <w:t>运营维护承包商</w:t>
      </w:r>
      <w:r>
        <w:tab/>
      </w:r>
      <w:r>
        <w:fldChar w:fldCharType="begin"/>
      </w:r>
      <w:r>
        <w:instrText xml:space="preserve"> PAGEREF _Toc29950 </w:instrText>
      </w:r>
      <w:r>
        <w:fldChar w:fldCharType="separate"/>
      </w:r>
      <w:r>
        <w:t>48</w:t>
      </w:r>
      <w:r>
        <w:fldChar w:fldCharType="end"/>
      </w:r>
      <w:r>
        <w:rPr>
          <w:rFonts w:ascii="宋体" w:hAnsi="宋体"/>
        </w:rPr>
        <w:fldChar w:fldCharType="end"/>
      </w:r>
    </w:p>
    <w:p>
      <w:pPr>
        <w:pStyle w:val="10"/>
        <w:tabs>
          <w:tab w:val="right" w:leader="dot" w:pos="9070"/>
          <w:tab w:val="clear" w:pos="9060"/>
        </w:tabs>
      </w:pPr>
      <w:r>
        <w:rPr>
          <w:rFonts w:ascii="宋体" w:hAnsi="宋体"/>
        </w:rPr>
        <w:fldChar w:fldCharType="begin"/>
      </w:r>
      <w:r>
        <w:rPr>
          <w:rFonts w:ascii="宋体" w:hAnsi="宋体"/>
        </w:rPr>
        <w:instrText xml:space="preserve"> HYPERLINK \l _Toc9377 </w:instrText>
      </w:r>
      <w:r>
        <w:rPr>
          <w:rFonts w:ascii="宋体" w:hAnsi="宋体"/>
        </w:rPr>
        <w:fldChar w:fldCharType="separate"/>
      </w:r>
      <w:r>
        <w:rPr>
          <w:rFonts w:hint="eastAsia"/>
        </w:rPr>
        <w:t>项目监督</w:t>
      </w:r>
      <w:r>
        <w:tab/>
      </w:r>
      <w:r>
        <w:fldChar w:fldCharType="begin"/>
      </w:r>
      <w:r>
        <w:instrText xml:space="preserve"> PAGEREF _Toc9377 </w:instrText>
      </w:r>
      <w:r>
        <w:fldChar w:fldCharType="separate"/>
      </w:r>
      <w:r>
        <w:t>49</w:t>
      </w:r>
      <w:r>
        <w:fldChar w:fldCharType="end"/>
      </w:r>
      <w:r>
        <w:rPr>
          <w:rFonts w:ascii="宋体" w:hAnsi="宋体"/>
        </w:rPr>
        <w:fldChar w:fldCharType="end"/>
      </w:r>
    </w:p>
    <w:p>
      <w:pPr>
        <w:pStyle w:val="10"/>
        <w:tabs>
          <w:tab w:val="right" w:leader="dot" w:pos="9070"/>
          <w:tab w:val="clear" w:pos="9060"/>
        </w:tabs>
      </w:pPr>
      <w:r>
        <w:rPr>
          <w:rFonts w:ascii="宋体" w:hAnsi="宋体"/>
        </w:rPr>
        <w:fldChar w:fldCharType="begin"/>
      </w:r>
      <w:r>
        <w:rPr>
          <w:rFonts w:ascii="宋体" w:hAnsi="宋体"/>
        </w:rPr>
        <w:instrText xml:space="preserve"> HYPERLINK \l _Toc12922 </w:instrText>
      </w:r>
      <w:r>
        <w:rPr>
          <w:rFonts w:ascii="宋体" w:hAnsi="宋体"/>
        </w:rPr>
        <w:fldChar w:fldCharType="separate"/>
      </w:r>
      <w:r>
        <w:t>运营</w:t>
      </w:r>
      <w:r>
        <w:rPr>
          <w:rFonts w:hint="eastAsia"/>
        </w:rPr>
        <w:t>维护</w:t>
      </w:r>
      <w:r>
        <w:t>绩效考核</w:t>
      </w:r>
      <w:r>
        <w:tab/>
      </w:r>
      <w:r>
        <w:fldChar w:fldCharType="begin"/>
      </w:r>
      <w:r>
        <w:instrText xml:space="preserve"> PAGEREF _Toc12922 </w:instrText>
      </w:r>
      <w:r>
        <w:fldChar w:fldCharType="separate"/>
      </w:r>
      <w:r>
        <w:t>49</w:t>
      </w:r>
      <w:r>
        <w:fldChar w:fldCharType="end"/>
      </w:r>
      <w:r>
        <w:rPr>
          <w:rFonts w:ascii="宋体" w:hAnsi="宋体"/>
        </w:rPr>
        <w:fldChar w:fldCharType="end"/>
      </w:r>
    </w:p>
    <w:p>
      <w:pPr>
        <w:pStyle w:val="10"/>
        <w:tabs>
          <w:tab w:val="right" w:leader="dot" w:pos="9070"/>
          <w:tab w:val="clear" w:pos="9060"/>
        </w:tabs>
      </w:pPr>
      <w:r>
        <w:rPr>
          <w:rFonts w:ascii="宋体" w:hAnsi="宋体"/>
        </w:rPr>
        <w:fldChar w:fldCharType="begin"/>
      </w:r>
      <w:r>
        <w:rPr>
          <w:rFonts w:ascii="宋体" w:hAnsi="宋体"/>
        </w:rPr>
        <w:instrText xml:space="preserve"> HYPERLINK \l _Toc27734 </w:instrText>
      </w:r>
      <w:r>
        <w:rPr>
          <w:rFonts w:ascii="宋体" w:hAnsi="宋体"/>
        </w:rPr>
        <w:fldChar w:fldCharType="separate"/>
      </w:r>
      <w:r>
        <w:t>可行性缺口补助</w:t>
      </w:r>
      <w:r>
        <w:tab/>
      </w:r>
      <w:r>
        <w:fldChar w:fldCharType="begin"/>
      </w:r>
      <w:r>
        <w:instrText xml:space="preserve"> PAGEREF _Toc27734 </w:instrText>
      </w:r>
      <w:r>
        <w:fldChar w:fldCharType="separate"/>
      </w:r>
      <w:r>
        <w:t>51</w:t>
      </w:r>
      <w:r>
        <w:fldChar w:fldCharType="end"/>
      </w:r>
      <w:r>
        <w:rPr>
          <w:rFonts w:ascii="宋体" w:hAnsi="宋体"/>
        </w:rPr>
        <w:fldChar w:fldCharType="end"/>
      </w:r>
    </w:p>
    <w:p>
      <w:pPr>
        <w:pStyle w:val="7"/>
        <w:tabs>
          <w:tab w:val="right" w:leader="dot" w:pos="9070"/>
        </w:tabs>
      </w:pPr>
      <w:r>
        <w:rPr>
          <w:rFonts w:ascii="宋体" w:hAnsi="宋体"/>
        </w:rPr>
        <w:fldChar w:fldCharType="begin"/>
      </w:r>
      <w:r>
        <w:rPr>
          <w:rFonts w:ascii="宋体" w:hAnsi="宋体"/>
        </w:rPr>
        <w:instrText xml:space="preserve"> HYPERLINK \l _Toc10106 </w:instrText>
      </w:r>
      <w:r>
        <w:rPr>
          <w:rFonts w:ascii="宋体" w:hAnsi="宋体"/>
        </w:rPr>
        <w:fldChar w:fldCharType="separate"/>
      </w:r>
      <w:r>
        <w:rPr>
          <w:rFonts w:hint="eastAsia"/>
        </w:rPr>
        <w:t>可行性缺口补助支付</w:t>
      </w:r>
      <w:r>
        <w:tab/>
      </w:r>
      <w:r>
        <w:fldChar w:fldCharType="begin"/>
      </w:r>
      <w:r>
        <w:instrText xml:space="preserve"> PAGEREF _Toc10106 </w:instrText>
      </w:r>
      <w:r>
        <w:fldChar w:fldCharType="separate"/>
      </w:r>
      <w:r>
        <w:t>51</w:t>
      </w:r>
      <w:r>
        <w:fldChar w:fldCharType="end"/>
      </w:r>
      <w:r>
        <w:rPr>
          <w:rFonts w:ascii="宋体" w:hAnsi="宋体"/>
        </w:rPr>
        <w:fldChar w:fldCharType="end"/>
      </w:r>
    </w:p>
    <w:p>
      <w:pPr>
        <w:pStyle w:val="10"/>
        <w:tabs>
          <w:tab w:val="right" w:leader="dot" w:pos="9070"/>
          <w:tab w:val="clear" w:pos="9060"/>
        </w:tabs>
      </w:pPr>
      <w:r>
        <w:rPr>
          <w:rFonts w:ascii="宋体" w:hAnsi="宋体"/>
        </w:rPr>
        <w:fldChar w:fldCharType="begin"/>
      </w:r>
      <w:r>
        <w:rPr>
          <w:rFonts w:ascii="宋体" w:hAnsi="宋体"/>
        </w:rPr>
        <w:instrText xml:space="preserve"> HYPERLINK \l _Toc17173 </w:instrText>
      </w:r>
      <w:r>
        <w:rPr>
          <w:rFonts w:ascii="宋体" w:hAnsi="宋体"/>
        </w:rPr>
        <w:fldChar w:fldCharType="separate"/>
      </w:r>
      <w:r>
        <w:rPr>
          <w:rFonts w:hint="eastAsia" w:asciiTheme="minorEastAsia" w:hAnsiTheme="minorEastAsia" w:eastAsiaTheme="minorEastAsia"/>
          <w:szCs w:val="21"/>
        </w:rPr>
        <w:t>K</w:t>
      </w:r>
      <w:r>
        <w:rPr>
          <w:rFonts w:hint="eastAsia" w:asciiTheme="minorEastAsia" w:hAnsiTheme="minorEastAsia" w:eastAsiaTheme="minorEastAsia"/>
          <w:szCs w:val="21"/>
          <w:vertAlign w:val="subscript"/>
        </w:rPr>
        <w:t xml:space="preserve">建设期 </w:t>
      </w:r>
      <m:oMath>
        <m:r>
          <m:rPr>
            <m:sty m:val="p"/>
          </m:rPr>
          <w:rPr>
            <w:rFonts w:hint="eastAsia" w:ascii="Cambria Math" w:hAnsi="Cambria Math" w:eastAsiaTheme="minorEastAsia"/>
            <w:szCs w:val="21"/>
            <w:vertAlign w:val="subscript"/>
          </w:rPr>
          <m:t>=</m:t>
        </m:r>
        <m:d>
          <m:dPr>
            <m:begChr m:val="{"/>
            <m:endChr m:val=""/>
            <m:ctrlPr>
              <w:rPr>
                <w:rFonts w:ascii="Cambria Math" w:hAnsi="Cambria Math" w:eastAsiaTheme="minorEastAsia"/>
                <w:szCs w:val="21"/>
              </w:rPr>
            </m:ctrlPr>
          </m:dPr>
          <m:e>
            <m:eqArr>
              <m:eqArrPr>
                <m:ctrlPr>
                  <w:rPr>
                    <w:rFonts w:ascii="Cambria Math" w:hAnsi="Cambria Math" w:eastAsiaTheme="minorEastAsia"/>
                    <w:i/>
                    <w:szCs w:val="21"/>
                  </w:rPr>
                </m:ctrlPr>
              </m:eqArrPr>
              <m:e>
                <m:eqArr>
                  <m:eqArrPr>
                    <m:ctrlPr>
                      <w:rPr>
                        <w:rFonts w:ascii="Cambria Math" w:hAnsi="Cambria Math" w:eastAsiaTheme="minorEastAsia"/>
                        <w:szCs w:val="21"/>
                      </w:rPr>
                    </m:ctrlPr>
                  </m:eqArrPr>
                  <m:e>
                    <m:r>
                      <w:rPr>
                        <w:rFonts w:ascii="Cambria Math" w:hAnsi="Cambria Math" w:eastAsiaTheme="minorEastAsia"/>
                        <w:szCs w:val="21"/>
                      </w:rPr>
                      <m:t>1</m:t>
                    </m:r>
                    <m:r>
                      <m:rPr>
                        <m:sty m:val="p"/>
                      </m:rPr>
                      <w:rPr>
                        <w:rFonts w:ascii="Cambria Math" w:hAnsi="Cambria Math" w:eastAsiaTheme="minorEastAsia"/>
                        <w:szCs w:val="21"/>
                      </w:rPr>
                      <m:t xml:space="preserve">， </m:t>
                    </m:r>
                    <m:d>
                      <m:dPr>
                        <m:begChr m:val="（"/>
                        <m:endChr m:val="）"/>
                        <m:ctrlPr>
                          <w:rPr>
                            <w:rFonts w:ascii="Cambria Math" w:hAnsi="Cambria Math" w:eastAsiaTheme="minorEastAsia"/>
                            <w:szCs w:val="21"/>
                          </w:rPr>
                        </m:ctrlPr>
                      </m:dPr>
                      <m:e>
                        <m:r>
                          <m:rPr>
                            <m:sty m:val="p"/>
                          </m:rPr>
                          <w:rPr>
                            <w:rFonts w:hint="eastAsia" w:ascii="Cambria Math" w:hAnsi="Cambria Math" w:eastAsiaTheme="minorEastAsia"/>
                            <w:szCs w:val="21"/>
                          </w:rPr>
                          <m:t>建设期绩效考核得分</m:t>
                        </m:r>
                        <m:r>
                          <m:rPr>
                            <m:sty m:val="p"/>
                          </m:rPr>
                          <w:rPr>
                            <w:rFonts w:ascii="Cambria Math" w:hAnsi="Cambria Math" w:eastAsiaTheme="minorEastAsia"/>
                            <w:szCs w:val="21"/>
                          </w:rPr>
                          <m:t>≥80</m:t>
                        </m:r>
                        <m:ctrlPr>
                          <w:rPr>
                            <w:rFonts w:ascii="Cambria Math" w:hAnsi="Cambria Math" w:eastAsiaTheme="minorEastAsia"/>
                            <w:szCs w:val="21"/>
                          </w:rPr>
                        </m:ctrlPr>
                      </m:e>
                    </m:d>
                    <m:ctrlPr>
                      <w:rPr>
                        <w:rFonts w:ascii="Cambria Math" w:hAnsi="Cambria Math" w:eastAsiaTheme="minorEastAsia"/>
                        <w:szCs w:val="21"/>
                      </w:rPr>
                    </m:ctrlPr>
                  </m:e>
                  <m:e>
                    <m:r>
                      <w:rPr>
                        <w:rFonts w:ascii="Cambria Math" w:hAnsi="Cambria Math" w:eastAsiaTheme="minorEastAsia"/>
                        <w:szCs w:val="21"/>
                      </w:rPr>
                      <m:t>0</m:t>
                    </m:r>
                    <m:r>
                      <m:rPr>
                        <m:sty m:val="p"/>
                      </m:rPr>
                      <w:rPr>
                        <w:rFonts w:ascii="Cambria Math" w:hAnsi="Cambria Math" w:eastAsiaTheme="minorEastAsia"/>
                        <w:szCs w:val="21"/>
                      </w:rPr>
                      <m:t xml:space="preserve">.95 </m:t>
                    </m:r>
                    <m:d>
                      <m:dPr>
                        <m:begChr m:val="（"/>
                        <m:endChr m:val="）"/>
                        <m:ctrlPr>
                          <w:rPr>
                            <w:rFonts w:ascii="Cambria Math" w:hAnsi="Cambria Math" w:eastAsiaTheme="minorEastAsia"/>
                            <w:szCs w:val="21"/>
                          </w:rPr>
                        </m:ctrlPr>
                      </m:dPr>
                      <m:e>
                        <m:r>
                          <m:rPr>
                            <m:sty m:val="p"/>
                          </m:rPr>
                          <w:rPr>
                            <w:rFonts w:ascii="Cambria Math" w:hAnsi="Cambria Math" w:eastAsiaTheme="minorEastAsia"/>
                            <w:szCs w:val="21"/>
                          </w:rPr>
                          <m:t>60≤</m:t>
                        </m:r>
                        <m:r>
                          <m:rPr>
                            <m:sty m:val="p"/>
                          </m:rPr>
                          <w:rPr>
                            <w:rFonts w:hint="eastAsia" w:ascii="Cambria Math" w:hAnsi="Cambria Math" w:eastAsiaTheme="minorEastAsia"/>
                            <w:szCs w:val="21"/>
                          </w:rPr>
                          <m:t>建设期绩效考核得分</m:t>
                        </m:r>
                        <m:r>
                          <m:rPr>
                            <m:sty m:val="p"/>
                          </m:rPr>
                          <w:rPr>
                            <w:rFonts w:ascii="Cambria Math" w:hAnsi="Cambria Math" w:eastAsiaTheme="minorEastAsia"/>
                            <w:szCs w:val="21"/>
                          </w:rPr>
                          <m:t>&lt;80</m:t>
                        </m:r>
                        <m:ctrlPr>
                          <w:rPr>
                            <w:rFonts w:ascii="Cambria Math" w:hAnsi="Cambria Math" w:eastAsiaTheme="minorEastAsia"/>
                            <w:szCs w:val="21"/>
                          </w:rPr>
                        </m:ctrlPr>
                      </m:e>
                    </m:d>
                    <m:ctrlPr>
                      <w:rPr>
                        <w:rFonts w:ascii="Cambria Math" w:hAnsi="Cambria Math" w:eastAsiaTheme="minorEastAsia"/>
                        <w:szCs w:val="21"/>
                      </w:rPr>
                    </m:ctrlPr>
                  </m:e>
                </m:eqArr>
                <m:ctrlPr>
                  <w:rPr>
                    <w:rFonts w:ascii="Cambria Math" w:hAnsi="Cambria Math" w:eastAsiaTheme="minorEastAsia"/>
                    <w:i/>
                    <w:szCs w:val="21"/>
                  </w:rPr>
                </m:ctrlPr>
              </m:e>
              <m:e>
                <m:eqArr>
                  <m:eqArrPr>
                    <m:ctrlPr>
                      <w:rPr>
                        <w:rFonts w:ascii="Cambria Math" w:hAnsi="Cambria Math" w:eastAsiaTheme="minorEastAsia"/>
                        <w:i/>
                        <w:szCs w:val="21"/>
                      </w:rPr>
                    </m:ctrlPr>
                  </m:eqArrPr>
                  <m:e>
                    <m:eqArr>
                      <m:eqArrPr>
                        <m:ctrlPr>
                          <w:rPr>
                            <w:rFonts w:ascii="Cambria Math" w:hAnsi="Cambria Math" w:eastAsiaTheme="minorEastAsia"/>
                            <w:szCs w:val="21"/>
                          </w:rPr>
                        </m:ctrlPr>
                      </m:eqArrPr>
                      <m:e>
                        <m:r>
                          <w:rPr>
                            <w:rFonts w:ascii="Cambria Math" w:hAnsi="Cambria Math" w:eastAsiaTheme="minorEastAsia"/>
                            <w:szCs w:val="21"/>
                          </w:rPr>
                          <m:t>0.9</m:t>
                        </m:r>
                        <m:r>
                          <m:rPr>
                            <m:sty m:val="p"/>
                          </m:rPr>
                          <w:rPr>
                            <w:rFonts w:ascii="Cambria Math" w:hAnsi="Cambria Math" w:eastAsiaTheme="minorEastAsia"/>
                            <w:szCs w:val="21"/>
                          </w:rPr>
                          <m:t>或</m:t>
                        </m:r>
                        <m:r>
                          <w:rPr>
                            <w:rFonts w:ascii="Cambria Math" w:hAnsi="Cambria Math" w:eastAsiaTheme="minorEastAsia"/>
                            <w:szCs w:val="21"/>
                          </w:rPr>
                          <m:t>0</m:t>
                        </m:r>
                        <m:r>
                          <m:rPr>
                            <m:sty m:val="p"/>
                          </m:rPr>
                          <w:rPr>
                            <w:rFonts w:ascii="Cambria Math" w:hAnsi="Cambria Math" w:eastAsiaTheme="minorEastAsia"/>
                            <w:szCs w:val="21"/>
                          </w:rPr>
                          <m:t xml:space="preserve">， </m:t>
                        </m:r>
                        <m:d>
                          <m:dPr>
                            <m:begChr m:val="（"/>
                            <m:endChr m:val="）"/>
                            <m:ctrlPr>
                              <w:rPr>
                                <w:rFonts w:ascii="Cambria Math" w:hAnsi="Cambria Math" w:eastAsiaTheme="minorEastAsia"/>
                                <w:szCs w:val="21"/>
                              </w:rPr>
                            </m:ctrlPr>
                          </m:dPr>
                          <m:e>
                            <m:r>
                              <m:rPr>
                                <m:sty m:val="p"/>
                              </m:rPr>
                              <w:rPr>
                                <w:rFonts w:hint="eastAsia" w:ascii="Cambria Math" w:hAnsi="Cambria Math" w:eastAsiaTheme="minorEastAsia"/>
                                <w:szCs w:val="21"/>
                              </w:rPr>
                              <m:t>建设期绩效考核得分</m:t>
                            </m:r>
                            <m:r>
                              <m:rPr>
                                <m:sty m:val="p"/>
                              </m:rPr>
                              <w:rPr>
                                <w:rFonts w:ascii="Cambria Math" w:hAnsi="Cambria Math" w:eastAsiaTheme="minorEastAsia"/>
                                <w:szCs w:val="21"/>
                              </w:rPr>
                              <m:t>&lt;60</m:t>
                            </m:r>
                            <m:ctrlPr>
                              <w:rPr>
                                <w:rFonts w:ascii="Cambria Math" w:hAnsi="Cambria Math" w:eastAsiaTheme="minorEastAsia"/>
                                <w:szCs w:val="21"/>
                              </w:rPr>
                            </m:ctrlPr>
                          </m:e>
                        </m:d>
                        <m:ctrlPr>
                          <w:rPr>
                            <w:rFonts w:ascii="Cambria Math" w:hAnsi="Cambria Math" w:eastAsiaTheme="minorEastAsia"/>
                            <w:szCs w:val="21"/>
                          </w:rPr>
                        </m:ctrlPr>
                      </m:e>
                    </m:eqArr>
                    <m:ctrlPr>
                      <w:rPr>
                        <w:rFonts w:ascii="Cambria Math" w:hAnsi="Cambria Math" w:eastAsiaTheme="minorEastAsia"/>
                        <w:i/>
                        <w:szCs w:val="21"/>
                      </w:rPr>
                    </m:ctrlPr>
                  </m:e>
                </m:eqArr>
                <m:ctrlPr>
                  <w:rPr>
                    <w:rFonts w:ascii="Cambria Math" w:hAnsi="Cambria Math" w:eastAsiaTheme="minorEastAsia"/>
                    <w:i/>
                    <w:szCs w:val="21"/>
                  </w:rPr>
                </m:ctrlPr>
              </m:e>
            </m:eqArr>
            <m:ctrlPr>
              <w:rPr>
                <w:rFonts w:ascii="Cambria Math" w:hAnsi="Cambria Math" w:eastAsiaTheme="minorEastAsia"/>
                <w:szCs w:val="21"/>
              </w:rPr>
            </m:ctrlPr>
          </m:e>
        </m:d>
      </m:oMath>
      <w:r>
        <w:tab/>
      </w:r>
      <w:r>
        <w:fldChar w:fldCharType="begin"/>
      </w:r>
      <w:r>
        <w:instrText xml:space="preserve"> PAGEREF _Toc17173 </w:instrText>
      </w:r>
      <w:r>
        <w:fldChar w:fldCharType="separate"/>
      </w:r>
      <w:r>
        <w:t>51</w:t>
      </w:r>
      <w:r>
        <w:fldChar w:fldCharType="end"/>
      </w:r>
      <w:r>
        <w:rPr>
          <w:rFonts w:ascii="宋体" w:hAnsi="宋体"/>
        </w:rPr>
        <w:fldChar w:fldCharType="end"/>
      </w:r>
    </w:p>
    <w:p>
      <w:pPr>
        <w:pStyle w:val="10"/>
        <w:tabs>
          <w:tab w:val="right" w:leader="dot" w:pos="9070"/>
          <w:tab w:val="clear" w:pos="9060"/>
        </w:tabs>
      </w:pPr>
      <w:r>
        <w:rPr>
          <w:rFonts w:ascii="宋体" w:hAnsi="宋体"/>
        </w:rPr>
        <w:fldChar w:fldCharType="begin"/>
      </w:r>
      <w:r>
        <w:rPr>
          <w:rFonts w:ascii="宋体" w:hAnsi="宋体"/>
        </w:rPr>
        <w:instrText xml:space="preserve"> HYPERLINK \l _Toc13214 </w:instrText>
      </w:r>
      <w:r>
        <w:rPr>
          <w:rFonts w:ascii="宋体" w:hAnsi="宋体"/>
        </w:rPr>
        <w:fldChar w:fldCharType="separate"/>
      </w:r>
      <w:r>
        <w:rPr>
          <w:rFonts w:hint="eastAsia" w:asciiTheme="minorEastAsia" w:hAnsiTheme="minorEastAsia" w:eastAsiaTheme="minorEastAsia"/>
          <w:szCs w:val="21"/>
        </w:rPr>
        <w:t>K</w:t>
      </w:r>
      <w:r>
        <w:rPr>
          <w:rFonts w:hint="eastAsia" w:asciiTheme="minorEastAsia" w:hAnsiTheme="minorEastAsia" w:eastAsiaTheme="minorEastAsia"/>
          <w:szCs w:val="21"/>
          <w:vertAlign w:val="subscript"/>
        </w:rPr>
        <w:t>运营期</w:t>
      </w:r>
      <m:oMath>
        <m:r>
          <m:rPr>
            <m:sty m:val="p"/>
          </m:rPr>
          <w:rPr>
            <w:rFonts w:hint="eastAsia" w:ascii="Cambria Math" w:hAnsi="Cambria Math" w:eastAsiaTheme="minorEastAsia"/>
            <w:szCs w:val="21"/>
            <w:vertAlign w:val="subscript"/>
          </w:rPr>
          <m:t>=</m:t>
        </m:r>
        <m:d>
          <m:dPr>
            <m:begChr m:val="{"/>
            <m:endChr m:val=""/>
            <m:ctrlPr>
              <w:rPr>
                <w:rFonts w:ascii="Cambria Math" w:hAnsi="Cambria Math" w:eastAsiaTheme="minorEastAsia"/>
                <w:szCs w:val="21"/>
              </w:rPr>
            </m:ctrlPr>
          </m:dPr>
          <m:e>
            <m:eqArr>
              <m:eqArrPr>
                <m:ctrlPr>
                  <w:rPr>
                    <w:rFonts w:ascii="Cambria Math" w:hAnsi="Cambria Math" w:eastAsiaTheme="minorEastAsia"/>
                    <w:i/>
                    <w:szCs w:val="21"/>
                  </w:rPr>
                </m:ctrlPr>
              </m:eqArrPr>
              <m:e>
                <m:eqArr>
                  <m:eqArrPr>
                    <m:ctrlPr>
                      <w:rPr>
                        <w:rFonts w:ascii="Cambria Math" w:hAnsi="Cambria Math" w:eastAsiaTheme="minorEastAsia"/>
                        <w:szCs w:val="21"/>
                      </w:rPr>
                    </m:ctrlPr>
                  </m:eqArrPr>
                  <m:e>
                    <m:r>
                      <w:rPr>
                        <w:rFonts w:ascii="Cambria Math" w:hAnsi="Cambria Math" w:eastAsiaTheme="minorEastAsia"/>
                        <w:szCs w:val="21"/>
                      </w:rPr>
                      <m:t>1</m:t>
                    </m:r>
                    <m:r>
                      <m:rPr>
                        <m:sty m:val="p"/>
                      </m:rPr>
                      <w:rPr>
                        <w:rFonts w:ascii="Cambria Math" w:hAnsi="Cambria Math" w:eastAsiaTheme="minorEastAsia"/>
                        <w:szCs w:val="21"/>
                      </w:rPr>
                      <m:t xml:space="preserve">， </m:t>
                    </m:r>
                    <m:d>
                      <m:dPr>
                        <m:begChr m:val="（"/>
                        <m:endChr m:val="）"/>
                        <m:ctrlPr>
                          <w:rPr>
                            <w:rFonts w:ascii="Cambria Math" w:hAnsi="Cambria Math" w:eastAsiaTheme="minorEastAsia"/>
                            <w:szCs w:val="21"/>
                          </w:rPr>
                        </m:ctrlPr>
                      </m:dPr>
                      <m:e>
                        <m:r>
                          <m:rPr>
                            <m:sty m:val="p"/>
                          </m:rPr>
                          <w:rPr>
                            <w:rFonts w:hint="eastAsia" w:ascii="Cambria Math" w:hAnsi="Cambria Math" w:eastAsiaTheme="minorEastAsia"/>
                            <w:szCs w:val="21"/>
                          </w:rPr>
                          <m:t>运营期绩效考核得分</m:t>
                        </m:r>
                        <m:r>
                          <m:rPr>
                            <m:sty m:val="p"/>
                          </m:rPr>
                          <w:rPr>
                            <w:rFonts w:ascii="Cambria Math" w:hAnsi="Cambria Math" w:eastAsiaTheme="minorEastAsia"/>
                            <w:szCs w:val="21"/>
                          </w:rPr>
                          <m:t>≥85</m:t>
                        </m:r>
                        <m:ctrlPr>
                          <w:rPr>
                            <w:rFonts w:ascii="Cambria Math" w:hAnsi="Cambria Math" w:eastAsiaTheme="minorEastAsia"/>
                            <w:szCs w:val="21"/>
                          </w:rPr>
                        </m:ctrlPr>
                      </m:e>
                    </m:d>
                    <m:ctrlPr>
                      <w:rPr>
                        <w:rFonts w:ascii="Cambria Math" w:hAnsi="Cambria Math" w:eastAsiaTheme="minorEastAsia"/>
                        <w:szCs w:val="21"/>
                      </w:rPr>
                    </m:ctrlPr>
                  </m:e>
                  <m:e>
                    <m:r>
                      <w:rPr>
                        <w:rFonts w:ascii="Cambria Math" w:hAnsi="Cambria Math" w:eastAsiaTheme="minorEastAsia"/>
                        <w:szCs w:val="21"/>
                      </w:rPr>
                      <m:t>0</m:t>
                    </m:r>
                    <m:r>
                      <m:rPr>
                        <m:sty m:val="p"/>
                      </m:rPr>
                      <w:rPr>
                        <w:rFonts w:ascii="Cambria Math" w:hAnsi="Cambria Math" w:eastAsiaTheme="minorEastAsia"/>
                        <w:szCs w:val="21"/>
                      </w:rPr>
                      <m:t xml:space="preserve">.9 </m:t>
                    </m:r>
                    <m:r>
                      <m:rPr>
                        <m:sty m:val="p"/>
                      </m:rPr>
                      <w:rPr>
                        <w:rFonts w:hint="eastAsia" w:ascii="Cambria Math" w:hAnsi="Cambria Math" w:eastAsiaTheme="minorEastAsia"/>
                        <w:szCs w:val="21"/>
                      </w:rPr>
                      <m:t>，</m:t>
                    </m:r>
                    <m:d>
                      <m:dPr>
                        <m:begChr m:val="（"/>
                        <m:endChr m:val="）"/>
                        <m:ctrlPr>
                          <w:rPr>
                            <w:rFonts w:ascii="Cambria Math" w:hAnsi="Cambria Math" w:eastAsiaTheme="minorEastAsia"/>
                            <w:szCs w:val="21"/>
                          </w:rPr>
                        </m:ctrlPr>
                      </m:dPr>
                      <m:e>
                        <m:r>
                          <m:rPr>
                            <m:sty m:val="p"/>
                          </m:rPr>
                          <w:rPr>
                            <w:rFonts w:ascii="Cambria Math" w:hAnsi="Cambria Math" w:eastAsiaTheme="minorEastAsia"/>
                            <w:szCs w:val="21"/>
                          </w:rPr>
                          <m:t>70≤</m:t>
                        </m:r>
                        <m:r>
                          <m:rPr>
                            <m:sty m:val="p"/>
                          </m:rPr>
                          <w:rPr>
                            <w:rFonts w:hint="eastAsia" w:ascii="Cambria Math" w:hAnsi="Cambria Math" w:eastAsiaTheme="minorEastAsia"/>
                            <w:szCs w:val="21"/>
                          </w:rPr>
                          <m:t>运营期绩效考核得分</m:t>
                        </m:r>
                        <m:r>
                          <m:rPr>
                            <m:sty m:val="p"/>
                          </m:rPr>
                          <w:rPr>
                            <w:rFonts w:ascii="Cambria Math" w:hAnsi="Cambria Math" w:eastAsiaTheme="minorEastAsia"/>
                            <w:szCs w:val="21"/>
                          </w:rPr>
                          <m:t>&lt;85</m:t>
                        </m:r>
                        <m:ctrlPr>
                          <w:rPr>
                            <w:rFonts w:ascii="Cambria Math" w:hAnsi="Cambria Math" w:eastAsiaTheme="minorEastAsia"/>
                            <w:szCs w:val="21"/>
                          </w:rPr>
                        </m:ctrlPr>
                      </m:e>
                    </m:d>
                    <m:ctrlPr>
                      <w:rPr>
                        <w:rFonts w:ascii="Cambria Math" w:hAnsi="Cambria Math" w:eastAsiaTheme="minorEastAsia"/>
                        <w:szCs w:val="21"/>
                      </w:rPr>
                    </m:ctrlPr>
                  </m:e>
                </m:eqArr>
                <m:ctrlPr>
                  <w:rPr>
                    <w:rFonts w:ascii="Cambria Math" w:hAnsi="Cambria Math" w:eastAsiaTheme="minorEastAsia"/>
                    <w:i/>
                    <w:szCs w:val="21"/>
                  </w:rPr>
                </m:ctrlPr>
              </m:e>
              <m:e>
                <m:eqArr>
                  <m:eqArrPr>
                    <m:ctrlPr>
                      <w:rPr>
                        <w:rFonts w:ascii="Cambria Math" w:hAnsi="Cambria Math" w:eastAsiaTheme="minorEastAsia"/>
                        <w:i/>
                        <w:szCs w:val="21"/>
                      </w:rPr>
                    </m:ctrlPr>
                  </m:eqArrPr>
                  <m:e>
                    <m:eqArr>
                      <m:eqArrPr>
                        <m:ctrlPr>
                          <w:rPr>
                            <w:rFonts w:ascii="Cambria Math" w:hAnsi="Cambria Math" w:eastAsiaTheme="minorEastAsia"/>
                            <w:szCs w:val="21"/>
                          </w:rPr>
                        </m:ctrlPr>
                      </m:eqArrPr>
                      <m:e>
                        <m:r>
                          <w:rPr>
                            <w:rFonts w:ascii="Cambria Math" w:hAnsi="Cambria Math" w:eastAsiaTheme="minorEastAsia"/>
                            <w:szCs w:val="21"/>
                          </w:rPr>
                          <m:t>0.8</m:t>
                        </m:r>
                        <m:r>
                          <m:rPr>
                            <m:sty m:val="p"/>
                          </m:rPr>
                          <w:rPr>
                            <w:rFonts w:ascii="Cambria Math" w:hAnsi="Cambria Math" w:eastAsiaTheme="minorEastAsia"/>
                            <w:szCs w:val="21"/>
                          </w:rPr>
                          <m:t xml:space="preserve">， </m:t>
                        </m:r>
                        <m:d>
                          <m:dPr>
                            <m:begChr m:val="（"/>
                            <m:endChr m:val="）"/>
                            <m:ctrlPr>
                              <w:rPr>
                                <w:rFonts w:ascii="Cambria Math" w:hAnsi="Cambria Math" w:eastAsiaTheme="minorEastAsia"/>
                                <w:szCs w:val="21"/>
                              </w:rPr>
                            </m:ctrlPr>
                          </m:dPr>
                          <m:e>
                            <m:r>
                              <m:rPr>
                                <m:sty m:val="p"/>
                              </m:rPr>
                              <w:rPr>
                                <w:rFonts w:ascii="Cambria Math" w:hAnsi="Cambria Math" w:eastAsiaTheme="minorEastAsia"/>
                                <w:szCs w:val="21"/>
                              </w:rPr>
                              <m:t>60≤</m:t>
                            </m:r>
                            <m:r>
                              <m:rPr>
                                <m:sty m:val="p"/>
                              </m:rPr>
                              <w:rPr>
                                <w:rFonts w:hint="eastAsia" w:ascii="Cambria Math" w:hAnsi="Cambria Math" w:eastAsiaTheme="minorEastAsia"/>
                                <w:szCs w:val="21"/>
                              </w:rPr>
                              <m:t>运营期绩效考核得分</m:t>
                            </m:r>
                            <m:r>
                              <m:rPr>
                                <m:sty m:val="p"/>
                              </m:rPr>
                              <w:rPr>
                                <w:rFonts w:ascii="Cambria Math" w:hAnsi="Cambria Math" w:eastAsiaTheme="minorEastAsia"/>
                                <w:szCs w:val="21"/>
                              </w:rPr>
                              <m:t>&lt;70</m:t>
                            </m:r>
                            <m:ctrlPr>
                              <w:rPr>
                                <w:rFonts w:ascii="Cambria Math" w:hAnsi="Cambria Math" w:eastAsiaTheme="minorEastAsia"/>
                                <w:szCs w:val="21"/>
                              </w:rPr>
                            </m:ctrlPr>
                          </m:e>
                        </m:d>
                        <m:ctrlPr>
                          <w:rPr>
                            <w:rFonts w:ascii="Cambria Math" w:hAnsi="Cambria Math" w:eastAsiaTheme="minorEastAsia"/>
                            <w:szCs w:val="21"/>
                          </w:rPr>
                        </m:ctrlPr>
                      </m:e>
                      <m:e>
                        <m:r>
                          <w:rPr>
                            <w:rFonts w:ascii="Cambria Math" w:hAnsi="Cambria Math" w:eastAsiaTheme="minorEastAsia"/>
                            <w:szCs w:val="21"/>
                          </w:rPr>
                          <m:t>0.7</m:t>
                        </m:r>
                        <m:r>
                          <m:rPr>
                            <m:sty m:val="p"/>
                          </m:rPr>
                          <w:rPr>
                            <w:rFonts w:ascii="Cambria Math" w:hAnsi="Cambria Math" w:eastAsiaTheme="minorEastAsia"/>
                            <w:szCs w:val="21"/>
                          </w:rPr>
                          <m:t>或0.5或</m:t>
                        </m:r>
                        <m:r>
                          <w:rPr>
                            <w:rFonts w:ascii="Cambria Math" w:hAnsi="Cambria Math" w:eastAsiaTheme="minorEastAsia"/>
                            <w:szCs w:val="21"/>
                          </w:rPr>
                          <m:t>0</m:t>
                        </m:r>
                        <m:r>
                          <m:rPr>
                            <m:sty m:val="p"/>
                          </m:rPr>
                          <w:rPr>
                            <w:rFonts w:ascii="Cambria Math" w:hAnsi="Cambria Math" w:eastAsiaTheme="minorEastAsia"/>
                            <w:szCs w:val="21"/>
                          </w:rPr>
                          <m:t xml:space="preserve"> </m:t>
                        </m:r>
                        <m:r>
                          <m:rPr>
                            <m:sty m:val="p"/>
                          </m:rPr>
                          <w:rPr>
                            <w:rFonts w:hint="eastAsia" w:ascii="Cambria Math" w:hAnsi="Cambria Math" w:eastAsiaTheme="minorEastAsia"/>
                            <w:szCs w:val="21"/>
                          </w:rPr>
                          <m:t>，</m:t>
                        </m:r>
                        <m:d>
                          <m:dPr>
                            <m:begChr m:val="（"/>
                            <m:endChr m:val="）"/>
                            <m:ctrlPr>
                              <w:rPr>
                                <w:rFonts w:ascii="Cambria Math" w:hAnsi="Cambria Math" w:eastAsiaTheme="minorEastAsia"/>
                                <w:szCs w:val="21"/>
                              </w:rPr>
                            </m:ctrlPr>
                          </m:dPr>
                          <m:e>
                            <m:r>
                              <m:rPr>
                                <m:sty m:val="p"/>
                              </m:rPr>
                              <w:rPr>
                                <w:rFonts w:hint="eastAsia" w:ascii="Cambria Math" w:hAnsi="Cambria Math" w:eastAsiaTheme="minorEastAsia"/>
                                <w:szCs w:val="21"/>
                              </w:rPr>
                              <m:t>运营期绩效考核得分</m:t>
                            </m:r>
                            <m:r>
                              <m:rPr>
                                <m:sty m:val="p"/>
                              </m:rPr>
                              <w:rPr>
                                <w:rFonts w:ascii="Cambria Math" w:hAnsi="Cambria Math" w:eastAsiaTheme="minorEastAsia"/>
                                <w:szCs w:val="21"/>
                              </w:rPr>
                              <m:t>&lt;60</m:t>
                            </m:r>
                            <m:ctrlPr>
                              <w:rPr>
                                <w:rFonts w:ascii="Cambria Math" w:hAnsi="Cambria Math" w:eastAsiaTheme="minorEastAsia"/>
                                <w:szCs w:val="21"/>
                              </w:rPr>
                            </m:ctrlPr>
                          </m:e>
                        </m:d>
                        <m:ctrlPr>
                          <w:rPr>
                            <w:rFonts w:ascii="Cambria Math" w:hAnsi="Cambria Math" w:eastAsiaTheme="minorEastAsia"/>
                            <w:szCs w:val="21"/>
                          </w:rPr>
                        </m:ctrlPr>
                      </m:e>
                    </m:eqArr>
                    <m:ctrlPr>
                      <w:rPr>
                        <w:rFonts w:ascii="Cambria Math" w:hAnsi="Cambria Math" w:eastAsiaTheme="minorEastAsia"/>
                        <w:i/>
                        <w:szCs w:val="21"/>
                      </w:rPr>
                    </m:ctrlPr>
                  </m:e>
                </m:eqArr>
                <m:ctrlPr>
                  <w:rPr>
                    <w:rFonts w:ascii="Cambria Math" w:hAnsi="Cambria Math" w:eastAsiaTheme="minorEastAsia"/>
                    <w:i/>
                    <w:szCs w:val="21"/>
                  </w:rPr>
                </m:ctrlPr>
              </m:e>
            </m:eqArr>
            <m:ctrlPr>
              <w:rPr>
                <w:rFonts w:ascii="Cambria Math" w:hAnsi="Cambria Math" w:eastAsiaTheme="minorEastAsia"/>
                <w:szCs w:val="21"/>
              </w:rPr>
            </m:ctrlPr>
          </m:e>
        </m:d>
      </m:oMath>
      <w:r>
        <w:tab/>
      </w:r>
      <w:r>
        <w:fldChar w:fldCharType="begin"/>
      </w:r>
      <w:r>
        <w:instrText xml:space="preserve"> PAGEREF _Toc13214 </w:instrText>
      </w:r>
      <w:r>
        <w:fldChar w:fldCharType="separate"/>
      </w:r>
      <w:r>
        <w:t>52</w:t>
      </w:r>
      <w:r>
        <w:fldChar w:fldCharType="end"/>
      </w:r>
      <w:r>
        <w:rPr>
          <w:rFonts w:ascii="宋体" w:hAnsi="宋体"/>
        </w:rPr>
        <w:fldChar w:fldCharType="end"/>
      </w:r>
    </w:p>
    <w:p>
      <w:pPr>
        <w:pStyle w:val="10"/>
        <w:tabs>
          <w:tab w:val="right" w:leader="dot" w:pos="9070"/>
          <w:tab w:val="clear" w:pos="9060"/>
        </w:tabs>
      </w:pPr>
      <w:r>
        <w:rPr>
          <w:rFonts w:ascii="宋体" w:hAnsi="宋体"/>
        </w:rPr>
        <w:fldChar w:fldCharType="begin"/>
      </w:r>
      <w:r>
        <w:rPr>
          <w:rFonts w:ascii="宋体" w:hAnsi="宋体"/>
        </w:rPr>
        <w:instrText xml:space="preserve"> HYPERLINK \l _Toc22696 </w:instrText>
      </w:r>
      <w:r>
        <w:rPr>
          <w:rFonts w:ascii="宋体" w:hAnsi="宋体"/>
        </w:rPr>
        <w:fldChar w:fldCharType="separate"/>
      </w:r>
      <w:r>
        <w:rPr>
          <w:rFonts w:hint="eastAsia"/>
        </w:rPr>
        <w:t>超额利润分配机制</w:t>
      </w:r>
      <w:r>
        <w:tab/>
      </w:r>
      <w:r>
        <w:fldChar w:fldCharType="begin"/>
      </w:r>
      <w:r>
        <w:instrText xml:space="preserve"> PAGEREF _Toc22696 </w:instrText>
      </w:r>
      <w:r>
        <w:fldChar w:fldCharType="separate"/>
      </w:r>
      <w:r>
        <w:t>53</w:t>
      </w:r>
      <w:r>
        <w:fldChar w:fldCharType="end"/>
      </w:r>
      <w:r>
        <w:rPr>
          <w:rFonts w:ascii="宋体" w:hAnsi="宋体"/>
        </w:rPr>
        <w:fldChar w:fldCharType="end"/>
      </w:r>
    </w:p>
    <w:p>
      <w:pPr>
        <w:pStyle w:val="10"/>
        <w:tabs>
          <w:tab w:val="right" w:leader="dot" w:pos="9070"/>
          <w:tab w:val="clear" w:pos="9060"/>
        </w:tabs>
      </w:pPr>
      <w:r>
        <w:rPr>
          <w:rFonts w:ascii="宋体" w:hAnsi="宋体"/>
        </w:rPr>
        <w:fldChar w:fldCharType="begin"/>
      </w:r>
      <w:r>
        <w:rPr>
          <w:rFonts w:ascii="宋体" w:hAnsi="宋体"/>
        </w:rPr>
        <w:instrText xml:space="preserve"> HYPERLINK \l _Toc902 </w:instrText>
      </w:r>
      <w:r>
        <w:rPr>
          <w:rFonts w:ascii="宋体" w:hAnsi="宋体"/>
        </w:rPr>
        <w:fldChar w:fldCharType="separate"/>
      </w:r>
      <w:r>
        <w:t>甩项验收时的支付</w:t>
      </w:r>
      <w:r>
        <w:tab/>
      </w:r>
      <w:r>
        <w:fldChar w:fldCharType="begin"/>
      </w:r>
      <w:r>
        <w:instrText xml:space="preserve"> PAGEREF _Toc902 </w:instrText>
      </w:r>
      <w:r>
        <w:fldChar w:fldCharType="separate"/>
      </w:r>
      <w:r>
        <w:t>53</w:t>
      </w:r>
      <w:r>
        <w:fldChar w:fldCharType="end"/>
      </w:r>
      <w:r>
        <w:rPr>
          <w:rFonts w:ascii="宋体" w:hAnsi="宋体"/>
        </w:rPr>
        <w:fldChar w:fldCharType="end"/>
      </w:r>
    </w:p>
    <w:p>
      <w:pPr>
        <w:pStyle w:val="10"/>
        <w:tabs>
          <w:tab w:val="right" w:leader="dot" w:pos="9070"/>
          <w:tab w:val="clear" w:pos="9060"/>
        </w:tabs>
      </w:pPr>
      <w:r>
        <w:rPr>
          <w:rFonts w:ascii="宋体" w:hAnsi="宋体"/>
        </w:rPr>
        <w:fldChar w:fldCharType="begin"/>
      </w:r>
      <w:r>
        <w:rPr>
          <w:rFonts w:ascii="宋体" w:hAnsi="宋体"/>
        </w:rPr>
        <w:instrText xml:space="preserve"> HYPERLINK \l _Toc31528 </w:instrText>
      </w:r>
      <w:r>
        <w:rPr>
          <w:rFonts w:ascii="宋体" w:hAnsi="宋体"/>
        </w:rPr>
        <w:fldChar w:fldCharType="separate"/>
      </w:r>
      <w:r>
        <w:t>提前支付的约定</w:t>
      </w:r>
      <w:r>
        <w:tab/>
      </w:r>
      <w:r>
        <w:fldChar w:fldCharType="begin"/>
      </w:r>
      <w:r>
        <w:instrText xml:space="preserve"> PAGEREF _Toc31528 </w:instrText>
      </w:r>
      <w:r>
        <w:fldChar w:fldCharType="separate"/>
      </w:r>
      <w:r>
        <w:t>53</w:t>
      </w:r>
      <w:r>
        <w:fldChar w:fldCharType="end"/>
      </w:r>
      <w:r>
        <w:rPr>
          <w:rFonts w:ascii="宋体" w:hAnsi="宋体"/>
        </w:rPr>
        <w:fldChar w:fldCharType="end"/>
      </w:r>
    </w:p>
    <w:p>
      <w:pPr>
        <w:pStyle w:val="10"/>
        <w:tabs>
          <w:tab w:val="right" w:leader="dot" w:pos="9070"/>
          <w:tab w:val="clear" w:pos="9060"/>
        </w:tabs>
      </w:pPr>
      <w:r>
        <w:rPr>
          <w:rFonts w:ascii="宋体" w:hAnsi="宋体"/>
        </w:rPr>
        <w:fldChar w:fldCharType="begin"/>
      </w:r>
      <w:r>
        <w:rPr>
          <w:rFonts w:ascii="宋体" w:hAnsi="宋体"/>
        </w:rPr>
        <w:instrText xml:space="preserve"> HYPERLINK \l _Toc6397 </w:instrText>
      </w:r>
      <w:r>
        <w:rPr>
          <w:rFonts w:ascii="宋体" w:hAnsi="宋体"/>
        </w:rPr>
        <w:fldChar w:fldCharType="separate"/>
      </w:r>
      <w:r>
        <w:t>延迟支付的</w:t>
      </w:r>
      <w:r>
        <w:rPr>
          <w:rFonts w:hint="eastAsia"/>
        </w:rPr>
        <w:t>赔偿</w:t>
      </w:r>
      <w:r>
        <w:tab/>
      </w:r>
      <w:r>
        <w:fldChar w:fldCharType="begin"/>
      </w:r>
      <w:r>
        <w:instrText xml:space="preserve"> PAGEREF _Toc6397 </w:instrText>
      </w:r>
      <w:r>
        <w:fldChar w:fldCharType="separate"/>
      </w:r>
      <w:r>
        <w:t>53</w:t>
      </w:r>
      <w:r>
        <w:fldChar w:fldCharType="end"/>
      </w:r>
      <w:r>
        <w:rPr>
          <w:rFonts w:ascii="宋体" w:hAnsi="宋体"/>
        </w:rPr>
        <w:fldChar w:fldCharType="end"/>
      </w:r>
    </w:p>
    <w:p>
      <w:pPr>
        <w:pStyle w:val="9"/>
        <w:tabs>
          <w:tab w:val="right" w:leader="dot" w:pos="9070"/>
        </w:tabs>
      </w:pPr>
      <w:r>
        <w:rPr>
          <w:rFonts w:ascii="宋体" w:hAnsi="宋体"/>
        </w:rPr>
        <w:fldChar w:fldCharType="begin"/>
      </w:r>
      <w:r>
        <w:rPr>
          <w:rFonts w:ascii="宋体" w:hAnsi="宋体"/>
        </w:rPr>
        <w:instrText xml:space="preserve"> HYPERLINK \l _Toc10495 </w:instrText>
      </w:r>
      <w:r>
        <w:rPr>
          <w:rFonts w:ascii="宋体" w:hAnsi="宋体"/>
        </w:rPr>
        <w:fldChar w:fldCharType="separate"/>
      </w:r>
      <w:r>
        <w:t>项目移交</w:t>
      </w:r>
      <w:r>
        <w:tab/>
      </w:r>
      <w:r>
        <w:fldChar w:fldCharType="begin"/>
      </w:r>
      <w:r>
        <w:instrText xml:space="preserve"> PAGEREF _Toc10495 </w:instrText>
      </w:r>
      <w:r>
        <w:fldChar w:fldCharType="separate"/>
      </w:r>
      <w:r>
        <w:t>54</w:t>
      </w:r>
      <w:r>
        <w:fldChar w:fldCharType="end"/>
      </w:r>
      <w:r>
        <w:rPr>
          <w:rFonts w:ascii="宋体" w:hAnsi="宋体"/>
        </w:rPr>
        <w:fldChar w:fldCharType="end"/>
      </w:r>
    </w:p>
    <w:p>
      <w:pPr>
        <w:pStyle w:val="10"/>
        <w:tabs>
          <w:tab w:val="right" w:leader="dot" w:pos="9070"/>
          <w:tab w:val="clear" w:pos="9060"/>
        </w:tabs>
      </w:pPr>
      <w:r>
        <w:rPr>
          <w:rFonts w:ascii="宋体" w:hAnsi="宋体"/>
        </w:rPr>
        <w:fldChar w:fldCharType="begin"/>
      </w:r>
      <w:r>
        <w:rPr>
          <w:rFonts w:ascii="宋体" w:hAnsi="宋体"/>
        </w:rPr>
        <w:instrText xml:space="preserve"> HYPERLINK \l _Toc5476 </w:instrText>
      </w:r>
      <w:r>
        <w:rPr>
          <w:rFonts w:ascii="宋体" w:hAnsi="宋体"/>
        </w:rPr>
        <w:fldChar w:fldCharType="separate"/>
      </w:r>
      <w:r>
        <w:t>移交日</w:t>
      </w:r>
      <w:r>
        <w:tab/>
      </w:r>
      <w:r>
        <w:fldChar w:fldCharType="begin"/>
      </w:r>
      <w:r>
        <w:instrText xml:space="preserve"> PAGEREF _Toc5476 </w:instrText>
      </w:r>
      <w:r>
        <w:fldChar w:fldCharType="separate"/>
      </w:r>
      <w:r>
        <w:t>54</w:t>
      </w:r>
      <w:r>
        <w:fldChar w:fldCharType="end"/>
      </w:r>
      <w:r>
        <w:rPr>
          <w:rFonts w:ascii="宋体" w:hAnsi="宋体"/>
        </w:rPr>
        <w:fldChar w:fldCharType="end"/>
      </w:r>
    </w:p>
    <w:p>
      <w:pPr>
        <w:pStyle w:val="10"/>
        <w:tabs>
          <w:tab w:val="right" w:leader="dot" w:pos="9070"/>
          <w:tab w:val="clear" w:pos="9060"/>
        </w:tabs>
      </w:pPr>
      <w:r>
        <w:rPr>
          <w:rFonts w:ascii="宋体" w:hAnsi="宋体"/>
        </w:rPr>
        <w:fldChar w:fldCharType="begin"/>
      </w:r>
      <w:r>
        <w:rPr>
          <w:rFonts w:ascii="宋体" w:hAnsi="宋体"/>
        </w:rPr>
        <w:instrText xml:space="preserve"> HYPERLINK \l _Toc12323 </w:instrText>
      </w:r>
      <w:r>
        <w:rPr>
          <w:rFonts w:ascii="宋体" w:hAnsi="宋体"/>
        </w:rPr>
        <w:fldChar w:fldCharType="separate"/>
      </w:r>
      <w:r>
        <w:rPr>
          <w:rFonts w:hint="eastAsia"/>
        </w:rPr>
        <w:t>移交过渡期</w:t>
      </w:r>
      <w:r>
        <w:tab/>
      </w:r>
      <w:r>
        <w:fldChar w:fldCharType="begin"/>
      </w:r>
      <w:r>
        <w:instrText xml:space="preserve"> PAGEREF _Toc12323 </w:instrText>
      </w:r>
      <w:r>
        <w:fldChar w:fldCharType="separate"/>
      </w:r>
      <w:r>
        <w:t>54</w:t>
      </w:r>
      <w:r>
        <w:fldChar w:fldCharType="end"/>
      </w:r>
      <w:r>
        <w:rPr>
          <w:rFonts w:ascii="宋体" w:hAnsi="宋体"/>
        </w:rPr>
        <w:fldChar w:fldCharType="end"/>
      </w:r>
    </w:p>
    <w:p>
      <w:pPr>
        <w:pStyle w:val="10"/>
        <w:tabs>
          <w:tab w:val="right" w:leader="dot" w:pos="9070"/>
          <w:tab w:val="clear" w:pos="9060"/>
        </w:tabs>
      </w:pPr>
      <w:r>
        <w:rPr>
          <w:rFonts w:ascii="宋体" w:hAnsi="宋体"/>
        </w:rPr>
        <w:fldChar w:fldCharType="begin"/>
      </w:r>
      <w:r>
        <w:rPr>
          <w:rFonts w:ascii="宋体" w:hAnsi="宋体"/>
        </w:rPr>
        <w:instrText xml:space="preserve"> HYPERLINK \l _Toc24720 </w:instrText>
      </w:r>
      <w:r>
        <w:rPr>
          <w:rFonts w:ascii="宋体" w:hAnsi="宋体"/>
        </w:rPr>
        <w:fldChar w:fldCharType="separate"/>
      </w:r>
      <w:r>
        <w:t>移交范围</w:t>
      </w:r>
      <w:r>
        <w:tab/>
      </w:r>
      <w:r>
        <w:fldChar w:fldCharType="begin"/>
      </w:r>
      <w:r>
        <w:instrText xml:space="preserve"> PAGEREF _Toc24720 </w:instrText>
      </w:r>
      <w:r>
        <w:fldChar w:fldCharType="separate"/>
      </w:r>
      <w:r>
        <w:t>54</w:t>
      </w:r>
      <w:r>
        <w:fldChar w:fldCharType="end"/>
      </w:r>
      <w:r>
        <w:rPr>
          <w:rFonts w:ascii="宋体" w:hAnsi="宋体"/>
        </w:rPr>
        <w:fldChar w:fldCharType="end"/>
      </w:r>
    </w:p>
    <w:p>
      <w:pPr>
        <w:pStyle w:val="10"/>
        <w:tabs>
          <w:tab w:val="right" w:leader="dot" w:pos="9070"/>
          <w:tab w:val="clear" w:pos="9060"/>
        </w:tabs>
      </w:pPr>
      <w:r>
        <w:rPr>
          <w:rFonts w:ascii="宋体" w:hAnsi="宋体"/>
        </w:rPr>
        <w:fldChar w:fldCharType="begin"/>
      </w:r>
      <w:r>
        <w:rPr>
          <w:rFonts w:ascii="宋体" w:hAnsi="宋体"/>
        </w:rPr>
        <w:instrText xml:space="preserve"> HYPERLINK \l _Toc11265 </w:instrText>
      </w:r>
      <w:r>
        <w:rPr>
          <w:rFonts w:ascii="宋体" w:hAnsi="宋体"/>
        </w:rPr>
        <w:fldChar w:fldCharType="separate"/>
      </w:r>
      <w:r>
        <w:rPr>
          <w:rFonts w:hint="eastAsia"/>
        </w:rPr>
        <w:t>移交的条件和标准</w:t>
      </w:r>
      <w:r>
        <w:tab/>
      </w:r>
      <w:r>
        <w:fldChar w:fldCharType="begin"/>
      </w:r>
      <w:r>
        <w:instrText xml:space="preserve"> PAGEREF _Toc11265 </w:instrText>
      </w:r>
      <w:r>
        <w:fldChar w:fldCharType="separate"/>
      </w:r>
      <w:r>
        <w:t>55</w:t>
      </w:r>
      <w:r>
        <w:fldChar w:fldCharType="end"/>
      </w:r>
      <w:r>
        <w:rPr>
          <w:rFonts w:ascii="宋体" w:hAnsi="宋体"/>
        </w:rPr>
        <w:fldChar w:fldCharType="end"/>
      </w:r>
    </w:p>
    <w:p>
      <w:pPr>
        <w:pStyle w:val="10"/>
        <w:tabs>
          <w:tab w:val="right" w:leader="dot" w:pos="9070"/>
          <w:tab w:val="clear" w:pos="9060"/>
        </w:tabs>
      </w:pPr>
      <w:r>
        <w:rPr>
          <w:rFonts w:ascii="宋体" w:hAnsi="宋体"/>
        </w:rPr>
        <w:fldChar w:fldCharType="begin"/>
      </w:r>
      <w:r>
        <w:rPr>
          <w:rFonts w:ascii="宋体" w:hAnsi="宋体"/>
        </w:rPr>
        <w:instrText xml:space="preserve"> HYPERLINK \l _Toc22388 </w:instrText>
      </w:r>
      <w:r>
        <w:rPr>
          <w:rFonts w:ascii="宋体" w:hAnsi="宋体"/>
        </w:rPr>
        <w:fldChar w:fldCharType="separate"/>
      </w:r>
      <w:r>
        <w:t>移交</w:t>
      </w:r>
      <w:r>
        <w:rPr>
          <w:rFonts w:hint="eastAsia"/>
        </w:rPr>
        <w:t>程序</w:t>
      </w:r>
      <w:r>
        <w:tab/>
      </w:r>
      <w:r>
        <w:fldChar w:fldCharType="begin"/>
      </w:r>
      <w:r>
        <w:instrText xml:space="preserve"> PAGEREF _Toc22388 </w:instrText>
      </w:r>
      <w:r>
        <w:fldChar w:fldCharType="separate"/>
      </w:r>
      <w:r>
        <w:t>55</w:t>
      </w:r>
      <w:r>
        <w:fldChar w:fldCharType="end"/>
      </w:r>
      <w:r>
        <w:rPr>
          <w:rFonts w:ascii="宋体" w:hAnsi="宋体"/>
        </w:rPr>
        <w:fldChar w:fldCharType="end"/>
      </w:r>
    </w:p>
    <w:p>
      <w:pPr>
        <w:pStyle w:val="10"/>
        <w:tabs>
          <w:tab w:val="right" w:leader="dot" w:pos="9070"/>
          <w:tab w:val="clear" w:pos="9060"/>
        </w:tabs>
      </w:pPr>
      <w:r>
        <w:rPr>
          <w:rFonts w:ascii="宋体" w:hAnsi="宋体"/>
        </w:rPr>
        <w:fldChar w:fldCharType="begin"/>
      </w:r>
      <w:r>
        <w:rPr>
          <w:rFonts w:ascii="宋体" w:hAnsi="宋体"/>
        </w:rPr>
        <w:instrText xml:space="preserve"> HYPERLINK \l _Toc32756 </w:instrText>
      </w:r>
      <w:r>
        <w:rPr>
          <w:rFonts w:ascii="宋体" w:hAnsi="宋体"/>
        </w:rPr>
        <w:fldChar w:fldCharType="separate"/>
      </w:r>
      <w:r>
        <w:t>恢复性</w:t>
      </w:r>
      <w:r>
        <w:rPr>
          <w:rFonts w:hint="eastAsia"/>
        </w:rPr>
        <w:t>修理</w:t>
      </w:r>
      <w:r>
        <w:tab/>
      </w:r>
      <w:r>
        <w:fldChar w:fldCharType="begin"/>
      </w:r>
      <w:r>
        <w:instrText xml:space="preserve"> PAGEREF _Toc32756 </w:instrText>
      </w:r>
      <w:r>
        <w:fldChar w:fldCharType="separate"/>
      </w:r>
      <w:r>
        <w:t>56</w:t>
      </w:r>
      <w:r>
        <w:fldChar w:fldCharType="end"/>
      </w:r>
      <w:r>
        <w:rPr>
          <w:rFonts w:ascii="宋体" w:hAnsi="宋体"/>
        </w:rPr>
        <w:fldChar w:fldCharType="end"/>
      </w:r>
    </w:p>
    <w:p>
      <w:pPr>
        <w:pStyle w:val="10"/>
        <w:tabs>
          <w:tab w:val="right" w:leader="dot" w:pos="9070"/>
          <w:tab w:val="clear" w:pos="9060"/>
        </w:tabs>
      </w:pPr>
      <w:r>
        <w:rPr>
          <w:rFonts w:ascii="宋体" w:hAnsi="宋体"/>
        </w:rPr>
        <w:fldChar w:fldCharType="begin"/>
      </w:r>
      <w:r>
        <w:rPr>
          <w:rFonts w:ascii="宋体" w:hAnsi="宋体"/>
        </w:rPr>
        <w:instrText xml:space="preserve"> HYPERLINK \l _Toc18774 </w:instrText>
      </w:r>
      <w:r>
        <w:rPr>
          <w:rFonts w:ascii="宋体" w:hAnsi="宋体"/>
        </w:rPr>
        <w:fldChar w:fldCharType="separate"/>
      </w:r>
      <w:r>
        <w:rPr>
          <w:rFonts w:hint="eastAsia"/>
        </w:rPr>
        <w:t>移交费用承担</w:t>
      </w:r>
      <w:r>
        <w:tab/>
      </w:r>
      <w:r>
        <w:fldChar w:fldCharType="begin"/>
      </w:r>
      <w:r>
        <w:instrText xml:space="preserve"> PAGEREF _Toc18774 </w:instrText>
      </w:r>
      <w:r>
        <w:fldChar w:fldCharType="separate"/>
      </w:r>
      <w:r>
        <w:t>57</w:t>
      </w:r>
      <w:r>
        <w:fldChar w:fldCharType="end"/>
      </w:r>
      <w:r>
        <w:rPr>
          <w:rFonts w:ascii="宋体" w:hAnsi="宋体"/>
        </w:rPr>
        <w:fldChar w:fldCharType="end"/>
      </w:r>
    </w:p>
    <w:p>
      <w:pPr>
        <w:pStyle w:val="10"/>
        <w:tabs>
          <w:tab w:val="right" w:leader="dot" w:pos="9070"/>
          <w:tab w:val="clear" w:pos="9060"/>
        </w:tabs>
      </w:pPr>
      <w:r>
        <w:rPr>
          <w:rFonts w:ascii="宋体" w:hAnsi="宋体"/>
        </w:rPr>
        <w:fldChar w:fldCharType="begin"/>
      </w:r>
      <w:r>
        <w:rPr>
          <w:rFonts w:ascii="宋体" w:hAnsi="宋体"/>
        </w:rPr>
        <w:instrText xml:space="preserve"> HYPERLINK \l _Toc6717 </w:instrText>
      </w:r>
      <w:r>
        <w:rPr>
          <w:rFonts w:ascii="宋体" w:hAnsi="宋体"/>
        </w:rPr>
        <w:fldChar w:fldCharType="separate"/>
      </w:r>
      <w:r>
        <w:t>缺陷责任期</w:t>
      </w:r>
      <w:r>
        <w:tab/>
      </w:r>
      <w:r>
        <w:fldChar w:fldCharType="begin"/>
      </w:r>
      <w:r>
        <w:instrText xml:space="preserve"> PAGEREF _Toc6717 </w:instrText>
      </w:r>
      <w:r>
        <w:fldChar w:fldCharType="separate"/>
      </w:r>
      <w:r>
        <w:t>57</w:t>
      </w:r>
      <w:r>
        <w:fldChar w:fldCharType="end"/>
      </w:r>
      <w:r>
        <w:rPr>
          <w:rFonts w:ascii="宋体" w:hAnsi="宋体"/>
        </w:rPr>
        <w:fldChar w:fldCharType="end"/>
      </w:r>
    </w:p>
    <w:p>
      <w:pPr>
        <w:pStyle w:val="10"/>
        <w:tabs>
          <w:tab w:val="right" w:leader="dot" w:pos="9070"/>
          <w:tab w:val="clear" w:pos="9060"/>
        </w:tabs>
      </w:pPr>
      <w:r>
        <w:rPr>
          <w:rFonts w:ascii="宋体" w:hAnsi="宋体"/>
        </w:rPr>
        <w:fldChar w:fldCharType="begin"/>
      </w:r>
      <w:r>
        <w:rPr>
          <w:rFonts w:ascii="宋体" w:hAnsi="宋体"/>
        </w:rPr>
        <w:instrText xml:space="preserve"> HYPERLINK \l _Toc32600 </w:instrText>
      </w:r>
      <w:r>
        <w:rPr>
          <w:rFonts w:ascii="宋体" w:hAnsi="宋体"/>
        </w:rPr>
        <w:fldChar w:fldCharType="separate"/>
      </w:r>
      <w:r>
        <w:t>移交效力</w:t>
      </w:r>
      <w:r>
        <w:tab/>
      </w:r>
      <w:r>
        <w:fldChar w:fldCharType="begin"/>
      </w:r>
      <w:r>
        <w:instrText xml:space="preserve"> PAGEREF _Toc32600 </w:instrText>
      </w:r>
      <w:r>
        <w:fldChar w:fldCharType="separate"/>
      </w:r>
      <w:r>
        <w:t>58</w:t>
      </w:r>
      <w:r>
        <w:fldChar w:fldCharType="end"/>
      </w:r>
      <w:r>
        <w:rPr>
          <w:rFonts w:ascii="宋体" w:hAnsi="宋体"/>
        </w:rPr>
        <w:fldChar w:fldCharType="end"/>
      </w:r>
    </w:p>
    <w:p>
      <w:pPr>
        <w:pStyle w:val="9"/>
        <w:tabs>
          <w:tab w:val="right" w:leader="dot" w:pos="9070"/>
        </w:tabs>
      </w:pPr>
      <w:r>
        <w:rPr>
          <w:rFonts w:ascii="宋体" w:hAnsi="宋体"/>
        </w:rPr>
        <w:fldChar w:fldCharType="begin"/>
      </w:r>
      <w:r>
        <w:rPr>
          <w:rFonts w:ascii="宋体" w:hAnsi="宋体"/>
        </w:rPr>
        <w:instrText xml:space="preserve"> HYPERLINK \l _Toc27593 </w:instrText>
      </w:r>
      <w:r>
        <w:rPr>
          <w:rFonts w:ascii="宋体" w:hAnsi="宋体"/>
        </w:rPr>
        <w:fldChar w:fldCharType="separate"/>
      </w:r>
      <w:r>
        <w:t>其他</w:t>
      </w:r>
      <w:r>
        <w:rPr>
          <w:rFonts w:hint="eastAsia"/>
        </w:rPr>
        <w:t>约定</w:t>
      </w:r>
      <w:r>
        <w:tab/>
      </w:r>
      <w:r>
        <w:fldChar w:fldCharType="begin"/>
      </w:r>
      <w:r>
        <w:instrText xml:space="preserve"> PAGEREF _Toc27593 </w:instrText>
      </w:r>
      <w:r>
        <w:fldChar w:fldCharType="separate"/>
      </w:r>
      <w:r>
        <w:t>59</w:t>
      </w:r>
      <w:r>
        <w:fldChar w:fldCharType="end"/>
      </w:r>
      <w:r>
        <w:rPr>
          <w:rFonts w:ascii="宋体" w:hAnsi="宋体"/>
        </w:rPr>
        <w:fldChar w:fldCharType="end"/>
      </w:r>
    </w:p>
    <w:p>
      <w:pPr>
        <w:pStyle w:val="10"/>
        <w:tabs>
          <w:tab w:val="right" w:leader="dot" w:pos="9070"/>
          <w:tab w:val="clear" w:pos="9060"/>
        </w:tabs>
      </w:pPr>
      <w:r>
        <w:rPr>
          <w:rFonts w:ascii="宋体" w:hAnsi="宋体"/>
        </w:rPr>
        <w:fldChar w:fldCharType="begin"/>
      </w:r>
      <w:r>
        <w:rPr>
          <w:rFonts w:ascii="宋体" w:hAnsi="宋体"/>
        </w:rPr>
        <w:instrText xml:space="preserve"> HYPERLINK \l _Toc10651 </w:instrText>
      </w:r>
      <w:r>
        <w:rPr>
          <w:rFonts w:ascii="宋体" w:hAnsi="宋体"/>
        </w:rPr>
        <w:fldChar w:fldCharType="separate"/>
      </w:r>
      <w:r>
        <w:rPr>
          <w:rFonts w:hint="eastAsia"/>
        </w:rPr>
        <w:t>合同变更与修订</w:t>
      </w:r>
      <w:r>
        <w:tab/>
      </w:r>
      <w:r>
        <w:fldChar w:fldCharType="begin"/>
      </w:r>
      <w:r>
        <w:instrText xml:space="preserve"> PAGEREF _Toc10651 </w:instrText>
      </w:r>
      <w:r>
        <w:fldChar w:fldCharType="separate"/>
      </w:r>
      <w:r>
        <w:t>59</w:t>
      </w:r>
      <w:r>
        <w:fldChar w:fldCharType="end"/>
      </w:r>
      <w:r>
        <w:rPr>
          <w:rFonts w:ascii="宋体" w:hAnsi="宋体"/>
        </w:rPr>
        <w:fldChar w:fldCharType="end"/>
      </w:r>
    </w:p>
    <w:p>
      <w:pPr>
        <w:pStyle w:val="10"/>
        <w:tabs>
          <w:tab w:val="right" w:leader="dot" w:pos="9070"/>
          <w:tab w:val="clear" w:pos="9060"/>
        </w:tabs>
      </w:pPr>
      <w:r>
        <w:rPr>
          <w:rFonts w:ascii="宋体" w:hAnsi="宋体"/>
        </w:rPr>
        <w:fldChar w:fldCharType="begin"/>
      </w:r>
      <w:r>
        <w:rPr>
          <w:rFonts w:ascii="宋体" w:hAnsi="宋体"/>
        </w:rPr>
        <w:instrText xml:space="preserve"> HYPERLINK \l _Toc9056 </w:instrText>
      </w:r>
      <w:r>
        <w:rPr>
          <w:rFonts w:ascii="宋体" w:hAnsi="宋体"/>
        </w:rPr>
        <w:fldChar w:fldCharType="separate"/>
      </w:r>
      <w:r>
        <w:rPr>
          <w:rFonts w:hint="eastAsia"/>
        </w:rPr>
        <w:t>合同的转让</w:t>
      </w:r>
      <w:r>
        <w:tab/>
      </w:r>
      <w:r>
        <w:fldChar w:fldCharType="begin"/>
      </w:r>
      <w:r>
        <w:instrText xml:space="preserve"> PAGEREF _Toc9056 </w:instrText>
      </w:r>
      <w:r>
        <w:fldChar w:fldCharType="separate"/>
      </w:r>
      <w:r>
        <w:t>59</w:t>
      </w:r>
      <w:r>
        <w:fldChar w:fldCharType="end"/>
      </w:r>
      <w:r>
        <w:rPr>
          <w:rFonts w:ascii="宋体" w:hAnsi="宋体"/>
        </w:rPr>
        <w:fldChar w:fldCharType="end"/>
      </w:r>
    </w:p>
    <w:p>
      <w:pPr>
        <w:pStyle w:val="10"/>
        <w:tabs>
          <w:tab w:val="right" w:leader="dot" w:pos="9070"/>
          <w:tab w:val="clear" w:pos="9060"/>
        </w:tabs>
      </w:pPr>
      <w:r>
        <w:rPr>
          <w:rFonts w:ascii="宋体" w:hAnsi="宋体"/>
        </w:rPr>
        <w:fldChar w:fldCharType="begin"/>
      </w:r>
      <w:r>
        <w:rPr>
          <w:rFonts w:ascii="宋体" w:hAnsi="宋体"/>
        </w:rPr>
        <w:instrText xml:space="preserve"> HYPERLINK \l _Toc9812 </w:instrText>
      </w:r>
      <w:r>
        <w:rPr>
          <w:rFonts w:ascii="宋体" w:hAnsi="宋体"/>
        </w:rPr>
        <w:fldChar w:fldCharType="separate"/>
      </w:r>
      <w:r>
        <w:rPr>
          <w:rFonts w:hint="eastAsia"/>
        </w:rPr>
        <w:t>保密</w:t>
      </w:r>
      <w:r>
        <w:tab/>
      </w:r>
      <w:r>
        <w:fldChar w:fldCharType="begin"/>
      </w:r>
      <w:r>
        <w:instrText xml:space="preserve"> PAGEREF _Toc9812 </w:instrText>
      </w:r>
      <w:r>
        <w:fldChar w:fldCharType="separate"/>
      </w:r>
      <w:r>
        <w:t>59</w:t>
      </w:r>
      <w:r>
        <w:fldChar w:fldCharType="end"/>
      </w:r>
      <w:r>
        <w:rPr>
          <w:rFonts w:ascii="宋体" w:hAnsi="宋体"/>
        </w:rPr>
        <w:fldChar w:fldCharType="end"/>
      </w:r>
    </w:p>
    <w:p>
      <w:pPr>
        <w:pStyle w:val="10"/>
        <w:tabs>
          <w:tab w:val="right" w:leader="dot" w:pos="9070"/>
          <w:tab w:val="clear" w:pos="9060"/>
        </w:tabs>
      </w:pPr>
      <w:r>
        <w:rPr>
          <w:rFonts w:ascii="宋体" w:hAnsi="宋体"/>
        </w:rPr>
        <w:fldChar w:fldCharType="begin"/>
      </w:r>
      <w:r>
        <w:rPr>
          <w:rFonts w:ascii="宋体" w:hAnsi="宋体"/>
        </w:rPr>
        <w:instrText xml:space="preserve"> HYPERLINK \l _Toc28382 </w:instrText>
      </w:r>
      <w:r>
        <w:rPr>
          <w:rFonts w:ascii="宋体" w:hAnsi="宋体"/>
        </w:rPr>
        <w:fldChar w:fldCharType="separate"/>
      </w:r>
      <w:r>
        <w:rPr>
          <w:rFonts w:hint="eastAsia"/>
        </w:rPr>
        <w:t>不弃权</w:t>
      </w:r>
      <w:r>
        <w:tab/>
      </w:r>
      <w:r>
        <w:fldChar w:fldCharType="begin"/>
      </w:r>
      <w:r>
        <w:instrText xml:space="preserve"> PAGEREF _Toc28382 </w:instrText>
      </w:r>
      <w:r>
        <w:fldChar w:fldCharType="separate"/>
      </w:r>
      <w:r>
        <w:t>60</w:t>
      </w:r>
      <w:r>
        <w:fldChar w:fldCharType="end"/>
      </w:r>
      <w:r>
        <w:rPr>
          <w:rFonts w:ascii="宋体" w:hAnsi="宋体"/>
        </w:rPr>
        <w:fldChar w:fldCharType="end"/>
      </w:r>
    </w:p>
    <w:p>
      <w:pPr>
        <w:pStyle w:val="10"/>
        <w:tabs>
          <w:tab w:val="right" w:leader="dot" w:pos="9070"/>
          <w:tab w:val="clear" w:pos="9060"/>
        </w:tabs>
      </w:pPr>
      <w:r>
        <w:rPr>
          <w:rFonts w:ascii="宋体" w:hAnsi="宋体"/>
        </w:rPr>
        <w:fldChar w:fldCharType="begin"/>
      </w:r>
      <w:r>
        <w:rPr>
          <w:rFonts w:ascii="宋体" w:hAnsi="宋体"/>
        </w:rPr>
        <w:instrText xml:space="preserve"> HYPERLINK \l _Toc31354 </w:instrText>
      </w:r>
      <w:r>
        <w:rPr>
          <w:rFonts w:ascii="宋体" w:hAnsi="宋体"/>
        </w:rPr>
        <w:fldChar w:fldCharType="separate"/>
      </w:r>
      <w:r>
        <w:t>通知</w:t>
      </w:r>
      <w:r>
        <w:tab/>
      </w:r>
      <w:r>
        <w:fldChar w:fldCharType="begin"/>
      </w:r>
      <w:r>
        <w:instrText xml:space="preserve"> PAGEREF _Toc31354 </w:instrText>
      </w:r>
      <w:r>
        <w:fldChar w:fldCharType="separate"/>
      </w:r>
      <w:r>
        <w:t>60</w:t>
      </w:r>
      <w:r>
        <w:fldChar w:fldCharType="end"/>
      </w:r>
      <w:r>
        <w:rPr>
          <w:rFonts w:ascii="宋体" w:hAnsi="宋体"/>
        </w:rPr>
        <w:fldChar w:fldCharType="end"/>
      </w:r>
    </w:p>
    <w:p>
      <w:pPr>
        <w:pStyle w:val="10"/>
        <w:tabs>
          <w:tab w:val="right" w:leader="dot" w:pos="9070"/>
          <w:tab w:val="clear" w:pos="9060"/>
        </w:tabs>
      </w:pPr>
      <w:r>
        <w:rPr>
          <w:rFonts w:ascii="宋体" w:hAnsi="宋体"/>
        </w:rPr>
        <w:fldChar w:fldCharType="begin"/>
      </w:r>
      <w:r>
        <w:rPr>
          <w:rFonts w:ascii="宋体" w:hAnsi="宋体"/>
        </w:rPr>
        <w:instrText xml:space="preserve"> HYPERLINK \l _Toc23467 </w:instrText>
      </w:r>
      <w:r>
        <w:rPr>
          <w:rFonts w:ascii="宋体" w:hAnsi="宋体"/>
        </w:rPr>
        <w:fldChar w:fldCharType="separate"/>
      </w:r>
      <w:r>
        <w:rPr>
          <w:rFonts w:hint="eastAsia"/>
        </w:rPr>
        <w:t>合同效力</w:t>
      </w:r>
      <w:r>
        <w:tab/>
      </w:r>
      <w:r>
        <w:fldChar w:fldCharType="begin"/>
      </w:r>
      <w:r>
        <w:instrText xml:space="preserve"> PAGEREF _Toc23467 </w:instrText>
      </w:r>
      <w:r>
        <w:fldChar w:fldCharType="separate"/>
      </w:r>
      <w:r>
        <w:t>60</w:t>
      </w:r>
      <w:r>
        <w:fldChar w:fldCharType="end"/>
      </w:r>
      <w:r>
        <w:rPr>
          <w:rFonts w:ascii="宋体" w:hAnsi="宋体"/>
        </w:rPr>
        <w:fldChar w:fldCharType="end"/>
      </w:r>
    </w:p>
    <w:p>
      <w:pPr>
        <w:pStyle w:val="9"/>
        <w:tabs>
          <w:tab w:val="right" w:leader="dot" w:pos="9070"/>
        </w:tabs>
      </w:pPr>
      <w:r>
        <w:rPr>
          <w:rFonts w:ascii="宋体" w:hAnsi="宋体"/>
        </w:rPr>
        <w:fldChar w:fldCharType="begin"/>
      </w:r>
      <w:r>
        <w:rPr>
          <w:rFonts w:ascii="宋体" w:hAnsi="宋体"/>
        </w:rPr>
        <w:instrText xml:space="preserve"> HYPERLINK \l _Toc20731 </w:instrText>
      </w:r>
      <w:r>
        <w:rPr>
          <w:rFonts w:ascii="宋体" w:hAnsi="宋体"/>
        </w:rPr>
        <w:fldChar w:fldCharType="separate"/>
      </w:r>
      <w:r>
        <w:rPr>
          <w:rFonts w:hint="eastAsia" w:ascii="黑体" w:eastAsia="黑体"/>
          <w:szCs w:val="28"/>
        </w:rPr>
        <w:t>第八章  响应文件格式</w:t>
      </w:r>
      <w:r>
        <w:tab/>
      </w:r>
      <w:r>
        <w:fldChar w:fldCharType="begin"/>
      </w:r>
      <w:r>
        <w:instrText xml:space="preserve"> PAGEREF _Toc20731 </w:instrText>
      </w:r>
      <w:r>
        <w:fldChar w:fldCharType="separate"/>
      </w:r>
      <w:r>
        <w:t>62</w:t>
      </w:r>
      <w:r>
        <w:fldChar w:fldCharType="end"/>
      </w:r>
      <w:r>
        <w:rPr>
          <w:rFonts w:ascii="宋体" w:hAnsi="宋体"/>
        </w:rPr>
        <w:fldChar w:fldCharType="end"/>
      </w:r>
    </w:p>
    <w:p>
      <w:pPr>
        <w:pStyle w:val="7"/>
        <w:tabs>
          <w:tab w:val="right" w:leader="dot" w:pos="9070"/>
        </w:tabs>
      </w:pPr>
      <w:r>
        <w:rPr>
          <w:rFonts w:ascii="宋体" w:hAnsi="宋体"/>
        </w:rPr>
        <w:fldChar w:fldCharType="begin"/>
      </w:r>
      <w:r>
        <w:rPr>
          <w:rFonts w:ascii="宋体" w:hAnsi="宋体"/>
        </w:rPr>
        <w:instrText xml:space="preserve"> HYPERLINK \l _Toc30611 </w:instrText>
      </w:r>
      <w:r>
        <w:rPr>
          <w:rFonts w:ascii="宋体" w:hAnsi="宋体"/>
        </w:rPr>
        <w:fldChar w:fldCharType="separate"/>
      </w:r>
      <w:r>
        <w:rPr>
          <w:rFonts w:hint="eastAsia"/>
          <w:szCs w:val="44"/>
        </w:rPr>
        <w:t>1.磋商函</w:t>
      </w:r>
      <w:r>
        <w:tab/>
      </w:r>
      <w:r>
        <w:fldChar w:fldCharType="begin"/>
      </w:r>
      <w:r>
        <w:instrText xml:space="preserve"> PAGEREF _Toc30611 </w:instrText>
      </w:r>
      <w:r>
        <w:fldChar w:fldCharType="separate"/>
      </w:r>
      <w:r>
        <w:t>65</w:t>
      </w:r>
      <w:r>
        <w:fldChar w:fldCharType="end"/>
      </w:r>
      <w:r>
        <w:rPr>
          <w:rFonts w:ascii="宋体" w:hAnsi="宋体"/>
        </w:rPr>
        <w:fldChar w:fldCharType="end"/>
      </w:r>
    </w:p>
    <w:p>
      <w:pPr>
        <w:pStyle w:val="10"/>
        <w:tabs>
          <w:tab w:val="right" w:leader="dot" w:pos="9070"/>
          <w:tab w:val="clear" w:pos="9060"/>
        </w:tabs>
      </w:pPr>
      <w:r>
        <w:rPr>
          <w:rFonts w:ascii="宋体" w:hAnsi="宋体"/>
        </w:rPr>
        <w:fldChar w:fldCharType="begin"/>
      </w:r>
      <w:r>
        <w:rPr>
          <w:rFonts w:ascii="宋体" w:hAnsi="宋体"/>
        </w:rPr>
        <w:instrText xml:space="preserve"> HYPERLINK \l _Toc15521 </w:instrText>
      </w:r>
      <w:r>
        <w:rPr>
          <w:rFonts w:ascii="宋体" w:hAnsi="宋体"/>
        </w:rPr>
        <w:fldChar w:fldCharType="separate"/>
      </w:r>
      <w:r>
        <w:rPr>
          <w:rFonts w:hint="eastAsia"/>
          <w:szCs w:val="44"/>
          <w:lang w:val="en-US" w:eastAsia="zh-CN"/>
        </w:rPr>
        <w:t>2.法定代表人身份证明</w:t>
      </w:r>
      <w:r>
        <w:tab/>
      </w:r>
      <w:r>
        <w:fldChar w:fldCharType="begin"/>
      </w:r>
      <w:r>
        <w:instrText xml:space="preserve"> PAGEREF _Toc15521 </w:instrText>
      </w:r>
      <w:r>
        <w:fldChar w:fldCharType="separate"/>
      </w:r>
      <w:r>
        <w:t>66</w:t>
      </w:r>
      <w:r>
        <w:fldChar w:fldCharType="end"/>
      </w:r>
      <w:r>
        <w:rPr>
          <w:rFonts w:ascii="宋体" w:hAnsi="宋体"/>
        </w:rPr>
        <w:fldChar w:fldCharType="end"/>
      </w:r>
    </w:p>
    <w:p>
      <w:pPr>
        <w:pStyle w:val="10"/>
        <w:tabs>
          <w:tab w:val="right" w:leader="dot" w:pos="9070"/>
          <w:tab w:val="clear" w:pos="9060"/>
        </w:tabs>
      </w:pPr>
      <w:r>
        <w:rPr>
          <w:rFonts w:ascii="宋体" w:hAnsi="宋体"/>
        </w:rPr>
        <w:fldChar w:fldCharType="begin"/>
      </w:r>
      <w:r>
        <w:rPr>
          <w:rFonts w:ascii="宋体" w:hAnsi="宋体"/>
        </w:rPr>
        <w:instrText xml:space="preserve"> HYPERLINK \l _Toc7588 </w:instrText>
      </w:r>
      <w:r>
        <w:rPr>
          <w:rFonts w:ascii="宋体" w:hAnsi="宋体"/>
        </w:rPr>
        <w:fldChar w:fldCharType="separate"/>
      </w:r>
      <w:r>
        <w:rPr>
          <w:rFonts w:hint="eastAsia"/>
          <w:szCs w:val="44"/>
          <w:lang w:val="en-US" w:eastAsia="zh-CN"/>
        </w:rPr>
        <w:t>2.1</w:t>
      </w:r>
      <w:r>
        <w:rPr>
          <w:rFonts w:hint="eastAsia"/>
          <w:szCs w:val="44"/>
        </w:rPr>
        <w:t>授权委托书</w:t>
      </w:r>
      <w:r>
        <w:tab/>
      </w:r>
      <w:r>
        <w:fldChar w:fldCharType="begin"/>
      </w:r>
      <w:r>
        <w:instrText xml:space="preserve"> PAGEREF _Toc7588 </w:instrText>
      </w:r>
      <w:r>
        <w:fldChar w:fldCharType="separate"/>
      </w:r>
      <w:r>
        <w:t>67</w:t>
      </w:r>
      <w:r>
        <w:fldChar w:fldCharType="end"/>
      </w:r>
      <w:r>
        <w:rPr>
          <w:rFonts w:ascii="宋体" w:hAnsi="宋体"/>
        </w:rPr>
        <w:fldChar w:fldCharType="end"/>
      </w:r>
    </w:p>
    <w:p>
      <w:pPr>
        <w:pStyle w:val="10"/>
        <w:tabs>
          <w:tab w:val="right" w:leader="dot" w:pos="9070"/>
          <w:tab w:val="clear" w:pos="9060"/>
        </w:tabs>
      </w:pPr>
      <w:r>
        <w:rPr>
          <w:rFonts w:ascii="宋体" w:hAnsi="宋体"/>
        </w:rPr>
        <w:fldChar w:fldCharType="begin"/>
      </w:r>
      <w:r>
        <w:rPr>
          <w:rFonts w:ascii="宋体" w:hAnsi="宋体"/>
        </w:rPr>
        <w:instrText xml:space="preserve"> HYPERLINK \l _Toc6664 </w:instrText>
      </w:r>
      <w:r>
        <w:rPr>
          <w:rFonts w:ascii="宋体" w:hAnsi="宋体"/>
        </w:rPr>
        <w:fldChar w:fldCharType="separate"/>
      </w:r>
      <w:r>
        <w:rPr>
          <w:szCs w:val="44"/>
        </w:rPr>
        <w:t>3</w:t>
      </w:r>
      <w:r>
        <w:rPr>
          <w:rFonts w:hint="eastAsia"/>
          <w:szCs w:val="44"/>
        </w:rPr>
        <w:t>.报价表</w:t>
      </w:r>
      <w:r>
        <w:tab/>
      </w:r>
      <w:r>
        <w:fldChar w:fldCharType="begin"/>
      </w:r>
      <w:r>
        <w:instrText xml:space="preserve"> PAGEREF _Toc6664 </w:instrText>
      </w:r>
      <w:r>
        <w:fldChar w:fldCharType="separate"/>
      </w:r>
      <w:r>
        <w:t>68</w:t>
      </w:r>
      <w:r>
        <w:fldChar w:fldCharType="end"/>
      </w:r>
      <w:r>
        <w:rPr>
          <w:rFonts w:ascii="宋体" w:hAnsi="宋体"/>
        </w:rPr>
        <w:fldChar w:fldCharType="end"/>
      </w:r>
    </w:p>
    <w:p>
      <w:pPr>
        <w:pStyle w:val="9"/>
        <w:tabs>
          <w:tab w:val="right" w:leader="dot" w:pos="9070"/>
        </w:tabs>
      </w:pPr>
      <w:r>
        <w:rPr>
          <w:rFonts w:ascii="宋体" w:hAnsi="宋体"/>
        </w:rPr>
        <w:fldChar w:fldCharType="begin"/>
      </w:r>
      <w:r>
        <w:rPr>
          <w:rFonts w:ascii="宋体" w:hAnsi="宋体"/>
        </w:rPr>
        <w:instrText xml:space="preserve"> HYPERLINK \l _Toc30402 </w:instrText>
      </w:r>
      <w:r>
        <w:rPr>
          <w:rFonts w:ascii="宋体" w:hAnsi="宋体"/>
        </w:rPr>
        <w:fldChar w:fldCharType="separate"/>
      </w:r>
      <w:r>
        <w:rPr>
          <w:rFonts w:hint="eastAsia"/>
          <w:kern w:val="16"/>
          <w:szCs w:val="24"/>
          <w:lang w:eastAsia="zh-CN"/>
        </w:rPr>
        <w:t>门源县浩门水库及供水工程PPP项目</w:t>
      </w:r>
      <w:r>
        <w:tab/>
      </w:r>
      <w:r>
        <w:fldChar w:fldCharType="begin"/>
      </w:r>
      <w:r>
        <w:instrText xml:space="preserve"> PAGEREF _Toc30402 </w:instrText>
      </w:r>
      <w:r>
        <w:fldChar w:fldCharType="separate"/>
      </w:r>
      <w:r>
        <w:t>68</w:t>
      </w:r>
      <w:r>
        <w:fldChar w:fldCharType="end"/>
      </w:r>
      <w:r>
        <w:rPr>
          <w:rFonts w:ascii="宋体" w:hAnsi="宋体"/>
        </w:rPr>
        <w:fldChar w:fldCharType="end"/>
      </w:r>
    </w:p>
    <w:p>
      <w:pPr>
        <w:pStyle w:val="9"/>
        <w:tabs>
          <w:tab w:val="right" w:leader="dot" w:pos="9070"/>
        </w:tabs>
      </w:pPr>
      <w:r>
        <w:rPr>
          <w:rFonts w:ascii="宋体" w:hAnsi="宋体"/>
        </w:rPr>
        <w:fldChar w:fldCharType="begin"/>
      </w:r>
      <w:r>
        <w:rPr>
          <w:rFonts w:ascii="宋体" w:hAnsi="宋体"/>
        </w:rPr>
        <w:instrText xml:space="preserve"> HYPERLINK \l _Toc6740 </w:instrText>
      </w:r>
      <w:r>
        <w:rPr>
          <w:rFonts w:ascii="宋体" w:hAnsi="宋体"/>
        </w:rPr>
        <w:fldChar w:fldCharType="separate"/>
      </w:r>
      <w:r>
        <w:rPr>
          <w:rFonts w:hint="eastAsia" w:ascii="宋体" w:hAnsi="宋体" w:cs="宋体"/>
          <w:szCs w:val="21"/>
          <w:lang w:val="en-US" w:eastAsia="zh-CN"/>
        </w:rPr>
        <w:t>江苏大洲竞磋（服务）2019-002</w:t>
      </w:r>
      <w:r>
        <w:tab/>
      </w:r>
      <w:r>
        <w:fldChar w:fldCharType="begin"/>
      </w:r>
      <w:r>
        <w:instrText xml:space="preserve"> PAGEREF _Toc6740 </w:instrText>
      </w:r>
      <w:r>
        <w:fldChar w:fldCharType="separate"/>
      </w:r>
      <w:r>
        <w:t>68</w:t>
      </w:r>
      <w:r>
        <w:fldChar w:fldCharType="end"/>
      </w:r>
      <w:r>
        <w:rPr>
          <w:rFonts w:ascii="宋体" w:hAnsi="宋体"/>
        </w:rPr>
        <w:fldChar w:fldCharType="end"/>
      </w:r>
    </w:p>
    <w:p>
      <w:pPr>
        <w:pStyle w:val="10"/>
        <w:tabs>
          <w:tab w:val="right" w:leader="dot" w:pos="9070"/>
          <w:tab w:val="clear" w:pos="9060"/>
        </w:tabs>
      </w:pPr>
      <w:r>
        <w:rPr>
          <w:rFonts w:ascii="宋体" w:hAnsi="宋体"/>
        </w:rPr>
        <w:fldChar w:fldCharType="begin"/>
      </w:r>
      <w:r>
        <w:rPr>
          <w:rFonts w:ascii="宋体" w:hAnsi="宋体"/>
        </w:rPr>
        <w:instrText xml:space="preserve"> HYPERLINK \l _Toc13324 </w:instrText>
      </w:r>
      <w:r>
        <w:rPr>
          <w:rFonts w:ascii="宋体" w:hAnsi="宋体"/>
        </w:rPr>
        <w:fldChar w:fldCharType="separate"/>
      </w:r>
      <w:r>
        <w:rPr>
          <w:rFonts w:hint="eastAsia" w:ascii="黑体" w:hAnsi="黑体" w:eastAsia="黑体"/>
          <w:szCs w:val="24"/>
        </w:rPr>
        <w:t>3.</w:t>
      </w:r>
      <w:r>
        <w:rPr>
          <w:rFonts w:hint="eastAsia" w:ascii="黑体" w:hAnsi="黑体" w:eastAsia="黑体"/>
          <w:szCs w:val="24"/>
          <w:lang w:val="en-US" w:eastAsia="zh-CN"/>
        </w:rPr>
        <w:t>2最终</w:t>
      </w:r>
      <w:r>
        <w:rPr>
          <w:rFonts w:hint="eastAsia" w:ascii="黑体" w:hAnsi="黑体" w:eastAsia="黑体"/>
          <w:szCs w:val="24"/>
        </w:rPr>
        <w:t>报价一览表</w:t>
      </w:r>
      <w:r>
        <w:tab/>
      </w:r>
      <w:r>
        <w:fldChar w:fldCharType="begin"/>
      </w:r>
      <w:r>
        <w:instrText xml:space="preserve"> PAGEREF _Toc13324 </w:instrText>
      </w:r>
      <w:r>
        <w:fldChar w:fldCharType="separate"/>
      </w:r>
      <w:r>
        <w:t>69</w:t>
      </w:r>
      <w:r>
        <w:fldChar w:fldCharType="end"/>
      </w:r>
      <w:r>
        <w:rPr>
          <w:rFonts w:ascii="宋体" w:hAnsi="宋体"/>
        </w:rPr>
        <w:fldChar w:fldCharType="end"/>
      </w:r>
    </w:p>
    <w:p>
      <w:pPr>
        <w:pStyle w:val="9"/>
        <w:tabs>
          <w:tab w:val="right" w:leader="dot" w:pos="9070"/>
        </w:tabs>
      </w:pPr>
      <w:r>
        <w:rPr>
          <w:rFonts w:ascii="宋体" w:hAnsi="宋体"/>
        </w:rPr>
        <w:fldChar w:fldCharType="begin"/>
      </w:r>
      <w:r>
        <w:rPr>
          <w:rFonts w:ascii="宋体" w:hAnsi="宋体"/>
        </w:rPr>
        <w:instrText xml:space="preserve"> HYPERLINK \l _Toc1162 </w:instrText>
      </w:r>
      <w:r>
        <w:rPr>
          <w:rFonts w:ascii="宋体" w:hAnsi="宋体"/>
        </w:rPr>
        <w:fldChar w:fldCharType="separate"/>
      </w:r>
      <w:r>
        <w:rPr>
          <w:rFonts w:hint="eastAsia"/>
          <w:kern w:val="16"/>
          <w:szCs w:val="24"/>
          <w:lang w:eastAsia="zh-CN"/>
        </w:rPr>
        <w:t>门源县浩门水库及供水工程PPP项目</w:t>
      </w:r>
      <w:r>
        <w:tab/>
      </w:r>
      <w:r>
        <w:fldChar w:fldCharType="begin"/>
      </w:r>
      <w:r>
        <w:instrText xml:space="preserve"> PAGEREF _Toc1162 </w:instrText>
      </w:r>
      <w:r>
        <w:fldChar w:fldCharType="separate"/>
      </w:r>
      <w:r>
        <w:t>69</w:t>
      </w:r>
      <w:r>
        <w:fldChar w:fldCharType="end"/>
      </w:r>
      <w:r>
        <w:rPr>
          <w:rFonts w:ascii="宋体" w:hAnsi="宋体"/>
        </w:rPr>
        <w:fldChar w:fldCharType="end"/>
      </w:r>
    </w:p>
    <w:p>
      <w:pPr>
        <w:pStyle w:val="9"/>
        <w:tabs>
          <w:tab w:val="right" w:leader="dot" w:pos="9070"/>
        </w:tabs>
      </w:pPr>
      <w:r>
        <w:rPr>
          <w:rFonts w:ascii="宋体" w:hAnsi="宋体"/>
        </w:rPr>
        <w:fldChar w:fldCharType="begin"/>
      </w:r>
      <w:r>
        <w:rPr>
          <w:rFonts w:ascii="宋体" w:hAnsi="宋体"/>
        </w:rPr>
        <w:instrText xml:space="preserve"> HYPERLINK \l _Toc31055 </w:instrText>
      </w:r>
      <w:r>
        <w:rPr>
          <w:rFonts w:ascii="宋体" w:hAnsi="宋体"/>
        </w:rPr>
        <w:fldChar w:fldCharType="separate"/>
      </w:r>
      <w:r>
        <w:rPr>
          <w:rFonts w:hint="eastAsia" w:ascii="宋体" w:hAnsi="宋体" w:cs="宋体"/>
          <w:szCs w:val="21"/>
          <w:lang w:val="en-US" w:eastAsia="zh-CN"/>
        </w:rPr>
        <w:t>江苏大洲竞磋（服务）2019-002</w:t>
      </w:r>
      <w:r>
        <w:tab/>
      </w:r>
      <w:r>
        <w:fldChar w:fldCharType="begin"/>
      </w:r>
      <w:r>
        <w:instrText xml:space="preserve"> PAGEREF _Toc31055 </w:instrText>
      </w:r>
      <w:r>
        <w:fldChar w:fldCharType="separate"/>
      </w:r>
      <w:r>
        <w:t>69</w:t>
      </w:r>
      <w:r>
        <w:fldChar w:fldCharType="end"/>
      </w:r>
      <w:r>
        <w:rPr>
          <w:rFonts w:ascii="宋体" w:hAnsi="宋体"/>
        </w:rPr>
        <w:fldChar w:fldCharType="end"/>
      </w:r>
    </w:p>
    <w:p>
      <w:pPr>
        <w:pStyle w:val="7"/>
        <w:tabs>
          <w:tab w:val="right" w:leader="dot" w:pos="9070"/>
        </w:tabs>
      </w:pPr>
      <w:r>
        <w:rPr>
          <w:rFonts w:ascii="宋体" w:hAnsi="宋体"/>
        </w:rPr>
        <w:fldChar w:fldCharType="begin"/>
      </w:r>
      <w:r>
        <w:rPr>
          <w:rFonts w:ascii="宋体" w:hAnsi="宋体"/>
        </w:rPr>
        <w:instrText xml:space="preserve"> HYPERLINK \l _Toc27317 </w:instrText>
      </w:r>
      <w:r>
        <w:rPr>
          <w:rFonts w:ascii="宋体" w:hAnsi="宋体"/>
        </w:rPr>
        <w:fldChar w:fldCharType="separate"/>
      </w:r>
      <w:r>
        <w:rPr>
          <w:szCs w:val="44"/>
        </w:rPr>
        <w:t>4</w:t>
      </w:r>
      <w:r>
        <w:rPr>
          <w:rFonts w:hint="eastAsia"/>
          <w:szCs w:val="44"/>
        </w:rPr>
        <w:t>.社会资本基本情况</w:t>
      </w:r>
      <w:r>
        <w:tab/>
      </w:r>
      <w:r>
        <w:fldChar w:fldCharType="begin"/>
      </w:r>
      <w:r>
        <w:instrText xml:space="preserve"> PAGEREF _Toc27317 </w:instrText>
      </w:r>
      <w:r>
        <w:fldChar w:fldCharType="separate"/>
      </w:r>
      <w:r>
        <w:t>70</w:t>
      </w:r>
      <w:r>
        <w:fldChar w:fldCharType="end"/>
      </w:r>
      <w:r>
        <w:rPr>
          <w:rFonts w:ascii="宋体" w:hAnsi="宋体"/>
        </w:rPr>
        <w:fldChar w:fldCharType="end"/>
      </w:r>
    </w:p>
    <w:p>
      <w:pPr>
        <w:pStyle w:val="7"/>
        <w:tabs>
          <w:tab w:val="right" w:leader="dot" w:pos="9070"/>
        </w:tabs>
      </w:pPr>
      <w:r>
        <w:rPr>
          <w:rFonts w:ascii="宋体" w:hAnsi="宋体"/>
        </w:rPr>
        <w:fldChar w:fldCharType="begin"/>
      </w:r>
      <w:r>
        <w:rPr>
          <w:rFonts w:ascii="宋体" w:hAnsi="宋体"/>
        </w:rPr>
        <w:instrText xml:space="preserve"> HYPERLINK \l _Toc24594 </w:instrText>
      </w:r>
      <w:r>
        <w:rPr>
          <w:rFonts w:ascii="宋体" w:hAnsi="宋体"/>
        </w:rPr>
        <w:fldChar w:fldCharType="separate"/>
      </w:r>
      <w:r>
        <w:rPr>
          <w:rFonts w:hint="eastAsia"/>
          <w:szCs w:val="44"/>
          <w:lang w:val="en-US" w:eastAsia="zh-CN"/>
        </w:rPr>
        <w:t>5.融资方案</w:t>
      </w:r>
      <w:r>
        <w:tab/>
      </w:r>
      <w:r>
        <w:fldChar w:fldCharType="begin"/>
      </w:r>
      <w:r>
        <w:instrText xml:space="preserve"> PAGEREF _Toc24594 </w:instrText>
      </w:r>
      <w:r>
        <w:fldChar w:fldCharType="separate"/>
      </w:r>
      <w:r>
        <w:t>76</w:t>
      </w:r>
      <w:r>
        <w:fldChar w:fldCharType="end"/>
      </w:r>
      <w:r>
        <w:rPr>
          <w:rFonts w:ascii="宋体" w:hAnsi="宋体"/>
        </w:rPr>
        <w:fldChar w:fldCharType="end"/>
      </w:r>
    </w:p>
    <w:p>
      <w:pPr>
        <w:pStyle w:val="7"/>
        <w:tabs>
          <w:tab w:val="right" w:leader="dot" w:pos="9070"/>
        </w:tabs>
      </w:pPr>
      <w:r>
        <w:rPr>
          <w:rFonts w:ascii="宋体" w:hAnsi="宋体"/>
        </w:rPr>
        <w:fldChar w:fldCharType="begin"/>
      </w:r>
      <w:r>
        <w:rPr>
          <w:rFonts w:ascii="宋体" w:hAnsi="宋体"/>
        </w:rPr>
        <w:instrText xml:space="preserve"> HYPERLINK \l _Toc14660 </w:instrText>
      </w:r>
      <w:r>
        <w:rPr>
          <w:rFonts w:ascii="宋体" w:hAnsi="宋体"/>
        </w:rPr>
        <w:fldChar w:fldCharType="separate"/>
      </w:r>
      <w:r>
        <w:rPr>
          <w:rFonts w:hint="eastAsia"/>
          <w:szCs w:val="44"/>
          <w:lang w:val="en-US" w:eastAsia="zh-CN"/>
        </w:rPr>
        <w:t>8.移交方案</w:t>
      </w:r>
      <w:r>
        <w:tab/>
      </w:r>
      <w:r>
        <w:fldChar w:fldCharType="begin"/>
      </w:r>
      <w:r>
        <w:instrText xml:space="preserve"> PAGEREF _Toc14660 </w:instrText>
      </w:r>
      <w:r>
        <w:fldChar w:fldCharType="separate"/>
      </w:r>
      <w:r>
        <w:t>79</w:t>
      </w:r>
      <w:r>
        <w:fldChar w:fldCharType="end"/>
      </w:r>
      <w:r>
        <w:rPr>
          <w:rFonts w:ascii="宋体" w:hAnsi="宋体"/>
        </w:rPr>
        <w:fldChar w:fldCharType="end"/>
      </w:r>
    </w:p>
    <w:p>
      <w:pPr>
        <w:pStyle w:val="7"/>
        <w:tabs>
          <w:tab w:val="right" w:leader="dot" w:pos="9070"/>
        </w:tabs>
      </w:pPr>
      <w:r>
        <w:rPr>
          <w:rFonts w:ascii="宋体" w:hAnsi="宋体"/>
        </w:rPr>
        <w:fldChar w:fldCharType="begin"/>
      </w:r>
      <w:r>
        <w:rPr>
          <w:rFonts w:ascii="宋体" w:hAnsi="宋体"/>
        </w:rPr>
        <w:instrText xml:space="preserve"> HYPERLINK \l _Toc1 </w:instrText>
      </w:r>
      <w:r>
        <w:rPr>
          <w:rFonts w:ascii="宋体" w:hAnsi="宋体"/>
        </w:rPr>
        <w:fldChar w:fldCharType="separate"/>
      </w:r>
      <w:r>
        <w:rPr>
          <w:rFonts w:hint="eastAsia"/>
          <w:szCs w:val="44"/>
          <w:lang w:val="en-US" w:eastAsia="zh-CN"/>
        </w:rPr>
        <w:t>9.</w:t>
      </w:r>
      <w:r>
        <w:rPr>
          <w:rFonts w:hint="eastAsia"/>
          <w:szCs w:val="44"/>
        </w:rPr>
        <w:t>社会资本</w:t>
      </w:r>
      <w:r>
        <w:rPr>
          <w:rFonts w:hint="eastAsia"/>
          <w:szCs w:val="44"/>
          <w:lang w:val="en-US" w:eastAsia="zh-CN"/>
        </w:rPr>
        <w:t>提交的其他</w:t>
      </w:r>
      <w:r>
        <w:rPr>
          <w:rFonts w:hint="eastAsia"/>
          <w:szCs w:val="44"/>
        </w:rPr>
        <w:t>材料</w:t>
      </w:r>
      <w:r>
        <w:tab/>
      </w:r>
      <w:r>
        <w:fldChar w:fldCharType="begin"/>
      </w:r>
      <w:r>
        <w:instrText xml:space="preserve"> PAGEREF _Toc1 </w:instrText>
      </w:r>
      <w:r>
        <w:fldChar w:fldCharType="separate"/>
      </w:r>
      <w:r>
        <w:t>80</w:t>
      </w:r>
      <w:r>
        <w:fldChar w:fldCharType="end"/>
      </w:r>
      <w:r>
        <w:rPr>
          <w:rFonts w:ascii="宋体" w:hAnsi="宋体"/>
        </w:rPr>
        <w:fldChar w:fldCharType="end"/>
      </w:r>
    </w:p>
    <w:p>
      <w:pPr>
        <w:spacing w:line="420" w:lineRule="exact"/>
        <w:rPr>
          <w:rFonts w:ascii="宋体" w:hAnsi="宋体"/>
        </w:rPr>
      </w:pPr>
      <w:r>
        <w:rPr>
          <w:rFonts w:ascii="宋体" w:hAnsi="宋体"/>
        </w:rPr>
        <w:fldChar w:fldCharType="end"/>
      </w:r>
    </w:p>
    <w:p>
      <w:pPr>
        <w:spacing w:line="420" w:lineRule="exact"/>
        <w:rPr>
          <w:rFonts w:ascii="宋体" w:hAnsi="宋体"/>
        </w:rPr>
        <w:sectPr>
          <w:footerReference r:id="rId3" w:type="default"/>
          <w:pgSz w:w="11906" w:h="16838"/>
          <w:pgMar w:top="1418" w:right="1418" w:bottom="1418" w:left="1418" w:header="851" w:footer="992" w:gutter="0"/>
          <w:pgNumType w:start="1"/>
          <w:cols w:space="720" w:num="1"/>
          <w:docGrid w:type="lines" w:linePitch="312" w:charSpace="0"/>
        </w:sectPr>
      </w:pPr>
    </w:p>
    <w:p>
      <w:pPr>
        <w:spacing w:after="100" w:afterAutospacing="1"/>
        <w:jc w:val="center"/>
        <w:outlineLvl w:val="0"/>
        <w:rPr>
          <w:rFonts w:hint="eastAsia" w:ascii="黑体" w:eastAsia="黑体"/>
          <w:sz w:val="28"/>
          <w:szCs w:val="28"/>
        </w:rPr>
      </w:pPr>
      <w:bookmarkStart w:id="0" w:name="_Toc421834139"/>
      <w:bookmarkStart w:id="1" w:name="_Toc10862"/>
      <w:r>
        <w:rPr>
          <w:rFonts w:hint="eastAsia" w:ascii="黑体" w:eastAsia="黑体"/>
          <w:sz w:val="28"/>
          <w:szCs w:val="28"/>
        </w:rPr>
        <w:t xml:space="preserve">第一章  </w:t>
      </w:r>
      <w:bookmarkEnd w:id="0"/>
      <w:r>
        <w:rPr>
          <w:rFonts w:hint="eastAsia" w:ascii="黑体" w:eastAsia="黑体"/>
          <w:sz w:val="28"/>
          <w:szCs w:val="28"/>
        </w:rPr>
        <w:t>竞争性磋商公告</w:t>
      </w:r>
      <w:bookmarkEnd w:id="1"/>
    </w:p>
    <w:p>
      <w:pPr>
        <w:pStyle w:val="6"/>
        <w:spacing w:line="420" w:lineRule="exact"/>
        <w:ind w:left="0" w:firstLine="480" w:firstLineChars="200"/>
        <w:rPr>
          <w:rFonts w:hint="eastAsia" w:ascii="宋体" w:hAnsi="宋体" w:eastAsia="宋体" w:cs="宋体"/>
          <w:sz w:val="24"/>
          <w:szCs w:val="21"/>
          <w:lang w:val="zh-CN"/>
        </w:rPr>
      </w:pPr>
      <w:bookmarkStart w:id="2" w:name="OLE_LINK34"/>
      <w:r>
        <w:rPr>
          <w:rFonts w:hint="eastAsia" w:ascii="宋体" w:hAnsi="宋体" w:eastAsia="宋体" w:cs="宋体"/>
          <w:sz w:val="24"/>
          <w:szCs w:val="21"/>
          <w:lang w:val="zh-CN"/>
        </w:rPr>
        <w:t>根据《中华人民共和国政府采购法》和《政府和社会资本合作项目政府采购管理办法》等有关法律、行政法规以及省市规范性文件规定，就</w:t>
      </w:r>
      <w:r>
        <w:rPr>
          <w:rFonts w:hint="eastAsia" w:ascii="宋体" w:hAnsi="宋体" w:eastAsia="宋体" w:cs="宋体"/>
          <w:sz w:val="24"/>
          <w:szCs w:val="21"/>
          <w:u w:val="single"/>
          <w:lang w:eastAsia="zh-CN"/>
        </w:rPr>
        <w:t>门源县浩门水库及供水工程PPP项目</w:t>
      </w:r>
      <w:r>
        <w:rPr>
          <w:rFonts w:hint="eastAsia" w:ascii="宋体" w:hAnsi="宋体" w:eastAsia="宋体" w:cs="宋体"/>
          <w:sz w:val="24"/>
          <w:szCs w:val="21"/>
          <w:lang w:val="zh-CN"/>
        </w:rPr>
        <w:t>（</w:t>
      </w:r>
      <w:r>
        <w:rPr>
          <w:rFonts w:hint="eastAsia" w:ascii="宋体" w:hAnsi="宋体" w:eastAsia="宋体" w:cs="宋体"/>
          <w:sz w:val="24"/>
          <w:szCs w:val="21"/>
        </w:rPr>
        <w:t>采购项目</w:t>
      </w:r>
      <w:r>
        <w:rPr>
          <w:rFonts w:hint="eastAsia" w:ascii="宋体" w:hAnsi="宋体" w:eastAsia="宋体" w:cs="宋体"/>
          <w:sz w:val="24"/>
          <w:szCs w:val="21"/>
          <w:lang w:val="zh-CN"/>
        </w:rPr>
        <w:t>编号：江苏大洲</w:t>
      </w:r>
      <w:r>
        <w:rPr>
          <w:rFonts w:hint="eastAsia" w:ascii="宋体" w:hAnsi="宋体" w:eastAsia="宋体" w:cs="宋体"/>
          <w:sz w:val="24"/>
          <w:szCs w:val="21"/>
          <w:lang w:val="en-US" w:eastAsia="zh-CN"/>
        </w:rPr>
        <w:t>竞磋</w:t>
      </w:r>
      <w:r>
        <w:rPr>
          <w:rFonts w:hint="eastAsia" w:ascii="宋体" w:hAnsi="宋体" w:eastAsia="宋体" w:cs="宋体"/>
          <w:sz w:val="24"/>
          <w:szCs w:val="21"/>
          <w:lang w:val="zh-CN"/>
        </w:rPr>
        <w:t>（服务）201</w:t>
      </w:r>
      <w:r>
        <w:rPr>
          <w:rFonts w:hint="eastAsia" w:ascii="宋体" w:hAnsi="宋体" w:eastAsia="宋体" w:cs="宋体"/>
          <w:sz w:val="24"/>
          <w:szCs w:val="21"/>
          <w:lang w:val="en-US" w:eastAsia="zh-CN"/>
        </w:rPr>
        <w:t>9</w:t>
      </w:r>
      <w:r>
        <w:rPr>
          <w:rFonts w:hint="eastAsia" w:ascii="宋体" w:hAnsi="宋体" w:eastAsia="宋体" w:cs="宋体"/>
          <w:sz w:val="24"/>
          <w:szCs w:val="21"/>
          <w:lang w:val="zh-CN"/>
        </w:rPr>
        <w:t>-</w:t>
      </w:r>
      <w:r>
        <w:rPr>
          <w:rFonts w:hint="eastAsia" w:ascii="宋体" w:hAnsi="宋体" w:eastAsia="宋体" w:cs="宋体"/>
          <w:sz w:val="24"/>
          <w:szCs w:val="21"/>
          <w:lang w:val="en-US" w:eastAsia="zh-CN"/>
        </w:rPr>
        <w:t>002</w:t>
      </w:r>
      <w:r>
        <w:rPr>
          <w:rFonts w:hint="eastAsia" w:ascii="宋体" w:hAnsi="宋体" w:eastAsia="宋体" w:cs="宋体"/>
          <w:sz w:val="24"/>
          <w:szCs w:val="21"/>
          <w:lang w:val="zh-CN"/>
        </w:rPr>
        <w:t>）以竞争性磋商方式组织政府采购。现将竞争性磋商有关事宜公告如下：</w:t>
      </w:r>
    </w:p>
    <w:tbl>
      <w:tblPr>
        <w:tblStyle w:val="12"/>
        <w:tblW w:w="9158" w:type="dxa"/>
        <w:jc w:val="center"/>
        <w:tblInd w:w="0" w:type="dxa"/>
        <w:tblLayout w:type="fixed"/>
        <w:tblCellMar>
          <w:top w:w="0" w:type="dxa"/>
          <w:left w:w="108" w:type="dxa"/>
          <w:bottom w:w="0" w:type="dxa"/>
          <w:right w:w="108" w:type="dxa"/>
        </w:tblCellMar>
      </w:tblPr>
      <w:tblGrid>
        <w:gridCol w:w="2635"/>
        <w:gridCol w:w="6523"/>
      </w:tblGrid>
      <w:tr>
        <w:tblPrEx>
          <w:tblLayout w:type="fixed"/>
          <w:tblCellMar>
            <w:top w:w="0" w:type="dxa"/>
            <w:left w:w="108" w:type="dxa"/>
            <w:bottom w:w="0" w:type="dxa"/>
            <w:right w:w="108" w:type="dxa"/>
          </w:tblCellMar>
        </w:tblPrEx>
        <w:trPr>
          <w:trHeight w:val="90" w:hRule="atLeast"/>
          <w:jc w:val="center"/>
        </w:trPr>
        <w:tc>
          <w:tcPr>
            <w:tcW w:w="2635"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autoSpaceDE w:val="0"/>
              <w:autoSpaceDN w:val="0"/>
              <w:adjustRightInd w:val="0"/>
              <w:spacing w:line="360" w:lineRule="auto"/>
              <w:rPr>
                <w:rFonts w:hint="eastAsia" w:ascii="宋体" w:hAnsi="宋体" w:cs="宋体"/>
                <w:szCs w:val="21"/>
                <w:lang w:val="zh-CN"/>
              </w:rPr>
            </w:pPr>
            <w:r>
              <w:rPr>
                <w:rFonts w:hint="eastAsia" w:ascii="宋体" w:hAnsi="宋体" w:cs="宋体"/>
                <w:szCs w:val="21"/>
                <w:lang w:val="zh-CN"/>
              </w:rPr>
              <w:t>采购项目名称</w:t>
            </w:r>
          </w:p>
        </w:tc>
        <w:tc>
          <w:tcPr>
            <w:tcW w:w="6523" w:type="dxa"/>
            <w:tcBorders>
              <w:top w:val="single" w:color="000000" w:sz="6" w:space="0"/>
              <w:left w:val="single" w:color="000000" w:sz="6" w:space="0"/>
              <w:bottom w:val="single" w:color="000000" w:sz="6" w:space="0"/>
              <w:right w:val="single" w:color="000000" w:sz="6" w:space="0"/>
            </w:tcBorders>
            <w:shd w:val="clear" w:color="000000" w:fill="FFFFFF"/>
            <w:noWrap w:val="0"/>
            <w:vAlign w:val="top"/>
          </w:tcPr>
          <w:p>
            <w:pPr>
              <w:autoSpaceDE w:val="0"/>
              <w:autoSpaceDN w:val="0"/>
              <w:adjustRightInd w:val="0"/>
              <w:spacing w:line="360" w:lineRule="auto"/>
              <w:rPr>
                <w:rFonts w:hint="eastAsia" w:ascii="宋体" w:hAnsi="宋体" w:eastAsia="宋体" w:cs="宋体"/>
                <w:szCs w:val="21"/>
                <w:lang w:val="zh-CN" w:eastAsia="zh-CN"/>
              </w:rPr>
            </w:pPr>
            <w:r>
              <w:rPr>
                <w:rFonts w:hint="eastAsia"/>
                <w:kern w:val="16"/>
                <w:szCs w:val="24"/>
                <w:lang w:eastAsia="zh-CN"/>
              </w:rPr>
              <w:t>门源县浩门水库及供水工程PPP项目</w:t>
            </w:r>
          </w:p>
        </w:tc>
      </w:tr>
      <w:tr>
        <w:tblPrEx>
          <w:tblLayout w:type="fixed"/>
          <w:tblCellMar>
            <w:top w:w="0" w:type="dxa"/>
            <w:left w:w="108" w:type="dxa"/>
            <w:bottom w:w="0" w:type="dxa"/>
            <w:right w:w="108" w:type="dxa"/>
          </w:tblCellMar>
        </w:tblPrEx>
        <w:trPr>
          <w:trHeight w:val="1" w:hRule="atLeast"/>
          <w:jc w:val="center"/>
        </w:trPr>
        <w:tc>
          <w:tcPr>
            <w:tcW w:w="2635"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autoSpaceDE w:val="0"/>
              <w:autoSpaceDN w:val="0"/>
              <w:adjustRightInd w:val="0"/>
              <w:spacing w:line="360" w:lineRule="auto"/>
              <w:rPr>
                <w:rFonts w:hint="eastAsia" w:ascii="宋体" w:hAnsi="宋体" w:cs="宋体"/>
                <w:szCs w:val="21"/>
                <w:lang w:val="zh-CN"/>
              </w:rPr>
            </w:pPr>
            <w:r>
              <w:rPr>
                <w:rFonts w:hint="eastAsia" w:ascii="宋体" w:hAnsi="宋体" w:cs="宋体"/>
                <w:szCs w:val="21"/>
                <w:lang w:val="zh-CN"/>
              </w:rPr>
              <w:t>采购项目编号</w:t>
            </w:r>
          </w:p>
        </w:tc>
        <w:tc>
          <w:tcPr>
            <w:tcW w:w="6523" w:type="dxa"/>
            <w:tcBorders>
              <w:top w:val="single" w:color="000000" w:sz="6" w:space="0"/>
              <w:left w:val="single" w:color="000000" w:sz="6" w:space="0"/>
              <w:bottom w:val="single" w:color="000000" w:sz="6" w:space="0"/>
              <w:right w:val="single" w:color="000000" w:sz="6" w:space="0"/>
            </w:tcBorders>
            <w:shd w:val="clear" w:color="000000" w:fill="FFFFFF"/>
            <w:noWrap w:val="0"/>
            <w:vAlign w:val="top"/>
          </w:tcPr>
          <w:p>
            <w:pPr>
              <w:autoSpaceDE w:val="0"/>
              <w:autoSpaceDN w:val="0"/>
              <w:adjustRightInd w:val="0"/>
              <w:spacing w:line="360" w:lineRule="auto"/>
              <w:rPr>
                <w:rFonts w:hint="eastAsia" w:ascii="宋体" w:hAnsi="宋体" w:eastAsia="宋体" w:cs="宋体"/>
                <w:szCs w:val="21"/>
                <w:lang w:val="en-US" w:eastAsia="zh-CN"/>
              </w:rPr>
            </w:pPr>
            <w:r>
              <w:rPr>
                <w:rFonts w:hint="eastAsia" w:ascii="宋体" w:hAnsi="宋体" w:cs="宋体"/>
                <w:szCs w:val="21"/>
                <w:lang w:val="en-US" w:eastAsia="zh-CN"/>
              </w:rPr>
              <w:t>江苏大洲竞磋（服务）2019-002</w:t>
            </w:r>
          </w:p>
        </w:tc>
      </w:tr>
      <w:tr>
        <w:tblPrEx>
          <w:tblLayout w:type="fixed"/>
          <w:tblCellMar>
            <w:top w:w="0" w:type="dxa"/>
            <w:left w:w="108" w:type="dxa"/>
            <w:bottom w:w="0" w:type="dxa"/>
            <w:right w:w="108" w:type="dxa"/>
          </w:tblCellMar>
        </w:tblPrEx>
        <w:trPr>
          <w:trHeight w:val="1" w:hRule="atLeast"/>
          <w:jc w:val="center"/>
        </w:trPr>
        <w:tc>
          <w:tcPr>
            <w:tcW w:w="2635"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autoSpaceDE w:val="0"/>
              <w:autoSpaceDN w:val="0"/>
              <w:adjustRightInd w:val="0"/>
              <w:spacing w:line="360" w:lineRule="auto"/>
              <w:rPr>
                <w:rFonts w:hint="eastAsia" w:ascii="宋体" w:hAnsi="宋体" w:cs="宋体"/>
                <w:szCs w:val="21"/>
                <w:lang w:val="zh-CN"/>
              </w:rPr>
            </w:pPr>
            <w:r>
              <w:rPr>
                <w:rFonts w:hint="eastAsia" w:ascii="宋体" w:hAnsi="宋体" w:cs="宋体"/>
                <w:szCs w:val="21"/>
                <w:lang w:val="zh-CN"/>
              </w:rPr>
              <w:t>采购方式</w:t>
            </w:r>
          </w:p>
        </w:tc>
        <w:tc>
          <w:tcPr>
            <w:tcW w:w="6523" w:type="dxa"/>
            <w:tcBorders>
              <w:top w:val="single" w:color="000000" w:sz="6" w:space="0"/>
              <w:left w:val="single" w:color="000000" w:sz="6" w:space="0"/>
              <w:bottom w:val="single" w:color="000000" w:sz="6" w:space="0"/>
              <w:right w:val="single" w:color="000000" w:sz="6" w:space="0"/>
            </w:tcBorders>
            <w:shd w:val="clear" w:color="000000" w:fill="FFFFFF"/>
            <w:noWrap w:val="0"/>
            <w:vAlign w:val="top"/>
          </w:tcPr>
          <w:p>
            <w:pPr>
              <w:autoSpaceDE w:val="0"/>
              <w:autoSpaceDN w:val="0"/>
              <w:adjustRightInd w:val="0"/>
              <w:spacing w:line="360" w:lineRule="auto"/>
              <w:rPr>
                <w:rFonts w:hint="eastAsia" w:ascii="宋体" w:hAnsi="宋体" w:cs="宋体"/>
                <w:szCs w:val="21"/>
                <w:lang w:val="zh-CN"/>
              </w:rPr>
            </w:pPr>
            <w:r>
              <w:rPr>
                <w:rFonts w:hint="eastAsia" w:ascii="宋体" w:hAnsi="宋体" w:cs="宋体"/>
                <w:szCs w:val="21"/>
                <w:lang w:val="zh-CN"/>
              </w:rPr>
              <w:t>竞争性磋商</w:t>
            </w:r>
          </w:p>
        </w:tc>
      </w:tr>
      <w:tr>
        <w:tblPrEx>
          <w:tblLayout w:type="fixed"/>
          <w:tblCellMar>
            <w:top w:w="0" w:type="dxa"/>
            <w:left w:w="108" w:type="dxa"/>
            <w:bottom w:w="0" w:type="dxa"/>
            <w:right w:w="108" w:type="dxa"/>
          </w:tblCellMar>
        </w:tblPrEx>
        <w:trPr>
          <w:trHeight w:val="90" w:hRule="atLeast"/>
          <w:jc w:val="center"/>
        </w:trPr>
        <w:tc>
          <w:tcPr>
            <w:tcW w:w="2635"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autoSpaceDE w:val="0"/>
              <w:autoSpaceDN w:val="0"/>
              <w:adjustRightInd w:val="0"/>
              <w:spacing w:line="360" w:lineRule="auto"/>
              <w:rPr>
                <w:rFonts w:hint="eastAsia" w:ascii="宋体" w:hAnsi="宋体" w:cs="宋体"/>
                <w:szCs w:val="21"/>
                <w:lang w:val="zh-CN"/>
              </w:rPr>
            </w:pPr>
            <w:r>
              <w:rPr>
                <w:rFonts w:hint="eastAsia" w:ascii="宋体" w:hAnsi="宋体" w:cs="宋体"/>
                <w:szCs w:val="21"/>
              </w:rPr>
              <w:t>采购预算控制额度</w:t>
            </w:r>
          </w:p>
        </w:tc>
        <w:tc>
          <w:tcPr>
            <w:tcW w:w="6523" w:type="dxa"/>
            <w:tcBorders>
              <w:top w:val="single" w:color="000000" w:sz="6" w:space="0"/>
              <w:left w:val="single" w:color="000000" w:sz="6" w:space="0"/>
              <w:bottom w:val="single" w:color="000000" w:sz="6" w:space="0"/>
              <w:right w:val="single" w:color="000000" w:sz="6" w:space="0"/>
            </w:tcBorders>
            <w:shd w:val="clear" w:color="000000" w:fill="FFFFFF"/>
            <w:noWrap w:val="0"/>
            <w:vAlign w:val="top"/>
          </w:tcPr>
          <w:p>
            <w:pPr>
              <w:autoSpaceDE w:val="0"/>
              <w:autoSpaceDN w:val="0"/>
              <w:adjustRightInd w:val="0"/>
              <w:spacing w:line="360" w:lineRule="auto"/>
              <w:rPr>
                <w:rFonts w:hint="eastAsia" w:ascii="宋体" w:hAnsi="宋体" w:eastAsia="宋体" w:cs="宋体"/>
                <w:szCs w:val="21"/>
                <w:lang w:val="zh-CN" w:eastAsia="zh-CN"/>
              </w:rPr>
            </w:pPr>
            <w:r>
              <w:rPr>
                <w:rFonts w:hint="eastAsia" w:ascii="宋体" w:hAnsi="宋体" w:cs="宋体"/>
                <w:color w:val="000000" w:themeColor="text1"/>
                <w:szCs w:val="21"/>
                <w:lang w:val="en-US" w:eastAsia="zh-CN"/>
                <w14:textFill>
                  <w14:solidFill>
                    <w14:schemeClr w14:val="tx1"/>
                  </w14:solidFill>
                </w14:textFill>
              </w:rPr>
              <w:t>采购预算0万元，采购投资额度</w:t>
            </w:r>
            <w:r>
              <w:rPr>
                <w:rFonts w:hint="eastAsia" w:ascii="宋体" w:hAnsi="宋体" w:cs="宋体"/>
                <w:color w:val="000000" w:themeColor="text1"/>
                <w:szCs w:val="21"/>
                <w:highlight w:val="none"/>
                <w:lang w:val="en-US" w:eastAsia="zh-CN"/>
                <w14:textFill>
                  <w14:solidFill>
                    <w14:schemeClr w14:val="tx1"/>
                  </w14:solidFill>
                </w14:textFill>
              </w:rPr>
              <w:t>59676.00</w:t>
            </w:r>
            <w:r>
              <w:rPr>
                <w:rFonts w:hint="eastAsia" w:ascii="宋体" w:hAnsi="宋体" w:cs="宋体"/>
                <w:color w:val="000000" w:themeColor="text1"/>
                <w:szCs w:val="21"/>
                <w:highlight w:val="none"/>
                <w14:textFill>
                  <w14:solidFill>
                    <w14:schemeClr w14:val="tx1"/>
                  </w14:solidFill>
                </w14:textFill>
              </w:rPr>
              <w:t>万元</w:t>
            </w:r>
            <w:r>
              <w:rPr>
                <w:rFonts w:hint="eastAsia" w:ascii="宋体" w:hAnsi="宋体" w:cs="宋体"/>
                <w:color w:val="000000" w:themeColor="text1"/>
                <w:szCs w:val="21"/>
                <w:highlight w:val="none"/>
                <w:lang w:eastAsia="zh-CN"/>
                <w14:textFill>
                  <w14:solidFill>
                    <w14:schemeClr w14:val="tx1"/>
                  </w14:solidFill>
                </w14:textFill>
              </w:rPr>
              <w:t>。</w:t>
            </w:r>
          </w:p>
        </w:tc>
      </w:tr>
      <w:tr>
        <w:tblPrEx>
          <w:tblLayout w:type="fixed"/>
          <w:tblCellMar>
            <w:top w:w="0" w:type="dxa"/>
            <w:left w:w="108" w:type="dxa"/>
            <w:bottom w:w="0" w:type="dxa"/>
            <w:right w:w="108" w:type="dxa"/>
          </w:tblCellMar>
        </w:tblPrEx>
        <w:trPr>
          <w:trHeight w:val="1" w:hRule="atLeast"/>
          <w:jc w:val="center"/>
        </w:trPr>
        <w:tc>
          <w:tcPr>
            <w:tcW w:w="2635"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autoSpaceDE w:val="0"/>
              <w:autoSpaceDN w:val="0"/>
              <w:adjustRightInd w:val="0"/>
              <w:spacing w:line="360" w:lineRule="auto"/>
              <w:rPr>
                <w:rFonts w:hint="eastAsia" w:ascii="宋体" w:hAnsi="宋体" w:cs="宋体"/>
                <w:szCs w:val="21"/>
                <w:lang w:val="zh-CN"/>
              </w:rPr>
            </w:pPr>
            <w:r>
              <w:rPr>
                <w:rFonts w:hint="eastAsia" w:ascii="宋体" w:hAnsi="宋体" w:cs="宋体"/>
                <w:szCs w:val="21"/>
                <w:lang w:val="zh-CN"/>
              </w:rPr>
              <w:t>项目分包个数</w:t>
            </w:r>
          </w:p>
        </w:tc>
        <w:tc>
          <w:tcPr>
            <w:tcW w:w="6523" w:type="dxa"/>
            <w:tcBorders>
              <w:top w:val="single" w:color="000000" w:sz="6" w:space="0"/>
              <w:left w:val="single" w:color="000000" w:sz="6" w:space="0"/>
              <w:bottom w:val="single" w:color="000000" w:sz="6" w:space="0"/>
              <w:right w:val="single" w:color="000000" w:sz="6" w:space="0"/>
            </w:tcBorders>
            <w:shd w:val="clear" w:color="000000" w:fill="FFFFFF"/>
            <w:noWrap w:val="0"/>
            <w:vAlign w:val="top"/>
          </w:tcPr>
          <w:p>
            <w:pPr>
              <w:autoSpaceDE w:val="0"/>
              <w:autoSpaceDN w:val="0"/>
              <w:adjustRightInd w:val="0"/>
              <w:spacing w:line="360" w:lineRule="auto"/>
              <w:rPr>
                <w:rFonts w:hint="eastAsia" w:ascii="宋体" w:hAnsi="宋体" w:cs="宋体"/>
                <w:szCs w:val="21"/>
              </w:rPr>
            </w:pPr>
            <w:r>
              <w:rPr>
                <w:rFonts w:hint="eastAsia" w:ascii="宋体" w:hAnsi="宋体" w:cs="宋体"/>
                <w:szCs w:val="21"/>
                <w:lang w:val="en-US" w:eastAsia="zh-CN"/>
              </w:rPr>
              <w:t>1</w:t>
            </w:r>
            <w:r>
              <w:rPr>
                <w:rFonts w:hint="eastAsia" w:ascii="宋体" w:hAnsi="宋体" w:cs="宋体"/>
                <w:szCs w:val="21"/>
              </w:rPr>
              <w:t>包</w:t>
            </w:r>
          </w:p>
        </w:tc>
      </w:tr>
      <w:tr>
        <w:tblPrEx>
          <w:tblLayout w:type="fixed"/>
          <w:tblCellMar>
            <w:top w:w="0" w:type="dxa"/>
            <w:left w:w="108" w:type="dxa"/>
            <w:bottom w:w="0" w:type="dxa"/>
            <w:right w:w="108" w:type="dxa"/>
          </w:tblCellMar>
        </w:tblPrEx>
        <w:trPr>
          <w:trHeight w:val="610" w:hRule="atLeast"/>
          <w:jc w:val="center"/>
        </w:trPr>
        <w:tc>
          <w:tcPr>
            <w:tcW w:w="2635"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autoSpaceDE w:val="0"/>
              <w:autoSpaceDN w:val="0"/>
              <w:adjustRightInd w:val="0"/>
              <w:spacing w:line="360" w:lineRule="auto"/>
              <w:rPr>
                <w:rFonts w:hint="eastAsia" w:ascii="宋体" w:hAnsi="宋体" w:cs="宋体"/>
                <w:szCs w:val="21"/>
                <w:lang w:val="zh-CN"/>
              </w:rPr>
            </w:pPr>
            <w:r>
              <w:rPr>
                <w:rFonts w:hint="eastAsia" w:ascii="宋体" w:hAnsi="宋体" w:cs="宋体"/>
                <w:szCs w:val="21"/>
              </w:rPr>
              <w:t>采购内容</w:t>
            </w:r>
          </w:p>
        </w:tc>
        <w:tc>
          <w:tcPr>
            <w:tcW w:w="6523" w:type="dxa"/>
            <w:tcBorders>
              <w:top w:val="single" w:color="000000" w:sz="6" w:space="0"/>
              <w:left w:val="single" w:color="000000" w:sz="6" w:space="0"/>
              <w:bottom w:val="single" w:color="000000" w:sz="6" w:space="0"/>
              <w:right w:val="single" w:color="000000" w:sz="6" w:space="0"/>
            </w:tcBorders>
            <w:shd w:val="clear" w:color="000000" w:fill="FFFFFF"/>
            <w:noWrap w:val="0"/>
            <w:vAlign w:val="top"/>
          </w:tcPr>
          <w:p>
            <w:pPr>
              <w:autoSpaceDE w:val="0"/>
              <w:autoSpaceDN w:val="0"/>
              <w:adjustRightInd w:val="0"/>
              <w:spacing w:line="360" w:lineRule="auto"/>
              <w:rPr>
                <w:rFonts w:hint="eastAsia" w:ascii="宋体" w:hAnsi="宋体" w:cs="宋体"/>
                <w:szCs w:val="21"/>
                <w:lang w:val="zh-CN"/>
              </w:rPr>
            </w:pPr>
            <w:bookmarkStart w:id="3" w:name="OLE_LINK13"/>
            <w:r>
              <w:rPr>
                <w:rFonts w:hint="eastAsia"/>
                <w:kern w:val="16"/>
                <w:szCs w:val="24"/>
              </w:rPr>
              <w:t>具体要求详见《竞争性磋商文件》内容。</w:t>
            </w:r>
            <w:bookmarkEnd w:id="3"/>
          </w:p>
        </w:tc>
      </w:tr>
      <w:tr>
        <w:tblPrEx>
          <w:tblLayout w:type="fixed"/>
          <w:tblCellMar>
            <w:top w:w="0" w:type="dxa"/>
            <w:left w:w="108" w:type="dxa"/>
            <w:bottom w:w="0" w:type="dxa"/>
            <w:right w:w="108" w:type="dxa"/>
          </w:tblCellMar>
        </w:tblPrEx>
        <w:trPr>
          <w:trHeight w:val="90" w:hRule="atLeast"/>
          <w:jc w:val="center"/>
        </w:trPr>
        <w:tc>
          <w:tcPr>
            <w:tcW w:w="2635"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autoSpaceDE w:val="0"/>
              <w:autoSpaceDN w:val="0"/>
              <w:adjustRightInd w:val="0"/>
              <w:spacing w:line="360" w:lineRule="auto"/>
              <w:rPr>
                <w:rFonts w:hint="eastAsia"/>
                <w:kern w:val="16"/>
                <w:szCs w:val="24"/>
              </w:rPr>
            </w:pPr>
            <w:r>
              <w:rPr>
                <w:rFonts w:hint="eastAsia"/>
                <w:kern w:val="16"/>
                <w:szCs w:val="24"/>
                <w:lang w:eastAsia="zh-CN"/>
              </w:rPr>
              <w:t>投标人</w:t>
            </w:r>
            <w:r>
              <w:rPr>
                <w:rFonts w:hint="eastAsia"/>
                <w:kern w:val="16"/>
                <w:szCs w:val="24"/>
              </w:rPr>
              <w:t>资格要求</w:t>
            </w:r>
          </w:p>
        </w:tc>
        <w:tc>
          <w:tcPr>
            <w:tcW w:w="6523" w:type="dxa"/>
            <w:tcBorders>
              <w:top w:val="single" w:color="000000" w:sz="6" w:space="0"/>
              <w:left w:val="single" w:color="000000" w:sz="6" w:space="0"/>
              <w:bottom w:val="single" w:color="000000" w:sz="6" w:space="0"/>
              <w:right w:val="single" w:color="000000" w:sz="6" w:space="0"/>
            </w:tcBorders>
            <w:shd w:val="clear" w:color="000000" w:fill="FFFFFF"/>
            <w:noWrap w:val="0"/>
            <w:vAlign w:val="top"/>
          </w:tcPr>
          <w:p>
            <w:pPr>
              <w:autoSpaceDE w:val="0"/>
              <w:autoSpaceDN w:val="0"/>
              <w:adjustRightInd w:val="0"/>
              <w:spacing w:line="360" w:lineRule="auto"/>
              <w:rPr>
                <w:rFonts w:hint="eastAsia" w:eastAsia="宋体"/>
                <w:color w:val="000000" w:themeColor="text1"/>
                <w:kern w:val="16"/>
                <w:szCs w:val="24"/>
                <w:lang w:val="en-US" w:eastAsia="zh-CN"/>
                <w14:textFill>
                  <w14:solidFill>
                    <w14:schemeClr w14:val="tx1"/>
                  </w14:solidFill>
                </w14:textFill>
              </w:rPr>
            </w:pPr>
            <w:r>
              <w:rPr>
                <w:rFonts w:hint="eastAsia"/>
                <w:color w:val="000000" w:themeColor="text1"/>
                <w:kern w:val="16"/>
                <w:szCs w:val="24"/>
                <w:lang w:val="en-US" w:eastAsia="zh-CN"/>
                <w14:textFill>
                  <w14:solidFill>
                    <w14:schemeClr w14:val="tx1"/>
                  </w14:solidFill>
                </w14:textFill>
              </w:rPr>
              <w:t>通过资格预审的投标人。</w:t>
            </w:r>
          </w:p>
        </w:tc>
      </w:tr>
      <w:bookmarkEnd w:id="2"/>
      <w:tr>
        <w:tblPrEx>
          <w:tblLayout w:type="fixed"/>
          <w:tblCellMar>
            <w:top w:w="0" w:type="dxa"/>
            <w:left w:w="108" w:type="dxa"/>
            <w:bottom w:w="0" w:type="dxa"/>
            <w:right w:w="108" w:type="dxa"/>
          </w:tblCellMar>
        </w:tblPrEx>
        <w:trPr>
          <w:trHeight w:val="90" w:hRule="atLeast"/>
          <w:jc w:val="center"/>
        </w:trPr>
        <w:tc>
          <w:tcPr>
            <w:tcW w:w="2635"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autoSpaceDE w:val="0"/>
              <w:autoSpaceDN w:val="0"/>
              <w:adjustRightInd w:val="0"/>
              <w:spacing w:line="360" w:lineRule="auto"/>
              <w:rPr>
                <w:rFonts w:hint="eastAsia" w:ascii="宋体" w:hAnsi="宋体" w:cs="宋体"/>
                <w:szCs w:val="21"/>
                <w:lang w:val="zh-CN"/>
              </w:rPr>
            </w:pPr>
            <w:r>
              <w:rPr>
                <w:rFonts w:hint="eastAsia" w:ascii="宋体" w:hAnsi="宋体" w:cs="宋体"/>
                <w:szCs w:val="21"/>
                <w:lang w:val="zh-CN"/>
              </w:rPr>
              <w:t>公告发布时间</w:t>
            </w:r>
          </w:p>
        </w:tc>
        <w:tc>
          <w:tcPr>
            <w:tcW w:w="6523" w:type="dxa"/>
            <w:tcBorders>
              <w:top w:val="single" w:color="000000" w:sz="6" w:space="0"/>
              <w:left w:val="single" w:color="000000" w:sz="6" w:space="0"/>
              <w:bottom w:val="single" w:color="000000" w:sz="6" w:space="0"/>
              <w:right w:val="single" w:color="000000" w:sz="6" w:space="0"/>
            </w:tcBorders>
            <w:shd w:val="clear" w:color="000000" w:fill="FFFFFF"/>
            <w:noWrap w:val="0"/>
            <w:vAlign w:val="top"/>
          </w:tcPr>
          <w:p>
            <w:pPr>
              <w:autoSpaceDE w:val="0"/>
              <w:autoSpaceDN w:val="0"/>
              <w:adjustRightInd w:val="0"/>
              <w:spacing w:line="360" w:lineRule="auto"/>
              <w:rPr>
                <w:rFonts w:hint="eastAsia" w:ascii="宋体" w:hAnsi="宋体" w:cs="宋体"/>
                <w:color w:val="000000" w:themeColor="text1"/>
                <w:szCs w:val="21"/>
                <w:lang w:val="zh-CN"/>
                <w14:textFill>
                  <w14:solidFill>
                    <w14:schemeClr w14:val="tx1"/>
                  </w14:solidFill>
                </w14:textFill>
              </w:rPr>
            </w:pPr>
            <w:r>
              <w:rPr>
                <w:rFonts w:hint="eastAsia" w:ascii="宋体" w:hAnsi="宋体" w:cs="宋体"/>
                <w:color w:val="000000" w:themeColor="text1"/>
                <w:szCs w:val="21"/>
                <w:lang w:val="zh-CN"/>
                <w14:textFill>
                  <w14:solidFill>
                    <w14:schemeClr w14:val="tx1"/>
                  </w14:solidFill>
                </w14:textFill>
              </w:rPr>
              <w:t>201</w:t>
            </w:r>
            <w:r>
              <w:rPr>
                <w:rFonts w:hint="eastAsia" w:ascii="宋体" w:hAnsi="宋体" w:cs="宋体"/>
                <w:color w:val="000000" w:themeColor="text1"/>
                <w:szCs w:val="21"/>
                <w:lang w:val="en-US" w:eastAsia="zh-CN"/>
                <w14:textFill>
                  <w14:solidFill>
                    <w14:schemeClr w14:val="tx1"/>
                  </w14:solidFill>
                </w14:textFill>
              </w:rPr>
              <w:t>9</w:t>
            </w:r>
            <w:r>
              <w:rPr>
                <w:rFonts w:hint="eastAsia" w:ascii="宋体" w:hAnsi="宋体" w:cs="宋体"/>
                <w:color w:val="000000" w:themeColor="text1"/>
                <w:szCs w:val="21"/>
                <w:lang w:val="zh-CN"/>
                <w14:textFill>
                  <w14:solidFill>
                    <w14:schemeClr w14:val="tx1"/>
                  </w14:solidFill>
                </w14:textFill>
              </w:rPr>
              <w:t>年</w:t>
            </w:r>
            <w:r>
              <w:rPr>
                <w:rFonts w:hint="eastAsia" w:ascii="宋体" w:hAnsi="宋体" w:cs="宋体"/>
                <w:color w:val="000000" w:themeColor="text1"/>
                <w:szCs w:val="21"/>
                <w:lang w:val="en-US" w:eastAsia="zh-CN"/>
                <w14:textFill>
                  <w14:solidFill>
                    <w14:schemeClr w14:val="tx1"/>
                  </w14:solidFill>
                </w14:textFill>
              </w:rPr>
              <w:t>04月30日</w:t>
            </w:r>
          </w:p>
        </w:tc>
      </w:tr>
      <w:tr>
        <w:tblPrEx>
          <w:tblLayout w:type="fixed"/>
          <w:tblCellMar>
            <w:top w:w="0" w:type="dxa"/>
            <w:left w:w="108" w:type="dxa"/>
            <w:bottom w:w="0" w:type="dxa"/>
            <w:right w:w="108" w:type="dxa"/>
          </w:tblCellMar>
        </w:tblPrEx>
        <w:trPr>
          <w:trHeight w:val="1" w:hRule="atLeast"/>
          <w:jc w:val="center"/>
        </w:trPr>
        <w:tc>
          <w:tcPr>
            <w:tcW w:w="2635"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autoSpaceDE w:val="0"/>
              <w:autoSpaceDN w:val="0"/>
              <w:adjustRightInd w:val="0"/>
              <w:spacing w:line="360" w:lineRule="auto"/>
              <w:rPr>
                <w:rFonts w:hint="eastAsia" w:ascii="宋体" w:hAnsi="宋体" w:cs="宋体"/>
                <w:szCs w:val="21"/>
                <w:lang w:val="zh-CN"/>
              </w:rPr>
            </w:pPr>
            <w:r>
              <w:rPr>
                <w:rFonts w:hint="eastAsia" w:ascii="宋体" w:hAnsi="宋体" w:cs="宋体"/>
                <w:szCs w:val="21"/>
                <w:lang w:eastAsia="zh-CN"/>
              </w:rPr>
              <w:t>磋商</w:t>
            </w:r>
            <w:r>
              <w:rPr>
                <w:rFonts w:hint="eastAsia" w:ascii="宋体" w:hAnsi="宋体" w:cs="宋体"/>
                <w:szCs w:val="21"/>
                <w:lang w:val="zh-CN"/>
              </w:rPr>
              <w:t>文件发售起止时间</w:t>
            </w:r>
          </w:p>
        </w:tc>
        <w:tc>
          <w:tcPr>
            <w:tcW w:w="6523" w:type="dxa"/>
            <w:tcBorders>
              <w:top w:val="single" w:color="000000" w:sz="6" w:space="0"/>
              <w:left w:val="single" w:color="000000" w:sz="6" w:space="0"/>
              <w:bottom w:val="single" w:color="000000" w:sz="6" w:space="0"/>
              <w:right w:val="single" w:color="000000" w:sz="6" w:space="0"/>
            </w:tcBorders>
            <w:shd w:val="clear" w:color="000000" w:fill="FFFFFF"/>
            <w:noWrap w:val="0"/>
            <w:vAlign w:val="top"/>
          </w:tcPr>
          <w:p>
            <w:pPr>
              <w:autoSpaceDE w:val="0"/>
              <w:autoSpaceDN w:val="0"/>
              <w:adjustRightInd w:val="0"/>
              <w:spacing w:line="360" w:lineRule="auto"/>
              <w:rPr>
                <w:rFonts w:hint="eastAsia" w:ascii="宋体" w:hAnsi="宋体" w:cs="宋体"/>
                <w:color w:val="000000" w:themeColor="text1"/>
                <w:szCs w:val="21"/>
                <w:lang w:val="zh-CN"/>
                <w14:textFill>
                  <w14:solidFill>
                    <w14:schemeClr w14:val="tx1"/>
                  </w14:solidFill>
                </w14:textFill>
              </w:rPr>
            </w:pPr>
            <w:r>
              <w:rPr>
                <w:rFonts w:hint="eastAsia" w:ascii="宋体" w:hAnsi="宋体" w:cs="宋体"/>
                <w:color w:val="000000" w:themeColor="text1"/>
                <w:szCs w:val="21"/>
                <w:lang w:val="zh-CN"/>
                <w14:textFill>
                  <w14:solidFill>
                    <w14:schemeClr w14:val="tx1"/>
                  </w14:solidFill>
                </w14:textFill>
              </w:rPr>
              <w:t>201</w:t>
            </w:r>
            <w:r>
              <w:rPr>
                <w:rFonts w:hint="eastAsia" w:ascii="宋体" w:hAnsi="宋体" w:cs="宋体"/>
                <w:color w:val="000000" w:themeColor="text1"/>
                <w:szCs w:val="21"/>
                <w:lang w:val="en-US" w:eastAsia="zh-CN"/>
                <w14:textFill>
                  <w14:solidFill>
                    <w14:schemeClr w14:val="tx1"/>
                  </w14:solidFill>
                </w14:textFill>
              </w:rPr>
              <w:t>9</w:t>
            </w:r>
            <w:r>
              <w:rPr>
                <w:rFonts w:hint="eastAsia" w:ascii="宋体" w:hAnsi="宋体" w:cs="宋体"/>
                <w:color w:val="000000" w:themeColor="text1"/>
                <w:szCs w:val="21"/>
                <w:lang w:val="zh-CN"/>
                <w14:textFill>
                  <w14:solidFill>
                    <w14:schemeClr w14:val="tx1"/>
                  </w14:solidFill>
                </w14:textFill>
              </w:rPr>
              <w:t>年</w:t>
            </w:r>
            <w:r>
              <w:rPr>
                <w:rFonts w:hint="eastAsia" w:ascii="宋体" w:hAnsi="宋体" w:cs="宋体"/>
                <w:color w:val="000000" w:themeColor="text1"/>
                <w:szCs w:val="21"/>
                <w:lang w:val="en-US" w:eastAsia="zh-CN"/>
                <w14:textFill>
                  <w14:solidFill>
                    <w14:schemeClr w14:val="tx1"/>
                  </w14:solidFill>
                </w14:textFill>
              </w:rPr>
              <w:t>05</w:t>
            </w:r>
            <w:r>
              <w:rPr>
                <w:rFonts w:hint="eastAsia" w:ascii="宋体" w:hAnsi="宋体" w:cs="宋体"/>
                <w:color w:val="000000" w:themeColor="text1"/>
                <w:szCs w:val="21"/>
                <w:lang w:val="zh-CN"/>
                <w14:textFill>
                  <w14:solidFill>
                    <w14:schemeClr w14:val="tx1"/>
                  </w14:solidFill>
                </w14:textFill>
              </w:rPr>
              <w:t>月</w:t>
            </w:r>
            <w:r>
              <w:rPr>
                <w:rFonts w:hint="eastAsia" w:ascii="宋体" w:hAnsi="宋体" w:cs="宋体"/>
                <w:color w:val="000000" w:themeColor="text1"/>
                <w:szCs w:val="21"/>
                <w:lang w:val="en-US" w:eastAsia="zh-CN"/>
                <w14:textFill>
                  <w14:solidFill>
                    <w14:schemeClr w14:val="tx1"/>
                  </w14:solidFill>
                </w14:textFill>
              </w:rPr>
              <w:t>05</w:t>
            </w:r>
            <w:r>
              <w:rPr>
                <w:rFonts w:hint="eastAsia" w:ascii="宋体" w:hAnsi="宋体" w:cs="宋体"/>
                <w:color w:val="000000" w:themeColor="text1"/>
                <w:szCs w:val="21"/>
                <w:lang w:val="zh-CN"/>
                <w14:textFill>
                  <w14:solidFill>
                    <w14:schemeClr w14:val="tx1"/>
                  </w14:solidFill>
                </w14:textFill>
              </w:rPr>
              <w:t>日至201</w:t>
            </w:r>
            <w:r>
              <w:rPr>
                <w:rFonts w:hint="eastAsia" w:ascii="宋体" w:hAnsi="宋体" w:cs="宋体"/>
                <w:color w:val="000000" w:themeColor="text1"/>
                <w:szCs w:val="21"/>
                <w:lang w:val="en-US" w:eastAsia="zh-CN"/>
                <w14:textFill>
                  <w14:solidFill>
                    <w14:schemeClr w14:val="tx1"/>
                  </w14:solidFill>
                </w14:textFill>
              </w:rPr>
              <w:t>9</w:t>
            </w:r>
            <w:r>
              <w:rPr>
                <w:rFonts w:hint="eastAsia" w:ascii="宋体" w:hAnsi="宋体" w:cs="宋体"/>
                <w:color w:val="000000" w:themeColor="text1"/>
                <w:szCs w:val="21"/>
                <w:lang w:val="zh-CN"/>
                <w14:textFill>
                  <w14:solidFill>
                    <w14:schemeClr w14:val="tx1"/>
                  </w14:solidFill>
                </w14:textFill>
              </w:rPr>
              <w:t>年</w:t>
            </w:r>
            <w:r>
              <w:rPr>
                <w:rFonts w:hint="eastAsia" w:ascii="宋体" w:hAnsi="宋体" w:cs="宋体"/>
                <w:color w:val="000000" w:themeColor="text1"/>
                <w:szCs w:val="21"/>
                <w:lang w:val="en-US" w:eastAsia="zh-CN"/>
                <w14:textFill>
                  <w14:solidFill>
                    <w14:schemeClr w14:val="tx1"/>
                  </w14:solidFill>
                </w14:textFill>
              </w:rPr>
              <w:t>05</w:t>
            </w:r>
            <w:r>
              <w:rPr>
                <w:rFonts w:hint="eastAsia" w:ascii="宋体" w:hAnsi="宋体" w:cs="宋体"/>
                <w:color w:val="000000" w:themeColor="text1"/>
                <w:szCs w:val="21"/>
                <w:lang w:val="zh-CN"/>
                <w14:textFill>
                  <w14:solidFill>
                    <w14:schemeClr w14:val="tx1"/>
                  </w14:solidFill>
                </w14:textFill>
              </w:rPr>
              <w:t>月</w:t>
            </w:r>
            <w:r>
              <w:rPr>
                <w:rFonts w:hint="eastAsia" w:ascii="宋体" w:hAnsi="宋体" w:cs="宋体"/>
                <w:color w:val="000000" w:themeColor="text1"/>
                <w:szCs w:val="21"/>
                <w:lang w:val="en-US" w:eastAsia="zh-CN"/>
                <w14:textFill>
                  <w14:solidFill>
                    <w14:schemeClr w14:val="tx1"/>
                  </w14:solidFill>
                </w14:textFill>
              </w:rPr>
              <w:t>09</w:t>
            </w:r>
            <w:r>
              <w:rPr>
                <w:rFonts w:hint="eastAsia" w:ascii="宋体" w:hAnsi="宋体" w:cs="宋体"/>
                <w:color w:val="000000" w:themeColor="text1"/>
                <w:szCs w:val="21"/>
                <w:lang w:val="zh-CN"/>
                <w14:textFill>
                  <w14:solidFill>
                    <w14:schemeClr w14:val="tx1"/>
                  </w14:solidFill>
                </w14:textFill>
              </w:rPr>
              <w:t>日（上午9：00-12：00，下午14：</w:t>
            </w:r>
            <w:r>
              <w:rPr>
                <w:rFonts w:hint="eastAsia" w:ascii="宋体" w:hAnsi="宋体" w:cs="宋体"/>
                <w:color w:val="000000" w:themeColor="text1"/>
                <w:szCs w:val="21"/>
                <w14:textFill>
                  <w14:solidFill>
                    <w14:schemeClr w14:val="tx1"/>
                  </w14:solidFill>
                </w14:textFill>
              </w:rPr>
              <w:t>0</w:t>
            </w:r>
            <w:r>
              <w:rPr>
                <w:rFonts w:hint="eastAsia" w:ascii="宋体" w:hAnsi="宋体" w:cs="宋体"/>
                <w:color w:val="000000" w:themeColor="text1"/>
                <w:szCs w:val="21"/>
                <w:lang w:val="zh-CN"/>
                <w14:textFill>
                  <w14:solidFill>
                    <w14:schemeClr w14:val="tx1"/>
                  </w14:solidFill>
                </w14:textFill>
              </w:rPr>
              <w:t>0-17：</w:t>
            </w:r>
            <w:r>
              <w:rPr>
                <w:rFonts w:hint="eastAsia" w:ascii="宋体" w:hAnsi="宋体" w:cs="宋体"/>
                <w:color w:val="000000" w:themeColor="text1"/>
                <w:szCs w:val="21"/>
                <w14:textFill>
                  <w14:solidFill>
                    <w14:schemeClr w14:val="tx1"/>
                  </w14:solidFill>
                </w14:textFill>
              </w:rPr>
              <w:t>0</w:t>
            </w:r>
            <w:r>
              <w:rPr>
                <w:rFonts w:hint="eastAsia" w:ascii="宋体" w:hAnsi="宋体" w:cs="宋体"/>
                <w:color w:val="000000" w:themeColor="text1"/>
                <w:szCs w:val="21"/>
                <w:lang w:val="zh-CN"/>
                <w14:textFill>
                  <w14:solidFill>
                    <w14:schemeClr w14:val="tx1"/>
                  </w14:solidFill>
                </w14:textFill>
              </w:rPr>
              <w:t>0，北京时间，</w:t>
            </w:r>
            <w:r>
              <w:rPr>
                <w:rFonts w:hint="eastAsia" w:ascii="宋体" w:hAnsi="宋体" w:cs="宋体"/>
                <w:color w:val="000000" w:themeColor="text1"/>
                <w:szCs w:val="21"/>
                <w14:textFill>
                  <w14:solidFill>
                    <w14:schemeClr w14:val="tx1"/>
                  </w14:solidFill>
                </w14:textFill>
              </w:rPr>
              <w:t>法定公休日及</w:t>
            </w:r>
            <w:r>
              <w:rPr>
                <w:rFonts w:hint="eastAsia" w:ascii="宋体" w:hAnsi="宋体" w:cs="宋体"/>
                <w:color w:val="000000" w:themeColor="text1"/>
                <w:szCs w:val="21"/>
                <w:lang w:val="zh-CN"/>
                <w14:textFill>
                  <w14:solidFill>
                    <w14:schemeClr w14:val="tx1"/>
                  </w14:solidFill>
                </w14:textFill>
              </w:rPr>
              <w:t>节假日除外）。</w:t>
            </w:r>
          </w:p>
        </w:tc>
      </w:tr>
      <w:tr>
        <w:tblPrEx>
          <w:tblLayout w:type="fixed"/>
          <w:tblCellMar>
            <w:top w:w="0" w:type="dxa"/>
            <w:left w:w="108" w:type="dxa"/>
            <w:bottom w:w="0" w:type="dxa"/>
            <w:right w:w="108" w:type="dxa"/>
          </w:tblCellMar>
        </w:tblPrEx>
        <w:trPr>
          <w:trHeight w:val="1" w:hRule="atLeast"/>
          <w:jc w:val="center"/>
        </w:trPr>
        <w:tc>
          <w:tcPr>
            <w:tcW w:w="2635"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autoSpaceDE w:val="0"/>
              <w:autoSpaceDN w:val="0"/>
              <w:adjustRightInd w:val="0"/>
              <w:spacing w:line="360" w:lineRule="auto"/>
              <w:rPr>
                <w:rFonts w:hint="eastAsia" w:ascii="宋体" w:hAnsi="宋体" w:cs="宋体"/>
                <w:szCs w:val="21"/>
                <w:lang w:val="zh-CN"/>
              </w:rPr>
            </w:pPr>
            <w:r>
              <w:rPr>
                <w:rFonts w:hint="eastAsia" w:ascii="宋体" w:hAnsi="宋体" w:cs="宋体"/>
                <w:szCs w:val="21"/>
                <w:lang w:eastAsia="zh-CN"/>
              </w:rPr>
              <w:t>磋商</w:t>
            </w:r>
            <w:r>
              <w:rPr>
                <w:rFonts w:hint="eastAsia" w:ascii="宋体" w:hAnsi="宋体" w:cs="宋体"/>
                <w:szCs w:val="21"/>
                <w:lang w:val="zh-CN"/>
              </w:rPr>
              <w:t>文件发售方式</w:t>
            </w:r>
          </w:p>
        </w:tc>
        <w:tc>
          <w:tcPr>
            <w:tcW w:w="6523" w:type="dxa"/>
            <w:tcBorders>
              <w:top w:val="single" w:color="000000" w:sz="6" w:space="0"/>
              <w:left w:val="single" w:color="000000" w:sz="6" w:space="0"/>
              <w:bottom w:val="single" w:color="000000" w:sz="6" w:space="0"/>
              <w:right w:val="single" w:color="000000" w:sz="6" w:space="0"/>
            </w:tcBorders>
            <w:shd w:val="clear" w:color="000000" w:fill="FFFFFF"/>
            <w:noWrap w:val="0"/>
            <w:vAlign w:val="top"/>
          </w:tcPr>
          <w:p>
            <w:pPr>
              <w:autoSpaceDE w:val="0"/>
              <w:autoSpaceDN w:val="0"/>
              <w:adjustRightInd w:val="0"/>
              <w:spacing w:line="360" w:lineRule="auto"/>
              <w:rPr>
                <w:rFonts w:hint="eastAsia" w:ascii="宋体" w:hAnsi="宋体" w:cs="宋体"/>
                <w:szCs w:val="21"/>
                <w:lang w:val="zh-CN"/>
              </w:rPr>
            </w:pPr>
            <w:bookmarkStart w:id="4" w:name="OLE_LINK9"/>
            <w:bookmarkStart w:id="5" w:name="OLE_LINK20"/>
            <w:r>
              <w:rPr>
                <w:rFonts w:hint="eastAsia" w:ascii="宋体" w:hAnsi="宋体" w:cs="宋体"/>
                <w:szCs w:val="21"/>
                <w:lang w:val="zh-CN"/>
              </w:rPr>
              <w:t>现场购买</w:t>
            </w:r>
            <w:bookmarkEnd w:id="4"/>
            <w:r>
              <w:rPr>
                <w:rFonts w:hint="eastAsia" w:ascii="宋体" w:hAnsi="宋体" w:cs="宋体"/>
                <w:szCs w:val="21"/>
                <w:lang w:val="zh-CN"/>
              </w:rPr>
              <w:t>或网上购买</w:t>
            </w:r>
            <w:bookmarkEnd w:id="5"/>
          </w:p>
        </w:tc>
      </w:tr>
      <w:tr>
        <w:tblPrEx>
          <w:tblLayout w:type="fixed"/>
          <w:tblCellMar>
            <w:top w:w="0" w:type="dxa"/>
            <w:left w:w="108" w:type="dxa"/>
            <w:bottom w:w="0" w:type="dxa"/>
            <w:right w:w="108" w:type="dxa"/>
          </w:tblCellMar>
        </w:tblPrEx>
        <w:trPr>
          <w:trHeight w:val="1" w:hRule="atLeast"/>
          <w:jc w:val="center"/>
        </w:trPr>
        <w:tc>
          <w:tcPr>
            <w:tcW w:w="2635"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autoSpaceDE w:val="0"/>
              <w:autoSpaceDN w:val="0"/>
              <w:adjustRightInd w:val="0"/>
              <w:spacing w:line="360" w:lineRule="auto"/>
              <w:rPr>
                <w:rFonts w:hint="eastAsia" w:ascii="宋体" w:hAnsi="宋体" w:cs="宋体"/>
                <w:szCs w:val="21"/>
                <w:lang w:val="zh-CN"/>
              </w:rPr>
            </w:pPr>
            <w:r>
              <w:rPr>
                <w:rFonts w:hint="eastAsia" w:ascii="宋体" w:hAnsi="宋体" w:cs="宋体"/>
                <w:szCs w:val="21"/>
                <w:lang w:eastAsia="zh-CN"/>
              </w:rPr>
              <w:t>磋商</w:t>
            </w:r>
            <w:r>
              <w:rPr>
                <w:rFonts w:hint="eastAsia" w:ascii="宋体" w:hAnsi="宋体" w:cs="宋体"/>
                <w:szCs w:val="21"/>
                <w:lang w:val="zh-CN"/>
              </w:rPr>
              <w:t>文件售价</w:t>
            </w:r>
          </w:p>
        </w:tc>
        <w:tc>
          <w:tcPr>
            <w:tcW w:w="6523" w:type="dxa"/>
            <w:tcBorders>
              <w:top w:val="single" w:color="000000" w:sz="6" w:space="0"/>
              <w:left w:val="single" w:color="000000" w:sz="6" w:space="0"/>
              <w:bottom w:val="single" w:color="000000" w:sz="6" w:space="0"/>
              <w:right w:val="single" w:color="000000" w:sz="6" w:space="0"/>
            </w:tcBorders>
            <w:shd w:val="clear" w:color="000000" w:fill="FFFFFF"/>
            <w:noWrap w:val="0"/>
            <w:vAlign w:val="top"/>
          </w:tcPr>
          <w:p>
            <w:pPr>
              <w:autoSpaceDE w:val="0"/>
              <w:autoSpaceDN w:val="0"/>
              <w:adjustRightInd w:val="0"/>
              <w:spacing w:line="360" w:lineRule="auto"/>
              <w:rPr>
                <w:rFonts w:hint="eastAsia" w:ascii="宋体" w:hAnsi="宋体" w:cs="宋体"/>
                <w:szCs w:val="21"/>
                <w:lang w:val="zh-CN"/>
              </w:rPr>
            </w:pPr>
            <w:r>
              <w:rPr>
                <w:rFonts w:hint="eastAsia" w:ascii="宋体" w:hAnsi="宋体" w:cs="宋体"/>
                <w:szCs w:val="21"/>
                <w:lang w:val="zh-CN"/>
              </w:rPr>
              <w:t>人民币</w:t>
            </w:r>
            <w:r>
              <w:rPr>
                <w:rFonts w:hint="eastAsia" w:ascii="宋体" w:hAnsi="宋体" w:cs="宋体"/>
                <w:szCs w:val="21"/>
              </w:rPr>
              <w:t>500</w:t>
            </w:r>
            <w:r>
              <w:rPr>
                <w:rFonts w:hint="eastAsia" w:ascii="宋体" w:hAnsi="宋体" w:cs="宋体"/>
                <w:szCs w:val="21"/>
                <w:lang w:val="zh-CN"/>
              </w:rPr>
              <w:t>元整/份</w:t>
            </w:r>
          </w:p>
        </w:tc>
      </w:tr>
      <w:tr>
        <w:tblPrEx>
          <w:tblLayout w:type="fixed"/>
          <w:tblCellMar>
            <w:top w:w="0" w:type="dxa"/>
            <w:left w:w="108" w:type="dxa"/>
            <w:bottom w:w="0" w:type="dxa"/>
            <w:right w:w="108" w:type="dxa"/>
          </w:tblCellMar>
        </w:tblPrEx>
        <w:trPr>
          <w:trHeight w:val="1" w:hRule="atLeast"/>
          <w:jc w:val="center"/>
        </w:trPr>
        <w:tc>
          <w:tcPr>
            <w:tcW w:w="2635"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autoSpaceDE w:val="0"/>
              <w:autoSpaceDN w:val="0"/>
              <w:adjustRightInd w:val="0"/>
              <w:spacing w:line="360" w:lineRule="auto"/>
              <w:rPr>
                <w:rFonts w:hint="eastAsia" w:ascii="宋体" w:hAnsi="宋体" w:cs="宋体"/>
                <w:szCs w:val="21"/>
                <w:lang w:val="zh-CN"/>
              </w:rPr>
            </w:pPr>
            <w:r>
              <w:rPr>
                <w:rFonts w:hint="eastAsia" w:ascii="宋体" w:hAnsi="宋体" w:cs="宋体"/>
                <w:szCs w:val="21"/>
                <w:lang w:eastAsia="zh-CN"/>
              </w:rPr>
              <w:t>磋商</w:t>
            </w:r>
            <w:r>
              <w:rPr>
                <w:rFonts w:hint="eastAsia" w:ascii="宋体" w:hAnsi="宋体" w:cs="宋体"/>
                <w:szCs w:val="21"/>
                <w:lang w:val="zh-CN"/>
              </w:rPr>
              <w:t>文件发售地点</w:t>
            </w:r>
          </w:p>
        </w:tc>
        <w:tc>
          <w:tcPr>
            <w:tcW w:w="6523" w:type="dxa"/>
            <w:tcBorders>
              <w:top w:val="single" w:color="000000" w:sz="6" w:space="0"/>
              <w:left w:val="single" w:color="000000" w:sz="6" w:space="0"/>
              <w:bottom w:val="single" w:color="000000" w:sz="6" w:space="0"/>
              <w:right w:val="single" w:color="000000" w:sz="6" w:space="0"/>
            </w:tcBorders>
            <w:shd w:val="clear" w:color="000000" w:fill="FFFFFF"/>
            <w:noWrap w:val="0"/>
            <w:vAlign w:val="top"/>
          </w:tcPr>
          <w:p>
            <w:pPr>
              <w:autoSpaceDE w:val="0"/>
              <w:autoSpaceDN w:val="0"/>
              <w:adjustRightInd w:val="0"/>
              <w:spacing w:line="360" w:lineRule="auto"/>
              <w:rPr>
                <w:rFonts w:hint="eastAsia" w:ascii="宋体" w:hAnsi="宋体" w:cs="宋体"/>
                <w:szCs w:val="21"/>
                <w:lang w:val="zh-CN"/>
              </w:rPr>
            </w:pPr>
            <w:bookmarkStart w:id="6" w:name="OLE_LINK14"/>
            <w:r>
              <w:rPr>
                <w:rFonts w:hint="eastAsia" w:ascii="宋体" w:hAnsi="宋体" w:eastAsia="宋体" w:cs="宋体"/>
                <w:sz w:val="21"/>
                <w:szCs w:val="21"/>
                <w:lang w:eastAsia="zh-CN"/>
              </w:rPr>
              <w:t>江苏大洲工程项目管理有限公司</w:t>
            </w:r>
            <w:r>
              <w:rPr>
                <w:rFonts w:hint="eastAsia" w:ascii="宋体" w:hAnsi="宋体" w:eastAsia="宋体" w:cs="宋体"/>
                <w:sz w:val="21"/>
                <w:szCs w:val="21"/>
                <w:lang w:val="zh-CN"/>
              </w:rPr>
              <w:t>（</w:t>
            </w:r>
            <w:r>
              <w:rPr>
                <w:rFonts w:hint="eastAsia" w:ascii="宋体" w:hAnsi="宋体" w:eastAsia="宋体" w:cs="宋体"/>
                <w:b w:val="0"/>
                <w:bCs w:val="0"/>
                <w:sz w:val="21"/>
                <w:szCs w:val="21"/>
                <w:lang w:val="zh-CN" w:eastAsia="zh-CN"/>
              </w:rPr>
              <w:t>青海省西宁市城西区万达中心4号楼（西侧）写字楼</w:t>
            </w:r>
            <w:r>
              <w:rPr>
                <w:rFonts w:hint="eastAsia" w:ascii="宋体" w:hAnsi="宋体" w:eastAsia="宋体" w:cs="宋体"/>
                <w:b w:val="0"/>
                <w:bCs w:val="0"/>
                <w:sz w:val="21"/>
                <w:szCs w:val="21"/>
                <w:lang w:val="en-US" w:eastAsia="zh-CN"/>
              </w:rPr>
              <w:t>10808室</w:t>
            </w:r>
            <w:r>
              <w:rPr>
                <w:rFonts w:hint="eastAsia" w:ascii="宋体" w:hAnsi="宋体" w:eastAsia="宋体" w:cs="宋体"/>
                <w:sz w:val="21"/>
                <w:szCs w:val="21"/>
                <w:lang w:val="zh-CN"/>
              </w:rPr>
              <w:t>）</w:t>
            </w:r>
            <w:bookmarkEnd w:id="6"/>
          </w:p>
        </w:tc>
      </w:tr>
      <w:tr>
        <w:tblPrEx>
          <w:tblLayout w:type="fixed"/>
          <w:tblCellMar>
            <w:top w:w="0" w:type="dxa"/>
            <w:left w:w="108" w:type="dxa"/>
            <w:bottom w:w="0" w:type="dxa"/>
            <w:right w:w="108" w:type="dxa"/>
          </w:tblCellMar>
        </w:tblPrEx>
        <w:trPr>
          <w:trHeight w:val="90" w:hRule="atLeast"/>
          <w:jc w:val="center"/>
        </w:trPr>
        <w:tc>
          <w:tcPr>
            <w:tcW w:w="2635"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autoSpaceDE w:val="0"/>
              <w:autoSpaceDN w:val="0"/>
              <w:adjustRightInd w:val="0"/>
              <w:spacing w:line="360" w:lineRule="auto"/>
              <w:rPr>
                <w:rFonts w:hint="eastAsia" w:ascii="宋体" w:hAnsi="宋体" w:cs="宋体"/>
                <w:szCs w:val="21"/>
                <w:lang w:val="zh-CN"/>
              </w:rPr>
            </w:pPr>
            <w:r>
              <w:rPr>
                <w:rFonts w:hint="eastAsia" w:ascii="宋体" w:hAnsi="宋体" w:cs="宋体"/>
                <w:szCs w:val="21"/>
                <w:lang w:val="zh-CN"/>
              </w:rPr>
              <w:t>购买</w:t>
            </w:r>
            <w:r>
              <w:rPr>
                <w:rFonts w:hint="eastAsia" w:ascii="宋体" w:hAnsi="宋体" w:cs="宋体"/>
                <w:szCs w:val="21"/>
                <w:lang w:val="zh-CN" w:eastAsia="zh-CN"/>
              </w:rPr>
              <w:t>磋商</w:t>
            </w:r>
            <w:r>
              <w:rPr>
                <w:rFonts w:hint="eastAsia" w:ascii="宋体" w:hAnsi="宋体" w:cs="宋体"/>
                <w:szCs w:val="21"/>
                <w:lang w:val="zh-CN"/>
              </w:rPr>
              <w:t>文件时应提供材料</w:t>
            </w:r>
          </w:p>
        </w:tc>
        <w:tc>
          <w:tcPr>
            <w:tcW w:w="6523" w:type="dxa"/>
            <w:tcBorders>
              <w:top w:val="single" w:color="000000" w:sz="6" w:space="0"/>
              <w:left w:val="single" w:color="000000" w:sz="6" w:space="0"/>
              <w:bottom w:val="single" w:color="000000" w:sz="6" w:space="0"/>
              <w:right w:val="single" w:color="000000" w:sz="6" w:space="0"/>
            </w:tcBorders>
            <w:shd w:val="clear" w:color="000000" w:fill="FFFFFF"/>
            <w:noWrap w:val="0"/>
            <w:vAlign w:val="top"/>
          </w:tcPr>
          <w:p>
            <w:pPr>
              <w:autoSpaceDE w:val="0"/>
              <w:autoSpaceDN w:val="0"/>
              <w:adjustRightInd w:val="0"/>
              <w:spacing w:line="360" w:lineRule="auto"/>
              <w:rPr>
                <w:rFonts w:hint="eastAsia" w:ascii="宋体" w:hAnsi="宋体" w:cs="宋体"/>
                <w:szCs w:val="21"/>
                <w:lang w:val="zh-CN"/>
              </w:rPr>
            </w:pPr>
            <w:bookmarkStart w:id="7" w:name="OLE_LINK11"/>
            <w:r>
              <w:rPr>
                <w:rFonts w:hint="eastAsia" w:ascii="宋体" w:hAnsi="宋体" w:cs="宋体"/>
                <w:szCs w:val="21"/>
                <w:lang w:val="zh-CN"/>
              </w:rPr>
              <w:t>需持资格预审结果通知书及参加竞磋回执函原件。</w:t>
            </w:r>
          </w:p>
          <w:p>
            <w:pPr>
              <w:autoSpaceDE w:val="0"/>
              <w:autoSpaceDN w:val="0"/>
              <w:adjustRightInd w:val="0"/>
              <w:spacing w:line="360" w:lineRule="auto"/>
              <w:rPr>
                <w:rFonts w:hint="eastAsia" w:ascii="宋体" w:hAnsi="宋体" w:cs="宋体"/>
                <w:szCs w:val="21"/>
                <w:lang w:val="zh-CN"/>
              </w:rPr>
            </w:pPr>
            <w:r>
              <w:rPr>
                <w:rFonts w:hint="eastAsia" w:ascii="宋体" w:hAnsi="宋体" w:cs="宋体"/>
                <w:szCs w:val="21"/>
                <w:lang w:val="zh-CN"/>
              </w:rPr>
              <w:t>注：需网上购买文件</w:t>
            </w:r>
            <w:r>
              <w:rPr>
                <w:rFonts w:hint="eastAsia"/>
                <w:lang w:val="zh-CN"/>
              </w:rPr>
              <w:t>的投标人应将以</w:t>
            </w:r>
            <w:r>
              <w:rPr>
                <w:rFonts w:hint="eastAsia" w:ascii="宋体" w:hAnsi="宋体" w:cs="宋体"/>
                <w:szCs w:val="21"/>
                <w:lang w:val="zh-CN"/>
              </w:rPr>
              <w:t>上材料扫描后（加盖公章）扫描件发至我公司联系邮箱，在邮件中标明购买项目名称、采购项目编号、联系人及联系方式，并与我公司工作人员进行联系确认。</w:t>
            </w:r>
            <w:bookmarkEnd w:id="7"/>
          </w:p>
        </w:tc>
      </w:tr>
      <w:tr>
        <w:tblPrEx>
          <w:tblLayout w:type="fixed"/>
          <w:tblCellMar>
            <w:top w:w="0" w:type="dxa"/>
            <w:left w:w="108" w:type="dxa"/>
            <w:bottom w:w="0" w:type="dxa"/>
            <w:right w:w="108" w:type="dxa"/>
          </w:tblCellMar>
        </w:tblPrEx>
        <w:trPr>
          <w:trHeight w:val="1" w:hRule="atLeast"/>
          <w:jc w:val="center"/>
        </w:trPr>
        <w:tc>
          <w:tcPr>
            <w:tcW w:w="2635"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autoSpaceDE w:val="0"/>
              <w:autoSpaceDN w:val="0"/>
              <w:adjustRightInd w:val="0"/>
              <w:spacing w:line="360" w:lineRule="auto"/>
              <w:rPr>
                <w:rFonts w:hint="eastAsia" w:ascii="宋体" w:hAnsi="宋体" w:cs="宋体"/>
                <w:szCs w:val="21"/>
                <w:lang w:val="zh-CN"/>
              </w:rPr>
            </w:pPr>
            <w:r>
              <w:rPr>
                <w:rFonts w:hint="eastAsia" w:ascii="宋体" w:hAnsi="宋体" w:cs="宋体"/>
                <w:szCs w:val="21"/>
                <w:lang w:val="zh-CN"/>
              </w:rPr>
              <w:t>递交响应文件的截止时间</w:t>
            </w:r>
          </w:p>
        </w:tc>
        <w:tc>
          <w:tcPr>
            <w:tcW w:w="6523" w:type="dxa"/>
            <w:tcBorders>
              <w:top w:val="single" w:color="000000" w:sz="6" w:space="0"/>
              <w:left w:val="single" w:color="000000" w:sz="6" w:space="0"/>
              <w:bottom w:val="single" w:color="000000" w:sz="6" w:space="0"/>
              <w:right w:val="single" w:color="000000" w:sz="6" w:space="0"/>
            </w:tcBorders>
            <w:shd w:val="clear" w:color="000000" w:fill="FFFFFF"/>
            <w:noWrap w:val="0"/>
            <w:vAlign w:val="top"/>
          </w:tcPr>
          <w:p>
            <w:pPr>
              <w:autoSpaceDE w:val="0"/>
              <w:autoSpaceDN w:val="0"/>
              <w:adjustRightInd w:val="0"/>
              <w:spacing w:line="360" w:lineRule="auto"/>
              <w:rPr>
                <w:rFonts w:hint="eastAsia" w:ascii="宋体" w:hAnsi="宋体" w:cs="宋体"/>
                <w:szCs w:val="21"/>
                <w:lang w:val="zh-CN"/>
              </w:rPr>
            </w:pPr>
            <w:r>
              <w:rPr>
                <w:rFonts w:hint="eastAsia" w:ascii="宋体" w:hAnsi="宋体" w:cs="宋体"/>
                <w:szCs w:val="21"/>
                <w:lang w:val="zh-CN"/>
              </w:rPr>
              <w:t>201</w:t>
            </w:r>
            <w:r>
              <w:rPr>
                <w:rFonts w:hint="eastAsia" w:ascii="宋体" w:hAnsi="宋体" w:cs="宋体"/>
                <w:szCs w:val="21"/>
                <w:lang w:val="en-US" w:eastAsia="zh-CN"/>
              </w:rPr>
              <w:t>9</w:t>
            </w:r>
            <w:r>
              <w:rPr>
                <w:rFonts w:hint="eastAsia" w:ascii="宋体" w:hAnsi="宋体" w:cs="宋体"/>
                <w:szCs w:val="21"/>
                <w:lang w:val="zh-CN"/>
              </w:rPr>
              <w:t>年</w:t>
            </w:r>
            <w:r>
              <w:rPr>
                <w:rFonts w:hint="eastAsia" w:ascii="宋体" w:hAnsi="宋体" w:cs="宋体"/>
                <w:szCs w:val="21"/>
                <w:lang w:val="en-US" w:eastAsia="zh-CN"/>
              </w:rPr>
              <w:t>05</w:t>
            </w:r>
            <w:r>
              <w:rPr>
                <w:rFonts w:hint="eastAsia" w:ascii="宋体" w:hAnsi="宋体" w:cs="宋体"/>
                <w:szCs w:val="21"/>
                <w:lang w:val="zh-CN"/>
              </w:rPr>
              <w:t>月</w:t>
            </w:r>
            <w:r>
              <w:rPr>
                <w:rFonts w:hint="eastAsia" w:ascii="宋体" w:hAnsi="宋体" w:cs="宋体"/>
                <w:szCs w:val="21"/>
                <w:lang w:val="en-US" w:eastAsia="zh-CN"/>
              </w:rPr>
              <w:t>17</w:t>
            </w:r>
            <w:r>
              <w:rPr>
                <w:rFonts w:hint="eastAsia" w:ascii="宋体" w:hAnsi="宋体" w:cs="宋体"/>
                <w:szCs w:val="21"/>
                <w:lang w:val="zh-CN"/>
              </w:rPr>
              <w:t>日上午9:30（北京时间）</w:t>
            </w:r>
          </w:p>
        </w:tc>
      </w:tr>
      <w:tr>
        <w:tblPrEx>
          <w:tblLayout w:type="fixed"/>
          <w:tblCellMar>
            <w:top w:w="0" w:type="dxa"/>
            <w:left w:w="108" w:type="dxa"/>
            <w:bottom w:w="0" w:type="dxa"/>
            <w:right w:w="108" w:type="dxa"/>
          </w:tblCellMar>
        </w:tblPrEx>
        <w:trPr>
          <w:trHeight w:val="1" w:hRule="atLeast"/>
          <w:jc w:val="center"/>
        </w:trPr>
        <w:tc>
          <w:tcPr>
            <w:tcW w:w="2635"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autoSpaceDE w:val="0"/>
              <w:autoSpaceDN w:val="0"/>
              <w:adjustRightInd w:val="0"/>
              <w:spacing w:line="360" w:lineRule="auto"/>
              <w:rPr>
                <w:rFonts w:hint="eastAsia" w:ascii="宋体" w:hAnsi="宋体" w:cs="宋体"/>
                <w:szCs w:val="21"/>
                <w:lang w:val="zh-CN"/>
              </w:rPr>
            </w:pPr>
            <w:r>
              <w:rPr>
                <w:rFonts w:hint="eastAsia" w:ascii="宋体" w:hAnsi="宋体" w:cs="宋体"/>
                <w:szCs w:val="21"/>
                <w:lang w:val="zh-CN"/>
              </w:rPr>
              <w:t>递交</w:t>
            </w:r>
            <w:r>
              <w:rPr>
                <w:rFonts w:hint="eastAsia" w:ascii="宋体" w:hAnsi="宋体" w:cs="宋体"/>
                <w:szCs w:val="21"/>
              </w:rPr>
              <w:t>响应</w:t>
            </w:r>
            <w:r>
              <w:rPr>
                <w:rFonts w:hint="eastAsia" w:ascii="宋体" w:hAnsi="宋体" w:cs="宋体"/>
                <w:szCs w:val="21"/>
                <w:lang w:val="zh-CN"/>
              </w:rPr>
              <w:t>文件</w:t>
            </w:r>
            <w:r>
              <w:rPr>
                <w:rFonts w:hint="eastAsia" w:ascii="宋体" w:hAnsi="宋体" w:cs="宋体"/>
                <w:szCs w:val="21"/>
              </w:rPr>
              <w:t>的地点</w:t>
            </w:r>
          </w:p>
        </w:tc>
        <w:tc>
          <w:tcPr>
            <w:tcW w:w="6523" w:type="dxa"/>
            <w:tcBorders>
              <w:top w:val="single" w:color="000000" w:sz="6" w:space="0"/>
              <w:left w:val="single" w:color="000000" w:sz="6" w:space="0"/>
              <w:bottom w:val="single" w:color="000000" w:sz="6" w:space="0"/>
              <w:right w:val="single" w:color="000000" w:sz="6" w:space="0"/>
            </w:tcBorders>
            <w:shd w:val="clear" w:color="000000" w:fill="FFFFFF"/>
            <w:noWrap w:val="0"/>
            <w:vAlign w:val="top"/>
          </w:tcPr>
          <w:p>
            <w:pPr>
              <w:autoSpaceDE w:val="0"/>
              <w:autoSpaceDN w:val="0"/>
              <w:adjustRightInd w:val="0"/>
              <w:spacing w:line="360" w:lineRule="auto"/>
              <w:rPr>
                <w:rFonts w:hint="eastAsia" w:ascii="宋体" w:hAnsi="宋体" w:cs="宋体"/>
                <w:szCs w:val="21"/>
                <w:lang w:val="zh-CN" w:eastAsia="zh-CN"/>
              </w:rPr>
            </w:pPr>
            <w:r>
              <w:rPr>
                <w:rFonts w:hint="eastAsia" w:ascii="宋体" w:hAnsi="宋体" w:cs="宋体"/>
                <w:szCs w:val="21"/>
                <w:lang w:val="zh-CN" w:eastAsia="zh-CN"/>
              </w:rPr>
              <w:t>江苏大洲工程项目管理有限公司</w:t>
            </w:r>
          </w:p>
          <w:p>
            <w:pPr>
              <w:autoSpaceDE w:val="0"/>
              <w:autoSpaceDN w:val="0"/>
              <w:adjustRightInd w:val="0"/>
              <w:spacing w:line="360" w:lineRule="auto"/>
              <w:rPr>
                <w:rFonts w:hint="eastAsia" w:ascii="宋体" w:hAnsi="宋体" w:cs="宋体"/>
                <w:szCs w:val="21"/>
                <w:lang w:val="zh-CN"/>
              </w:rPr>
            </w:pPr>
            <w:r>
              <w:rPr>
                <w:rFonts w:hint="eastAsia" w:ascii="宋体" w:hAnsi="宋体" w:cs="宋体"/>
                <w:szCs w:val="21"/>
                <w:lang w:val="zh-CN"/>
              </w:rPr>
              <w:t>（</w:t>
            </w:r>
            <w:r>
              <w:rPr>
                <w:rFonts w:hint="eastAsia" w:ascii="宋体" w:hAnsi="宋体" w:cs="宋体"/>
                <w:szCs w:val="21"/>
                <w:lang w:val="zh-CN" w:eastAsia="zh-CN"/>
              </w:rPr>
              <w:t>青海省西宁市城西区万达中心4号楼（西侧）写字楼</w:t>
            </w:r>
            <w:r>
              <w:rPr>
                <w:rFonts w:hint="eastAsia" w:ascii="宋体" w:hAnsi="宋体" w:cs="宋体"/>
                <w:szCs w:val="21"/>
                <w:lang w:val="en-US" w:eastAsia="zh-CN"/>
              </w:rPr>
              <w:t>10808室</w:t>
            </w:r>
            <w:r>
              <w:rPr>
                <w:rFonts w:hint="eastAsia" w:ascii="宋体" w:hAnsi="宋体" w:cs="宋体"/>
                <w:szCs w:val="21"/>
                <w:lang w:val="zh-CN"/>
              </w:rPr>
              <w:t>）</w:t>
            </w:r>
          </w:p>
        </w:tc>
      </w:tr>
      <w:tr>
        <w:tblPrEx>
          <w:tblLayout w:type="fixed"/>
          <w:tblCellMar>
            <w:top w:w="0" w:type="dxa"/>
            <w:left w:w="108" w:type="dxa"/>
            <w:bottom w:w="0" w:type="dxa"/>
            <w:right w:w="108" w:type="dxa"/>
          </w:tblCellMar>
        </w:tblPrEx>
        <w:trPr>
          <w:trHeight w:val="1" w:hRule="atLeast"/>
          <w:jc w:val="center"/>
        </w:trPr>
        <w:tc>
          <w:tcPr>
            <w:tcW w:w="2635"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autoSpaceDE w:val="0"/>
              <w:autoSpaceDN w:val="0"/>
              <w:adjustRightInd w:val="0"/>
              <w:spacing w:line="360" w:lineRule="auto"/>
              <w:rPr>
                <w:rFonts w:hint="eastAsia" w:ascii="宋体" w:hAnsi="宋体" w:cs="宋体"/>
                <w:szCs w:val="21"/>
                <w:lang w:val="zh-CN"/>
              </w:rPr>
            </w:pPr>
            <w:r>
              <w:rPr>
                <w:rFonts w:hint="eastAsia" w:ascii="宋体" w:hAnsi="宋体" w:cs="宋体"/>
                <w:szCs w:val="21"/>
                <w:lang w:val="zh-CN"/>
              </w:rPr>
              <w:t>采购人及联系人电话</w:t>
            </w:r>
          </w:p>
        </w:tc>
        <w:tc>
          <w:tcPr>
            <w:tcW w:w="6523" w:type="dxa"/>
            <w:tcBorders>
              <w:top w:val="single" w:color="000000" w:sz="6" w:space="0"/>
              <w:left w:val="single" w:color="000000" w:sz="6" w:space="0"/>
              <w:bottom w:val="single" w:color="000000" w:sz="6" w:space="0"/>
              <w:right w:val="single" w:color="000000" w:sz="6" w:space="0"/>
            </w:tcBorders>
            <w:shd w:val="clear" w:color="000000" w:fill="FFFFFF"/>
            <w:noWrap w:val="0"/>
            <w:vAlign w:val="top"/>
          </w:tcPr>
          <w:p>
            <w:pPr>
              <w:autoSpaceDE w:val="0"/>
              <w:autoSpaceDN w:val="0"/>
              <w:adjustRightInd w:val="0"/>
              <w:spacing w:line="360" w:lineRule="auto"/>
              <w:rPr>
                <w:rFonts w:hint="eastAsia" w:ascii="宋体" w:hAnsi="宋体" w:eastAsia="宋体" w:cs="宋体"/>
                <w:sz w:val="21"/>
                <w:szCs w:val="21"/>
                <w:lang w:eastAsia="zh-CN"/>
              </w:rPr>
            </w:pPr>
            <w:bookmarkStart w:id="8" w:name="OLE_LINK26"/>
            <w:r>
              <w:rPr>
                <w:rFonts w:hint="eastAsia" w:ascii="宋体" w:hAnsi="宋体" w:eastAsia="宋体" w:cs="宋体"/>
                <w:sz w:val="21"/>
                <w:szCs w:val="21"/>
                <w:lang w:val="zh-CN"/>
              </w:rPr>
              <w:t>采购人：</w:t>
            </w:r>
            <w:r>
              <w:rPr>
                <w:rFonts w:hint="eastAsia" w:ascii="宋体" w:hAnsi="宋体" w:eastAsia="宋体" w:cs="宋体"/>
                <w:sz w:val="21"/>
                <w:szCs w:val="21"/>
                <w:lang w:val="zh-CN" w:eastAsia="zh-CN"/>
              </w:rPr>
              <w:t>门源县水利局</w:t>
            </w:r>
          </w:p>
          <w:p>
            <w:pPr>
              <w:autoSpaceDE w:val="0"/>
              <w:autoSpaceDN w:val="0"/>
              <w:adjustRightInd w:val="0"/>
              <w:spacing w:line="360" w:lineRule="auto"/>
              <w:rPr>
                <w:rFonts w:hint="eastAsia" w:ascii="宋体" w:hAnsi="宋体" w:eastAsia="宋体" w:cs="宋体"/>
                <w:sz w:val="21"/>
                <w:szCs w:val="21"/>
                <w:lang w:val="zh-CN"/>
              </w:rPr>
            </w:pPr>
            <w:r>
              <w:rPr>
                <w:rFonts w:hint="eastAsia" w:ascii="宋体" w:hAnsi="宋体" w:eastAsia="宋体" w:cs="宋体"/>
                <w:sz w:val="21"/>
                <w:szCs w:val="21"/>
                <w:lang w:val="zh-CN"/>
              </w:rPr>
              <w:t>联系人：马</w:t>
            </w:r>
            <w:r>
              <w:rPr>
                <w:rFonts w:hint="eastAsia" w:ascii="宋体" w:hAnsi="宋体" w:eastAsia="宋体" w:cs="宋体"/>
                <w:sz w:val="21"/>
                <w:szCs w:val="21"/>
              </w:rPr>
              <w:t>先生</w:t>
            </w:r>
          </w:p>
          <w:p>
            <w:pPr>
              <w:autoSpaceDE w:val="0"/>
              <w:autoSpaceDN w:val="0"/>
              <w:adjustRightInd w:val="0"/>
              <w:spacing w:line="360" w:lineRule="auto"/>
              <w:rPr>
                <w:rFonts w:hint="eastAsia" w:ascii="宋体" w:hAnsi="宋体" w:eastAsia="宋体" w:cs="宋体"/>
                <w:sz w:val="21"/>
                <w:szCs w:val="21"/>
                <w:lang w:val="en-US" w:eastAsia="zh-CN"/>
              </w:rPr>
            </w:pPr>
            <w:r>
              <w:rPr>
                <w:rFonts w:hint="eastAsia" w:ascii="宋体" w:hAnsi="宋体" w:eastAsia="宋体" w:cs="宋体"/>
                <w:sz w:val="21"/>
                <w:szCs w:val="21"/>
                <w:lang w:val="zh-CN"/>
              </w:rPr>
              <w:t>联系电话：</w:t>
            </w:r>
            <w:bookmarkEnd w:id="8"/>
            <w:r>
              <w:rPr>
                <w:rFonts w:hint="eastAsia" w:ascii="宋体" w:hAnsi="宋体" w:eastAsia="宋体" w:cs="宋体"/>
                <w:sz w:val="21"/>
                <w:szCs w:val="21"/>
                <w:lang w:val="en-US" w:eastAsia="zh-CN"/>
              </w:rPr>
              <w:t>0970-8612201</w:t>
            </w:r>
          </w:p>
        </w:tc>
      </w:tr>
      <w:tr>
        <w:tblPrEx>
          <w:tblLayout w:type="fixed"/>
          <w:tblCellMar>
            <w:top w:w="0" w:type="dxa"/>
            <w:left w:w="108" w:type="dxa"/>
            <w:bottom w:w="0" w:type="dxa"/>
            <w:right w:w="108" w:type="dxa"/>
          </w:tblCellMar>
        </w:tblPrEx>
        <w:trPr>
          <w:trHeight w:val="1" w:hRule="atLeast"/>
          <w:jc w:val="center"/>
        </w:trPr>
        <w:tc>
          <w:tcPr>
            <w:tcW w:w="2635"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autoSpaceDE w:val="0"/>
              <w:autoSpaceDN w:val="0"/>
              <w:adjustRightInd w:val="0"/>
              <w:spacing w:line="360" w:lineRule="auto"/>
              <w:rPr>
                <w:rFonts w:hint="eastAsia" w:ascii="宋体" w:hAnsi="宋体" w:cs="宋体"/>
                <w:szCs w:val="21"/>
                <w:lang w:val="zh-CN"/>
              </w:rPr>
            </w:pPr>
            <w:r>
              <w:rPr>
                <w:rFonts w:hint="eastAsia" w:ascii="宋体" w:hAnsi="宋体" w:cs="宋体"/>
                <w:szCs w:val="21"/>
                <w:lang w:val="zh-CN"/>
              </w:rPr>
              <w:t>采购代理机构及联系人电话</w:t>
            </w:r>
          </w:p>
        </w:tc>
        <w:tc>
          <w:tcPr>
            <w:tcW w:w="6523" w:type="dxa"/>
            <w:tcBorders>
              <w:top w:val="single" w:color="000000" w:sz="6" w:space="0"/>
              <w:left w:val="single" w:color="000000" w:sz="6" w:space="0"/>
              <w:bottom w:val="single" w:color="000000" w:sz="6" w:space="0"/>
              <w:right w:val="single" w:color="000000" w:sz="6" w:space="0"/>
            </w:tcBorders>
            <w:shd w:val="clear" w:color="000000" w:fill="FFFFFF"/>
            <w:noWrap w:val="0"/>
            <w:vAlign w:val="top"/>
          </w:tcPr>
          <w:p>
            <w:pPr>
              <w:spacing w:line="360" w:lineRule="auto"/>
              <w:jc w:val="left"/>
              <w:rPr>
                <w:rFonts w:hint="eastAsia" w:ascii="宋体" w:hAnsi="宋体" w:eastAsia="宋体" w:cs="宋体"/>
                <w:sz w:val="21"/>
                <w:szCs w:val="21"/>
                <w:lang w:eastAsia="zh-CN"/>
              </w:rPr>
            </w:pPr>
            <w:r>
              <w:rPr>
                <w:rFonts w:hint="eastAsia" w:ascii="宋体" w:hAnsi="宋体" w:eastAsia="宋体" w:cs="宋体"/>
                <w:sz w:val="21"/>
                <w:szCs w:val="21"/>
              </w:rPr>
              <w:t>采购代理机构：</w:t>
            </w:r>
            <w:r>
              <w:rPr>
                <w:rFonts w:hint="eastAsia" w:ascii="宋体" w:hAnsi="宋体" w:eastAsia="宋体" w:cs="宋体"/>
                <w:sz w:val="21"/>
                <w:szCs w:val="21"/>
                <w:lang w:eastAsia="zh-CN"/>
              </w:rPr>
              <w:t>江苏大洲工程项目管理有限公司</w:t>
            </w:r>
          </w:p>
          <w:p>
            <w:pPr>
              <w:spacing w:line="360" w:lineRule="auto"/>
              <w:jc w:val="left"/>
              <w:rPr>
                <w:rFonts w:hint="eastAsia" w:ascii="宋体" w:hAnsi="宋体" w:eastAsia="宋体" w:cs="宋体"/>
                <w:sz w:val="21"/>
                <w:szCs w:val="21"/>
                <w:lang w:eastAsia="zh-CN"/>
              </w:rPr>
            </w:pPr>
            <w:r>
              <w:rPr>
                <w:rFonts w:hint="eastAsia" w:ascii="宋体" w:hAnsi="宋体" w:eastAsia="宋体" w:cs="宋体"/>
                <w:sz w:val="21"/>
                <w:szCs w:val="21"/>
              </w:rPr>
              <w:t>联系人：</w:t>
            </w:r>
            <w:r>
              <w:rPr>
                <w:rFonts w:hint="eastAsia" w:ascii="宋体" w:hAnsi="宋体" w:eastAsia="宋体" w:cs="宋体"/>
                <w:sz w:val="21"/>
                <w:szCs w:val="21"/>
                <w:lang w:eastAsia="zh-CN"/>
              </w:rPr>
              <w:t>圈女士</w:t>
            </w:r>
          </w:p>
          <w:p>
            <w:pPr>
              <w:spacing w:line="360" w:lineRule="auto"/>
              <w:jc w:val="left"/>
              <w:rPr>
                <w:rFonts w:hint="eastAsia" w:ascii="宋体" w:hAnsi="宋体" w:eastAsia="宋体" w:cs="宋体"/>
                <w:sz w:val="21"/>
                <w:szCs w:val="21"/>
                <w:lang w:val="en-US"/>
              </w:rPr>
            </w:pPr>
            <w:r>
              <w:rPr>
                <w:rFonts w:hint="eastAsia" w:ascii="宋体" w:hAnsi="宋体" w:eastAsia="宋体" w:cs="宋体"/>
                <w:sz w:val="21"/>
                <w:szCs w:val="21"/>
              </w:rPr>
              <w:t>联系电话：0971-</w:t>
            </w:r>
            <w:r>
              <w:rPr>
                <w:rFonts w:hint="eastAsia" w:ascii="宋体" w:hAnsi="宋体" w:eastAsia="宋体" w:cs="宋体"/>
                <w:sz w:val="21"/>
                <w:szCs w:val="21"/>
                <w:lang w:val="en-US" w:eastAsia="zh-CN"/>
              </w:rPr>
              <w:t>6285889</w:t>
            </w:r>
          </w:p>
          <w:p>
            <w:pPr>
              <w:spacing w:line="360" w:lineRule="auto"/>
              <w:jc w:val="left"/>
              <w:rPr>
                <w:rFonts w:hint="eastAsia" w:ascii="宋体" w:hAnsi="宋体" w:eastAsia="宋体" w:cs="宋体"/>
                <w:sz w:val="21"/>
                <w:szCs w:val="21"/>
              </w:rPr>
            </w:pPr>
            <w:r>
              <w:rPr>
                <w:rFonts w:hint="eastAsia" w:ascii="宋体" w:hAnsi="宋体" w:eastAsia="宋体" w:cs="宋体"/>
                <w:sz w:val="21"/>
                <w:szCs w:val="21"/>
              </w:rPr>
              <w:t>邮箱地址：</w:t>
            </w:r>
            <w:r>
              <w:rPr>
                <w:rFonts w:hint="eastAsia" w:ascii="宋体" w:hAnsi="宋体" w:eastAsia="宋体" w:cs="宋体"/>
                <w:sz w:val="21"/>
                <w:szCs w:val="21"/>
                <w:lang w:val="en-US" w:eastAsia="zh-CN"/>
              </w:rPr>
              <w:t>1522029538</w:t>
            </w:r>
            <w:r>
              <w:rPr>
                <w:rFonts w:hint="eastAsia" w:ascii="宋体" w:hAnsi="宋体" w:eastAsia="宋体" w:cs="宋体"/>
                <w:sz w:val="21"/>
                <w:szCs w:val="21"/>
              </w:rPr>
              <w:t>@</w:t>
            </w:r>
            <w:r>
              <w:rPr>
                <w:rFonts w:hint="eastAsia" w:ascii="宋体" w:hAnsi="宋体" w:eastAsia="宋体" w:cs="宋体"/>
                <w:sz w:val="21"/>
                <w:szCs w:val="21"/>
                <w:lang w:val="en-US" w:eastAsia="zh-CN"/>
              </w:rPr>
              <w:t>qq</w:t>
            </w:r>
            <w:r>
              <w:rPr>
                <w:rFonts w:hint="eastAsia" w:ascii="宋体" w:hAnsi="宋体" w:eastAsia="宋体" w:cs="宋体"/>
                <w:sz w:val="21"/>
                <w:szCs w:val="21"/>
              </w:rPr>
              <w:t>.com</w:t>
            </w:r>
          </w:p>
          <w:p>
            <w:pPr>
              <w:autoSpaceDE w:val="0"/>
              <w:autoSpaceDN w:val="0"/>
              <w:adjustRightInd w:val="0"/>
              <w:spacing w:line="360" w:lineRule="auto"/>
              <w:rPr>
                <w:rFonts w:hint="eastAsia" w:ascii="宋体" w:hAnsi="宋体" w:eastAsia="宋体" w:cs="宋体"/>
                <w:sz w:val="21"/>
                <w:szCs w:val="21"/>
                <w:lang w:val="zh-CN"/>
              </w:rPr>
            </w:pPr>
            <w:r>
              <w:rPr>
                <w:rFonts w:hint="eastAsia" w:ascii="宋体" w:hAnsi="宋体" w:eastAsia="宋体" w:cs="宋体"/>
                <w:sz w:val="21"/>
                <w:szCs w:val="21"/>
              </w:rPr>
              <w:t>联系地址：</w:t>
            </w:r>
            <w:r>
              <w:rPr>
                <w:rFonts w:hint="eastAsia" w:ascii="宋体" w:hAnsi="宋体" w:eastAsia="宋体" w:cs="宋体"/>
                <w:b w:val="0"/>
                <w:bCs w:val="0"/>
                <w:sz w:val="21"/>
                <w:szCs w:val="21"/>
                <w:lang w:val="zh-CN" w:eastAsia="zh-CN"/>
              </w:rPr>
              <w:t>青海省西宁市城西区万达中心4号楼（西侧）写字楼8楼</w:t>
            </w:r>
          </w:p>
        </w:tc>
      </w:tr>
      <w:tr>
        <w:tblPrEx>
          <w:tblLayout w:type="fixed"/>
          <w:tblCellMar>
            <w:top w:w="0" w:type="dxa"/>
            <w:left w:w="108" w:type="dxa"/>
            <w:bottom w:w="0" w:type="dxa"/>
            <w:right w:w="108" w:type="dxa"/>
          </w:tblCellMar>
        </w:tblPrEx>
        <w:trPr>
          <w:trHeight w:val="1" w:hRule="atLeast"/>
          <w:jc w:val="center"/>
        </w:trPr>
        <w:tc>
          <w:tcPr>
            <w:tcW w:w="2635"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autoSpaceDE w:val="0"/>
              <w:autoSpaceDN w:val="0"/>
              <w:adjustRightInd w:val="0"/>
              <w:spacing w:line="360" w:lineRule="auto"/>
              <w:rPr>
                <w:rFonts w:hint="eastAsia" w:ascii="宋体" w:hAnsi="宋体" w:cs="宋体"/>
                <w:szCs w:val="21"/>
                <w:lang w:val="zh-CN"/>
              </w:rPr>
            </w:pPr>
            <w:r>
              <w:rPr>
                <w:rFonts w:hint="eastAsia" w:ascii="宋体" w:hAnsi="宋体" w:cs="宋体"/>
                <w:szCs w:val="21"/>
                <w:lang w:val="zh-CN"/>
              </w:rPr>
              <w:t>采购代理机构开户银行</w:t>
            </w:r>
          </w:p>
        </w:tc>
        <w:tc>
          <w:tcPr>
            <w:tcW w:w="6523" w:type="dxa"/>
            <w:tcBorders>
              <w:top w:val="single" w:color="000000" w:sz="6" w:space="0"/>
              <w:left w:val="single" w:color="000000" w:sz="6" w:space="0"/>
              <w:bottom w:val="single" w:color="000000" w:sz="6" w:space="0"/>
              <w:right w:val="single" w:color="000000" w:sz="6" w:space="0"/>
            </w:tcBorders>
            <w:shd w:val="clear" w:color="000000" w:fill="FFFFFF"/>
            <w:noWrap w:val="0"/>
            <w:vAlign w:val="top"/>
          </w:tcPr>
          <w:p>
            <w:pPr>
              <w:autoSpaceDE w:val="0"/>
              <w:autoSpaceDN w:val="0"/>
              <w:adjustRightInd w:val="0"/>
              <w:spacing w:line="360" w:lineRule="auto"/>
              <w:jc w:val="left"/>
              <w:rPr>
                <w:rFonts w:hint="eastAsia" w:ascii="宋体" w:hAnsi="宋体" w:eastAsia="宋体" w:cs="宋体"/>
                <w:sz w:val="21"/>
                <w:szCs w:val="21"/>
                <w:lang w:val="zh-CN"/>
              </w:rPr>
            </w:pPr>
            <w:r>
              <w:rPr>
                <w:rFonts w:hint="eastAsia" w:ascii="宋体" w:hAnsi="宋体" w:eastAsia="宋体" w:cs="宋体"/>
                <w:b w:val="0"/>
                <w:bCs w:val="0"/>
                <w:sz w:val="21"/>
                <w:szCs w:val="21"/>
                <w:lang w:val="zh-CN" w:eastAsia="zh-CN"/>
              </w:rPr>
              <w:t>西宁农商银行西川南路支行</w:t>
            </w:r>
          </w:p>
        </w:tc>
      </w:tr>
      <w:tr>
        <w:tblPrEx>
          <w:tblLayout w:type="fixed"/>
          <w:tblCellMar>
            <w:top w:w="0" w:type="dxa"/>
            <w:left w:w="108" w:type="dxa"/>
            <w:bottom w:w="0" w:type="dxa"/>
            <w:right w:w="108" w:type="dxa"/>
          </w:tblCellMar>
        </w:tblPrEx>
        <w:trPr>
          <w:trHeight w:val="442" w:hRule="atLeast"/>
          <w:jc w:val="center"/>
        </w:trPr>
        <w:tc>
          <w:tcPr>
            <w:tcW w:w="2635"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autoSpaceDE w:val="0"/>
              <w:autoSpaceDN w:val="0"/>
              <w:adjustRightInd w:val="0"/>
              <w:spacing w:line="360" w:lineRule="auto"/>
              <w:rPr>
                <w:rFonts w:hint="eastAsia" w:ascii="宋体" w:hAnsi="宋体" w:cs="宋体"/>
                <w:szCs w:val="21"/>
                <w:lang w:val="zh-CN"/>
              </w:rPr>
            </w:pPr>
            <w:r>
              <w:rPr>
                <w:rFonts w:hint="eastAsia" w:ascii="宋体" w:hAnsi="宋体" w:cs="宋体"/>
                <w:szCs w:val="21"/>
                <w:lang w:val="zh-CN"/>
              </w:rPr>
              <w:t>收款人</w:t>
            </w:r>
          </w:p>
        </w:tc>
        <w:tc>
          <w:tcPr>
            <w:tcW w:w="6523" w:type="dxa"/>
            <w:tcBorders>
              <w:top w:val="single" w:color="000000" w:sz="6" w:space="0"/>
              <w:left w:val="single" w:color="000000" w:sz="6" w:space="0"/>
              <w:bottom w:val="single" w:color="000000" w:sz="6" w:space="0"/>
              <w:right w:val="single" w:color="000000" w:sz="6" w:space="0"/>
            </w:tcBorders>
            <w:shd w:val="clear" w:color="000000" w:fill="FFFFFF"/>
            <w:noWrap w:val="0"/>
            <w:vAlign w:val="top"/>
          </w:tcPr>
          <w:p>
            <w:pPr>
              <w:autoSpaceDE w:val="0"/>
              <w:autoSpaceDN w:val="0"/>
              <w:adjustRightInd w:val="0"/>
              <w:spacing w:line="360" w:lineRule="auto"/>
              <w:jc w:val="left"/>
              <w:rPr>
                <w:rFonts w:hint="eastAsia" w:ascii="宋体" w:hAnsi="宋体" w:eastAsia="宋体" w:cs="宋体"/>
                <w:sz w:val="21"/>
                <w:szCs w:val="21"/>
                <w:lang w:val="zh-CN"/>
              </w:rPr>
            </w:pPr>
            <w:r>
              <w:rPr>
                <w:rFonts w:hint="eastAsia" w:ascii="宋体" w:hAnsi="宋体" w:eastAsia="宋体" w:cs="宋体"/>
                <w:b w:val="0"/>
                <w:bCs w:val="0"/>
                <w:sz w:val="21"/>
                <w:szCs w:val="21"/>
                <w:lang w:val="zh-CN" w:eastAsia="zh-CN"/>
              </w:rPr>
              <w:t>江苏大洲工程项目管理有限公司</w:t>
            </w:r>
          </w:p>
        </w:tc>
      </w:tr>
      <w:tr>
        <w:tblPrEx>
          <w:tblLayout w:type="fixed"/>
          <w:tblCellMar>
            <w:top w:w="0" w:type="dxa"/>
            <w:left w:w="108" w:type="dxa"/>
            <w:bottom w:w="0" w:type="dxa"/>
            <w:right w:w="108" w:type="dxa"/>
          </w:tblCellMar>
        </w:tblPrEx>
        <w:trPr>
          <w:trHeight w:val="1" w:hRule="atLeast"/>
          <w:jc w:val="center"/>
        </w:trPr>
        <w:tc>
          <w:tcPr>
            <w:tcW w:w="2635"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autoSpaceDE w:val="0"/>
              <w:autoSpaceDN w:val="0"/>
              <w:adjustRightInd w:val="0"/>
              <w:spacing w:line="360" w:lineRule="auto"/>
              <w:rPr>
                <w:rFonts w:hint="eastAsia" w:ascii="宋体" w:hAnsi="宋体" w:cs="宋体"/>
                <w:szCs w:val="21"/>
                <w:lang w:val="zh-CN"/>
              </w:rPr>
            </w:pPr>
            <w:r>
              <w:rPr>
                <w:rFonts w:hint="eastAsia" w:ascii="宋体" w:hAnsi="宋体" w:cs="宋体"/>
                <w:szCs w:val="21"/>
                <w:lang w:val="zh-CN"/>
              </w:rPr>
              <w:t>银行账号</w:t>
            </w:r>
          </w:p>
        </w:tc>
        <w:tc>
          <w:tcPr>
            <w:tcW w:w="6523" w:type="dxa"/>
            <w:tcBorders>
              <w:top w:val="single" w:color="000000" w:sz="6" w:space="0"/>
              <w:left w:val="single" w:color="000000" w:sz="6" w:space="0"/>
              <w:bottom w:val="single" w:color="000000" w:sz="6" w:space="0"/>
              <w:right w:val="single" w:color="000000" w:sz="6" w:space="0"/>
            </w:tcBorders>
            <w:shd w:val="clear" w:color="000000" w:fill="FFFFFF"/>
            <w:noWrap w:val="0"/>
            <w:vAlign w:val="top"/>
          </w:tcPr>
          <w:p>
            <w:pPr>
              <w:autoSpaceDE w:val="0"/>
              <w:autoSpaceDN w:val="0"/>
              <w:adjustRightInd w:val="0"/>
              <w:spacing w:line="360" w:lineRule="auto"/>
              <w:jc w:val="left"/>
              <w:rPr>
                <w:rFonts w:hint="eastAsia" w:ascii="宋体" w:hAnsi="宋体" w:eastAsia="宋体" w:cs="宋体"/>
                <w:sz w:val="21"/>
                <w:szCs w:val="21"/>
                <w:lang w:val="en-US" w:eastAsia="zh-CN"/>
              </w:rPr>
            </w:pPr>
            <w:r>
              <w:rPr>
                <w:rFonts w:hint="eastAsia" w:ascii="宋体" w:hAnsi="宋体" w:eastAsia="宋体" w:cs="宋体"/>
                <w:b w:val="0"/>
                <w:bCs w:val="0"/>
                <w:sz w:val="21"/>
                <w:szCs w:val="21"/>
                <w:lang w:val="zh-CN" w:eastAsia="zh-CN"/>
              </w:rPr>
              <w:t>8201 0000 0000 28910</w:t>
            </w:r>
          </w:p>
        </w:tc>
      </w:tr>
      <w:tr>
        <w:tblPrEx>
          <w:tblLayout w:type="fixed"/>
          <w:tblCellMar>
            <w:top w:w="0" w:type="dxa"/>
            <w:left w:w="108" w:type="dxa"/>
            <w:bottom w:w="0" w:type="dxa"/>
            <w:right w:w="108" w:type="dxa"/>
          </w:tblCellMar>
        </w:tblPrEx>
        <w:trPr>
          <w:trHeight w:val="1" w:hRule="atLeast"/>
          <w:jc w:val="center"/>
        </w:trPr>
        <w:tc>
          <w:tcPr>
            <w:tcW w:w="2635"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autoSpaceDE w:val="0"/>
              <w:autoSpaceDN w:val="0"/>
              <w:adjustRightInd w:val="0"/>
              <w:spacing w:line="360" w:lineRule="auto"/>
              <w:rPr>
                <w:rFonts w:hint="eastAsia" w:ascii="宋体" w:hAnsi="宋体" w:cs="宋体"/>
                <w:szCs w:val="21"/>
                <w:lang w:val="zh-CN"/>
              </w:rPr>
            </w:pPr>
            <w:r>
              <w:rPr>
                <w:rFonts w:hint="eastAsia" w:ascii="宋体" w:hAnsi="宋体" w:cs="宋体"/>
                <w:szCs w:val="21"/>
                <w:lang w:val="zh-CN"/>
              </w:rPr>
              <w:t>其他事项</w:t>
            </w:r>
          </w:p>
        </w:tc>
        <w:tc>
          <w:tcPr>
            <w:tcW w:w="6523" w:type="dxa"/>
            <w:tcBorders>
              <w:top w:val="single" w:color="000000" w:sz="6" w:space="0"/>
              <w:left w:val="single" w:color="000000" w:sz="6" w:space="0"/>
              <w:bottom w:val="single" w:color="000000" w:sz="6" w:space="0"/>
              <w:right w:val="single" w:color="000000" w:sz="6" w:space="0"/>
            </w:tcBorders>
            <w:shd w:val="clear" w:color="000000" w:fill="FFFFFF"/>
            <w:noWrap w:val="0"/>
            <w:vAlign w:val="top"/>
          </w:tcPr>
          <w:p>
            <w:pPr>
              <w:autoSpaceDE w:val="0"/>
              <w:autoSpaceDN w:val="0"/>
              <w:adjustRightInd w:val="0"/>
              <w:spacing w:line="360" w:lineRule="auto"/>
              <w:rPr>
                <w:rFonts w:hint="eastAsia" w:ascii="宋体" w:hAnsi="宋体" w:eastAsia="宋体" w:cs="宋体"/>
                <w:sz w:val="21"/>
                <w:szCs w:val="21"/>
                <w:lang w:val="en-US" w:eastAsia="zh-CN"/>
              </w:rPr>
            </w:pPr>
            <w:r>
              <w:rPr>
                <w:rFonts w:hint="eastAsia" w:ascii="宋体" w:hAnsi="宋体" w:eastAsia="宋体" w:cs="宋体"/>
                <w:b w:val="0"/>
                <w:bCs w:val="0"/>
                <w:sz w:val="21"/>
                <w:szCs w:val="21"/>
                <w:lang w:val="zh-CN" w:eastAsia="zh-CN"/>
              </w:rPr>
              <w:t>本公告在《青海省电子招标投标公共服务平台》、《青海省政府采购网》、《青海项目信息网》上发布</w:t>
            </w:r>
          </w:p>
        </w:tc>
      </w:tr>
      <w:tr>
        <w:tblPrEx>
          <w:tblLayout w:type="fixed"/>
          <w:tblCellMar>
            <w:top w:w="0" w:type="dxa"/>
            <w:left w:w="108" w:type="dxa"/>
            <w:bottom w:w="0" w:type="dxa"/>
            <w:right w:w="108" w:type="dxa"/>
          </w:tblCellMar>
        </w:tblPrEx>
        <w:trPr>
          <w:trHeight w:val="1" w:hRule="atLeast"/>
          <w:jc w:val="center"/>
        </w:trPr>
        <w:tc>
          <w:tcPr>
            <w:tcW w:w="2635"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autoSpaceDE w:val="0"/>
              <w:autoSpaceDN w:val="0"/>
              <w:adjustRightInd w:val="0"/>
              <w:spacing w:line="360" w:lineRule="auto"/>
              <w:rPr>
                <w:rFonts w:hint="eastAsia" w:ascii="宋体" w:hAnsi="宋体" w:cs="宋体"/>
                <w:szCs w:val="21"/>
                <w:lang w:val="zh-CN"/>
              </w:rPr>
            </w:pPr>
            <w:bookmarkStart w:id="9" w:name="OLE_LINK18" w:colFirst="0" w:colLast="1"/>
            <w:r>
              <w:rPr>
                <w:rFonts w:hint="eastAsia" w:ascii="宋体" w:hAnsi="宋体" w:cs="宋体"/>
                <w:szCs w:val="21"/>
                <w:lang w:val="zh-CN"/>
              </w:rPr>
              <w:t>监督部门及电话</w:t>
            </w:r>
          </w:p>
        </w:tc>
        <w:tc>
          <w:tcPr>
            <w:tcW w:w="6523" w:type="dxa"/>
            <w:tcBorders>
              <w:top w:val="single" w:color="000000" w:sz="6" w:space="0"/>
              <w:left w:val="single" w:color="000000" w:sz="6" w:space="0"/>
              <w:bottom w:val="single" w:color="000000" w:sz="6" w:space="0"/>
              <w:right w:val="single" w:color="000000" w:sz="6" w:space="0"/>
            </w:tcBorders>
            <w:shd w:val="clear" w:color="000000" w:fill="FFFFFF"/>
            <w:noWrap w:val="0"/>
            <w:vAlign w:val="top"/>
          </w:tcPr>
          <w:p>
            <w:pPr>
              <w:keepNext w:val="0"/>
              <w:keepLines w:val="0"/>
              <w:pageBreakBefore w:val="0"/>
              <w:widowControl w:val="0"/>
              <w:kinsoku/>
              <w:wordWrap/>
              <w:overflowPunct/>
              <w:topLinePunct w:val="0"/>
              <w:autoSpaceDE w:val="0"/>
              <w:autoSpaceDN w:val="0"/>
              <w:bidi w:val="0"/>
              <w:adjustRightInd w:val="0"/>
              <w:snapToGrid/>
              <w:spacing w:line="360" w:lineRule="auto"/>
              <w:ind w:right="0" w:rightChars="0"/>
              <w:jc w:val="left"/>
              <w:textAlignment w:val="auto"/>
              <w:outlineLvl w:val="9"/>
              <w:rPr>
                <w:rFonts w:hint="eastAsia" w:ascii="宋体" w:hAnsi="宋体" w:eastAsia="宋体" w:cs="宋体"/>
                <w:sz w:val="21"/>
                <w:szCs w:val="21"/>
                <w:lang w:val="zh-CN"/>
              </w:rPr>
            </w:pPr>
            <w:r>
              <w:rPr>
                <w:rFonts w:hint="eastAsia" w:ascii="宋体" w:hAnsi="宋体" w:eastAsia="宋体" w:cs="宋体"/>
                <w:sz w:val="21"/>
                <w:szCs w:val="21"/>
                <w:lang w:val="zh-CN"/>
              </w:rPr>
              <w:t>单位名称：门源县财政局</w:t>
            </w:r>
          </w:p>
          <w:p>
            <w:pPr>
              <w:autoSpaceDE w:val="0"/>
              <w:autoSpaceDN w:val="0"/>
              <w:adjustRightInd w:val="0"/>
              <w:spacing w:line="360" w:lineRule="auto"/>
              <w:rPr>
                <w:rFonts w:hint="eastAsia" w:ascii="宋体" w:hAnsi="宋体" w:eastAsia="宋体" w:cs="宋体"/>
                <w:sz w:val="21"/>
                <w:szCs w:val="21"/>
                <w:lang w:val="en-US" w:eastAsia="zh-CN"/>
              </w:rPr>
            </w:pPr>
            <w:r>
              <w:rPr>
                <w:rFonts w:hint="eastAsia" w:ascii="宋体" w:hAnsi="宋体" w:eastAsia="宋体" w:cs="宋体"/>
                <w:sz w:val="21"/>
                <w:szCs w:val="21"/>
                <w:lang w:val="zh-CN"/>
              </w:rPr>
              <w:t>联系电话：</w:t>
            </w:r>
            <w:bookmarkStart w:id="404" w:name="_GoBack"/>
            <w:r>
              <w:rPr>
                <w:rFonts w:hint="eastAsia" w:ascii="宋体" w:hAnsi="宋体" w:eastAsia="宋体" w:cs="宋体"/>
                <w:sz w:val="21"/>
                <w:szCs w:val="21"/>
                <w:lang w:val="en-US" w:eastAsia="zh-CN"/>
              </w:rPr>
              <w:t>0970-8612948</w:t>
            </w:r>
            <w:bookmarkEnd w:id="404"/>
          </w:p>
        </w:tc>
      </w:tr>
      <w:bookmarkEnd w:id="9"/>
    </w:tbl>
    <w:p>
      <w:pPr>
        <w:autoSpaceDE w:val="0"/>
        <w:autoSpaceDN w:val="0"/>
        <w:adjustRightInd w:val="0"/>
        <w:spacing w:line="360" w:lineRule="auto"/>
        <w:rPr>
          <w:rFonts w:hint="eastAsia" w:ascii="宋体" w:hAnsi="宋体" w:cs="宋体"/>
          <w:szCs w:val="21"/>
          <w:lang w:val="zh-CN"/>
        </w:rPr>
      </w:pPr>
      <w:r>
        <w:rPr>
          <w:rFonts w:hint="eastAsia" w:ascii="宋体" w:hAnsi="宋体" w:cs="宋体"/>
          <w:szCs w:val="21"/>
          <w:lang w:val="zh-CN"/>
        </w:rPr>
        <w:t xml:space="preserve">                                         </w:t>
      </w:r>
    </w:p>
    <w:p>
      <w:pPr>
        <w:autoSpaceDE w:val="0"/>
        <w:autoSpaceDN w:val="0"/>
        <w:adjustRightInd w:val="0"/>
        <w:spacing w:line="360" w:lineRule="auto"/>
        <w:ind w:firstLine="5520" w:firstLineChars="2300"/>
        <w:rPr>
          <w:rFonts w:hint="eastAsia" w:ascii="宋体" w:hAnsi="宋体" w:cs="宋体"/>
          <w:color w:val="FF0000"/>
          <w:szCs w:val="21"/>
        </w:rPr>
      </w:pPr>
      <w:r>
        <w:rPr>
          <w:rFonts w:hint="eastAsia" w:ascii="宋体" w:hAnsi="宋体" w:eastAsia="宋体" w:cs="宋体"/>
          <w:b w:val="0"/>
          <w:bCs w:val="0"/>
          <w:sz w:val="24"/>
          <w:szCs w:val="24"/>
          <w:lang w:val="zh-CN" w:eastAsia="zh-CN"/>
        </w:rPr>
        <w:t>江苏大洲工程项目管理有限公司</w:t>
      </w:r>
    </w:p>
    <w:p>
      <w:pPr>
        <w:jc w:val="center"/>
        <w:rPr>
          <w:rFonts w:hint="eastAsia" w:ascii="宋体" w:hAnsi="宋体" w:eastAsia="宋体"/>
          <w:bCs/>
          <w:color w:val="000000"/>
          <w:szCs w:val="21"/>
          <w:lang w:eastAsia="zh-CN"/>
        </w:rPr>
      </w:pPr>
      <w:r>
        <w:rPr>
          <w:rFonts w:hint="eastAsia" w:ascii="宋体" w:hAnsi="宋体" w:cs="宋体"/>
          <w:color w:val="FF0000"/>
          <w:szCs w:val="21"/>
        </w:rPr>
        <w:t xml:space="preserve">                                                    </w:t>
      </w:r>
      <w:r>
        <w:rPr>
          <w:rFonts w:hint="eastAsia" w:ascii="宋体" w:hAnsi="宋体" w:cs="宋体"/>
          <w:color w:val="000000"/>
          <w:szCs w:val="21"/>
        </w:rPr>
        <w:t xml:space="preserve">   201</w:t>
      </w:r>
      <w:r>
        <w:rPr>
          <w:rFonts w:hint="eastAsia" w:ascii="宋体" w:hAnsi="宋体" w:cs="宋体"/>
          <w:color w:val="000000"/>
          <w:szCs w:val="21"/>
          <w:lang w:val="en-US" w:eastAsia="zh-CN"/>
        </w:rPr>
        <w:t>9</w:t>
      </w:r>
      <w:r>
        <w:rPr>
          <w:rFonts w:hint="eastAsia" w:ascii="宋体" w:hAnsi="宋体" w:cs="宋体"/>
          <w:color w:val="000000"/>
          <w:szCs w:val="21"/>
        </w:rPr>
        <w:t>年</w:t>
      </w:r>
      <w:r>
        <w:rPr>
          <w:rFonts w:hint="eastAsia" w:ascii="宋体" w:hAnsi="宋体" w:cs="宋体"/>
          <w:color w:val="000000"/>
          <w:szCs w:val="21"/>
          <w:lang w:val="en-US" w:eastAsia="zh-CN"/>
        </w:rPr>
        <w:t>04</w:t>
      </w:r>
      <w:r>
        <w:rPr>
          <w:rFonts w:hint="eastAsia" w:ascii="宋体" w:hAnsi="宋体" w:cs="宋体"/>
          <w:color w:val="000000"/>
          <w:szCs w:val="21"/>
        </w:rPr>
        <w:t>月</w:t>
      </w:r>
      <w:r>
        <w:rPr>
          <w:rFonts w:hint="eastAsia" w:ascii="宋体" w:hAnsi="宋体" w:cs="宋体"/>
          <w:color w:val="000000"/>
          <w:szCs w:val="21"/>
          <w:lang w:val="en-US" w:eastAsia="zh-CN"/>
        </w:rPr>
        <w:t>30</w:t>
      </w:r>
      <w:r>
        <w:rPr>
          <w:rFonts w:hint="eastAsia" w:ascii="宋体" w:hAnsi="宋体" w:cs="宋体"/>
          <w:color w:val="000000"/>
          <w:szCs w:val="21"/>
        </w:rPr>
        <w:t xml:space="preserve"> 日</w:t>
      </w:r>
    </w:p>
    <w:p>
      <w:pPr>
        <w:pStyle w:val="6"/>
        <w:spacing w:line="420" w:lineRule="exact"/>
        <w:ind w:left="0" w:firstLine="420" w:firstLineChars="200"/>
        <w:rPr>
          <w:rFonts w:hint="eastAsia" w:ascii="宋体" w:hAnsi="宋体" w:eastAsia="宋体"/>
          <w:bCs/>
          <w:sz w:val="21"/>
          <w:szCs w:val="21"/>
        </w:rPr>
      </w:pPr>
    </w:p>
    <w:p>
      <w:pPr>
        <w:pStyle w:val="6"/>
        <w:spacing w:line="420" w:lineRule="exact"/>
        <w:ind w:left="0" w:firstLine="420" w:firstLineChars="200"/>
        <w:rPr>
          <w:rFonts w:hint="eastAsia" w:ascii="宋体" w:hAnsi="宋体" w:eastAsia="宋体"/>
          <w:bCs/>
          <w:sz w:val="21"/>
          <w:szCs w:val="21"/>
        </w:rPr>
      </w:pPr>
    </w:p>
    <w:p>
      <w:pPr>
        <w:spacing w:line="420" w:lineRule="exact"/>
        <w:rPr>
          <w:rFonts w:ascii="宋体" w:hAnsi="宋体"/>
        </w:rPr>
      </w:pPr>
    </w:p>
    <w:p>
      <w:pPr>
        <w:sectPr>
          <w:pgSz w:w="11906" w:h="16838"/>
          <w:pgMar w:top="1418" w:right="1418" w:bottom="1418" w:left="1418" w:header="851" w:footer="992" w:gutter="0"/>
          <w:cols w:space="720" w:num="1"/>
          <w:docGrid w:type="lines" w:linePitch="312" w:charSpace="0"/>
        </w:sectPr>
      </w:pPr>
    </w:p>
    <w:p>
      <w:pPr>
        <w:spacing w:after="156" w:afterLines="50"/>
        <w:jc w:val="center"/>
        <w:outlineLvl w:val="0"/>
        <w:rPr>
          <w:rFonts w:hint="eastAsia" w:ascii="黑体" w:eastAsia="黑体"/>
          <w:sz w:val="28"/>
          <w:szCs w:val="28"/>
        </w:rPr>
      </w:pPr>
      <w:bookmarkStart w:id="10" w:name="_Toc421834140"/>
      <w:bookmarkStart w:id="11" w:name="_Toc25837"/>
      <w:r>
        <w:rPr>
          <w:rFonts w:hint="eastAsia" w:ascii="黑体" w:eastAsia="黑体"/>
          <w:sz w:val="28"/>
          <w:szCs w:val="28"/>
        </w:rPr>
        <w:t>第二章  社会资本须知</w:t>
      </w:r>
      <w:bookmarkEnd w:id="10"/>
      <w:bookmarkEnd w:id="11"/>
    </w:p>
    <w:p>
      <w:pPr>
        <w:spacing w:before="156" w:beforeLines="50" w:after="100" w:afterAutospacing="1"/>
        <w:jc w:val="center"/>
        <w:outlineLvl w:val="1"/>
        <w:rPr>
          <w:rFonts w:ascii="黑体" w:hAnsi="黑体" w:eastAsia="黑体"/>
          <w:sz w:val="24"/>
          <w:szCs w:val="24"/>
        </w:rPr>
      </w:pPr>
      <w:bookmarkStart w:id="12" w:name="_Toc14360"/>
      <w:bookmarkStart w:id="13" w:name="_Toc421834141"/>
      <w:r>
        <w:rPr>
          <w:rFonts w:hint="eastAsia" w:ascii="黑体" w:hAnsi="黑体" w:eastAsia="黑体"/>
          <w:sz w:val="24"/>
          <w:szCs w:val="24"/>
        </w:rPr>
        <w:t>社会资本须知前附表</w:t>
      </w:r>
      <w:bookmarkEnd w:id="12"/>
      <w:bookmarkEnd w:id="13"/>
    </w:p>
    <w:tbl>
      <w:tblPr>
        <w:tblStyle w:val="12"/>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4"/>
        <w:gridCol w:w="3021"/>
        <w:gridCol w:w="52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34" w:type="dxa"/>
            <w:noWrap w:val="0"/>
            <w:vAlign w:val="center"/>
          </w:tcPr>
          <w:p>
            <w:pPr>
              <w:jc w:val="center"/>
              <w:rPr>
                <w:rFonts w:ascii="黑体" w:hAnsi="宋体" w:eastAsia="黑体"/>
                <w:szCs w:val="21"/>
              </w:rPr>
            </w:pPr>
            <w:r>
              <w:rPr>
                <w:rFonts w:hint="eastAsia" w:ascii="黑体" w:hAnsi="宋体" w:eastAsia="黑体"/>
                <w:szCs w:val="21"/>
              </w:rPr>
              <w:t>条款号</w:t>
            </w:r>
          </w:p>
        </w:tc>
        <w:tc>
          <w:tcPr>
            <w:tcW w:w="3021" w:type="dxa"/>
            <w:noWrap w:val="0"/>
            <w:vAlign w:val="center"/>
          </w:tcPr>
          <w:p>
            <w:pPr>
              <w:jc w:val="center"/>
              <w:rPr>
                <w:rFonts w:ascii="黑体" w:hAnsi="宋体" w:eastAsia="黑体"/>
                <w:szCs w:val="21"/>
              </w:rPr>
            </w:pPr>
            <w:r>
              <w:rPr>
                <w:rFonts w:hint="eastAsia" w:ascii="黑体" w:hAnsi="宋体" w:eastAsia="黑体"/>
                <w:szCs w:val="21"/>
              </w:rPr>
              <w:t>条款名称</w:t>
            </w:r>
          </w:p>
        </w:tc>
        <w:tc>
          <w:tcPr>
            <w:tcW w:w="5231" w:type="dxa"/>
            <w:noWrap w:val="0"/>
            <w:vAlign w:val="center"/>
          </w:tcPr>
          <w:p>
            <w:pPr>
              <w:jc w:val="center"/>
              <w:rPr>
                <w:rFonts w:ascii="黑体" w:hAnsi="宋体" w:eastAsia="黑体"/>
                <w:szCs w:val="21"/>
              </w:rPr>
            </w:pPr>
            <w:r>
              <w:rPr>
                <w:rFonts w:hint="eastAsia" w:ascii="黑体" w:hAnsi="宋体" w:eastAsia="黑体"/>
                <w:szCs w:val="21"/>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34" w:type="dxa"/>
            <w:noWrap w:val="0"/>
            <w:vAlign w:val="center"/>
          </w:tcPr>
          <w:p>
            <w:pPr>
              <w:jc w:val="center"/>
              <w:rPr>
                <w:rFonts w:ascii="宋体" w:hAnsi="宋体"/>
                <w:szCs w:val="21"/>
              </w:rPr>
            </w:pPr>
            <w:r>
              <w:rPr>
                <w:rFonts w:hint="eastAsia" w:ascii="宋体" w:hAnsi="宋体"/>
                <w:szCs w:val="21"/>
              </w:rPr>
              <w:t>1.</w:t>
            </w:r>
            <w:r>
              <w:rPr>
                <w:rFonts w:ascii="宋体" w:hAnsi="宋体"/>
                <w:szCs w:val="21"/>
              </w:rPr>
              <w:t>2</w:t>
            </w:r>
            <w:r>
              <w:rPr>
                <w:rFonts w:hint="eastAsia" w:ascii="宋体" w:hAnsi="宋体"/>
                <w:szCs w:val="21"/>
              </w:rPr>
              <w:t>.1</w:t>
            </w:r>
          </w:p>
        </w:tc>
        <w:tc>
          <w:tcPr>
            <w:tcW w:w="3021" w:type="dxa"/>
            <w:noWrap w:val="0"/>
            <w:vAlign w:val="center"/>
          </w:tcPr>
          <w:p>
            <w:pPr>
              <w:rPr>
                <w:rFonts w:ascii="宋体" w:hAnsi="宋体"/>
                <w:szCs w:val="21"/>
              </w:rPr>
            </w:pPr>
            <w:r>
              <w:rPr>
                <w:rFonts w:hint="eastAsia" w:ascii="宋体" w:hAnsi="宋体"/>
                <w:szCs w:val="21"/>
              </w:rPr>
              <w:t>采购人</w:t>
            </w:r>
          </w:p>
        </w:tc>
        <w:tc>
          <w:tcPr>
            <w:tcW w:w="5231" w:type="dxa"/>
            <w:noWrap w:val="0"/>
            <w:vAlign w:val="center"/>
          </w:tcPr>
          <w:p>
            <w:pPr>
              <w:spacing w:line="360" w:lineRule="auto"/>
              <w:rPr>
                <w:rFonts w:hint="eastAsia" w:ascii="宋体" w:hAnsi="宋体" w:eastAsia="宋体"/>
                <w:szCs w:val="21"/>
                <w:lang w:eastAsia="zh-CN"/>
              </w:rPr>
            </w:pPr>
            <w:r>
              <w:rPr>
                <w:rFonts w:hint="eastAsia" w:ascii="宋体" w:hAnsi="宋体" w:eastAsia="宋体"/>
                <w:szCs w:val="21"/>
              </w:rPr>
              <w:t>采购人：</w:t>
            </w:r>
            <w:r>
              <w:rPr>
                <w:rFonts w:hint="eastAsia" w:ascii="宋体" w:hAnsi="宋体" w:eastAsia="宋体"/>
                <w:szCs w:val="21"/>
                <w:lang w:eastAsia="zh-CN"/>
              </w:rPr>
              <w:t>门源县水利局</w:t>
            </w:r>
          </w:p>
          <w:p>
            <w:pPr>
              <w:spacing w:line="360" w:lineRule="auto"/>
              <w:rPr>
                <w:rFonts w:hint="eastAsia" w:ascii="宋体" w:hAnsi="宋体" w:eastAsia="宋体"/>
                <w:szCs w:val="21"/>
              </w:rPr>
            </w:pPr>
            <w:r>
              <w:rPr>
                <w:rFonts w:hint="eastAsia" w:ascii="宋体" w:hAnsi="宋体" w:eastAsia="宋体"/>
                <w:szCs w:val="21"/>
              </w:rPr>
              <w:t>联系人：</w:t>
            </w:r>
            <w:r>
              <w:rPr>
                <w:rFonts w:hint="eastAsia" w:ascii="宋体" w:hAnsi="宋体" w:eastAsia="宋体"/>
                <w:szCs w:val="21"/>
                <w:lang w:eastAsia="zh-CN"/>
              </w:rPr>
              <w:t>马</w:t>
            </w:r>
            <w:r>
              <w:rPr>
                <w:rFonts w:hint="eastAsia" w:ascii="宋体" w:hAnsi="宋体" w:eastAsia="宋体"/>
                <w:szCs w:val="21"/>
              </w:rPr>
              <w:t>先生</w:t>
            </w:r>
          </w:p>
          <w:p>
            <w:pPr>
              <w:spacing w:line="360" w:lineRule="auto"/>
              <w:rPr>
                <w:rFonts w:hint="eastAsia" w:ascii="宋体" w:hAnsi="宋体" w:eastAsia="宋体"/>
                <w:szCs w:val="21"/>
                <w:lang w:val="en-US" w:eastAsia="zh-CN"/>
              </w:rPr>
            </w:pPr>
            <w:r>
              <w:rPr>
                <w:rFonts w:hint="eastAsia" w:ascii="宋体" w:hAnsi="宋体" w:eastAsia="宋体"/>
                <w:szCs w:val="21"/>
              </w:rPr>
              <w:t>联系电话：</w:t>
            </w:r>
            <w:r>
              <w:rPr>
                <w:rFonts w:hint="eastAsia" w:ascii="宋体" w:hAnsi="宋体" w:eastAsia="宋体"/>
                <w:szCs w:val="21"/>
                <w:lang w:val="en-US" w:eastAsia="zh-CN"/>
              </w:rPr>
              <w:t>0970-8612201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34" w:type="dxa"/>
            <w:noWrap w:val="0"/>
            <w:vAlign w:val="center"/>
          </w:tcPr>
          <w:p>
            <w:pPr>
              <w:jc w:val="center"/>
              <w:rPr>
                <w:rFonts w:ascii="宋体" w:hAnsi="宋体"/>
                <w:szCs w:val="21"/>
              </w:rPr>
            </w:pPr>
            <w:r>
              <w:rPr>
                <w:rFonts w:hint="eastAsia" w:ascii="宋体" w:hAnsi="宋体"/>
                <w:szCs w:val="21"/>
              </w:rPr>
              <w:t>1.</w:t>
            </w:r>
            <w:r>
              <w:rPr>
                <w:rFonts w:ascii="宋体" w:hAnsi="宋体"/>
                <w:szCs w:val="21"/>
              </w:rPr>
              <w:t>2</w:t>
            </w:r>
            <w:r>
              <w:rPr>
                <w:rFonts w:hint="eastAsia" w:ascii="宋体" w:hAnsi="宋体"/>
                <w:szCs w:val="21"/>
              </w:rPr>
              <w:t>.2</w:t>
            </w:r>
          </w:p>
        </w:tc>
        <w:tc>
          <w:tcPr>
            <w:tcW w:w="3021" w:type="dxa"/>
            <w:noWrap w:val="0"/>
            <w:vAlign w:val="center"/>
          </w:tcPr>
          <w:p>
            <w:pPr>
              <w:rPr>
                <w:rFonts w:ascii="宋体" w:hAnsi="宋体"/>
                <w:szCs w:val="21"/>
              </w:rPr>
            </w:pPr>
            <w:r>
              <w:rPr>
                <w:rFonts w:hint="eastAsia" w:ascii="宋体" w:hAnsi="宋体"/>
                <w:szCs w:val="21"/>
              </w:rPr>
              <w:t>采购代理机构</w:t>
            </w:r>
          </w:p>
        </w:tc>
        <w:tc>
          <w:tcPr>
            <w:tcW w:w="5231" w:type="dxa"/>
            <w:noWrap w:val="0"/>
            <w:vAlign w:val="center"/>
          </w:tcPr>
          <w:p>
            <w:pPr>
              <w:spacing w:line="360" w:lineRule="auto"/>
              <w:rPr>
                <w:rFonts w:hint="eastAsia" w:ascii="宋体" w:hAnsi="宋体" w:eastAsia="宋体"/>
                <w:szCs w:val="21"/>
                <w:lang w:eastAsia="zh-CN"/>
              </w:rPr>
            </w:pPr>
            <w:r>
              <w:rPr>
                <w:rFonts w:hint="eastAsia" w:ascii="宋体" w:hAnsi="宋体" w:eastAsia="宋体"/>
                <w:szCs w:val="21"/>
              </w:rPr>
              <w:t>采购代理机构：</w:t>
            </w:r>
            <w:r>
              <w:rPr>
                <w:rFonts w:hint="eastAsia" w:ascii="宋体" w:hAnsi="宋体" w:eastAsia="宋体"/>
                <w:szCs w:val="21"/>
                <w:lang w:eastAsia="zh-CN"/>
              </w:rPr>
              <w:t>江苏大洲工程项目管理有限公司</w:t>
            </w:r>
          </w:p>
          <w:p>
            <w:pPr>
              <w:spacing w:line="360" w:lineRule="auto"/>
              <w:rPr>
                <w:rFonts w:hint="eastAsia" w:ascii="宋体" w:hAnsi="宋体" w:eastAsia="宋体"/>
                <w:szCs w:val="21"/>
                <w:lang w:eastAsia="zh-CN"/>
              </w:rPr>
            </w:pPr>
            <w:r>
              <w:rPr>
                <w:rFonts w:hint="eastAsia" w:ascii="宋体" w:hAnsi="宋体" w:eastAsia="宋体"/>
                <w:szCs w:val="21"/>
              </w:rPr>
              <w:t>联系人：</w:t>
            </w:r>
            <w:r>
              <w:rPr>
                <w:rFonts w:hint="eastAsia" w:ascii="宋体" w:hAnsi="宋体" w:eastAsia="宋体"/>
                <w:szCs w:val="21"/>
                <w:lang w:eastAsia="zh-CN"/>
              </w:rPr>
              <w:t>圈女士</w:t>
            </w:r>
          </w:p>
          <w:p>
            <w:pPr>
              <w:spacing w:line="360" w:lineRule="auto"/>
              <w:rPr>
                <w:rFonts w:hint="default" w:ascii="宋体" w:hAnsi="宋体" w:eastAsia="宋体"/>
                <w:szCs w:val="21"/>
                <w:lang w:val="en-US"/>
              </w:rPr>
            </w:pPr>
            <w:r>
              <w:rPr>
                <w:rFonts w:hint="eastAsia" w:ascii="宋体" w:hAnsi="宋体" w:eastAsia="宋体"/>
                <w:szCs w:val="21"/>
              </w:rPr>
              <w:t>联系电话：0971-</w:t>
            </w:r>
            <w:r>
              <w:rPr>
                <w:rFonts w:hint="eastAsia" w:ascii="宋体" w:hAnsi="宋体" w:eastAsia="宋体"/>
                <w:szCs w:val="21"/>
                <w:lang w:val="en-US" w:eastAsia="zh-CN"/>
              </w:rPr>
              <w:t>6285889</w:t>
            </w:r>
          </w:p>
          <w:p>
            <w:pPr>
              <w:spacing w:line="360" w:lineRule="auto"/>
              <w:rPr>
                <w:rFonts w:hint="eastAsia" w:ascii="宋体" w:hAnsi="宋体" w:eastAsia="宋体"/>
                <w:szCs w:val="21"/>
              </w:rPr>
            </w:pPr>
            <w:r>
              <w:rPr>
                <w:rFonts w:hint="eastAsia" w:ascii="宋体" w:hAnsi="宋体" w:eastAsia="宋体"/>
                <w:szCs w:val="21"/>
              </w:rPr>
              <w:t>邮箱地址：</w:t>
            </w:r>
            <w:r>
              <w:rPr>
                <w:rFonts w:hint="eastAsia" w:ascii="宋体" w:hAnsi="宋体" w:eastAsia="宋体"/>
                <w:szCs w:val="21"/>
                <w:lang w:val="en-US" w:eastAsia="zh-CN"/>
              </w:rPr>
              <w:t>1522029538</w:t>
            </w:r>
            <w:r>
              <w:rPr>
                <w:rFonts w:hint="eastAsia" w:ascii="宋体" w:hAnsi="宋体" w:eastAsia="宋体"/>
                <w:szCs w:val="21"/>
              </w:rPr>
              <w:t>@</w:t>
            </w:r>
            <w:r>
              <w:rPr>
                <w:rFonts w:hint="eastAsia" w:ascii="宋体" w:hAnsi="宋体" w:eastAsia="宋体"/>
                <w:szCs w:val="21"/>
                <w:lang w:val="en-US" w:eastAsia="zh-CN"/>
              </w:rPr>
              <w:t>qq</w:t>
            </w:r>
            <w:r>
              <w:rPr>
                <w:rFonts w:hint="eastAsia" w:ascii="宋体" w:hAnsi="宋体" w:eastAsia="宋体"/>
                <w:szCs w:val="21"/>
              </w:rPr>
              <w:t>.com</w:t>
            </w:r>
          </w:p>
          <w:p>
            <w:pPr>
              <w:spacing w:line="360" w:lineRule="auto"/>
              <w:rPr>
                <w:rFonts w:hint="eastAsia" w:ascii="宋体" w:hAnsi="宋体" w:eastAsia="宋体"/>
                <w:szCs w:val="21"/>
              </w:rPr>
            </w:pPr>
            <w:r>
              <w:rPr>
                <w:rFonts w:hint="eastAsia" w:ascii="宋体" w:hAnsi="宋体" w:eastAsia="宋体"/>
                <w:szCs w:val="21"/>
              </w:rPr>
              <w:t>联系地址：</w:t>
            </w:r>
            <w:r>
              <w:rPr>
                <w:rFonts w:hint="default" w:ascii="宋体" w:hAnsi="宋体" w:eastAsia="宋体"/>
                <w:szCs w:val="21"/>
                <w:lang w:val="zh-CN" w:eastAsia="zh-CN"/>
              </w:rPr>
              <w:t>青海省西宁市城西区万达中心4号楼（西侧）写字楼8楼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34" w:type="dxa"/>
            <w:noWrap w:val="0"/>
            <w:vAlign w:val="center"/>
          </w:tcPr>
          <w:p>
            <w:pPr>
              <w:jc w:val="center"/>
              <w:rPr>
                <w:rFonts w:hint="eastAsia" w:ascii="宋体" w:hAnsi="宋体"/>
                <w:szCs w:val="21"/>
              </w:rPr>
            </w:pPr>
            <w:r>
              <w:rPr>
                <w:rFonts w:hint="eastAsia" w:ascii="宋体" w:hAnsi="宋体"/>
                <w:szCs w:val="21"/>
              </w:rPr>
              <w:t>1.</w:t>
            </w:r>
            <w:r>
              <w:rPr>
                <w:rFonts w:ascii="宋体" w:hAnsi="宋体"/>
                <w:szCs w:val="21"/>
              </w:rPr>
              <w:t>2</w:t>
            </w:r>
            <w:r>
              <w:rPr>
                <w:rFonts w:hint="eastAsia" w:ascii="宋体" w:hAnsi="宋体"/>
                <w:szCs w:val="21"/>
              </w:rPr>
              <w:t>.</w:t>
            </w:r>
            <w:r>
              <w:rPr>
                <w:rFonts w:ascii="宋体" w:hAnsi="宋体"/>
                <w:szCs w:val="21"/>
              </w:rPr>
              <w:t>3</w:t>
            </w:r>
          </w:p>
        </w:tc>
        <w:tc>
          <w:tcPr>
            <w:tcW w:w="3021" w:type="dxa"/>
            <w:noWrap w:val="0"/>
            <w:vAlign w:val="center"/>
          </w:tcPr>
          <w:p>
            <w:pPr>
              <w:rPr>
                <w:rFonts w:hint="eastAsia" w:ascii="宋体" w:hAnsi="宋体"/>
                <w:szCs w:val="21"/>
              </w:rPr>
            </w:pPr>
            <w:r>
              <w:rPr>
                <w:rFonts w:hint="eastAsia" w:ascii="宋体" w:hAnsi="宋体"/>
                <w:szCs w:val="21"/>
              </w:rPr>
              <w:t>项目名称</w:t>
            </w:r>
          </w:p>
        </w:tc>
        <w:tc>
          <w:tcPr>
            <w:tcW w:w="5231" w:type="dxa"/>
            <w:noWrap w:val="0"/>
            <w:vAlign w:val="center"/>
          </w:tcPr>
          <w:p>
            <w:pPr>
              <w:rPr>
                <w:rFonts w:hint="eastAsia" w:ascii="宋体" w:hAnsi="宋体" w:eastAsia="宋体"/>
                <w:szCs w:val="21"/>
                <w:lang w:val="en-US" w:eastAsia="zh-CN"/>
              </w:rPr>
            </w:pPr>
            <w:r>
              <w:rPr>
                <w:rFonts w:hint="eastAsia" w:ascii="宋体" w:hAnsi="宋体" w:eastAsia="宋体"/>
                <w:szCs w:val="21"/>
                <w:lang w:val="en-US" w:eastAsia="zh-CN"/>
              </w:rPr>
              <w:t>门源县浩门水库及供水工程PPP项目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34" w:type="dxa"/>
            <w:noWrap w:val="0"/>
            <w:vAlign w:val="center"/>
          </w:tcPr>
          <w:p>
            <w:pPr>
              <w:jc w:val="center"/>
              <w:rPr>
                <w:rFonts w:ascii="宋体" w:hAnsi="宋体"/>
                <w:szCs w:val="21"/>
              </w:rPr>
            </w:pPr>
            <w:r>
              <w:rPr>
                <w:rFonts w:hint="eastAsia" w:ascii="宋体" w:hAnsi="宋体"/>
                <w:szCs w:val="21"/>
              </w:rPr>
              <w:t>1.</w:t>
            </w:r>
            <w:r>
              <w:rPr>
                <w:rFonts w:ascii="宋体" w:hAnsi="宋体"/>
                <w:szCs w:val="21"/>
              </w:rPr>
              <w:t>2</w:t>
            </w:r>
            <w:r>
              <w:rPr>
                <w:rFonts w:hint="eastAsia" w:ascii="宋体" w:hAnsi="宋体"/>
                <w:szCs w:val="21"/>
              </w:rPr>
              <w:t>.</w:t>
            </w:r>
            <w:r>
              <w:rPr>
                <w:rFonts w:ascii="宋体" w:hAnsi="宋体"/>
                <w:szCs w:val="21"/>
              </w:rPr>
              <w:t>4</w:t>
            </w:r>
          </w:p>
        </w:tc>
        <w:tc>
          <w:tcPr>
            <w:tcW w:w="3021" w:type="dxa"/>
            <w:noWrap w:val="0"/>
            <w:vAlign w:val="center"/>
          </w:tcPr>
          <w:p>
            <w:pPr>
              <w:rPr>
                <w:rFonts w:ascii="宋体" w:hAnsi="宋体"/>
                <w:szCs w:val="21"/>
              </w:rPr>
            </w:pPr>
            <w:r>
              <w:rPr>
                <w:rFonts w:hint="eastAsia" w:ascii="宋体" w:hAnsi="宋体"/>
                <w:szCs w:val="21"/>
              </w:rPr>
              <w:t>分包情况</w:t>
            </w:r>
          </w:p>
        </w:tc>
        <w:tc>
          <w:tcPr>
            <w:tcW w:w="5231" w:type="dxa"/>
            <w:noWrap w:val="0"/>
            <w:vAlign w:val="center"/>
          </w:tcPr>
          <w:p>
            <w:pPr>
              <w:rPr>
                <w:rFonts w:hint="eastAsia" w:ascii="宋体" w:hAnsi="宋体" w:eastAsia="宋体"/>
                <w:szCs w:val="21"/>
                <w:lang w:val="en-US" w:eastAsia="zh-CN"/>
              </w:rPr>
            </w:pPr>
            <w:r>
              <w:rPr>
                <w:rFonts w:hint="eastAsia" w:ascii="宋体" w:hAnsi="宋体" w:eastAsia="宋体"/>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34" w:type="dxa"/>
            <w:noWrap w:val="0"/>
            <w:vAlign w:val="center"/>
          </w:tcPr>
          <w:p>
            <w:pPr>
              <w:jc w:val="center"/>
              <w:rPr>
                <w:rFonts w:ascii="宋体" w:hAnsi="宋体"/>
                <w:szCs w:val="21"/>
              </w:rPr>
            </w:pPr>
            <w:r>
              <w:rPr>
                <w:rFonts w:hint="eastAsia" w:ascii="宋体" w:hAnsi="宋体"/>
                <w:szCs w:val="21"/>
              </w:rPr>
              <w:t>1.</w:t>
            </w:r>
            <w:r>
              <w:rPr>
                <w:rFonts w:ascii="宋体" w:hAnsi="宋体"/>
                <w:szCs w:val="21"/>
              </w:rPr>
              <w:t>2</w:t>
            </w:r>
            <w:r>
              <w:rPr>
                <w:rFonts w:hint="eastAsia" w:ascii="宋体" w:hAnsi="宋体"/>
                <w:szCs w:val="21"/>
              </w:rPr>
              <w:t>.</w:t>
            </w:r>
            <w:r>
              <w:rPr>
                <w:rFonts w:ascii="宋体" w:hAnsi="宋体"/>
                <w:szCs w:val="21"/>
              </w:rPr>
              <w:t>5</w:t>
            </w:r>
          </w:p>
        </w:tc>
        <w:tc>
          <w:tcPr>
            <w:tcW w:w="3021" w:type="dxa"/>
            <w:noWrap w:val="0"/>
            <w:vAlign w:val="center"/>
          </w:tcPr>
          <w:p>
            <w:pPr>
              <w:rPr>
                <w:rFonts w:ascii="宋体" w:hAnsi="宋体"/>
                <w:szCs w:val="21"/>
              </w:rPr>
            </w:pPr>
            <w:r>
              <w:rPr>
                <w:rFonts w:hint="eastAsia" w:ascii="宋体" w:hAnsi="宋体"/>
                <w:szCs w:val="21"/>
              </w:rPr>
              <w:t>采购内容</w:t>
            </w:r>
          </w:p>
        </w:tc>
        <w:tc>
          <w:tcPr>
            <w:tcW w:w="5231" w:type="dxa"/>
            <w:noWrap w:val="0"/>
            <w:vAlign w:val="center"/>
          </w:tcPr>
          <w:p>
            <w:pPr>
              <w:rPr>
                <w:rFonts w:ascii="宋体" w:hAnsi="宋体"/>
                <w:szCs w:val="21"/>
              </w:rPr>
            </w:pPr>
            <w:r>
              <w:rPr>
                <w:rFonts w:hint="eastAsia"/>
                <w:kern w:val="16"/>
                <w:szCs w:val="24"/>
              </w:rPr>
              <w:t>具体要求详见《竞争性磋商文件》内容。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34" w:type="dxa"/>
            <w:noWrap w:val="0"/>
            <w:vAlign w:val="center"/>
          </w:tcPr>
          <w:p>
            <w:pPr>
              <w:jc w:val="center"/>
              <w:rPr>
                <w:rFonts w:ascii="宋体" w:hAnsi="宋体"/>
                <w:szCs w:val="21"/>
              </w:rPr>
            </w:pPr>
            <w:r>
              <w:rPr>
                <w:rFonts w:hint="eastAsia" w:ascii="宋体" w:hAnsi="宋体"/>
                <w:szCs w:val="21"/>
              </w:rPr>
              <w:t>1.</w:t>
            </w:r>
            <w:r>
              <w:rPr>
                <w:rFonts w:ascii="宋体" w:hAnsi="宋体"/>
                <w:szCs w:val="21"/>
              </w:rPr>
              <w:t>9</w:t>
            </w:r>
            <w:r>
              <w:rPr>
                <w:rFonts w:hint="eastAsia" w:ascii="宋体" w:hAnsi="宋体"/>
                <w:szCs w:val="21"/>
              </w:rPr>
              <w:t>.1</w:t>
            </w:r>
          </w:p>
        </w:tc>
        <w:tc>
          <w:tcPr>
            <w:tcW w:w="3021" w:type="dxa"/>
            <w:noWrap w:val="0"/>
            <w:vAlign w:val="center"/>
          </w:tcPr>
          <w:p>
            <w:pPr>
              <w:rPr>
                <w:rFonts w:ascii="宋体" w:hAnsi="宋体"/>
                <w:szCs w:val="21"/>
              </w:rPr>
            </w:pPr>
            <w:r>
              <w:rPr>
                <w:rFonts w:hint="eastAsia" w:ascii="宋体" w:hAnsi="宋体"/>
                <w:szCs w:val="21"/>
              </w:rPr>
              <w:t>现场</w:t>
            </w:r>
            <w:r>
              <w:rPr>
                <w:rFonts w:hint="eastAsia" w:ascii="宋体" w:hAnsi="宋体"/>
                <w:szCs w:val="21"/>
                <w:lang w:eastAsia="zh-CN"/>
              </w:rPr>
              <w:t>勘</w:t>
            </w:r>
            <w:r>
              <w:rPr>
                <w:rFonts w:hint="eastAsia" w:ascii="宋体" w:hAnsi="宋体"/>
                <w:szCs w:val="21"/>
              </w:rPr>
              <w:t>察</w:t>
            </w:r>
          </w:p>
        </w:tc>
        <w:tc>
          <w:tcPr>
            <w:tcW w:w="5231" w:type="dxa"/>
            <w:noWrap w:val="0"/>
            <w:vAlign w:val="center"/>
          </w:tcPr>
          <w:p>
            <w:pPr>
              <w:rPr>
                <w:rFonts w:hint="eastAsia" w:ascii="宋体" w:hAnsi="宋体"/>
                <w:szCs w:val="21"/>
              </w:rPr>
            </w:pPr>
            <w:r>
              <w:rPr>
                <w:rFonts w:hint="eastAsia" w:ascii="宋体" w:hAnsi="宋体" w:cs="宋体"/>
                <w:szCs w:val="21"/>
              </w:rPr>
              <w:sym w:font="Wingdings 2" w:char="0052"/>
            </w:r>
            <w:r>
              <w:rPr>
                <w:rFonts w:hint="eastAsia" w:ascii="宋体" w:hAnsi="宋体"/>
                <w:szCs w:val="21"/>
              </w:rPr>
              <w:t>不组织</w:t>
            </w:r>
          </w:p>
          <w:p>
            <w:pPr>
              <w:rPr>
                <w:rFonts w:hint="eastAsia" w:ascii="宋体" w:hAnsi="宋体"/>
                <w:szCs w:val="21"/>
              </w:rPr>
            </w:pPr>
            <w:r>
              <w:rPr>
                <w:rFonts w:hint="eastAsia" w:ascii="宋体" w:hAnsi="宋体" w:cs="宋体"/>
                <w:szCs w:val="21"/>
              </w:rPr>
              <w:sym w:font="Wingdings 2" w:char="00A3"/>
            </w:r>
            <w:r>
              <w:rPr>
                <w:rFonts w:hint="eastAsia" w:ascii="宋体" w:hAnsi="宋体"/>
                <w:szCs w:val="21"/>
              </w:rPr>
              <w:t>组织，所有通过资格预审的申请人，采购人不组织单个或者部分申请人现场</w:t>
            </w:r>
            <w:r>
              <w:rPr>
                <w:rFonts w:hint="eastAsia" w:ascii="宋体" w:hAnsi="宋体"/>
                <w:szCs w:val="21"/>
                <w:lang w:eastAsia="zh-CN"/>
              </w:rPr>
              <w:t>勘察</w:t>
            </w:r>
            <w:r>
              <w:rPr>
                <w:rFonts w:hint="eastAsia" w:ascii="宋体" w:hAnsi="宋体"/>
                <w:szCs w:val="21"/>
              </w:rPr>
              <w:t>。参加现场</w:t>
            </w:r>
            <w:r>
              <w:rPr>
                <w:rFonts w:hint="eastAsia" w:ascii="宋体" w:hAnsi="宋体"/>
                <w:szCs w:val="21"/>
                <w:lang w:eastAsia="zh-CN"/>
              </w:rPr>
              <w:t>勘察</w:t>
            </w:r>
            <w:r>
              <w:rPr>
                <w:rFonts w:hint="eastAsia" w:ascii="宋体" w:hAnsi="宋体"/>
                <w:szCs w:val="21"/>
              </w:rPr>
              <w:t>的申请人须在现场</w:t>
            </w:r>
            <w:r>
              <w:rPr>
                <w:rFonts w:hint="eastAsia" w:ascii="宋体" w:hAnsi="宋体"/>
                <w:szCs w:val="21"/>
                <w:lang w:eastAsia="zh-CN"/>
              </w:rPr>
              <w:t>勘察</w:t>
            </w:r>
            <w:r>
              <w:rPr>
                <w:rFonts w:hint="eastAsia" w:ascii="宋体" w:hAnsi="宋体"/>
                <w:szCs w:val="21"/>
              </w:rPr>
              <w:t>时间前在</w:t>
            </w:r>
            <w:r>
              <w:rPr>
                <w:rFonts w:hint="eastAsia" w:ascii="宋体" w:hAnsi="宋体"/>
                <w:szCs w:val="21"/>
                <w:lang w:eastAsia="zh-CN"/>
              </w:rPr>
              <w:t>勘察</w:t>
            </w:r>
            <w:r>
              <w:rPr>
                <w:rFonts w:hint="eastAsia" w:ascii="宋体" w:hAnsi="宋体"/>
                <w:szCs w:val="21"/>
              </w:rPr>
              <w:t>地点集合。</w:t>
            </w:r>
          </w:p>
          <w:p>
            <w:pPr>
              <w:rPr>
                <w:rFonts w:hint="eastAsia" w:ascii="宋体" w:hAnsi="宋体"/>
                <w:szCs w:val="21"/>
              </w:rPr>
            </w:pPr>
            <w:r>
              <w:rPr>
                <w:rFonts w:hint="eastAsia" w:ascii="宋体" w:hAnsi="宋体"/>
                <w:szCs w:val="21"/>
              </w:rPr>
              <w:t>现场</w:t>
            </w:r>
            <w:r>
              <w:rPr>
                <w:rFonts w:hint="eastAsia" w:ascii="宋体" w:hAnsi="宋体"/>
                <w:szCs w:val="21"/>
                <w:lang w:eastAsia="zh-CN"/>
              </w:rPr>
              <w:t>勘察</w:t>
            </w:r>
            <w:r>
              <w:rPr>
                <w:rFonts w:hint="eastAsia" w:ascii="宋体" w:hAnsi="宋体"/>
                <w:szCs w:val="21"/>
              </w:rPr>
              <w:t>时间：</w:t>
            </w:r>
          </w:p>
          <w:p>
            <w:pPr>
              <w:rPr>
                <w:rFonts w:hint="eastAsia" w:ascii="宋体" w:hAnsi="宋体" w:eastAsia="宋体"/>
                <w:szCs w:val="21"/>
                <w:lang w:eastAsia="zh-CN"/>
              </w:rPr>
            </w:pPr>
            <w:r>
              <w:rPr>
                <w:rFonts w:hint="eastAsia" w:ascii="宋体" w:hAnsi="宋体"/>
                <w:szCs w:val="21"/>
              </w:rPr>
              <w:t>现场</w:t>
            </w:r>
            <w:r>
              <w:rPr>
                <w:rFonts w:hint="eastAsia" w:ascii="宋体" w:hAnsi="宋体"/>
                <w:szCs w:val="21"/>
                <w:lang w:eastAsia="zh-CN"/>
              </w:rPr>
              <w:t>勘察</w:t>
            </w:r>
            <w:r>
              <w:rPr>
                <w:rFonts w:hint="eastAsia" w:ascii="宋体" w:hAnsi="宋体"/>
                <w:szCs w:val="21"/>
              </w:rPr>
              <w:t>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34" w:type="dxa"/>
            <w:noWrap w:val="0"/>
            <w:vAlign w:val="center"/>
          </w:tcPr>
          <w:p>
            <w:pPr>
              <w:jc w:val="center"/>
              <w:rPr>
                <w:rFonts w:ascii="宋体" w:hAnsi="宋体"/>
                <w:szCs w:val="21"/>
              </w:rPr>
            </w:pPr>
            <w:r>
              <w:rPr>
                <w:rFonts w:hint="eastAsia" w:ascii="宋体" w:hAnsi="宋体"/>
                <w:szCs w:val="21"/>
              </w:rPr>
              <w:t>1.</w:t>
            </w:r>
            <w:r>
              <w:rPr>
                <w:rFonts w:ascii="宋体" w:hAnsi="宋体"/>
                <w:szCs w:val="21"/>
              </w:rPr>
              <w:t>10</w:t>
            </w:r>
            <w:r>
              <w:rPr>
                <w:rFonts w:hint="eastAsia" w:ascii="宋体" w:hAnsi="宋体"/>
                <w:szCs w:val="21"/>
              </w:rPr>
              <w:t>.1</w:t>
            </w:r>
          </w:p>
        </w:tc>
        <w:tc>
          <w:tcPr>
            <w:tcW w:w="3021" w:type="dxa"/>
            <w:noWrap w:val="0"/>
            <w:vAlign w:val="center"/>
          </w:tcPr>
          <w:p>
            <w:pPr>
              <w:rPr>
                <w:rFonts w:hint="eastAsia" w:ascii="宋体" w:hAnsi="宋体"/>
                <w:szCs w:val="21"/>
              </w:rPr>
            </w:pPr>
            <w:r>
              <w:rPr>
                <w:rFonts w:hint="eastAsia" w:ascii="宋体" w:hAnsi="宋体"/>
                <w:szCs w:val="21"/>
              </w:rPr>
              <w:t>磋商前答疑会</w:t>
            </w:r>
          </w:p>
        </w:tc>
        <w:tc>
          <w:tcPr>
            <w:tcW w:w="5231" w:type="dxa"/>
            <w:noWrap w:val="0"/>
            <w:vAlign w:val="center"/>
          </w:tcPr>
          <w:p>
            <w:pPr>
              <w:rPr>
                <w:rFonts w:hint="eastAsia" w:ascii="宋体" w:hAnsi="宋体"/>
                <w:szCs w:val="21"/>
              </w:rPr>
            </w:pPr>
            <w:r>
              <w:rPr>
                <w:rFonts w:hint="eastAsia" w:ascii="宋体" w:hAnsi="宋体"/>
                <w:szCs w:val="21"/>
                <w:lang w:eastAsia="zh-CN"/>
              </w:rPr>
              <w:sym w:font="Wingdings 2" w:char="0052"/>
            </w:r>
            <w:r>
              <w:rPr>
                <w:rFonts w:hint="eastAsia" w:ascii="宋体" w:hAnsi="宋体"/>
                <w:szCs w:val="21"/>
              </w:rPr>
              <w:t>不组织</w:t>
            </w:r>
          </w:p>
          <w:p>
            <w:pPr>
              <w:rPr>
                <w:rFonts w:hint="eastAsia" w:ascii="宋体" w:hAnsi="宋体"/>
                <w:szCs w:val="21"/>
              </w:rPr>
            </w:pPr>
            <w:r>
              <w:rPr>
                <w:rFonts w:hint="eastAsia" w:ascii="宋体" w:hAnsi="宋体"/>
                <w:szCs w:val="21"/>
                <w:lang w:eastAsia="zh-CN"/>
              </w:rPr>
              <w:t>□</w:t>
            </w:r>
            <w:r>
              <w:rPr>
                <w:rFonts w:hint="eastAsia" w:ascii="宋体" w:hAnsi="宋体"/>
                <w:szCs w:val="21"/>
              </w:rPr>
              <w:t>组织</w:t>
            </w:r>
            <w:r>
              <w:rPr>
                <w:rFonts w:hint="eastAsia" w:ascii="宋体" w:hAnsi="宋体"/>
                <w:szCs w:val="21"/>
                <w:lang w:eastAsia="zh-CN"/>
              </w:rPr>
              <w:t>，</w:t>
            </w:r>
            <w:r>
              <w:rPr>
                <w:rFonts w:hint="eastAsia" w:ascii="宋体" w:hAnsi="宋体"/>
                <w:szCs w:val="21"/>
              </w:rPr>
              <w:t>磋商前答疑时间：</w:t>
            </w:r>
          </w:p>
          <w:p>
            <w:pPr>
              <w:rPr>
                <w:rFonts w:hint="eastAsia" w:ascii="宋体" w:hAnsi="宋体"/>
                <w:szCs w:val="21"/>
              </w:rPr>
            </w:pPr>
            <w:r>
              <w:rPr>
                <w:rFonts w:hint="eastAsia" w:ascii="宋体" w:hAnsi="宋体"/>
                <w:szCs w:val="21"/>
              </w:rPr>
              <w:t>磋商前答疑会地点：</w:t>
            </w:r>
            <w:r>
              <w:rPr>
                <w:rFonts w:hint="eastAsia" w:ascii="宋体" w:hAnsi="宋体"/>
                <w:szCs w:val="21"/>
                <w:lang w:val="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34" w:type="dxa"/>
            <w:noWrap w:val="0"/>
            <w:vAlign w:val="center"/>
          </w:tcPr>
          <w:p>
            <w:pPr>
              <w:jc w:val="center"/>
              <w:rPr>
                <w:rFonts w:hint="eastAsia" w:ascii="宋体" w:hAnsi="宋体" w:eastAsia="宋体"/>
                <w:szCs w:val="21"/>
                <w:lang w:val="en-US" w:eastAsia="zh-CN"/>
              </w:rPr>
            </w:pPr>
            <w:r>
              <w:rPr>
                <w:rFonts w:hint="eastAsia" w:ascii="宋体" w:hAnsi="宋体"/>
                <w:szCs w:val="21"/>
                <w:lang w:val="en-US" w:eastAsia="zh-CN"/>
              </w:rPr>
              <w:t>2.2.3</w:t>
            </w:r>
          </w:p>
        </w:tc>
        <w:tc>
          <w:tcPr>
            <w:tcW w:w="3021" w:type="dxa"/>
            <w:noWrap w:val="0"/>
            <w:vAlign w:val="center"/>
          </w:tcPr>
          <w:p>
            <w:pPr>
              <w:rPr>
                <w:rFonts w:hint="eastAsia" w:ascii="宋体" w:hAnsi="宋体"/>
                <w:szCs w:val="21"/>
              </w:rPr>
            </w:pPr>
            <w:r>
              <w:rPr>
                <w:rFonts w:hint="eastAsia" w:ascii="宋体" w:hAnsi="宋体"/>
                <w:szCs w:val="21"/>
              </w:rPr>
              <w:t>磋商文件的询问</w:t>
            </w:r>
          </w:p>
        </w:tc>
        <w:tc>
          <w:tcPr>
            <w:tcW w:w="5231" w:type="dxa"/>
            <w:noWrap w:val="0"/>
            <w:vAlign w:val="center"/>
          </w:tcPr>
          <w:p>
            <w:pPr>
              <w:rPr>
                <w:rFonts w:hint="eastAsia" w:ascii="宋体" w:hAnsi="宋体" w:eastAsia="宋体"/>
                <w:szCs w:val="21"/>
                <w:lang w:val="en-US" w:eastAsia="zh-CN"/>
              </w:rPr>
            </w:pPr>
            <w:r>
              <w:rPr>
                <w:rFonts w:hint="eastAsia" w:ascii="宋体" w:hAnsi="宋体"/>
                <w:szCs w:val="21"/>
              </w:rPr>
              <w:t>询问及答复采取书面形式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34" w:type="dxa"/>
            <w:noWrap w:val="0"/>
            <w:vAlign w:val="center"/>
          </w:tcPr>
          <w:p>
            <w:pPr>
              <w:jc w:val="center"/>
              <w:rPr>
                <w:rFonts w:ascii="宋体" w:hAnsi="宋体"/>
                <w:szCs w:val="21"/>
              </w:rPr>
            </w:pPr>
            <w:r>
              <w:rPr>
                <w:rFonts w:hint="eastAsia" w:ascii="宋体" w:hAnsi="宋体"/>
                <w:szCs w:val="21"/>
              </w:rPr>
              <w:t>2.</w:t>
            </w:r>
            <w:r>
              <w:rPr>
                <w:rFonts w:ascii="宋体" w:hAnsi="宋体"/>
                <w:szCs w:val="21"/>
              </w:rPr>
              <w:t>5</w:t>
            </w:r>
          </w:p>
        </w:tc>
        <w:tc>
          <w:tcPr>
            <w:tcW w:w="3021" w:type="dxa"/>
            <w:noWrap w:val="0"/>
            <w:vAlign w:val="center"/>
          </w:tcPr>
          <w:p>
            <w:pPr>
              <w:rPr>
                <w:rFonts w:hint="eastAsia" w:ascii="宋体" w:hAnsi="宋体"/>
                <w:szCs w:val="21"/>
              </w:rPr>
            </w:pPr>
            <w:r>
              <w:rPr>
                <w:rFonts w:hint="eastAsia" w:ascii="宋体" w:hAnsi="宋体"/>
                <w:szCs w:val="21"/>
                <w:lang w:eastAsia="zh-CN"/>
              </w:rPr>
              <w:t>递交</w:t>
            </w:r>
            <w:r>
              <w:rPr>
                <w:rFonts w:hint="eastAsia" w:ascii="宋体" w:hAnsi="宋体"/>
                <w:szCs w:val="21"/>
              </w:rPr>
              <w:t>响应文件截止时间</w:t>
            </w:r>
          </w:p>
        </w:tc>
        <w:tc>
          <w:tcPr>
            <w:tcW w:w="5231" w:type="dxa"/>
            <w:noWrap w:val="0"/>
            <w:vAlign w:val="center"/>
          </w:tcPr>
          <w:p>
            <w:pPr>
              <w:rPr>
                <w:rFonts w:hint="eastAsia" w:ascii="宋体" w:hAnsi="宋体"/>
                <w:szCs w:val="21"/>
              </w:rPr>
            </w:pPr>
            <w:r>
              <w:rPr>
                <w:rFonts w:hint="eastAsia" w:ascii="宋体" w:hAnsi="宋体"/>
                <w:szCs w:val="21"/>
              </w:rPr>
              <w:t>201</w:t>
            </w:r>
            <w:r>
              <w:rPr>
                <w:rFonts w:hint="eastAsia" w:ascii="宋体" w:hAnsi="宋体"/>
                <w:szCs w:val="21"/>
                <w:lang w:val="en-US" w:eastAsia="zh-CN"/>
              </w:rPr>
              <w:t>9</w:t>
            </w:r>
            <w:r>
              <w:rPr>
                <w:rFonts w:hint="eastAsia" w:ascii="宋体" w:hAnsi="宋体"/>
                <w:szCs w:val="21"/>
              </w:rPr>
              <w:t>年</w:t>
            </w:r>
            <w:r>
              <w:rPr>
                <w:rFonts w:hint="eastAsia" w:ascii="宋体" w:hAnsi="宋体"/>
                <w:szCs w:val="21"/>
                <w:lang w:val="en-US" w:eastAsia="zh-CN"/>
              </w:rPr>
              <w:t>05</w:t>
            </w:r>
            <w:r>
              <w:rPr>
                <w:rFonts w:hint="eastAsia" w:ascii="宋体" w:hAnsi="宋体"/>
                <w:szCs w:val="21"/>
              </w:rPr>
              <w:t>月</w:t>
            </w:r>
            <w:r>
              <w:rPr>
                <w:rFonts w:hint="eastAsia" w:ascii="宋体" w:hAnsi="宋体"/>
                <w:szCs w:val="21"/>
                <w:lang w:val="en-US" w:eastAsia="zh-CN"/>
              </w:rPr>
              <w:t>17</w:t>
            </w:r>
            <w:r>
              <w:rPr>
                <w:rFonts w:hint="eastAsia" w:ascii="宋体" w:hAnsi="宋体"/>
                <w:szCs w:val="21"/>
              </w:rPr>
              <w:t>日09时30分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34" w:type="dxa"/>
            <w:noWrap w:val="0"/>
            <w:vAlign w:val="center"/>
          </w:tcPr>
          <w:p>
            <w:pPr>
              <w:jc w:val="center"/>
              <w:rPr>
                <w:rFonts w:hint="eastAsia" w:ascii="宋体" w:hAnsi="宋体" w:eastAsia="宋体"/>
                <w:szCs w:val="21"/>
                <w:lang w:val="en-US" w:eastAsia="zh-CN"/>
              </w:rPr>
            </w:pPr>
            <w:r>
              <w:rPr>
                <w:rFonts w:hint="eastAsia" w:ascii="宋体" w:hAnsi="宋体"/>
                <w:szCs w:val="21"/>
              </w:rPr>
              <w:t>3.</w:t>
            </w:r>
            <w:r>
              <w:rPr>
                <w:rFonts w:ascii="宋体" w:hAnsi="宋体"/>
                <w:szCs w:val="21"/>
              </w:rPr>
              <w:t>1</w:t>
            </w:r>
            <w:r>
              <w:rPr>
                <w:rFonts w:hint="eastAsia" w:ascii="宋体" w:hAnsi="宋体"/>
                <w:szCs w:val="21"/>
              </w:rPr>
              <w:t>.</w:t>
            </w:r>
            <w:r>
              <w:rPr>
                <w:rFonts w:hint="eastAsia" w:ascii="宋体" w:hAnsi="宋体"/>
                <w:szCs w:val="21"/>
                <w:lang w:val="en-US" w:eastAsia="zh-CN"/>
              </w:rPr>
              <w:t>3</w:t>
            </w:r>
          </w:p>
        </w:tc>
        <w:tc>
          <w:tcPr>
            <w:tcW w:w="3021" w:type="dxa"/>
            <w:noWrap w:val="0"/>
            <w:vAlign w:val="center"/>
          </w:tcPr>
          <w:p>
            <w:pPr>
              <w:rPr>
                <w:rFonts w:ascii="宋体" w:hAnsi="宋体"/>
                <w:szCs w:val="21"/>
              </w:rPr>
            </w:pPr>
            <w:r>
              <w:rPr>
                <w:rFonts w:hint="eastAsia" w:ascii="宋体" w:hAnsi="宋体"/>
                <w:szCs w:val="21"/>
              </w:rPr>
              <w:t>组成响应文件的其他材料</w:t>
            </w:r>
          </w:p>
        </w:tc>
        <w:tc>
          <w:tcPr>
            <w:tcW w:w="5231" w:type="dxa"/>
            <w:noWrap w:val="0"/>
            <w:vAlign w:val="center"/>
          </w:tcPr>
          <w:p>
            <w:pPr>
              <w:rPr>
                <w:rFonts w:hint="eastAsia" w:ascii="宋体" w:hAnsi="宋体"/>
                <w:szCs w:val="21"/>
              </w:rPr>
            </w:pPr>
            <w:r>
              <w:rPr>
                <w:rFonts w:hint="eastAsia" w:ascii="宋体" w:hAnsi="宋体"/>
                <w:szCs w:val="21"/>
              </w:rPr>
              <w:t>社会资本认为应当</w:t>
            </w:r>
            <w:r>
              <w:rPr>
                <w:rFonts w:hint="eastAsia" w:ascii="宋体" w:hAnsi="宋体"/>
                <w:szCs w:val="21"/>
                <w:lang w:eastAsia="zh-CN"/>
              </w:rPr>
              <w:t>递交</w:t>
            </w:r>
            <w:r>
              <w:rPr>
                <w:rFonts w:hint="eastAsia" w:ascii="宋体" w:hAnsi="宋体"/>
                <w:szCs w:val="21"/>
              </w:rPr>
              <w:t>的其他材料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1" w:hRule="atLeast"/>
        </w:trPr>
        <w:tc>
          <w:tcPr>
            <w:tcW w:w="1034" w:type="dxa"/>
            <w:noWrap w:val="0"/>
            <w:vAlign w:val="center"/>
          </w:tcPr>
          <w:p>
            <w:pPr>
              <w:jc w:val="center"/>
              <w:rPr>
                <w:rFonts w:hint="eastAsia" w:ascii="宋体" w:hAnsi="宋体" w:eastAsia="宋体"/>
                <w:szCs w:val="21"/>
                <w:shd w:val="clear" w:color="FFFFFF" w:fill="D9D9D9"/>
                <w:lang w:val="en-US" w:eastAsia="zh-CN"/>
              </w:rPr>
            </w:pPr>
            <w:r>
              <w:rPr>
                <w:rFonts w:hint="eastAsia" w:ascii="宋体" w:hAnsi="宋体"/>
                <w:szCs w:val="21"/>
                <w:shd w:val="clear" w:color="auto" w:fill="auto"/>
                <w:lang w:val="en-US" w:eastAsia="zh-CN"/>
              </w:rPr>
              <w:t>3.2.1</w:t>
            </w:r>
          </w:p>
        </w:tc>
        <w:tc>
          <w:tcPr>
            <w:tcW w:w="3021" w:type="dxa"/>
            <w:noWrap w:val="0"/>
            <w:vAlign w:val="center"/>
          </w:tcPr>
          <w:p>
            <w:pPr>
              <w:tabs>
                <w:tab w:val="left" w:pos="620"/>
              </w:tabs>
              <w:jc w:val="left"/>
              <w:rPr>
                <w:rFonts w:hint="eastAsia" w:ascii="宋体" w:hAnsi="宋体" w:eastAsia="宋体"/>
                <w:szCs w:val="21"/>
                <w:shd w:val="clear" w:color="auto" w:fill="auto"/>
                <w:lang w:val="en-US" w:eastAsia="zh-CN"/>
              </w:rPr>
            </w:pPr>
            <w:r>
              <w:rPr>
                <w:rFonts w:hint="eastAsia" w:ascii="宋体" w:hAnsi="宋体"/>
                <w:szCs w:val="21"/>
                <w:shd w:val="clear" w:color="auto" w:fill="auto"/>
                <w:lang w:eastAsia="zh-CN"/>
              </w:rPr>
              <w:t>报价标的</w:t>
            </w:r>
          </w:p>
        </w:tc>
        <w:tc>
          <w:tcPr>
            <w:tcW w:w="5231" w:type="dxa"/>
            <w:noWrap w:val="0"/>
            <w:vAlign w:val="center"/>
          </w:tcPr>
          <w:p>
            <w:pPr>
              <w:rPr>
                <w:rFonts w:hint="eastAsia" w:ascii="宋体" w:hAnsi="宋体"/>
                <w:szCs w:val="21"/>
                <w:shd w:val="clear" w:color="auto" w:fill="auto"/>
              </w:rPr>
            </w:pPr>
            <w:r>
              <w:rPr>
                <w:rFonts w:hint="eastAsia" w:ascii="宋体" w:hAnsi="宋体"/>
                <w:szCs w:val="21"/>
                <w:shd w:val="clear" w:color="auto" w:fill="auto"/>
              </w:rPr>
              <w:t>本项目招标采购标的为项目运营初始年（即特许经营期第1年）政府年补贴额，投标上限值设置为￥3400,0000元（人民币叁仟肆佰万元）。投标报价须在限价以内，否则视为废标。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34" w:type="dxa"/>
            <w:noWrap w:val="0"/>
            <w:vAlign w:val="center"/>
          </w:tcPr>
          <w:p>
            <w:pPr>
              <w:jc w:val="center"/>
              <w:rPr>
                <w:rFonts w:hint="eastAsia" w:ascii="宋体" w:hAnsi="宋体" w:eastAsia="宋体"/>
                <w:szCs w:val="21"/>
                <w:lang w:val="en-US" w:eastAsia="zh-CN"/>
              </w:rPr>
            </w:pPr>
            <w:r>
              <w:rPr>
                <w:rFonts w:hint="eastAsia" w:ascii="宋体" w:hAnsi="宋体"/>
                <w:szCs w:val="21"/>
              </w:rPr>
              <w:t>3.</w:t>
            </w:r>
            <w:r>
              <w:rPr>
                <w:rFonts w:ascii="宋体" w:hAnsi="宋体"/>
                <w:szCs w:val="21"/>
              </w:rPr>
              <w:t>2</w:t>
            </w:r>
            <w:r>
              <w:rPr>
                <w:rFonts w:hint="eastAsia" w:ascii="宋体" w:hAnsi="宋体"/>
                <w:szCs w:val="21"/>
              </w:rPr>
              <w:t>.</w:t>
            </w:r>
            <w:r>
              <w:rPr>
                <w:rFonts w:hint="eastAsia" w:ascii="宋体" w:hAnsi="宋体"/>
                <w:szCs w:val="21"/>
                <w:lang w:val="en-US" w:eastAsia="zh-CN"/>
              </w:rPr>
              <w:t>3</w:t>
            </w:r>
          </w:p>
        </w:tc>
        <w:tc>
          <w:tcPr>
            <w:tcW w:w="3021" w:type="dxa"/>
            <w:noWrap w:val="0"/>
            <w:vAlign w:val="center"/>
          </w:tcPr>
          <w:p>
            <w:pPr>
              <w:rPr>
                <w:rFonts w:ascii="宋体" w:hAnsi="宋体"/>
                <w:szCs w:val="21"/>
              </w:rPr>
            </w:pPr>
            <w:r>
              <w:rPr>
                <w:rFonts w:hint="eastAsia" w:ascii="宋体" w:hAnsi="宋体"/>
                <w:szCs w:val="21"/>
              </w:rPr>
              <w:t>报价的次数</w:t>
            </w:r>
          </w:p>
        </w:tc>
        <w:tc>
          <w:tcPr>
            <w:tcW w:w="5231" w:type="dxa"/>
            <w:noWrap w:val="0"/>
            <w:vAlign w:val="center"/>
          </w:tcPr>
          <w:p>
            <w:pPr>
              <w:rPr>
                <w:rFonts w:ascii="宋体" w:hAnsi="宋体"/>
                <w:szCs w:val="21"/>
              </w:rPr>
            </w:pPr>
            <w:r>
              <w:rPr>
                <w:rFonts w:hint="eastAsia" w:ascii="宋体" w:hAnsi="宋体"/>
                <w:szCs w:val="21"/>
              </w:rPr>
              <w:t>2次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34" w:type="dxa"/>
            <w:noWrap w:val="0"/>
            <w:vAlign w:val="center"/>
          </w:tcPr>
          <w:p>
            <w:pPr>
              <w:jc w:val="center"/>
              <w:rPr>
                <w:rFonts w:ascii="宋体" w:hAnsi="宋体"/>
                <w:szCs w:val="21"/>
              </w:rPr>
            </w:pPr>
            <w:r>
              <w:rPr>
                <w:rFonts w:hint="eastAsia" w:ascii="宋体" w:hAnsi="宋体"/>
                <w:szCs w:val="21"/>
              </w:rPr>
              <w:t>3.</w:t>
            </w:r>
            <w:r>
              <w:rPr>
                <w:rFonts w:ascii="宋体" w:hAnsi="宋体"/>
                <w:szCs w:val="21"/>
              </w:rPr>
              <w:t>2</w:t>
            </w:r>
            <w:r>
              <w:rPr>
                <w:rFonts w:hint="eastAsia" w:ascii="宋体" w:hAnsi="宋体"/>
                <w:szCs w:val="21"/>
              </w:rPr>
              <w:t>.</w:t>
            </w:r>
            <w:r>
              <w:rPr>
                <w:rFonts w:ascii="宋体" w:hAnsi="宋体"/>
                <w:szCs w:val="21"/>
              </w:rPr>
              <w:t>9</w:t>
            </w:r>
          </w:p>
        </w:tc>
        <w:tc>
          <w:tcPr>
            <w:tcW w:w="3021" w:type="dxa"/>
            <w:noWrap w:val="0"/>
            <w:vAlign w:val="center"/>
          </w:tcPr>
          <w:p>
            <w:pPr>
              <w:rPr>
                <w:rFonts w:ascii="宋体" w:hAnsi="宋体"/>
                <w:szCs w:val="21"/>
              </w:rPr>
            </w:pPr>
            <w:r>
              <w:rPr>
                <w:rFonts w:hint="eastAsia" w:ascii="宋体" w:hAnsi="宋体"/>
                <w:szCs w:val="21"/>
              </w:rPr>
              <w:t>进口产品报价</w:t>
            </w:r>
          </w:p>
        </w:tc>
        <w:tc>
          <w:tcPr>
            <w:tcW w:w="5231" w:type="dxa"/>
            <w:noWrap w:val="0"/>
            <w:vAlign w:val="center"/>
          </w:tcPr>
          <w:p>
            <w:pPr>
              <w:ind w:left="315" w:hanging="315" w:hangingChars="150"/>
              <w:rPr>
                <w:rFonts w:ascii="宋体" w:hAnsi="宋体"/>
                <w:szCs w:val="21"/>
              </w:rPr>
            </w:pPr>
            <w:r>
              <w:rPr>
                <w:rFonts w:hint="eastAsia" w:ascii="宋体" w:hAnsi="宋体"/>
                <w:szCs w:val="21"/>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34" w:type="dxa"/>
            <w:noWrap w:val="0"/>
            <w:vAlign w:val="center"/>
          </w:tcPr>
          <w:p>
            <w:pPr>
              <w:jc w:val="center"/>
              <w:rPr>
                <w:rFonts w:ascii="宋体" w:hAnsi="宋体"/>
                <w:szCs w:val="21"/>
              </w:rPr>
            </w:pPr>
            <w:r>
              <w:rPr>
                <w:rFonts w:hint="eastAsia" w:ascii="宋体" w:hAnsi="宋体"/>
                <w:szCs w:val="21"/>
              </w:rPr>
              <w:t>3.</w:t>
            </w:r>
            <w:r>
              <w:rPr>
                <w:rFonts w:ascii="宋体" w:hAnsi="宋体"/>
                <w:szCs w:val="21"/>
              </w:rPr>
              <w:t>3</w:t>
            </w:r>
            <w:r>
              <w:rPr>
                <w:rFonts w:hint="eastAsia" w:ascii="宋体" w:hAnsi="宋体"/>
                <w:szCs w:val="21"/>
              </w:rPr>
              <w:t>.</w:t>
            </w:r>
            <w:r>
              <w:rPr>
                <w:rFonts w:ascii="宋体" w:hAnsi="宋体"/>
                <w:szCs w:val="21"/>
              </w:rPr>
              <w:t>1</w:t>
            </w:r>
          </w:p>
        </w:tc>
        <w:tc>
          <w:tcPr>
            <w:tcW w:w="3021" w:type="dxa"/>
            <w:noWrap w:val="0"/>
            <w:vAlign w:val="center"/>
          </w:tcPr>
          <w:p>
            <w:pPr>
              <w:rPr>
                <w:rFonts w:ascii="宋体" w:hAnsi="宋体"/>
                <w:szCs w:val="21"/>
              </w:rPr>
            </w:pPr>
            <w:r>
              <w:rPr>
                <w:rFonts w:hint="eastAsia" w:ascii="宋体" w:hAnsi="宋体"/>
                <w:szCs w:val="21"/>
              </w:rPr>
              <w:t>响应有效期</w:t>
            </w:r>
          </w:p>
        </w:tc>
        <w:tc>
          <w:tcPr>
            <w:tcW w:w="5231" w:type="dxa"/>
            <w:noWrap w:val="0"/>
            <w:vAlign w:val="center"/>
          </w:tcPr>
          <w:p>
            <w:pPr>
              <w:rPr>
                <w:rFonts w:ascii="宋体" w:hAnsi="宋体"/>
                <w:szCs w:val="21"/>
              </w:rPr>
            </w:pPr>
            <w:r>
              <w:rPr>
                <w:rFonts w:hint="eastAsia" w:ascii="宋体" w:hAnsi="宋体"/>
                <w:szCs w:val="21"/>
              </w:rPr>
              <w:t>自</w:t>
            </w:r>
            <w:r>
              <w:rPr>
                <w:rFonts w:hint="eastAsia" w:ascii="宋体" w:hAnsi="宋体"/>
                <w:szCs w:val="21"/>
                <w:lang w:eastAsia="zh-CN"/>
              </w:rPr>
              <w:t>递交</w:t>
            </w:r>
            <w:r>
              <w:rPr>
                <w:rFonts w:hint="eastAsia" w:ascii="宋体" w:hAnsi="宋体"/>
                <w:szCs w:val="21"/>
              </w:rPr>
              <w:t>响应文件截止之日</w:t>
            </w:r>
            <w:r>
              <w:rPr>
                <w:rFonts w:hint="eastAsia" w:ascii="宋体" w:hAnsi="宋体"/>
                <w:color w:val="000000" w:themeColor="text1"/>
                <w:szCs w:val="21"/>
                <w14:textFill>
                  <w14:solidFill>
                    <w14:schemeClr w14:val="tx1"/>
                  </w14:solidFill>
                </w14:textFill>
              </w:rPr>
              <w:t>起</w:t>
            </w:r>
            <w:r>
              <w:rPr>
                <w:rFonts w:hint="eastAsia" w:ascii="宋体" w:hAnsi="宋体"/>
                <w:color w:val="000000" w:themeColor="text1"/>
                <w:szCs w:val="21"/>
                <w:highlight w:val="none"/>
                <w:u w:val="single"/>
                <w14:textFill>
                  <w14:solidFill>
                    <w14:schemeClr w14:val="tx1"/>
                  </w14:solidFill>
                </w14:textFill>
              </w:rPr>
              <w:t xml:space="preserve"> 9</w:t>
            </w:r>
            <w:r>
              <w:rPr>
                <w:rFonts w:ascii="宋体" w:hAnsi="宋体"/>
                <w:color w:val="000000" w:themeColor="text1"/>
                <w:szCs w:val="21"/>
                <w:highlight w:val="none"/>
                <w:u w:val="single"/>
                <w14:textFill>
                  <w14:solidFill>
                    <w14:schemeClr w14:val="tx1"/>
                  </w14:solidFill>
                </w14:textFill>
              </w:rPr>
              <w:t>0</w:t>
            </w:r>
            <w:r>
              <w:rPr>
                <w:rFonts w:hint="eastAsia" w:ascii="宋体" w:hAnsi="宋体"/>
                <w:color w:val="000000" w:themeColor="text1"/>
                <w:szCs w:val="21"/>
                <w:highlight w:val="none"/>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个</w:t>
            </w:r>
            <w:r>
              <w:rPr>
                <w:rFonts w:hint="eastAsia" w:ascii="宋体" w:hAnsi="宋体"/>
                <w:szCs w:val="21"/>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34" w:type="dxa"/>
            <w:noWrap w:val="0"/>
            <w:vAlign w:val="center"/>
          </w:tcPr>
          <w:p>
            <w:pPr>
              <w:jc w:val="center"/>
              <w:rPr>
                <w:rFonts w:ascii="宋体" w:hAnsi="宋体"/>
                <w:szCs w:val="21"/>
              </w:rPr>
            </w:pPr>
            <w:r>
              <w:rPr>
                <w:rFonts w:ascii="宋体" w:hAnsi="宋体"/>
                <w:szCs w:val="21"/>
              </w:rPr>
              <w:t>3</w:t>
            </w:r>
            <w:r>
              <w:rPr>
                <w:rFonts w:hint="eastAsia" w:ascii="宋体" w:hAnsi="宋体"/>
                <w:szCs w:val="21"/>
              </w:rPr>
              <w:t>.</w:t>
            </w:r>
            <w:r>
              <w:rPr>
                <w:rFonts w:ascii="宋体" w:hAnsi="宋体"/>
                <w:szCs w:val="21"/>
              </w:rPr>
              <w:t>4</w:t>
            </w:r>
            <w:r>
              <w:rPr>
                <w:rFonts w:hint="eastAsia" w:ascii="宋体" w:hAnsi="宋体"/>
                <w:szCs w:val="21"/>
              </w:rPr>
              <w:t>.</w:t>
            </w:r>
            <w:r>
              <w:rPr>
                <w:rFonts w:ascii="宋体" w:hAnsi="宋体"/>
                <w:szCs w:val="21"/>
              </w:rPr>
              <w:t>1</w:t>
            </w:r>
          </w:p>
        </w:tc>
        <w:tc>
          <w:tcPr>
            <w:tcW w:w="3021" w:type="dxa"/>
            <w:noWrap w:val="0"/>
            <w:vAlign w:val="center"/>
          </w:tcPr>
          <w:p>
            <w:pPr>
              <w:rPr>
                <w:rFonts w:ascii="宋体" w:hAnsi="宋体"/>
                <w:szCs w:val="21"/>
              </w:rPr>
            </w:pPr>
            <w:r>
              <w:rPr>
                <w:rFonts w:hint="eastAsia" w:ascii="宋体" w:hAnsi="宋体"/>
                <w:szCs w:val="21"/>
              </w:rPr>
              <w:t>磋商保证金</w:t>
            </w:r>
          </w:p>
        </w:tc>
        <w:tc>
          <w:tcPr>
            <w:tcW w:w="5231" w:type="dxa"/>
            <w:noWrap w:val="0"/>
            <w:vAlign w:val="center"/>
          </w:tcPr>
          <w:p>
            <w:pPr>
              <w:rPr>
                <w:rFonts w:hint="eastAsia" w:ascii="宋体" w:hAnsi="宋体" w:cs="仿宋"/>
                <w:szCs w:val="21"/>
                <w:lang w:val="zh-CN"/>
              </w:rPr>
            </w:pPr>
            <w:r>
              <w:rPr>
                <w:rFonts w:hint="eastAsia" w:ascii="宋体" w:hAnsi="宋体" w:cs="仿宋"/>
                <w:szCs w:val="21"/>
                <w:lang w:val="zh-CN"/>
              </w:rPr>
              <w:t xml:space="preserve"> 要求交纳磋商保证金：</w:t>
            </w:r>
          </w:p>
          <w:p>
            <w:pPr>
              <w:rPr>
                <w:rFonts w:hint="eastAsia" w:ascii="宋体" w:hAnsi="宋体"/>
                <w:szCs w:val="21"/>
                <w:lang w:val="zh-CN"/>
              </w:rPr>
            </w:pPr>
            <w:r>
              <w:rPr>
                <w:rFonts w:hint="eastAsia" w:ascii="宋体" w:hAnsi="宋体"/>
                <w:szCs w:val="21"/>
                <w:lang w:val="zh-CN"/>
              </w:rPr>
              <w:t>1.金额：</w:t>
            </w:r>
            <w:r>
              <w:rPr>
                <w:rFonts w:hint="eastAsia" w:ascii="宋体" w:hAnsi="宋体"/>
                <w:szCs w:val="21"/>
                <w:u w:val="single"/>
                <w:lang w:val="zh-CN"/>
              </w:rPr>
              <w:t>人民币（大写）：</w:t>
            </w:r>
            <w:r>
              <w:rPr>
                <w:rFonts w:hint="eastAsia" w:ascii="宋体" w:hAnsi="宋体"/>
                <w:szCs w:val="21"/>
                <w:u w:val="single"/>
                <w:lang w:eastAsia="zh-CN"/>
              </w:rPr>
              <w:t>壹</w:t>
            </w:r>
            <w:r>
              <w:rPr>
                <w:rFonts w:hint="eastAsia" w:ascii="宋体" w:hAnsi="宋体"/>
                <w:szCs w:val="21"/>
                <w:u w:val="single"/>
              </w:rPr>
              <w:t>拾万</w:t>
            </w:r>
            <w:r>
              <w:rPr>
                <w:rFonts w:hint="eastAsia" w:ascii="宋体" w:hAnsi="宋体"/>
                <w:szCs w:val="21"/>
                <w:u w:val="single"/>
                <w:lang w:eastAsia="zh-CN"/>
              </w:rPr>
              <w:t>元</w:t>
            </w:r>
            <w:r>
              <w:rPr>
                <w:rFonts w:hint="eastAsia" w:ascii="宋体" w:hAnsi="宋体"/>
                <w:szCs w:val="21"/>
                <w:u w:val="single"/>
                <w:lang w:val="zh-CN"/>
              </w:rPr>
              <w:t>整（￥</w:t>
            </w:r>
            <w:r>
              <w:rPr>
                <w:rFonts w:hint="eastAsia" w:ascii="宋体" w:hAnsi="宋体"/>
                <w:szCs w:val="21"/>
                <w:u w:val="single"/>
                <w:lang w:val="en-US" w:eastAsia="zh-CN"/>
              </w:rPr>
              <w:t>1</w:t>
            </w:r>
            <w:r>
              <w:rPr>
                <w:rFonts w:hint="eastAsia" w:ascii="宋体" w:hAnsi="宋体"/>
                <w:szCs w:val="21"/>
                <w:u w:val="single"/>
              </w:rPr>
              <w:t>00000</w:t>
            </w:r>
            <w:r>
              <w:rPr>
                <w:rFonts w:hint="eastAsia" w:ascii="宋体" w:hAnsi="宋体"/>
                <w:szCs w:val="21"/>
                <w:u w:val="single"/>
                <w:lang w:val="en-US" w:eastAsia="zh-CN"/>
              </w:rPr>
              <w:t>.00</w:t>
            </w:r>
            <w:r>
              <w:rPr>
                <w:rFonts w:hint="eastAsia" w:ascii="宋体" w:hAnsi="宋体"/>
                <w:szCs w:val="21"/>
                <w:u w:val="single"/>
                <w:lang w:val="zh-CN"/>
              </w:rPr>
              <w:t>元）</w:t>
            </w:r>
            <w:r>
              <w:rPr>
                <w:rFonts w:hint="eastAsia" w:ascii="宋体" w:hAnsi="宋体"/>
                <w:szCs w:val="21"/>
                <w:lang w:val="zh-CN"/>
              </w:rPr>
              <w:t>；</w:t>
            </w:r>
          </w:p>
          <w:p>
            <w:pPr>
              <w:rPr>
                <w:rFonts w:hint="eastAsia" w:ascii="宋体" w:hAnsi="宋体"/>
                <w:szCs w:val="21"/>
                <w:lang w:val="zh-CN"/>
              </w:rPr>
            </w:pPr>
            <w:r>
              <w:rPr>
                <w:rFonts w:hint="eastAsia" w:ascii="宋体" w:hAnsi="宋体"/>
                <w:szCs w:val="21"/>
                <w:lang w:val="zh-CN"/>
              </w:rPr>
              <w:t>2.形式：银行电汇或者网银；</w:t>
            </w:r>
          </w:p>
          <w:p>
            <w:pPr>
              <w:rPr>
                <w:rFonts w:ascii="宋体" w:hAnsi="宋体"/>
                <w:szCs w:val="21"/>
                <w:lang w:val="zh-CN"/>
              </w:rPr>
            </w:pPr>
            <w:r>
              <w:rPr>
                <w:rFonts w:hint="eastAsia" w:ascii="宋体" w:hAnsi="宋体"/>
                <w:szCs w:val="21"/>
                <w:lang w:val="zh-CN"/>
              </w:rPr>
              <w:t>3.时间：</w:t>
            </w:r>
            <w:r>
              <w:rPr>
                <w:rFonts w:hint="eastAsia" w:ascii="宋体" w:hAnsi="宋体"/>
                <w:szCs w:val="21"/>
              </w:rPr>
              <w:t>201</w:t>
            </w:r>
            <w:r>
              <w:rPr>
                <w:rFonts w:hint="eastAsia" w:ascii="宋体" w:hAnsi="宋体"/>
                <w:szCs w:val="21"/>
                <w:lang w:val="en-US" w:eastAsia="zh-CN"/>
              </w:rPr>
              <w:t>9</w:t>
            </w:r>
            <w:r>
              <w:rPr>
                <w:rFonts w:hint="eastAsia" w:ascii="宋体" w:hAnsi="宋体"/>
                <w:szCs w:val="21"/>
                <w:lang w:val="zh-CN"/>
              </w:rPr>
              <w:t>年</w:t>
            </w:r>
            <w:r>
              <w:rPr>
                <w:rFonts w:hint="eastAsia" w:ascii="宋体" w:hAnsi="宋体"/>
                <w:szCs w:val="21"/>
                <w:lang w:val="en-US" w:eastAsia="zh-CN"/>
              </w:rPr>
              <w:t>05</w:t>
            </w:r>
            <w:r>
              <w:rPr>
                <w:rFonts w:hint="eastAsia" w:ascii="宋体" w:hAnsi="宋体"/>
                <w:szCs w:val="21"/>
                <w:lang w:val="zh-CN"/>
              </w:rPr>
              <w:t>月</w:t>
            </w:r>
            <w:r>
              <w:rPr>
                <w:rFonts w:hint="eastAsia" w:ascii="宋体" w:hAnsi="宋体"/>
                <w:szCs w:val="21"/>
              </w:rPr>
              <w:t xml:space="preserve"> </w:t>
            </w:r>
            <w:r>
              <w:rPr>
                <w:rFonts w:hint="eastAsia" w:ascii="宋体" w:hAnsi="宋体"/>
                <w:szCs w:val="21"/>
                <w:lang w:val="en-US" w:eastAsia="zh-CN"/>
              </w:rPr>
              <w:t>16</w:t>
            </w:r>
            <w:r>
              <w:rPr>
                <w:rFonts w:hint="eastAsia" w:ascii="宋体" w:hAnsi="宋体"/>
                <w:szCs w:val="21"/>
              </w:rPr>
              <w:t xml:space="preserve"> </w:t>
            </w:r>
            <w:r>
              <w:rPr>
                <w:rFonts w:hint="eastAsia" w:ascii="宋体" w:hAnsi="宋体"/>
                <w:szCs w:val="21"/>
                <w:lang w:val="zh-CN"/>
              </w:rPr>
              <w:t>日</w:t>
            </w:r>
            <w:r>
              <w:rPr>
                <w:rFonts w:hint="eastAsia" w:ascii="宋体" w:hAnsi="宋体"/>
                <w:szCs w:val="21"/>
                <w:lang w:val="en-US" w:eastAsia="zh-CN"/>
              </w:rPr>
              <w:t>17</w:t>
            </w:r>
            <w:r>
              <w:rPr>
                <w:rFonts w:hint="eastAsia" w:ascii="宋体" w:hAnsi="宋体"/>
                <w:szCs w:val="21"/>
                <w:lang w:val="zh-CN"/>
              </w:rPr>
              <w:t>:</w:t>
            </w:r>
            <w:r>
              <w:rPr>
                <w:rFonts w:hint="eastAsia" w:ascii="宋体" w:hAnsi="宋体"/>
                <w:szCs w:val="21"/>
                <w:lang w:val="en-US" w:eastAsia="zh-CN"/>
              </w:rPr>
              <w:t>30</w:t>
            </w:r>
            <w:r>
              <w:rPr>
                <w:rFonts w:hint="eastAsia" w:ascii="宋体" w:hAnsi="宋体"/>
                <w:szCs w:val="21"/>
                <w:lang w:val="zh-CN"/>
              </w:rPr>
              <w:t>前（</w:t>
            </w:r>
            <w:r>
              <w:rPr>
                <w:rFonts w:hint="eastAsia" w:ascii="宋体" w:hAnsi="宋体" w:cs="仿宋"/>
                <w:szCs w:val="21"/>
                <w:lang w:val="zh-CN"/>
              </w:rPr>
              <w:t>以磋商保证金到账时间为准）向采购代理机构交纳，交纳账户信息如下：</w:t>
            </w:r>
          </w:p>
          <w:p>
            <w:pPr>
              <w:ind w:firstLine="315" w:firstLineChars="150"/>
              <w:rPr>
                <w:rFonts w:hint="eastAsia" w:ascii="宋体" w:hAnsi="宋体" w:eastAsia="宋体"/>
                <w:szCs w:val="21"/>
                <w:u w:val="single"/>
                <w:lang w:val="zh-CN" w:eastAsia="zh-CN"/>
              </w:rPr>
            </w:pPr>
            <w:r>
              <w:rPr>
                <w:rFonts w:hint="eastAsia" w:ascii="宋体" w:hAnsi="宋体" w:cs="仿宋"/>
                <w:szCs w:val="21"/>
                <w:lang w:val="zh-CN"/>
              </w:rPr>
              <w:t>开户名称：</w:t>
            </w:r>
            <w:r>
              <w:rPr>
                <w:rFonts w:hint="eastAsia" w:ascii="宋体" w:hAnsi="宋体" w:eastAsia="宋体"/>
                <w:szCs w:val="21"/>
                <w:u w:val="single"/>
                <w:lang w:val="zh-CN" w:eastAsia="zh-CN"/>
              </w:rPr>
              <w:t xml:space="preserve">江苏大洲工程项目管理有限公司 </w:t>
            </w:r>
          </w:p>
          <w:p>
            <w:pPr>
              <w:ind w:firstLine="315" w:firstLineChars="150"/>
              <w:rPr>
                <w:rFonts w:hint="eastAsia" w:ascii="宋体" w:hAnsi="宋体" w:eastAsia="宋体"/>
                <w:szCs w:val="21"/>
                <w:u w:val="single"/>
                <w:lang w:val="zh-CN" w:eastAsia="zh-CN"/>
              </w:rPr>
            </w:pPr>
            <w:r>
              <w:rPr>
                <w:rFonts w:hint="eastAsia" w:ascii="宋体" w:hAnsi="宋体" w:cs="仿宋"/>
                <w:szCs w:val="21"/>
                <w:lang w:val="zh-CN"/>
              </w:rPr>
              <w:t>开户银行：</w:t>
            </w:r>
            <w:r>
              <w:rPr>
                <w:rFonts w:hint="eastAsia" w:ascii="宋体" w:hAnsi="宋体" w:eastAsia="宋体"/>
                <w:szCs w:val="21"/>
                <w:u w:val="single"/>
                <w:lang w:val="zh-CN" w:eastAsia="zh-CN"/>
              </w:rPr>
              <w:t>西宁农商银行西川南路支行</w:t>
            </w:r>
          </w:p>
          <w:p>
            <w:pPr>
              <w:ind w:firstLine="315" w:firstLineChars="150"/>
              <w:rPr>
                <w:rFonts w:hint="eastAsia" w:ascii="宋体" w:hAnsi="宋体" w:eastAsia="宋体"/>
                <w:szCs w:val="21"/>
                <w:u w:val="single"/>
                <w:lang w:val="zh-CN" w:eastAsia="zh-CN"/>
              </w:rPr>
            </w:pPr>
            <w:r>
              <w:rPr>
                <w:rFonts w:hint="eastAsia" w:ascii="宋体" w:hAnsi="宋体" w:cs="仿宋"/>
                <w:szCs w:val="21"/>
                <w:lang w:val="zh-CN"/>
              </w:rPr>
              <w:t>银行账号：</w:t>
            </w:r>
            <w:r>
              <w:rPr>
                <w:rFonts w:hint="eastAsia" w:ascii="宋体" w:hAnsi="宋体" w:eastAsia="宋体"/>
                <w:szCs w:val="21"/>
                <w:u w:val="single"/>
                <w:lang w:val="zh-CN" w:eastAsia="zh-CN"/>
              </w:rPr>
              <w:t>8201 0000 0000 28910</w:t>
            </w:r>
          </w:p>
          <w:p>
            <w:pPr>
              <w:ind w:firstLine="315" w:firstLineChars="150"/>
              <w:rPr>
                <w:rFonts w:ascii="宋体" w:hAnsi="宋体"/>
                <w:szCs w:val="21"/>
                <w:lang w:val="zh-CN"/>
              </w:rPr>
            </w:pPr>
            <w:r>
              <w:rPr>
                <w:rFonts w:ascii="宋体" w:hAnsi="宋体" w:cs="仿宋"/>
                <w:szCs w:val="21"/>
                <w:lang w:val="zh-CN"/>
              </w:rPr>
              <w:t>4.</w:t>
            </w:r>
            <w:r>
              <w:rPr>
                <w:rFonts w:hint="eastAsia" w:ascii="宋体" w:hAnsi="宋体" w:cs="仿宋"/>
                <w:szCs w:val="21"/>
                <w:lang w:val="zh-CN"/>
              </w:rPr>
              <w:t>磋商保证金的交纳单位必须与社会资本名称一致；</w:t>
            </w:r>
          </w:p>
          <w:p>
            <w:pPr>
              <w:ind w:firstLine="315" w:firstLineChars="150"/>
              <w:rPr>
                <w:rFonts w:ascii="宋体" w:hAnsi="宋体" w:cs="仿宋"/>
                <w:szCs w:val="21"/>
                <w:lang w:val="zh-CN"/>
              </w:rPr>
            </w:pPr>
            <w:r>
              <w:rPr>
                <w:rFonts w:ascii="宋体" w:hAnsi="宋体" w:cs="仿宋"/>
                <w:szCs w:val="21"/>
                <w:lang w:val="zh-CN"/>
              </w:rPr>
              <w:t>5.</w:t>
            </w:r>
            <w:r>
              <w:rPr>
                <w:rFonts w:hint="eastAsia" w:ascii="宋体" w:hAnsi="宋体" w:cs="仿宋"/>
                <w:szCs w:val="21"/>
                <w:lang w:val="zh-CN"/>
              </w:rPr>
              <w:t>磋商保证金应当从其基本账户转出；</w:t>
            </w:r>
          </w:p>
          <w:p>
            <w:pPr>
              <w:ind w:firstLine="315" w:firstLineChars="150"/>
              <w:rPr>
                <w:rFonts w:ascii="宋体" w:hAnsi="宋体"/>
                <w:szCs w:val="21"/>
              </w:rPr>
            </w:pPr>
            <w:r>
              <w:rPr>
                <w:rFonts w:ascii="宋体" w:hAnsi="宋体" w:cs="仿宋"/>
                <w:szCs w:val="21"/>
                <w:lang w:val="zh-CN"/>
              </w:rPr>
              <w:t>6.</w:t>
            </w:r>
            <w:r>
              <w:rPr>
                <w:rFonts w:hint="eastAsia" w:ascii="宋体" w:hAnsi="宋体" w:cs="仿宋"/>
                <w:szCs w:val="21"/>
                <w:lang w:val="zh-CN"/>
              </w:rPr>
              <w:t>社会资本为联合体的，磋商保证金由牵头人交纳。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34" w:type="dxa"/>
            <w:noWrap w:val="0"/>
            <w:vAlign w:val="center"/>
          </w:tcPr>
          <w:p>
            <w:pPr>
              <w:jc w:val="center"/>
              <w:rPr>
                <w:rFonts w:ascii="宋体" w:hAnsi="宋体"/>
                <w:szCs w:val="21"/>
              </w:rPr>
            </w:pPr>
            <w:r>
              <w:rPr>
                <w:rFonts w:hint="eastAsia" w:ascii="宋体" w:hAnsi="宋体"/>
                <w:szCs w:val="21"/>
              </w:rPr>
              <w:t>3.</w:t>
            </w:r>
            <w:r>
              <w:rPr>
                <w:rFonts w:ascii="宋体" w:hAnsi="宋体"/>
                <w:szCs w:val="21"/>
              </w:rPr>
              <w:t>6</w:t>
            </w:r>
          </w:p>
        </w:tc>
        <w:tc>
          <w:tcPr>
            <w:tcW w:w="3021" w:type="dxa"/>
            <w:noWrap w:val="0"/>
            <w:vAlign w:val="center"/>
          </w:tcPr>
          <w:p>
            <w:pPr>
              <w:rPr>
                <w:rFonts w:ascii="宋体" w:hAnsi="宋体"/>
                <w:szCs w:val="21"/>
              </w:rPr>
            </w:pPr>
            <w:r>
              <w:rPr>
                <w:rFonts w:hint="eastAsia" w:ascii="宋体" w:hAnsi="宋体"/>
                <w:szCs w:val="21"/>
              </w:rPr>
              <w:t>是否允许</w:t>
            </w:r>
            <w:r>
              <w:rPr>
                <w:rFonts w:hint="eastAsia" w:ascii="宋体" w:hAnsi="宋体"/>
                <w:szCs w:val="21"/>
                <w:lang w:eastAsia="zh-CN"/>
              </w:rPr>
              <w:t>递交</w:t>
            </w:r>
            <w:r>
              <w:rPr>
                <w:rFonts w:hint="eastAsia" w:ascii="宋体" w:hAnsi="宋体"/>
                <w:szCs w:val="21"/>
              </w:rPr>
              <w:t>备选响应方案</w:t>
            </w:r>
          </w:p>
        </w:tc>
        <w:tc>
          <w:tcPr>
            <w:tcW w:w="5231" w:type="dxa"/>
            <w:noWrap w:val="0"/>
            <w:vAlign w:val="center"/>
          </w:tcPr>
          <w:p>
            <w:pPr>
              <w:rPr>
                <w:rFonts w:ascii="宋体" w:hAnsi="宋体"/>
                <w:szCs w:val="21"/>
                <w:u w:val="single"/>
              </w:rPr>
            </w:pPr>
            <w:r>
              <w:rPr>
                <w:rFonts w:hint="eastAsia" w:ascii="宋体" w:hAnsi="宋体"/>
                <w:szCs w:val="21"/>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34" w:type="dxa"/>
            <w:noWrap w:val="0"/>
            <w:vAlign w:val="center"/>
          </w:tcPr>
          <w:p>
            <w:pPr>
              <w:jc w:val="center"/>
              <w:rPr>
                <w:rFonts w:ascii="宋体" w:hAnsi="宋体"/>
                <w:szCs w:val="21"/>
              </w:rPr>
            </w:pPr>
            <w:r>
              <w:rPr>
                <w:rFonts w:hint="eastAsia" w:ascii="宋体" w:hAnsi="宋体"/>
                <w:szCs w:val="21"/>
              </w:rPr>
              <w:t>3.</w:t>
            </w:r>
            <w:r>
              <w:rPr>
                <w:rFonts w:ascii="宋体" w:hAnsi="宋体"/>
                <w:szCs w:val="21"/>
              </w:rPr>
              <w:t>7</w:t>
            </w:r>
            <w:r>
              <w:rPr>
                <w:rFonts w:hint="eastAsia" w:ascii="宋体" w:hAnsi="宋体"/>
                <w:szCs w:val="21"/>
              </w:rPr>
              <w:t>.</w:t>
            </w:r>
            <w:r>
              <w:rPr>
                <w:rFonts w:ascii="宋体" w:hAnsi="宋体"/>
                <w:szCs w:val="21"/>
              </w:rPr>
              <w:t>3</w:t>
            </w:r>
          </w:p>
        </w:tc>
        <w:tc>
          <w:tcPr>
            <w:tcW w:w="3021" w:type="dxa"/>
            <w:noWrap w:val="0"/>
            <w:vAlign w:val="center"/>
          </w:tcPr>
          <w:p>
            <w:pPr>
              <w:rPr>
                <w:rFonts w:ascii="宋体" w:hAnsi="宋体"/>
                <w:szCs w:val="21"/>
              </w:rPr>
            </w:pPr>
            <w:r>
              <w:rPr>
                <w:rFonts w:hint="eastAsia" w:ascii="宋体" w:hAnsi="宋体"/>
                <w:szCs w:val="21"/>
              </w:rPr>
              <w:t>签字和盖章要求</w:t>
            </w:r>
          </w:p>
        </w:tc>
        <w:tc>
          <w:tcPr>
            <w:tcW w:w="5231" w:type="dxa"/>
            <w:noWrap w:val="0"/>
            <w:vAlign w:val="center"/>
          </w:tcPr>
          <w:p>
            <w:r>
              <w:rPr>
                <w:rFonts w:hint="eastAsia"/>
              </w:rPr>
              <w:t>1.所有要求法定代表人</w:t>
            </w:r>
            <w:r>
              <w:rPr>
                <w:rFonts w:hint="eastAsia"/>
                <w:lang w:val="en-US" w:eastAsia="zh-CN"/>
              </w:rPr>
              <w:t>或</w:t>
            </w:r>
            <w:r>
              <w:rPr>
                <w:rFonts w:hint="eastAsia"/>
              </w:rPr>
              <w:t>其委托代理人签字或签章的地方都应用不褪色的黑色墨水签字笔由本人亲笔手写签字（包括姓和名）或签章。否则，按无效响应处理。</w:t>
            </w:r>
          </w:p>
          <w:p>
            <w:pPr>
              <w:rPr>
                <w:rFonts w:hint="eastAsia"/>
              </w:rPr>
            </w:pPr>
            <w:r>
              <w:rPr>
                <w:rFonts w:hint="eastAsia"/>
              </w:rPr>
              <w:t>2.社会资本在响应文件及相关文件的签订、履行、通知等事项书面文件中的“单位公章”、“单位章”和“公章”处均仅指与当事人名称全称相一致的标准公章，不得使用其他形式（如带有“专用章”、“合同章”、“财务章”、“业务章”等字样）的印章；否则，按无效响应处理。</w:t>
            </w:r>
          </w:p>
          <w:p>
            <w:pPr>
              <w:rPr>
                <w:rFonts w:hint="eastAsia"/>
                <w:lang w:val="en-US" w:eastAsia="zh-CN"/>
              </w:rPr>
            </w:pPr>
            <w:r>
              <w:rPr>
                <w:rFonts w:hint="eastAsia"/>
                <w:lang w:val="en-US" w:eastAsia="zh-CN"/>
              </w:rPr>
              <w:t>3.联合体投标的除磋商文件格式中特别说明外，响应文件签字或盖章均可由联合体牵头人授权代表进行签字或加盖联合体公章。</w:t>
            </w:r>
          </w:p>
          <w:p>
            <w:pPr>
              <w:rPr>
                <w:rFonts w:hint="default"/>
                <w:lang w:val="en-US" w:eastAsia="zh-CN"/>
              </w:rPr>
            </w:pPr>
            <w:r>
              <w:rPr>
                <w:rFonts w:hint="eastAsia"/>
                <w:lang w:val="en-US" w:eastAsia="zh-CN"/>
              </w:rPr>
              <w:t>4.联合体投标的在编制响应文件时，填写投标人名称、地址、联系方式均可填写联合体牵头人名称、地址、联系方式。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34" w:type="dxa"/>
            <w:noWrap w:val="0"/>
            <w:vAlign w:val="center"/>
          </w:tcPr>
          <w:p>
            <w:pPr>
              <w:jc w:val="center"/>
              <w:rPr>
                <w:rFonts w:hint="eastAsia" w:ascii="宋体" w:hAnsi="宋体"/>
                <w:szCs w:val="21"/>
              </w:rPr>
            </w:pPr>
            <w:r>
              <w:rPr>
                <w:rFonts w:hint="eastAsia" w:ascii="宋体" w:hAnsi="宋体"/>
                <w:szCs w:val="21"/>
              </w:rPr>
              <w:t>3.</w:t>
            </w:r>
            <w:r>
              <w:rPr>
                <w:rFonts w:ascii="宋体" w:hAnsi="宋体"/>
                <w:szCs w:val="21"/>
              </w:rPr>
              <w:t>7</w:t>
            </w:r>
            <w:r>
              <w:rPr>
                <w:rFonts w:hint="eastAsia" w:ascii="宋体" w:hAnsi="宋体"/>
                <w:szCs w:val="21"/>
              </w:rPr>
              <w:t>.</w:t>
            </w:r>
            <w:r>
              <w:rPr>
                <w:rFonts w:ascii="宋体" w:hAnsi="宋体"/>
                <w:szCs w:val="21"/>
              </w:rPr>
              <w:t>4</w:t>
            </w:r>
          </w:p>
        </w:tc>
        <w:tc>
          <w:tcPr>
            <w:tcW w:w="3021" w:type="dxa"/>
            <w:noWrap w:val="0"/>
            <w:vAlign w:val="center"/>
          </w:tcPr>
          <w:p>
            <w:pPr>
              <w:rPr>
                <w:rFonts w:hint="eastAsia" w:ascii="宋体" w:hAnsi="宋体"/>
                <w:szCs w:val="21"/>
              </w:rPr>
            </w:pPr>
            <w:r>
              <w:rPr>
                <w:rFonts w:hint="eastAsia" w:ascii="宋体" w:hAnsi="宋体"/>
                <w:szCs w:val="21"/>
              </w:rPr>
              <w:t>装订要求</w:t>
            </w:r>
          </w:p>
        </w:tc>
        <w:tc>
          <w:tcPr>
            <w:tcW w:w="5231" w:type="dxa"/>
            <w:noWrap w:val="0"/>
            <w:vAlign w:val="center"/>
          </w:tcPr>
          <w:p>
            <w:pPr>
              <w:jc w:val="left"/>
              <w:rPr>
                <w:rFonts w:ascii="宋体" w:hAnsi="宋体"/>
                <w:strike w:val="0"/>
                <w:dstrike w:val="0"/>
                <w:szCs w:val="21"/>
              </w:rPr>
            </w:pPr>
            <w:r>
              <w:rPr>
                <w:rFonts w:hint="eastAsia" w:ascii="宋体" w:hAnsi="宋体"/>
                <w:strike w:val="0"/>
                <w:dstrike w:val="0"/>
                <w:szCs w:val="21"/>
              </w:rPr>
              <w:t>1.响应文件按包号分别编制和装订成册。</w:t>
            </w:r>
          </w:p>
          <w:p>
            <w:pPr>
              <w:jc w:val="left"/>
              <w:rPr>
                <w:rFonts w:hint="eastAsia" w:ascii="宋体" w:hAnsi="宋体" w:eastAsia="宋体"/>
                <w:szCs w:val="21"/>
                <w:lang w:val="en-US" w:eastAsia="zh-CN"/>
              </w:rPr>
            </w:pPr>
            <w:r>
              <w:rPr>
                <w:rFonts w:ascii="宋体" w:hAnsi="宋体"/>
                <w:strike w:val="0"/>
                <w:dstrike w:val="0"/>
                <w:szCs w:val="21"/>
              </w:rPr>
              <w:t>2</w:t>
            </w:r>
            <w:r>
              <w:rPr>
                <w:rFonts w:hint="eastAsia" w:ascii="宋体" w:hAnsi="宋体"/>
                <w:strike w:val="0"/>
                <w:dstrike w:val="0"/>
                <w:szCs w:val="21"/>
              </w:rPr>
              <w:t>.响应文件正本与副本应分别装订成册（A4纸幅），并编制目录。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34" w:type="dxa"/>
            <w:noWrap w:val="0"/>
            <w:vAlign w:val="center"/>
          </w:tcPr>
          <w:p>
            <w:pPr>
              <w:jc w:val="center"/>
              <w:rPr>
                <w:rFonts w:ascii="宋体" w:hAnsi="宋体"/>
                <w:szCs w:val="21"/>
              </w:rPr>
            </w:pPr>
            <w:r>
              <w:rPr>
                <w:rFonts w:hint="eastAsia" w:ascii="宋体" w:hAnsi="宋体"/>
                <w:szCs w:val="21"/>
              </w:rPr>
              <w:t>3.</w:t>
            </w:r>
            <w:r>
              <w:rPr>
                <w:rFonts w:ascii="宋体" w:hAnsi="宋体"/>
                <w:szCs w:val="21"/>
              </w:rPr>
              <w:t>7</w:t>
            </w:r>
            <w:r>
              <w:rPr>
                <w:rFonts w:hint="eastAsia" w:ascii="宋体" w:hAnsi="宋体"/>
                <w:szCs w:val="21"/>
              </w:rPr>
              <w:t>.</w:t>
            </w:r>
            <w:r>
              <w:rPr>
                <w:rFonts w:ascii="宋体" w:hAnsi="宋体"/>
                <w:szCs w:val="21"/>
              </w:rPr>
              <w:t>5</w:t>
            </w:r>
          </w:p>
        </w:tc>
        <w:tc>
          <w:tcPr>
            <w:tcW w:w="3021" w:type="dxa"/>
            <w:noWrap w:val="0"/>
            <w:vAlign w:val="center"/>
          </w:tcPr>
          <w:p>
            <w:pPr>
              <w:rPr>
                <w:rFonts w:ascii="宋体" w:hAnsi="宋体"/>
                <w:szCs w:val="21"/>
              </w:rPr>
            </w:pPr>
            <w:r>
              <w:rPr>
                <w:rFonts w:hint="eastAsia" w:ascii="宋体" w:hAnsi="宋体"/>
                <w:szCs w:val="21"/>
              </w:rPr>
              <w:t>响应文件份数等要求</w:t>
            </w:r>
          </w:p>
        </w:tc>
        <w:tc>
          <w:tcPr>
            <w:tcW w:w="5231" w:type="dxa"/>
            <w:noWrap w:val="0"/>
            <w:vAlign w:val="center"/>
          </w:tcPr>
          <w:p>
            <w:pPr>
              <w:jc w:val="left"/>
              <w:rPr>
                <w:rFonts w:ascii="宋体" w:hAnsi="宋体"/>
                <w:szCs w:val="21"/>
              </w:rPr>
            </w:pPr>
            <w:r>
              <w:rPr>
                <w:rFonts w:ascii="宋体" w:hAnsi="宋体"/>
                <w:szCs w:val="21"/>
                <w:shd w:val="clear" w:color="auto" w:fill="auto"/>
              </w:rPr>
              <w:t>1</w:t>
            </w:r>
            <w:r>
              <w:rPr>
                <w:rFonts w:hint="eastAsia" w:ascii="宋体" w:hAnsi="宋体"/>
                <w:szCs w:val="21"/>
                <w:shd w:val="clear" w:color="auto" w:fill="auto"/>
              </w:rPr>
              <w:t>.响应文件：正本壹份，副本肆份；</w:t>
            </w:r>
          </w:p>
          <w:p>
            <w:pPr>
              <w:jc w:val="left"/>
              <w:rPr>
                <w:rFonts w:hint="eastAsia" w:ascii="宋体" w:hAnsi="宋体"/>
                <w:szCs w:val="21"/>
              </w:rPr>
            </w:pPr>
            <w:r>
              <w:rPr>
                <w:rFonts w:hint="eastAsia" w:ascii="宋体" w:hAnsi="宋体"/>
                <w:szCs w:val="21"/>
                <w:lang w:val="en-US" w:eastAsia="zh-CN"/>
              </w:rPr>
              <w:t>2</w:t>
            </w:r>
            <w:r>
              <w:rPr>
                <w:rFonts w:hint="eastAsia" w:ascii="宋体" w:hAnsi="宋体"/>
                <w:szCs w:val="21"/>
              </w:rPr>
              <w:t>.响应文件电子版：</w:t>
            </w:r>
            <w:r>
              <w:rPr>
                <w:rFonts w:hint="eastAsia" w:ascii="宋体" w:hAnsi="宋体"/>
                <w:szCs w:val="21"/>
                <w:lang w:val="en-US" w:eastAsia="zh-CN"/>
              </w:rPr>
              <w:t xml:space="preserve"> </w:t>
            </w:r>
            <w:r>
              <w:rPr>
                <w:rFonts w:hint="eastAsia" w:ascii="宋体" w:hAnsi="宋体"/>
                <w:szCs w:val="21"/>
                <w:u w:val="single"/>
              </w:rPr>
              <w:t>1</w:t>
            </w:r>
            <w:r>
              <w:rPr>
                <w:rFonts w:hint="eastAsia" w:ascii="宋体" w:hAnsi="宋体"/>
                <w:szCs w:val="21"/>
              </w:rPr>
              <w:t>份，内容与纸质响应文件正本一致，PDF格式。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34" w:type="dxa"/>
            <w:noWrap w:val="0"/>
            <w:vAlign w:val="center"/>
          </w:tcPr>
          <w:p>
            <w:pPr>
              <w:jc w:val="center"/>
              <w:rPr>
                <w:rFonts w:hint="eastAsia" w:ascii="宋体" w:hAnsi="宋体"/>
                <w:szCs w:val="21"/>
              </w:rPr>
            </w:pPr>
            <w:r>
              <w:rPr>
                <w:rFonts w:hint="eastAsia" w:ascii="宋体" w:hAnsi="宋体"/>
                <w:szCs w:val="21"/>
              </w:rPr>
              <w:t>4.</w:t>
            </w:r>
            <w:r>
              <w:rPr>
                <w:rFonts w:ascii="宋体" w:hAnsi="宋体"/>
                <w:szCs w:val="21"/>
              </w:rPr>
              <w:t>1</w:t>
            </w:r>
            <w:r>
              <w:rPr>
                <w:rFonts w:hint="eastAsia" w:ascii="宋体" w:hAnsi="宋体"/>
                <w:szCs w:val="21"/>
              </w:rPr>
              <w:t>.</w:t>
            </w:r>
            <w:r>
              <w:rPr>
                <w:rFonts w:ascii="宋体" w:hAnsi="宋体"/>
                <w:szCs w:val="21"/>
              </w:rPr>
              <w:t>1</w:t>
            </w:r>
          </w:p>
        </w:tc>
        <w:tc>
          <w:tcPr>
            <w:tcW w:w="3021" w:type="dxa"/>
            <w:noWrap w:val="0"/>
            <w:vAlign w:val="center"/>
          </w:tcPr>
          <w:p>
            <w:pPr>
              <w:rPr>
                <w:rFonts w:hint="eastAsia" w:ascii="宋体" w:hAnsi="宋体"/>
                <w:szCs w:val="21"/>
              </w:rPr>
            </w:pPr>
            <w:r>
              <w:rPr>
                <w:rFonts w:hint="eastAsia" w:ascii="宋体" w:hAnsi="宋体"/>
                <w:szCs w:val="21"/>
              </w:rPr>
              <w:t>响应文件的密封</w:t>
            </w:r>
          </w:p>
        </w:tc>
        <w:tc>
          <w:tcPr>
            <w:tcW w:w="5231" w:type="dxa"/>
            <w:noWrap w:val="0"/>
            <w:vAlign w:val="center"/>
          </w:tcPr>
          <w:p>
            <w:pPr>
              <w:pStyle w:val="5"/>
              <w:spacing w:after="0"/>
              <w:jc w:val="left"/>
              <w:rPr>
                <w:rFonts w:ascii="宋体" w:hAnsi="宋体"/>
                <w:color w:val="000000" w:themeColor="text1"/>
                <w:sz w:val="21"/>
                <w:szCs w:val="21"/>
                <w:lang w:val="en-US" w:eastAsia="zh-CN"/>
                <w14:textFill>
                  <w14:solidFill>
                    <w14:schemeClr w14:val="tx1"/>
                  </w14:solidFill>
                </w14:textFill>
              </w:rPr>
            </w:pPr>
            <w:r>
              <w:rPr>
                <w:rFonts w:hint="eastAsia" w:ascii="宋体" w:hAnsi="宋体"/>
                <w:color w:val="000000" w:themeColor="text1"/>
                <w:sz w:val="21"/>
                <w:szCs w:val="21"/>
                <w:lang w:val="en-US" w:eastAsia="zh-CN"/>
                <w14:textFill>
                  <w14:solidFill>
                    <w14:schemeClr w14:val="tx1"/>
                  </w14:solidFill>
                </w14:textFill>
              </w:rPr>
              <w:t>1.一个包一个密封件，一个密封件确实无法密封的，可分开密封。</w:t>
            </w:r>
          </w:p>
          <w:p>
            <w:pPr>
              <w:pStyle w:val="5"/>
              <w:spacing w:after="0"/>
              <w:jc w:val="left"/>
              <w:rPr>
                <w:rFonts w:hint="eastAsia" w:ascii="宋体" w:hAnsi="宋体"/>
                <w:color w:val="000000" w:themeColor="text1"/>
                <w:sz w:val="21"/>
                <w:szCs w:val="21"/>
                <w:lang w:val="en-US" w:eastAsia="zh-CN"/>
                <w14:textFill>
                  <w14:solidFill>
                    <w14:schemeClr w14:val="tx1"/>
                  </w14:solidFill>
                </w14:textFill>
              </w:rPr>
            </w:pPr>
            <w:r>
              <w:rPr>
                <w:rFonts w:hint="eastAsia" w:ascii="宋体" w:hAnsi="宋体"/>
                <w:color w:val="000000" w:themeColor="text1"/>
                <w:sz w:val="21"/>
                <w:szCs w:val="21"/>
                <w:lang w:val="en-US" w:eastAsia="zh-CN"/>
                <w14:textFill>
                  <w14:solidFill>
                    <w14:schemeClr w14:val="tx1"/>
                  </w14:solidFill>
                </w14:textFill>
              </w:rPr>
              <w:t>2.响应文件须在封套加盖社会资本单位公章。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34" w:type="dxa"/>
            <w:noWrap w:val="0"/>
            <w:vAlign w:val="center"/>
          </w:tcPr>
          <w:p>
            <w:pPr>
              <w:jc w:val="center"/>
              <w:rPr>
                <w:rFonts w:hint="eastAsia" w:ascii="宋体" w:hAnsi="宋体"/>
                <w:szCs w:val="21"/>
              </w:rPr>
            </w:pPr>
            <w:r>
              <w:rPr>
                <w:rFonts w:hint="eastAsia" w:ascii="宋体" w:hAnsi="宋体"/>
                <w:szCs w:val="21"/>
              </w:rPr>
              <w:t>4.</w:t>
            </w:r>
            <w:r>
              <w:rPr>
                <w:rFonts w:ascii="宋体" w:hAnsi="宋体"/>
                <w:szCs w:val="21"/>
              </w:rPr>
              <w:t>1</w:t>
            </w:r>
            <w:r>
              <w:rPr>
                <w:rFonts w:hint="eastAsia" w:ascii="宋体" w:hAnsi="宋体"/>
                <w:szCs w:val="21"/>
              </w:rPr>
              <w:t>.</w:t>
            </w:r>
            <w:r>
              <w:rPr>
                <w:rFonts w:ascii="宋体" w:hAnsi="宋体"/>
                <w:szCs w:val="21"/>
              </w:rPr>
              <w:t>2</w:t>
            </w:r>
          </w:p>
        </w:tc>
        <w:tc>
          <w:tcPr>
            <w:tcW w:w="3021" w:type="dxa"/>
            <w:noWrap w:val="0"/>
            <w:vAlign w:val="center"/>
          </w:tcPr>
          <w:p>
            <w:pPr>
              <w:rPr>
                <w:rFonts w:hint="eastAsia" w:ascii="宋体" w:hAnsi="宋体"/>
                <w:szCs w:val="21"/>
              </w:rPr>
            </w:pPr>
            <w:r>
              <w:rPr>
                <w:rFonts w:hint="eastAsia" w:ascii="宋体" w:hAnsi="宋体"/>
                <w:szCs w:val="21"/>
              </w:rPr>
              <w:t>响应文件的标识</w:t>
            </w:r>
          </w:p>
        </w:tc>
        <w:tc>
          <w:tcPr>
            <w:tcW w:w="5231" w:type="dxa"/>
            <w:noWrap w:val="0"/>
            <w:vAlign w:val="center"/>
          </w:tcPr>
          <w:p>
            <w:pPr>
              <w:pStyle w:val="5"/>
              <w:spacing w:after="0"/>
              <w:jc w:val="left"/>
              <w:rPr>
                <w:rFonts w:hint="eastAsia" w:ascii="宋体" w:hAnsi="宋体"/>
                <w:color w:val="000000" w:themeColor="text1"/>
                <w:sz w:val="21"/>
                <w:szCs w:val="21"/>
                <w:lang w:val="en-US" w:eastAsia="zh-CN"/>
                <w14:textFill>
                  <w14:solidFill>
                    <w14:schemeClr w14:val="tx1"/>
                  </w14:solidFill>
                </w14:textFill>
              </w:rPr>
            </w:pPr>
            <w:r>
              <w:rPr>
                <w:rFonts w:hint="eastAsia" w:ascii="宋体" w:hAnsi="宋体"/>
                <w:color w:val="000000" w:themeColor="text1"/>
                <w:sz w:val="21"/>
                <w:szCs w:val="21"/>
                <w:lang w:val="en-US" w:eastAsia="zh-CN"/>
                <w14:textFill>
                  <w14:solidFill>
                    <w14:schemeClr w14:val="tx1"/>
                  </w14:solidFill>
                </w14:textFill>
              </w:rPr>
              <w:t>在响应文件的封套上应清楚地标记“响应文件”字样，封套还应标明项目编号、项目名称以及包号、社会资本名称、社会资本地址等；在所有封签处标注“请勿在</w:t>
            </w:r>
            <w:r>
              <w:rPr>
                <w:rFonts w:ascii="宋体" w:hAnsi="宋体"/>
                <w:color w:val="000000" w:themeColor="text1"/>
                <w:sz w:val="21"/>
                <w:szCs w:val="21"/>
                <w:u w:val="single"/>
                <w:lang w:val="en-US" w:eastAsia="zh-CN"/>
                <w14:textFill>
                  <w14:solidFill>
                    <w14:schemeClr w14:val="tx1"/>
                  </w14:solidFill>
                </w14:textFill>
              </w:rPr>
              <w:t xml:space="preserve">   </w:t>
            </w:r>
            <w:r>
              <w:rPr>
                <w:rFonts w:hint="eastAsia" w:ascii="宋体" w:hAnsi="宋体"/>
                <w:color w:val="000000" w:themeColor="text1"/>
                <w:sz w:val="21"/>
                <w:szCs w:val="21"/>
                <w:lang w:val="en-US" w:eastAsia="zh-CN"/>
                <w14:textFill>
                  <w14:solidFill>
                    <w14:schemeClr w14:val="tx1"/>
                  </w14:solidFill>
                </w14:textFill>
              </w:rPr>
              <w:t>年</w:t>
            </w:r>
            <w:r>
              <w:rPr>
                <w:rFonts w:ascii="宋体" w:hAnsi="宋体"/>
                <w:color w:val="000000" w:themeColor="text1"/>
                <w:sz w:val="21"/>
                <w:szCs w:val="21"/>
                <w:u w:val="single"/>
                <w:lang w:val="en-US" w:eastAsia="zh-CN"/>
                <w14:textFill>
                  <w14:solidFill>
                    <w14:schemeClr w14:val="tx1"/>
                  </w14:solidFill>
                </w14:textFill>
              </w:rPr>
              <w:t xml:space="preserve">   </w:t>
            </w:r>
            <w:r>
              <w:rPr>
                <w:rFonts w:hint="eastAsia" w:ascii="宋体" w:hAnsi="宋体"/>
                <w:color w:val="000000" w:themeColor="text1"/>
                <w:sz w:val="21"/>
                <w:szCs w:val="21"/>
                <w:lang w:val="en-US" w:eastAsia="zh-CN"/>
                <w14:textFill>
                  <w14:solidFill>
                    <w14:schemeClr w14:val="tx1"/>
                  </w14:solidFill>
                </w14:textFill>
              </w:rPr>
              <w:t>月</w:t>
            </w:r>
            <w:r>
              <w:rPr>
                <w:rFonts w:ascii="宋体" w:hAnsi="宋体"/>
                <w:color w:val="000000" w:themeColor="text1"/>
                <w:sz w:val="21"/>
                <w:szCs w:val="21"/>
                <w:u w:val="single"/>
                <w:lang w:val="en-US" w:eastAsia="zh-CN"/>
                <w14:textFill>
                  <w14:solidFill>
                    <w14:schemeClr w14:val="tx1"/>
                  </w14:solidFill>
                </w14:textFill>
              </w:rPr>
              <w:t xml:space="preserve">   </w:t>
            </w:r>
            <w:r>
              <w:rPr>
                <w:rFonts w:hint="eastAsia" w:ascii="宋体" w:hAnsi="宋体"/>
                <w:color w:val="000000" w:themeColor="text1"/>
                <w:sz w:val="21"/>
                <w:szCs w:val="21"/>
                <w:lang w:val="en-US" w:eastAsia="zh-CN"/>
                <w14:textFill>
                  <w14:solidFill>
                    <w14:schemeClr w14:val="tx1"/>
                  </w14:solidFill>
                </w14:textFill>
              </w:rPr>
              <w:t>日</w:t>
            </w:r>
            <w:r>
              <w:rPr>
                <w:rFonts w:ascii="宋体" w:hAnsi="宋体"/>
                <w:color w:val="000000" w:themeColor="text1"/>
                <w:sz w:val="21"/>
                <w:szCs w:val="21"/>
                <w:u w:val="single"/>
                <w:lang w:val="en-US" w:eastAsia="zh-CN"/>
                <w14:textFill>
                  <w14:solidFill>
                    <w14:schemeClr w14:val="tx1"/>
                  </w14:solidFill>
                </w14:textFill>
              </w:rPr>
              <w:t xml:space="preserve">   </w:t>
            </w:r>
            <w:r>
              <w:rPr>
                <w:rFonts w:hint="eastAsia" w:ascii="宋体" w:hAnsi="宋体"/>
                <w:color w:val="000000" w:themeColor="text1"/>
                <w:sz w:val="21"/>
                <w:szCs w:val="21"/>
                <w:lang w:val="en-US" w:eastAsia="zh-CN"/>
                <w14:textFill>
                  <w14:solidFill>
                    <w14:schemeClr w14:val="tx1"/>
                  </w14:solidFill>
                </w14:textFill>
              </w:rPr>
              <w:t>时</w:t>
            </w:r>
            <w:r>
              <w:rPr>
                <w:rFonts w:ascii="宋体" w:hAnsi="宋体"/>
                <w:color w:val="000000" w:themeColor="text1"/>
                <w:sz w:val="21"/>
                <w:szCs w:val="21"/>
                <w:u w:val="single"/>
                <w:lang w:val="en-US" w:eastAsia="zh-CN"/>
                <w14:textFill>
                  <w14:solidFill>
                    <w14:schemeClr w14:val="tx1"/>
                  </w14:solidFill>
                </w14:textFill>
              </w:rPr>
              <w:t xml:space="preserve">   </w:t>
            </w:r>
            <w:r>
              <w:rPr>
                <w:rFonts w:hint="eastAsia" w:ascii="宋体" w:hAnsi="宋体"/>
                <w:color w:val="000000" w:themeColor="text1"/>
                <w:sz w:val="21"/>
                <w:szCs w:val="21"/>
                <w:lang w:val="en-US" w:eastAsia="zh-CN"/>
                <w14:textFill>
                  <w14:solidFill>
                    <w14:schemeClr w14:val="tx1"/>
                  </w14:solidFill>
                </w14:textFill>
              </w:rPr>
              <w:t>分之前启封”字样（上述时间为递交响应文件的截止时间）。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34" w:type="dxa"/>
            <w:noWrap w:val="0"/>
            <w:vAlign w:val="center"/>
          </w:tcPr>
          <w:p>
            <w:pPr>
              <w:jc w:val="center"/>
              <w:rPr>
                <w:rFonts w:ascii="宋体" w:hAnsi="宋体"/>
                <w:szCs w:val="21"/>
              </w:rPr>
            </w:pPr>
            <w:r>
              <w:rPr>
                <w:rFonts w:hint="eastAsia" w:ascii="宋体" w:hAnsi="宋体"/>
                <w:szCs w:val="21"/>
              </w:rPr>
              <w:t>4.</w:t>
            </w:r>
            <w:r>
              <w:rPr>
                <w:rFonts w:ascii="宋体" w:hAnsi="宋体"/>
                <w:szCs w:val="21"/>
              </w:rPr>
              <w:t>2</w:t>
            </w:r>
            <w:r>
              <w:rPr>
                <w:rFonts w:hint="eastAsia" w:ascii="宋体" w:hAnsi="宋体"/>
                <w:szCs w:val="21"/>
              </w:rPr>
              <w:t>.2</w:t>
            </w:r>
          </w:p>
        </w:tc>
        <w:tc>
          <w:tcPr>
            <w:tcW w:w="3021" w:type="dxa"/>
            <w:noWrap w:val="0"/>
            <w:vAlign w:val="center"/>
          </w:tcPr>
          <w:p>
            <w:pPr>
              <w:pStyle w:val="5"/>
              <w:spacing w:after="0"/>
              <w:jc w:val="left"/>
              <w:rPr>
                <w:rFonts w:hint="eastAsia" w:ascii="宋体" w:hAnsi="宋体"/>
                <w:sz w:val="21"/>
                <w:szCs w:val="21"/>
                <w:lang w:val="en-US" w:eastAsia="zh-CN"/>
              </w:rPr>
            </w:pPr>
            <w:r>
              <w:rPr>
                <w:rFonts w:hint="eastAsia" w:ascii="宋体" w:hAnsi="宋体"/>
                <w:sz w:val="21"/>
                <w:szCs w:val="21"/>
                <w:lang w:val="en-US" w:eastAsia="zh-CN"/>
              </w:rPr>
              <w:t>递交响应文件时间、地点和要求</w:t>
            </w:r>
          </w:p>
        </w:tc>
        <w:tc>
          <w:tcPr>
            <w:tcW w:w="5231" w:type="dxa"/>
            <w:noWrap w:val="0"/>
            <w:vAlign w:val="center"/>
          </w:tcPr>
          <w:p>
            <w:pPr>
              <w:pStyle w:val="5"/>
              <w:spacing w:after="0"/>
              <w:jc w:val="left"/>
              <w:rPr>
                <w:rFonts w:hint="eastAsia" w:ascii="宋体" w:hAnsi="宋体"/>
                <w:sz w:val="21"/>
                <w:szCs w:val="21"/>
                <w:lang w:val="en-US" w:eastAsia="zh-CN"/>
              </w:rPr>
            </w:pPr>
            <w:r>
              <w:rPr>
                <w:rFonts w:hint="eastAsia" w:ascii="宋体" w:hAnsi="宋体"/>
                <w:sz w:val="21"/>
                <w:szCs w:val="21"/>
                <w:lang w:val="en-US" w:eastAsia="zh-CN"/>
              </w:rPr>
              <w:t>1.截至时间：2019年05月17日 09 ：30；</w:t>
            </w:r>
          </w:p>
          <w:p>
            <w:pPr>
              <w:pStyle w:val="5"/>
              <w:spacing w:after="0"/>
              <w:jc w:val="left"/>
              <w:rPr>
                <w:rFonts w:hint="eastAsia" w:ascii="宋体" w:hAnsi="宋体"/>
                <w:sz w:val="21"/>
                <w:szCs w:val="21"/>
                <w:lang w:val="en-US" w:eastAsia="zh-CN"/>
              </w:rPr>
            </w:pPr>
            <w:r>
              <w:rPr>
                <w:rFonts w:hint="eastAsia" w:ascii="宋体" w:hAnsi="宋体"/>
                <w:sz w:val="21"/>
                <w:szCs w:val="21"/>
                <w:lang w:val="en-US" w:eastAsia="zh-CN"/>
              </w:rPr>
              <w:t>2.地点：</w:t>
            </w:r>
            <w:r>
              <w:rPr>
                <w:rFonts w:hint="eastAsia" w:ascii="宋体" w:hAnsi="宋体"/>
                <w:sz w:val="21"/>
                <w:szCs w:val="21"/>
                <w:lang w:val="zh-CN" w:eastAsia="zh-CN"/>
              </w:rPr>
              <w:t>江苏大洲工程项目管理有限公司（</w:t>
            </w:r>
            <w:r>
              <w:rPr>
                <w:rFonts w:hint="default" w:ascii="宋体" w:hAnsi="宋体"/>
                <w:sz w:val="21"/>
                <w:szCs w:val="21"/>
                <w:lang w:val="zh-CN" w:eastAsia="zh-CN"/>
              </w:rPr>
              <w:t>青海省西宁市城西区万达中心4号楼（西侧）写字楼8楼</w:t>
            </w:r>
            <w:r>
              <w:rPr>
                <w:rFonts w:hint="eastAsia" w:ascii="宋体" w:hAnsi="宋体"/>
                <w:sz w:val="21"/>
                <w:szCs w:val="21"/>
                <w:lang w:val="zh-CN" w:eastAsia="zh-CN"/>
              </w:rPr>
              <w:t>）</w:t>
            </w:r>
          </w:p>
          <w:p>
            <w:pPr>
              <w:pStyle w:val="5"/>
              <w:spacing w:after="0"/>
              <w:jc w:val="left"/>
              <w:rPr>
                <w:rFonts w:hint="eastAsia" w:ascii="宋体" w:hAnsi="宋体"/>
                <w:sz w:val="21"/>
                <w:szCs w:val="21"/>
                <w:lang w:val="en-US" w:eastAsia="zh-CN"/>
              </w:rPr>
            </w:pPr>
            <w:r>
              <w:rPr>
                <w:rFonts w:hint="eastAsia" w:ascii="宋体" w:hAnsi="宋体"/>
                <w:sz w:val="21"/>
                <w:szCs w:val="21"/>
                <w:lang w:val="en-US" w:eastAsia="zh-CN"/>
              </w:rPr>
              <w:t>3.要求：法定代表人参加竞争的，应出示法定代表人身份证明原件和本人身份证原件；委托代理人参加竞争的，应出示法定代表人签署的授权委托书原件和本人身份证原件以证明其出席。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34" w:type="dxa"/>
            <w:noWrap w:val="0"/>
            <w:vAlign w:val="center"/>
          </w:tcPr>
          <w:p>
            <w:pPr>
              <w:jc w:val="center"/>
              <w:rPr>
                <w:rFonts w:hint="eastAsia" w:ascii="宋体" w:hAnsi="宋体"/>
                <w:szCs w:val="21"/>
              </w:rPr>
            </w:pPr>
            <w:r>
              <w:rPr>
                <w:rFonts w:hint="eastAsia" w:ascii="宋体" w:hAnsi="宋体"/>
                <w:szCs w:val="21"/>
              </w:rPr>
              <w:t>4.</w:t>
            </w:r>
            <w:r>
              <w:rPr>
                <w:rFonts w:ascii="宋体" w:hAnsi="宋体"/>
                <w:szCs w:val="21"/>
              </w:rPr>
              <w:t>2</w:t>
            </w:r>
            <w:r>
              <w:rPr>
                <w:rFonts w:hint="eastAsia" w:ascii="宋体" w:hAnsi="宋体"/>
                <w:szCs w:val="21"/>
              </w:rPr>
              <w:t>.</w:t>
            </w:r>
            <w:r>
              <w:rPr>
                <w:rFonts w:ascii="宋体" w:hAnsi="宋体"/>
                <w:szCs w:val="21"/>
              </w:rPr>
              <w:t>4</w:t>
            </w:r>
          </w:p>
        </w:tc>
        <w:tc>
          <w:tcPr>
            <w:tcW w:w="3021" w:type="dxa"/>
            <w:noWrap w:val="0"/>
            <w:vAlign w:val="center"/>
          </w:tcPr>
          <w:p>
            <w:pPr>
              <w:rPr>
                <w:rFonts w:ascii="宋体" w:hAnsi="宋体"/>
                <w:szCs w:val="21"/>
              </w:rPr>
            </w:pPr>
            <w:r>
              <w:rPr>
                <w:rFonts w:hint="eastAsia" w:ascii="宋体" w:hAnsi="宋体"/>
                <w:szCs w:val="21"/>
              </w:rPr>
              <w:t>是否退还响应文件</w:t>
            </w:r>
          </w:p>
        </w:tc>
        <w:tc>
          <w:tcPr>
            <w:tcW w:w="5231" w:type="dxa"/>
            <w:noWrap w:val="0"/>
            <w:vAlign w:val="center"/>
          </w:tcPr>
          <w:p>
            <w:pPr>
              <w:rPr>
                <w:rFonts w:hint="eastAsia" w:ascii="宋体" w:hAnsi="宋体"/>
                <w:szCs w:val="21"/>
              </w:rPr>
            </w:pPr>
            <w:r>
              <w:rPr>
                <w:rFonts w:hint="eastAsia" w:ascii="宋体" w:hAnsi="宋体"/>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34" w:type="dxa"/>
            <w:noWrap w:val="0"/>
            <w:vAlign w:val="center"/>
          </w:tcPr>
          <w:p>
            <w:pPr>
              <w:jc w:val="center"/>
              <w:rPr>
                <w:rFonts w:ascii="宋体" w:hAnsi="宋体"/>
                <w:szCs w:val="21"/>
              </w:rPr>
            </w:pPr>
            <w:r>
              <w:rPr>
                <w:rFonts w:hint="eastAsia" w:ascii="宋体" w:hAnsi="宋体"/>
                <w:szCs w:val="21"/>
              </w:rPr>
              <w:t>5.1</w:t>
            </w:r>
          </w:p>
        </w:tc>
        <w:tc>
          <w:tcPr>
            <w:tcW w:w="3021" w:type="dxa"/>
            <w:noWrap w:val="0"/>
            <w:vAlign w:val="center"/>
          </w:tcPr>
          <w:p>
            <w:pPr>
              <w:rPr>
                <w:rFonts w:ascii="宋体" w:hAnsi="宋体"/>
                <w:szCs w:val="21"/>
              </w:rPr>
            </w:pPr>
            <w:r>
              <w:rPr>
                <w:rFonts w:hint="eastAsia" w:ascii="宋体" w:hAnsi="宋体"/>
                <w:szCs w:val="21"/>
              </w:rPr>
              <w:t>开启时间和地点</w:t>
            </w:r>
          </w:p>
        </w:tc>
        <w:tc>
          <w:tcPr>
            <w:tcW w:w="5231" w:type="dxa"/>
            <w:noWrap w:val="0"/>
            <w:vAlign w:val="center"/>
          </w:tcPr>
          <w:p>
            <w:pPr>
              <w:rPr>
                <w:rFonts w:ascii="宋体" w:hAnsi="宋体"/>
                <w:szCs w:val="21"/>
              </w:rPr>
            </w:pPr>
            <w:r>
              <w:rPr>
                <w:rFonts w:hint="eastAsia" w:ascii="宋体" w:hAnsi="宋体"/>
                <w:szCs w:val="21"/>
              </w:rPr>
              <w:t>1.开启时间：</w:t>
            </w:r>
            <w:bookmarkStart w:id="14" w:name="OLE_LINK2"/>
            <w:r>
              <w:rPr>
                <w:rFonts w:hint="eastAsia" w:ascii="宋体" w:hAnsi="宋体"/>
                <w:szCs w:val="21"/>
              </w:rPr>
              <w:t>同</w:t>
            </w:r>
            <w:r>
              <w:rPr>
                <w:rFonts w:hint="eastAsia" w:ascii="宋体" w:hAnsi="宋体"/>
                <w:szCs w:val="21"/>
                <w:lang w:eastAsia="zh-CN"/>
              </w:rPr>
              <w:t>递交</w:t>
            </w:r>
            <w:r>
              <w:rPr>
                <w:rFonts w:hint="eastAsia" w:ascii="宋体" w:hAnsi="宋体"/>
                <w:szCs w:val="21"/>
              </w:rPr>
              <w:t>响应文件截止时间</w:t>
            </w:r>
            <w:bookmarkEnd w:id="14"/>
            <w:r>
              <w:rPr>
                <w:rFonts w:hint="eastAsia" w:ascii="宋体" w:hAnsi="宋体"/>
                <w:szCs w:val="21"/>
              </w:rPr>
              <w:t>；</w:t>
            </w:r>
          </w:p>
          <w:p>
            <w:pPr>
              <w:ind w:left="630" w:hanging="630" w:hangingChars="300"/>
              <w:jc w:val="left"/>
              <w:rPr>
                <w:rFonts w:hint="eastAsia" w:ascii="宋体" w:hAnsi="宋体" w:eastAsia="宋体"/>
                <w:szCs w:val="21"/>
                <w:lang w:eastAsia="zh-CN"/>
              </w:rPr>
            </w:pPr>
            <w:r>
              <w:rPr>
                <w:rFonts w:hint="eastAsia" w:ascii="宋体" w:hAnsi="宋体"/>
                <w:szCs w:val="21"/>
              </w:rPr>
              <w:t>2.开启地点：同</w:t>
            </w:r>
            <w:r>
              <w:rPr>
                <w:rFonts w:hint="eastAsia" w:ascii="宋体" w:hAnsi="宋体"/>
                <w:szCs w:val="21"/>
                <w:lang w:eastAsia="zh-CN"/>
              </w:rPr>
              <w:t>递交</w:t>
            </w:r>
            <w:r>
              <w:rPr>
                <w:rFonts w:hint="eastAsia" w:ascii="宋体" w:hAnsi="宋体"/>
                <w:szCs w:val="21"/>
              </w:rPr>
              <w:t>响应文件地</w:t>
            </w:r>
            <w:r>
              <w:rPr>
                <w:rFonts w:hint="eastAsia" w:ascii="宋体" w:hAnsi="宋体"/>
                <w:szCs w:val="21"/>
                <w:lang w:eastAsia="zh-CN"/>
              </w:rPr>
              <w:t>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34" w:type="dxa"/>
            <w:noWrap w:val="0"/>
            <w:vAlign w:val="center"/>
          </w:tcPr>
          <w:p>
            <w:pPr>
              <w:jc w:val="center"/>
              <w:rPr>
                <w:rFonts w:ascii="宋体" w:hAnsi="宋体"/>
                <w:szCs w:val="21"/>
              </w:rPr>
            </w:pPr>
            <w:r>
              <w:rPr>
                <w:rFonts w:hint="eastAsia" w:ascii="宋体" w:hAnsi="宋体"/>
                <w:szCs w:val="21"/>
              </w:rPr>
              <w:t>6.1</w:t>
            </w:r>
          </w:p>
        </w:tc>
        <w:tc>
          <w:tcPr>
            <w:tcW w:w="3021" w:type="dxa"/>
            <w:noWrap w:val="0"/>
            <w:vAlign w:val="center"/>
          </w:tcPr>
          <w:p>
            <w:pPr>
              <w:rPr>
                <w:rFonts w:ascii="宋体" w:hAnsi="宋体"/>
                <w:szCs w:val="21"/>
              </w:rPr>
            </w:pPr>
            <w:r>
              <w:rPr>
                <w:rFonts w:hint="eastAsia" w:ascii="宋体" w:hAnsi="宋体"/>
                <w:szCs w:val="21"/>
              </w:rPr>
              <w:t>评审小组</w:t>
            </w:r>
          </w:p>
        </w:tc>
        <w:tc>
          <w:tcPr>
            <w:tcW w:w="5231" w:type="dxa"/>
            <w:noWrap w:val="0"/>
            <w:vAlign w:val="center"/>
          </w:tcPr>
          <w:p>
            <w:pPr>
              <w:rPr>
                <w:rFonts w:ascii="宋体" w:hAnsi="宋体"/>
                <w:szCs w:val="21"/>
              </w:rPr>
            </w:pPr>
            <w:r>
              <w:rPr>
                <w:rFonts w:hint="eastAsia" w:ascii="宋体" w:hAnsi="宋体"/>
                <w:szCs w:val="21"/>
              </w:rPr>
              <w:t>评审小组按照《政府和社会资本合作项目政府采购管理办法》第七条的规定构成和确定。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34" w:type="dxa"/>
            <w:noWrap w:val="0"/>
            <w:vAlign w:val="center"/>
          </w:tcPr>
          <w:p>
            <w:pPr>
              <w:jc w:val="center"/>
              <w:rPr>
                <w:rFonts w:ascii="宋体" w:hAnsi="宋体"/>
                <w:szCs w:val="21"/>
              </w:rPr>
            </w:pPr>
            <w:r>
              <w:rPr>
                <w:rFonts w:hint="eastAsia" w:ascii="宋体" w:hAnsi="宋体"/>
                <w:szCs w:val="21"/>
              </w:rPr>
              <w:t>6.3</w:t>
            </w:r>
          </w:p>
        </w:tc>
        <w:tc>
          <w:tcPr>
            <w:tcW w:w="3021" w:type="dxa"/>
            <w:noWrap w:val="0"/>
            <w:vAlign w:val="center"/>
          </w:tcPr>
          <w:p>
            <w:pPr>
              <w:rPr>
                <w:rFonts w:ascii="宋体" w:hAnsi="宋体"/>
                <w:szCs w:val="21"/>
              </w:rPr>
            </w:pPr>
            <w:r>
              <w:rPr>
                <w:rFonts w:hint="eastAsia" w:ascii="宋体" w:hAnsi="宋体"/>
                <w:szCs w:val="21"/>
              </w:rPr>
              <w:t>评审办法</w:t>
            </w:r>
          </w:p>
        </w:tc>
        <w:tc>
          <w:tcPr>
            <w:tcW w:w="5231" w:type="dxa"/>
            <w:noWrap w:val="0"/>
            <w:vAlign w:val="center"/>
          </w:tcPr>
          <w:p>
            <w:pPr>
              <w:rPr>
                <w:rFonts w:hint="default" w:ascii="宋体" w:hAnsi="宋体" w:eastAsia="宋体"/>
                <w:szCs w:val="21"/>
                <w:lang w:val="en-US" w:eastAsia="zh-CN"/>
              </w:rPr>
            </w:pPr>
            <w:r>
              <w:rPr>
                <w:rFonts w:hint="eastAsia" w:ascii="宋体" w:hAnsi="宋体"/>
                <w:szCs w:val="21"/>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34" w:type="dxa"/>
            <w:noWrap w:val="0"/>
            <w:vAlign w:val="center"/>
          </w:tcPr>
          <w:p>
            <w:pPr>
              <w:jc w:val="center"/>
              <w:rPr>
                <w:rFonts w:hint="eastAsia" w:ascii="宋体" w:hAnsi="宋体" w:eastAsia="宋体"/>
                <w:szCs w:val="21"/>
                <w:lang w:eastAsia="zh-CN"/>
              </w:rPr>
            </w:pPr>
            <w:r>
              <w:rPr>
                <w:rFonts w:hint="eastAsia" w:ascii="宋体" w:hAnsi="宋体"/>
                <w:szCs w:val="21"/>
                <w:lang w:val="en-US" w:eastAsia="zh-CN"/>
              </w:rPr>
              <w:t>7</w:t>
            </w:r>
          </w:p>
        </w:tc>
        <w:tc>
          <w:tcPr>
            <w:tcW w:w="3021" w:type="dxa"/>
            <w:noWrap w:val="0"/>
            <w:vAlign w:val="center"/>
          </w:tcPr>
          <w:p>
            <w:pPr>
              <w:rPr>
                <w:rFonts w:ascii="宋体" w:hAnsi="宋体"/>
                <w:szCs w:val="21"/>
              </w:rPr>
            </w:pPr>
            <w:r>
              <w:rPr>
                <w:rFonts w:hint="eastAsia" w:ascii="宋体" w:hAnsi="宋体"/>
                <w:szCs w:val="21"/>
              </w:rPr>
              <w:t>采购代理服务费支付</w:t>
            </w:r>
          </w:p>
        </w:tc>
        <w:tc>
          <w:tcPr>
            <w:tcW w:w="5231" w:type="dxa"/>
            <w:noWrap w:val="0"/>
            <w:vAlign w:val="center"/>
          </w:tcPr>
          <w:p>
            <w:pPr>
              <w:rPr>
                <w:rFonts w:ascii="宋体" w:hAnsi="宋体"/>
                <w:szCs w:val="21"/>
                <w:u w:val="single"/>
              </w:rPr>
            </w:pPr>
            <w:r>
              <w:rPr>
                <w:rFonts w:hint="eastAsia" w:ascii="宋体" w:hAnsi="宋体"/>
                <w:szCs w:val="21"/>
              </w:rPr>
              <w:t>由采购人支付。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34" w:type="dxa"/>
            <w:noWrap w:val="0"/>
            <w:vAlign w:val="center"/>
          </w:tcPr>
          <w:p>
            <w:pPr>
              <w:jc w:val="center"/>
              <w:rPr>
                <w:rFonts w:hint="eastAsia" w:ascii="宋体" w:hAnsi="宋体" w:eastAsia="宋体"/>
                <w:szCs w:val="21"/>
                <w:lang w:eastAsia="zh-CN"/>
              </w:rPr>
            </w:pPr>
            <w:r>
              <w:rPr>
                <w:rFonts w:hint="eastAsia" w:ascii="宋体" w:hAnsi="宋体"/>
                <w:szCs w:val="21"/>
                <w:lang w:val="en-US" w:eastAsia="zh-CN"/>
              </w:rPr>
              <w:t>8</w:t>
            </w:r>
          </w:p>
        </w:tc>
        <w:tc>
          <w:tcPr>
            <w:tcW w:w="3021" w:type="dxa"/>
            <w:noWrap w:val="0"/>
            <w:vAlign w:val="center"/>
          </w:tcPr>
          <w:p>
            <w:pPr>
              <w:rPr>
                <w:rFonts w:hint="eastAsia" w:ascii="宋体" w:hAnsi="宋体"/>
                <w:szCs w:val="21"/>
              </w:rPr>
            </w:pPr>
            <w:r>
              <w:rPr>
                <w:rFonts w:hint="eastAsia" w:ascii="宋体" w:hAnsi="宋体"/>
                <w:szCs w:val="21"/>
              </w:rPr>
              <w:t>需要补充的其他内容</w:t>
            </w:r>
          </w:p>
        </w:tc>
        <w:tc>
          <w:tcPr>
            <w:tcW w:w="5231" w:type="dxa"/>
            <w:noWrap w:val="0"/>
            <w:vAlign w:val="center"/>
          </w:tcPr>
          <w:p>
            <w:pPr>
              <w:rPr>
                <w:rFonts w:hint="default" w:ascii="宋体" w:hAnsi="宋体" w:eastAsia="宋体"/>
                <w:szCs w:val="21"/>
                <w:lang w:val="en-US" w:eastAsia="zh-CN"/>
              </w:rPr>
            </w:pPr>
            <w:r>
              <w:rPr>
                <w:rFonts w:hint="eastAsia" w:ascii="宋体" w:hAnsi="宋体"/>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trPr>
        <w:tc>
          <w:tcPr>
            <w:tcW w:w="1034" w:type="dxa"/>
            <w:noWrap w:val="0"/>
            <w:vAlign w:val="center"/>
          </w:tcPr>
          <w:p>
            <w:pPr>
              <w:jc w:val="center"/>
              <w:rPr>
                <w:rFonts w:ascii="宋体" w:hAnsi="宋体"/>
                <w:szCs w:val="21"/>
              </w:rPr>
            </w:pPr>
            <w:r>
              <w:rPr>
                <w:rFonts w:hint="eastAsia" w:ascii="宋体" w:hAnsi="宋体"/>
                <w:szCs w:val="21"/>
                <w:lang w:val="en-US" w:eastAsia="zh-CN"/>
              </w:rPr>
              <w:t>9</w:t>
            </w:r>
          </w:p>
        </w:tc>
        <w:tc>
          <w:tcPr>
            <w:tcW w:w="3021" w:type="dxa"/>
            <w:noWrap w:val="0"/>
            <w:vAlign w:val="center"/>
          </w:tcPr>
          <w:p>
            <w:pPr>
              <w:rPr>
                <w:rFonts w:hint="eastAsia" w:ascii="宋体" w:hAnsi="宋体"/>
                <w:szCs w:val="21"/>
              </w:rPr>
            </w:pPr>
            <w:r>
              <w:rPr>
                <w:rFonts w:hint="eastAsia" w:ascii="宋体" w:hAnsi="宋体"/>
                <w:szCs w:val="21"/>
              </w:rPr>
              <w:t>监督</w:t>
            </w:r>
          </w:p>
        </w:tc>
        <w:tc>
          <w:tcPr>
            <w:tcW w:w="5231" w:type="dxa"/>
            <w:noWrap w:val="0"/>
            <w:vAlign w:val="center"/>
          </w:tcPr>
          <w:p>
            <w:pPr>
              <w:rPr>
                <w:rFonts w:hint="eastAsia" w:ascii="宋体" w:hAnsi="宋体" w:eastAsia="宋体"/>
                <w:szCs w:val="21"/>
                <w:lang w:eastAsia="zh-CN"/>
              </w:rPr>
            </w:pPr>
            <w:r>
              <w:rPr>
                <w:rFonts w:hint="eastAsia" w:ascii="宋体" w:hAnsi="宋体"/>
                <w:szCs w:val="21"/>
                <w:lang w:val="zh-CN"/>
              </w:rPr>
              <w:t>监督单位：</w:t>
            </w:r>
            <w:r>
              <w:rPr>
                <w:rFonts w:hint="eastAsia" w:ascii="宋体" w:hAnsi="宋体" w:eastAsia="宋体"/>
                <w:szCs w:val="21"/>
                <w:lang w:val="zh-CN"/>
              </w:rPr>
              <w:t>门源县财政局</w:t>
            </w:r>
            <w:r>
              <w:rPr>
                <w:rFonts w:hint="eastAsia" w:ascii="宋体" w:hAnsi="宋体" w:eastAsia="宋体"/>
                <w:szCs w:val="21"/>
                <w:lang w:val="en-US" w:eastAsia="zh-CN"/>
              </w:rPr>
              <w:t xml:space="preserve">    </w:t>
            </w:r>
            <w:r>
              <w:rPr>
                <w:rFonts w:hint="eastAsia" w:ascii="宋体" w:hAnsi="宋体" w:eastAsia="宋体"/>
                <w:szCs w:val="21"/>
              </w:rPr>
              <w:t>联系电话</w:t>
            </w:r>
            <w:r>
              <w:rPr>
                <w:rFonts w:hint="eastAsia" w:ascii="宋体" w:hAnsi="宋体" w:eastAsia="宋体"/>
                <w:szCs w:val="21"/>
                <w:lang w:eastAsia="zh-CN"/>
              </w:rPr>
              <w:t>：</w:t>
            </w:r>
            <w:r>
              <w:rPr>
                <w:rFonts w:hint="eastAsia" w:ascii="宋体" w:hAnsi="宋体" w:eastAsia="宋体"/>
                <w:szCs w:val="21"/>
                <w:lang w:val="en-US" w:eastAsia="zh-CN"/>
              </w:rPr>
              <w:t>0970-8612948</w:t>
            </w:r>
          </w:p>
        </w:tc>
      </w:tr>
    </w:tbl>
    <w:p>
      <w:pPr>
        <w:topLinePunct/>
        <w:rPr>
          <w:rFonts w:ascii="宋体" w:hAnsi="宋体"/>
          <w:sz w:val="18"/>
          <w:szCs w:val="18"/>
        </w:rPr>
        <w:sectPr>
          <w:pgSz w:w="11906" w:h="16838"/>
          <w:pgMar w:top="1418" w:right="1418" w:bottom="1418" w:left="1418" w:header="851" w:footer="992" w:gutter="0"/>
          <w:cols w:space="720" w:num="1"/>
          <w:docGrid w:type="lines" w:linePitch="312" w:charSpace="0"/>
        </w:sectPr>
      </w:pPr>
    </w:p>
    <w:p>
      <w:pPr>
        <w:topLinePunct/>
        <w:spacing w:line="420" w:lineRule="exact"/>
        <w:ind w:firstLine="420" w:firstLineChars="200"/>
        <w:outlineLvl w:val="1"/>
        <w:rPr>
          <w:rFonts w:ascii="黑体" w:hAnsi="黑体" w:eastAsia="黑体"/>
          <w:szCs w:val="21"/>
        </w:rPr>
      </w:pPr>
      <w:bookmarkStart w:id="15" w:name="_Toc425451328"/>
      <w:bookmarkStart w:id="16" w:name="_Toc20174"/>
      <w:r>
        <w:rPr>
          <w:rFonts w:hint="eastAsia" w:ascii="黑体" w:hAnsi="黑体" w:eastAsia="黑体"/>
          <w:szCs w:val="21"/>
        </w:rPr>
        <w:t>1.总则</w:t>
      </w:r>
      <w:bookmarkEnd w:id="15"/>
      <w:bookmarkEnd w:id="16"/>
    </w:p>
    <w:p>
      <w:pPr>
        <w:topLinePunct/>
        <w:spacing w:line="420" w:lineRule="exact"/>
        <w:ind w:firstLine="420" w:firstLineChars="200"/>
        <w:outlineLvl w:val="2"/>
        <w:rPr>
          <w:rFonts w:ascii="楷体_GB2312" w:hAnsi="黑体" w:eastAsia="楷体_GB2312"/>
          <w:szCs w:val="21"/>
        </w:rPr>
      </w:pPr>
      <w:bookmarkStart w:id="17" w:name="_Toc20855"/>
      <w:r>
        <w:rPr>
          <w:rFonts w:hint="eastAsia" w:ascii="楷体_GB2312" w:hAnsi="黑体" w:eastAsia="楷体_GB2312"/>
          <w:szCs w:val="21"/>
        </w:rPr>
        <w:t>1.</w:t>
      </w:r>
      <w:r>
        <w:rPr>
          <w:rFonts w:ascii="楷体_GB2312" w:hAnsi="黑体" w:eastAsia="楷体_GB2312"/>
          <w:szCs w:val="21"/>
        </w:rPr>
        <w:t>1</w:t>
      </w:r>
      <w:r>
        <w:rPr>
          <w:rFonts w:hint="eastAsia" w:ascii="楷体_GB2312" w:hAnsi="黑体" w:eastAsia="楷体_GB2312"/>
          <w:szCs w:val="21"/>
        </w:rPr>
        <w:t>采购依据</w:t>
      </w:r>
      <w:bookmarkEnd w:id="17"/>
    </w:p>
    <w:p>
      <w:pPr>
        <w:topLinePunct/>
        <w:spacing w:line="420" w:lineRule="exact"/>
        <w:ind w:firstLine="420" w:firstLineChars="200"/>
        <w:rPr>
          <w:rFonts w:ascii="宋体" w:hAnsi="宋体"/>
          <w:szCs w:val="21"/>
        </w:rPr>
      </w:pPr>
      <w:r>
        <w:rPr>
          <w:rFonts w:hint="eastAsia" w:ascii="宋体" w:hAnsi="宋体"/>
          <w:szCs w:val="21"/>
        </w:rPr>
        <w:t>《中华人民共和国政府采购法》、《中华人民共和国政府采购法实施条例》、《政府和社会资本合作项目政府采购管理办法》、《政府采购竞争性磋商采购方式管理暂行办法》、《财政部关于政府采购竞争性磋商采购方式管理暂行办法有关问题的补充通知》和其他有关法律、行政法规以及省市规范性文件规定。</w:t>
      </w:r>
    </w:p>
    <w:p>
      <w:pPr>
        <w:topLinePunct/>
        <w:spacing w:line="420" w:lineRule="exact"/>
        <w:ind w:firstLine="420" w:firstLineChars="200"/>
        <w:outlineLvl w:val="2"/>
        <w:rPr>
          <w:rFonts w:hint="eastAsia" w:ascii="楷体_GB2312" w:hAnsi="黑体" w:eastAsia="楷体_GB2312"/>
          <w:szCs w:val="21"/>
        </w:rPr>
      </w:pPr>
      <w:bookmarkStart w:id="18" w:name="_Toc20173"/>
      <w:r>
        <w:rPr>
          <w:rFonts w:hint="eastAsia" w:ascii="楷体_GB2312" w:hAnsi="黑体" w:eastAsia="楷体_GB2312"/>
          <w:szCs w:val="21"/>
        </w:rPr>
        <w:t>1.</w:t>
      </w:r>
      <w:r>
        <w:rPr>
          <w:rFonts w:ascii="楷体_GB2312" w:hAnsi="黑体" w:eastAsia="楷体_GB2312"/>
          <w:szCs w:val="21"/>
        </w:rPr>
        <w:t>2</w:t>
      </w:r>
      <w:r>
        <w:rPr>
          <w:rFonts w:hint="eastAsia" w:ascii="楷体_GB2312" w:hAnsi="黑体" w:eastAsia="楷体_GB2312"/>
          <w:szCs w:val="21"/>
        </w:rPr>
        <w:t>项目概况</w:t>
      </w:r>
      <w:bookmarkEnd w:id="18"/>
    </w:p>
    <w:p>
      <w:pPr>
        <w:topLinePunct/>
        <w:spacing w:line="420" w:lineRule="exact"/>
        <w:ind w:firstLine="420" w:firstLineChars="200"/>
        <w:rPr>
          <w:rFonts w:hint="eastAsia" w:ascii="宋体" w:hAnsi="宋体"/>
          <w:szCs w:val="21"/>
        </w:rPr>
      </w:pPr>
      <w:r>
        <w:rPr>
          <w:rFonts w:hint="eastAsia" w:ascii="宋体" w:hAnsi="宋体"/>
          <w:szCs w:val="21"/>
        </w:rPr>
        <w:t>1.</w:t>
      </w:r>
      <w:r>
        <w:rPr>
          <w:rFonts w:ascii="宋体" w:hAnsi="宋体"/>
          <w:szCs w:val="21"/>
        </w:rPr>
        <w:t>2</w:t>
      </w:r>
      <w:r>
        <w:rPr>
          <w:rFonts w:hint="eastAsia" w:ascii="宋体" w:hAnsi="宋体"/>
          <w:szCs w:val="21"/>
        </w:rPr>
        <w:t>.1本项目采购人：见社会资本须知前附表。</w:t>
      </w:r>
    </w:p>
    <w:p>
      <w:pPr>
        <w:topLinePunct/>
        <w:spacing w:line="420" w:lineRule="exact"/>
        <w:ind w:firstLine="420" w:firstLineChars="200"/>
        <w:rPr>
          <w:rFonts w:ascii="宋体" w:hAnsi="宋体"/>
          <w:szCs w:val="21"/>
        </w:rPr>
      </w:pPr>
      <w:r>
        <w:rPr>
          <w:rFonts w:hint="eastAsia" w:ascii="宋体" w:hAnsi="宋体"/>
          <w:szCs w:val="21"/>
        </w:rPr>
        <w:t>1.</w:t>
      </w:r>
      <w:r>
        <w:rPr>
          <w:rFonts w:ascii="宋体" w:hAnsi="宋体"/>
          <w:szCs w:val="21"/>
        </w:rPr>
        <w:t>2</w:t>
      </w:r>
      <w:r>
        <w:rPr>
          <w:rFonts w:hint="eastAsia" w:ascii="宋体" w:hAnsi="宋体"/>
          <w:szCs w:val="21"/>
        </w:rPr>
        <w:t>.2本项目采购代理机构：见社会资本须知前附表。</w:t>
      </w:r>
    </w:p>
    <w:p>
      <w:pPr>
        <w:topLinePunct/>
        <w:spacing w:line="420" w:lineRule="exact"/>
        <w:ind w:firstLine="420" w:firstLineChars="200"/>
        <w:rPr>
          <w:rFonts w:hint="eastAsia" w:ascii="宋体" w:hAnsi="宋体"/>
          <w:szCs w:val="21"/>
        </w:rPr>
      </w:pPr>
      <w:r>
        <w:rPr>
          <w:rFonts w:hint="eastAsia" w:ascii="宋体" w:hAnsi="宋体"/>
          <w:szCs w:val="21"/>
        </w:rPr>
        <w:t>1.</w:t>
      </w:r>
      <w:r>
        <w:rPr>
          <w:rFonts w:ascii="宋体" w:hAnsi="宋体"/>
          <w:szCs w:val="21"/>
        </w:rPr>
        <w:t>2</w:t>
      </w:r>
      <w:r>
        <w:rPr>
          <w:rFonts w:hint="eastAsia" w:ascii="宋体" w:hAnsi="宋体"/>
          <w:szCs w:val="21"/>
        </w:rPr>
        <w:t>.</w:t>
      </w:r>
      <w:r>
        <w:rPr>
          <w:rFonts w:ascii="宋体" w:hAnsi="宋体"/>
          <w:szCs w:val="21"/>
        </w:rPr>
        <w:t>3</w:t>
      </w:r>
      <w:r>
        <w:rPr>
          <w:rFonts w:hint="eastAsia" w:ascii="宋体" w:hAnsi="宋体"/>
          <w:szCs w:val="21"/>
        </w:rPr>
        <w:t>本项目名称：见社会资本须知前附表。</w:t>
      </w:r>
    </w:p>
    <w:p>
      <w:pPr>
        <w:topLinePunct/>
        <w:spacing w:line="420" w:lineRule="exact"/>
        <w:ind w:firstLine="420" w:firstLineChars="200"/>
        <w:rPr>
          <w:rFonts w:hint="eastAsia" w:ascii="宋体" w:hAnsi="宋体"/>
          <w:szCs w:val="21"/>
        </w:rPr>
      </w:pPr>
      <w:r>
        <w:rPr>
          <w:rFonts w:hint="eastAsia" w:ascii="宋体" w:hAnsi="宋体"/>
          <w:szCs w:val="21"/>
        </w:rPr>
        <w:t>1.</w:t>
      </w:r>
      <w:r>
        <w:rPr>
          <w:rFonts w:ascii="宋体" w:hAnsi="宋体"/>
          <w:szCs w:val="21"/>
        </w:rPr>
        <w:t>2</w:t>
      </w:r>
      <w:r>
        <w:rPr>
          <w:rFonts w:hint="eastAsia" w:ascii="宋体" w:hAnsi="宋体"/>
          <w:szCs w:val="21"/>
        </w:rPr>
        <w:t>.</w:t>
      </w:r>
      <w:r>
        <w:rPr>
          <w:rFonts w:ascii="宋体" w:hAnsi="宋体"/>
          <w:szCs w:val="21"/>
        </w:rPr>
        <w:t>4</w:t>
      </w:r>
      <w:r>
        <w:rPr>
          <w:rFonts w:hint="eastAsia" w:ascii="宋体" w:hAnsi="宋体"/>
          <w:szCs w:val="21"/>
        </w:rPr>
        <w:t>本项目分包情况：见社会资本须知前附表。</w:t>
      </w:r>
    </w:p>
    <w:p>
      <w:pPr>
        <w:topLinePunct/>
        <w:spacing w:line="420" w:lineRule="exact"/>
        <w:ind w:firstLine="420" w:firstLineChars="200"/>
        <w:rPr>
          <w:rFonts w:hint="eastAsia" w:ascii="宋体" w:hAnsi="宋体"/>
          <w:szCs w:val="21"/>
        </w:rPr>
      </w:pPr>
      <w:r>
        <w:rPr>
          <w:rFonts w:hint="eastAsia" w:ascii="宋体" w:hAnsi="宋体"/>
          <w:szCs w:val="21"/>
        </w:rPr>
        <w:t>1.</w:t>
      </w:r>
      <w:r>
        <w:rPr>
          <w:rFonts w:ascii="宋体" w:hAnsi="宋体"/>
          <w:szCs w:val="21"/>
        </w:rPr>
        <w:t>2</w:t>
      </w:r>
      <w:r>
        <w:rPr>
          <w:rFonts w:hint="eastAsia" w:ascii="宋体" w:hAnsi="宋体"/>
          <w:szCs w:val="21"/>
        </w:rPr>
        <w:t>.</w:t>
      </w:r>
      <w:r>
        <w:rPr>
          <w:rFonts w:ascii="宋体" w:hAnsi="宋体"/>
          <w:szCs w:val="21"/>
        </w:rPr>
        <w:t>5</w:t>
      </w:r>
      <w:r>
        <w:rPr>
          <w:rFonts w:hint="eastAsia" w:ascii="宋体" w:hAnsi="宋体"/>
          <w:szCs w:val="21"/>
        </w:rPr>
        <w:t>本项目采购内容：见社会资本须知前附表。</w:t>
      </w:r>
    </w:p>
    <w:p>
      <w:pPr>
        <w:topLinePunct/>
        <w:spacing w:line="420" w:lineRule="exact"/>
        <w:ind w:firstLine="420" w:firstLineChars="200"/>
        <w:outlineLvl w:val="2"/>
        <w:rPr>
          <w:rFonts w:hint="eastAsia" w:ascii="楷体_GB2312" w:hAnsi="黑体" w:eastAsia="楷体_GB2312"/>
          <w:szCs w:val="21"/>
        </w:rPr>
      </w:pPr>
      <w:bookmarkStart w:id="19" w:name="_Toc31179"/>
      <w:r>
        <w:rPr>
          <w:rFonts w:hint="eastAsia" w:ascii="楷体_GB2312" w:hAnsi="黑体" w:eastAsia="楷体_GB2312"/>
          <w:szCs w:val="21"/>
        </w:rPr>
        <w:t>1.3合格的社会资本</w:t>
      </w:r>
      <w:bookmarkEnd w:id="19"/>
    </w:p>
    <w:p>
      <w:pPr>
        <w:spacing w:line="420" w:lineRule="exact"/>
        <w:ind w:firstLine="420" w:firstLineChars="200"/>
        <w:rPr>
          <w:rFonts w:ascii="宋体" w:hAnsi="宋体"/>
          <w:szCs w:val="21"/>
        </w:rPr>
      </w:pPr>
      <w:r>
        <w:rPr>
          <w:rFonts w:hint="eastAsia" w:ascii="宋体" w:hAnsi="宋体"/>
          <w:szCs w:val="21"/>
        </w:rPr>
        <w:t>已通过本项目资格预审，并收到资格预审结果通知书结果合格的社会资本。</w:t>
      </w:r>
    </w:p>
    <w:p>
      <w:pPr>
        <w:topLinePunct/>
        <w:spacing w:line="420" w:lineRule="exact"/>
        <w:ind w:firstLine="420" w:firstLineChars="200"/>
        <w:outlineLvl w:val="2"/>
        <w:rPr>
          <w:rFonts w:hint="eastAsia" w:ascii="楷体_GB2312" w:hAnsi="黑体" w:eastAsia="楷体_GB2312"/>
          <w:szCs w:val="21"/>
        </w:rPr>
      </w:pPr>
      <w:bookmarkStart w:id="20" w:name="_Toc14079"/>
      <w:r>
        <w:rPr>
          <w:rFonts w:hint="eastAsia" w:ascii="楷体_GB2312" w:hAnsi="黑体" w:eastAsia="楷体_GB2312"/>
          <w:szCs w:val="21"/>
        </w:rPr>
        <w:t>1.</w:t>
      </w:r>
      <w:r>
        <w:rPr>
          <w:rFonts w:ascii="楷体_GB2312" w:hAnsi="黑体" w:eastAsia="楷体_GB2312"/>
          <w:szCs w:val="21"/>
        </w:rPr>
        <w:t>4</w:t>
      </w:r>
      <w:r>
        <w:rPr>
          <w:rFonts w:hint="eastAsia" w:ascii="楷体_GB2312" w:hAnsi="黑体" w:eastAsia="楷体_GB2312"/>
          <w:szCs w:val="21"/>
        </w:rPr>
        <w:t>费用承担</w:t>
      </w:r>
      <w:bookmarkEnd w:id="20"/>
    </w:p>
    <w:p>
      <w:pPr>
        <w:spacing w:line="420" w:lineRule="exact"/>
        <w:ind w:firstLine="420" w:firstLineChars="200"/>
        <w:rPr>
          <w:rFonts w:hint="eastAsia" w:ascii="宋体" w:hAnsi="宋体"/>
          <w:szCs w:val="21"/>
        </w:rPr>
      </w:pPr>
      <w:r>
        <w:rPr>
          <w:rFonts w:hint="eastAsia" w:ascii="宋体" w:hAnsi="宋体"/>
          <w:szCs w:val="21"/>
        </w:rPr>
        <w:t>社会资本应自行承担其准备和参加采购活动发生的所有费用。不论磋商结果如何，采购人和采购代理机构在任何情况下均无义务也无责任承担这些费用。</w:t>
      </w:r>
    </w:p>
    <w:p>
      <w:pPr>
        <w:topLinePunct/>
        <w:spacing w:line="420" w:lineRule="exact"/>
        <w:ind w:firstLine="420" w:firstLineChars="200"/>
        <w:outlineLvl w:val="2"/>
        <w:rPr>
          <w:rFonts w:hint="eastAsia" w:ascii="楷体_GB2312" w:hAnsi="黑体" w:eastAsia="楷体_GB2312"/>
          <w:szCs w:val="21"/>
        </w:rPr>
      </w:pPr>
      <w:bookmarkStart w:id="21" w:name="_Toc3908"/>
      <w:r>
        <w:rPr>
          <w:rFonts w:ascii="楷体_GB2312" w:hAnsi="黑体" w:eastAsia="楷体_GB2312"/>
          <w:szCs w:val="21"/>
        </w:rPr>
        <w:t>1</w:t>
      </w:r>
      <w:r>
        <w:rPr>
          <w:rFonts w:hint="eastAsia" w:ascii="楷体_GB2312" w:hAnsi="黑体" w:eastAsia="楷体_GB2312"/>
          <w:szCs w:val="21"/>
        </w:rPr>
        <w:t>.</w:t>
      </w:r>
      <w:r>
        <w:rPr>
          <w:rFonts w:ascii="楷体_GB2312" w:hAnsi="黑体" w:eastAsia="楷体_GB2312"/>
          <w:szCs w:val="21"/>
        </w:rPr>
        <w:t>5</w:t>
      </w:r>
      <w:r>
        <w:rPr>
          <w:rFonts w:hint="eastAsia" w:ascii="楷体_GB2312" w:hAnsi="黑体" w:eastAsia="楷体_GB2312"/>
          <w:szCs w:val="21"/>
        </w:rPr>
        <w:t>保密原则</w:t>
      </w:r>
      <w:bookmarkEnd w:id="21"/>
    </w:p>
    <w:p>
      <w:pPr>
        <w:spacing w:line="420" w:lineRule="exact"/>
        <w:ind w:firstLine="420" w:firstLineChars="200"/>
        <w:rPr>
          <w:rFonts w:ascii="宋体" w:hAnsi="宋体"/>
          <w:szCs w:val="21"/>
        </w:rPr>
      </w:pPr>
      <w:r>
        <w:rPr>
          <w:rFonts w:hint="eastAsia" w:ascii="宋体" w:hAnsi="宋体"/>
          <w:szCs w:val="21"/>
        </w:rPr>
        <w:t>参与采购活动的各方应对磋商文件和响应文件中的商业和技术等秘密保密，违者应对由此造成的后果承担法律责任。</w:t>
      </w:r>
    </w:p>
    <w:p>
      <w:pPr>
        <w:topLinePunct/>
        <w:spacing w:line="420" w:lineRule="exact"/>
        <w:ind w:firstLine="420" w:firstLineChars="200"/>
        <w:outlineLvl w:val="2"/>
        <w:rPr>
          <w:rFonts w:hint="eastAsia" w:ascii="楷体_GB2312" w:hAnsi="黑体" w:eastAsia="楷体_GB2312"/>
          <w:szCs w:val="21"/>
        </w:rPr>
      </w:pPr>
      <w:bookmarkStart w:id="22" w:name="_Toc14212"/>
      <w:r>
        <w:rPr>
          <w:rFonts w:ascii="楷体_GB2312" w:hAnsi="黑体" w:eastAsia="楷体_GB2312"/>
          <w:szCs w:val="21"/>
        </w:rPr>
        <w:t>1</w:t>
      </w:r>
      <w:r>
        <w:rPr>
          <w:rFonts w:hint="eastAsia" w:ascii="楷体_GB2312" w:hAnsi="黑体" w:eastAsia="楷体_GB2312"/>
          <w:szCs w:val="21"/>
        </w:rPr>
        <w:t>.</w:t>
      </w:r>
      <w:r>
        <w:rPr>
          <w:rFonts w:ascii="楷体_GB2312" w:hAnsi="黑体" w:eastAsia="楷体_GB2312"/>
          <w:szCs w:val="21"/>
        </w:rPr>
        <w:t>6</w:t>
      </w:r>
      <w:r>
        <w:rPr>
          <w:rFonts w:hint="eastAsia" w:ascii="楷体_GB2312" w:hAnsi="黑体" w:eastAsia="楷体_GB2312"/>
          <w:szCs w:val="21"/>
        </w:rPr>
        <w:t>语言文字</w:t>
      </w:r>
      <w:bookmarkEnd w:id="22"/>
    </w:p>
    <w:p>
      <w:pPr>
        <w:spacing w:line="420" w:lineRule="exact"/>
        <w:ind w:firstLine="420" w:firstLineChars="200"/>
        <w:rPr>
          <w:rFonts w:hint="eastAsia" w:ascii="宋体" w:hAnsi="宋体"/>
          <w:szCs w:val="21"/>
        </w:rPr>
      </w:pPr>
      <w:r>
        <w:rPr>
          <w:rFonts w:hint="eastAsia" w:ascii="宋体" w:hAnsi="宋体"/>
          <w:szCs w:val="21"/>
        </w:rPr>
        <w:t>除专用术语外，与采购活动有关的语言均使用简体中文。必要时专用术语应附有中文注释。如社会资本</w:t>
      </w:r>
      <w:r>
        <w:rPr>
          <w:rFonts w:hint="eastAsia" w:ascii="宋体" w:hAnsi="宋体"/>
          <w:szCs w:val="21"/>
          <w:lang w:eastAsia="zh-CN"/>
        </w:rPr>
        <w:t>递交</w:t>
      </w:r>
      <w:r>
        <w:rPr>
          <w:rFonts w:hint="eastAsia" w:ascii="宋体" w:hAnsi="宋体"/>
          <w:szCs w:val="21"/>
        </w:rPr>
        <w:t>的支持文件和印刷的文献使用另一种语言，应附有相应内容的中文翻译本，在解释响应文件时以中文翻译本为准。</w:t>
      </w:r>
    </w:p>
    <w:p>
      <w:pPr>
        <w:topLinePunct/>
        <w:spacing w:line="420" w:lineRule="exact"/>
        <w:ind w:firstLine="420" w:firstLineChars="200"/>
        <w:outlineLvl w:val="2"/>
        <w:rPr>
          <w:rFonts w:hint="eastAsia" w:ascii="楷体_GB2312" w:hAnsi="黑体" w:eastAsia="楷体_GB2312"/>
          <w:szCs w:val="21"/>
        </w:rPr>
      </w:pPr>
      <w:bookmarkStart w:id="23" w:name="_Toc18825"/>
      <w:r>
        <w:rPr>
          <w:rFonts w:ascii="楷体_GB2312" w:hAnsi="黑体" w:eastAsia="楷体_GB2312"/>
          <w:szCs w:val="21"/>
        </w:rPr>
        <w:t>1</w:t>
      </w:r>
      <w:r>
        <w:rPr>
          <w:rFonts w:hint="eastAsia" w:ascii="楷体_GB2312" w:hAnsi="黑体" w:eastAsia="楷体_GB2312"/>
          <w:szCs w:val="21"/>
        </w:rPr>
        <w:t>.</w:t>
      </w:r>
      <w:r>
        <w:rPr>
          <w:rFonts w:ascii="楷体_GB2312" w:hAnsi="黑体" w:eastAsia="楷体_GB2312"/>
          <w:szCs w:val="21"/>
        </w:rPr>
        <w:t>7</w:t>
      </w:r>
      <w:r>
        <w:rPr>
          <w:rFonts w:hint="eastAsia" w:ascii="楷体_GB2312" w:hAnsi="黑体" w:eastAsia="楷体_GB2312"/>
          <w:szCs w:val="21"/>
        </w:rPr>
        <w:t>计量单位</w:t>
      </w:r>
      <w:bookmarkEnd w:id="23"/>
    </w:p>
    <w:p>
      <w:pPr>
        <w:spacing w:line="420" w:lineRule="exact"/>
        <w:ind w:firstLine="420" w:firstLineChars="200"/>
        <w:rPr>
          <w:rFonts w:hint="eastAsia" w:ascii="宋体" w:hAnsi="宋体"/>
          <w:szCs w:val="21"/>
        </w:rPr>
      </w:pPr>
      <w:r>
        <w:rPr>
          <w:rFonts w:hint="eastAsia" w:ascii="宋体" w:hAnsi="宋体"/>
          <w:szCs w:val="21"/>
        </w:rPr>
        <w:t>除磋商文件另有规定外，计量均应采用中华人民共和国法定计量单位。</w:t>
      </w:r>
    </w:p>
    <w:p>
      <w:pPr>
        <w:topLinePunct/>
        <w:spacing w:line="420" w:lineRule="exact"/>
        <w:ind w:firstLine="420" w:firstLineChars="200"/>
        <w:outlineLvl w:val="2"/>
        <w:rPr>
          <w:rFonts w:hint="eastAsia" w:ascii="楷体_GB2312" w:hAnsi="黑体" w:eastAsia="楷体_GB2312"/>
          <w:szCs w:val="21"/>
        </w:rPr>
      </w:pPr>
      <w:bookmarkStart w:id="24" w:name="_Toc22877"/>
      <w:r>
        <w:rPr>
          <w:rFonts w:ascii="楷体_GB2312" w:hAnsi="黑体" w:eastAsia="楷体_GB2312"/>
          <w:szCs w:val="21"/>
        </w:rPr>
        <w:t>1</w:t>
      </w:r>
      <w:r>
        <w:rPr>
          <w:rFonts w:hint="eastAsia" w:ascii="楷体_GB2312" w:hAnsi="黑体" w:eastAsia="楷体_GB2312"/>
          <w:szCs w:val="21"/>
        </w:rPr>
        <w:t>.</w:t>
      </w:r>
      <w:r>
        <w:rPr>
          <w:rFonts w:ascii="楷体_GB2312" w:hAnsi="黑体" w:eastAsia="楷体_GB2312"/>
          <w:szCs w:val="21"/>
        </w:rPr>
        <w:t>8</w:t>
      </w:r>
      <w:r>
        <w:rPr>
          <w:rFonts w:hint="eastAsia" w:ascii="楷体_GB2312" w:hAnsi="黑体" w:eastAsia="楷体_GB2312"/>
          <w:szCs w:val="21"/>
        </w:rPr>
        <w:t>时间单位</w:t>
      </w:r>
      <w:bookmarkEnd w:id="24"/>
    </w:p>
    <w:p>
      <w:pPr>
        <w:spacing w:line="420" w:lineRule="exact"/>
        <w:ind w:firstLine="420" w:firstLineChars="200"/>
        <w:rPr>
          <w:rFonts w:hint="eastAsia" w:ascii="宋体" w:hAnsi="宋体"/>
          <w:szCs w:val="21"/>
        </w:rPr>
      </w:pPr>
      <w:r>
        <w:rPr>
          <w:rFonts w:hint="eastAsia" w:ascii="宋体" w:hAnsi="宋体"/>
          <w:szCs w:val="21"/>
        </w:rPr>
        <w:t>除磋商文件中另有规定外，磋商文件所使用的时间单位“天”、“日”均指日历天，“时”、“分”均为北京时间。</w:t>
      </w:r>
    </w:p>
    <w:p>
      <w:pPr>
        <w:topLinePunct/>
        <w:spacing w:line="420" w:lineRule="exact"/>
        <w:ind w:firstLine="420" w:firstLineChars="200"/>
        <w:outlineLvl w:val="2"/>
        <w:rPr>
          <w:rFonts w:hint="eastAsia" w:ascii="楷体_GB2312" w:hAnsi="黑体" w:eastAsia="楷体_GB2312"/>
          <w:szCs w:val="21"/>
        </w:rPr>
      </w:pPr>
      <w:bookmarkStart w:id="25" w:name="_Toc26020"/>
      <w:r>
        <w:rPr>
          <w:rFonts w:ascii="楷体_GB2312" w:hAnsi="黑体" w:eastAsia="楷体_GB2312"/>
          <w:szCs w:val="21"/>
        </w:rPr>
        <w:t>1</w:t>
      </w:r>
      <w:r>
        <w:rPr>
          <w:rFonts w:hint="eastAsia" w:ascii="楷体_GB2312" w:hAnsi="黑体" w:eastAsia="楷体_GB2312"/>
          <w:szCs w:val="21"/>
        </w:rPr>
        <w:t>.</w:t>
      </w:r>
      <w:r>
        <w:rPr>
          <w:rFonts w:ascii="楷体_GB2312" w:hAnsi="黑体" w:eastAsia="楷体_GB2312"/>
          <w:szCs w:val="21"/>
        </w:rPr>
        <w:t>9</w:t>
      </w:r>
      <w:r>
        <w:rPr>
          <w:rFonts w:hint="eastAsia" w:ascii="楷体_GB2312" w:hAnsi="黑体" w:eastAsia="楷体_GB2312"/>
          <w:szCs w:val="21"/>
        </w:rPr>
        <w:t>现场考察</w:t>
      </w:r>
      <w:bookmarkEnd w:id="25"/>
    </w:p>
    <w:p>
      <w:pPr>
        <w:spacing w:line="420" w:lineRule="exact"/>
        <w:ind w:firstLine="420" w:firstLineChars="200"/>
        <w:rPr>
          <w:rFonts w:hint="eastAsia" w:ascii="宋体" w:hAnsi="宋体"/>
          <w:szCs w:val="21"/>
        </w:rPr>
      </w:pPr>
      <w:r>
        <w:rPr>
          <w:rFonts w:ascii="宋体" w:hAnsi="宋体"/>
          <w:szCs w:val="21"/>
        </w:rPr>
        <w:t>1</w:t>
      </w:r>
      <w:r>
        <w:rPr>
          <w:rFonts w:hint="eastAsia" w:ascii="宋体" w:hAnsi="宋体"/>
          <w:szCs w:val="21"/>
        </w:rPr>
        <w:t>.</w:t>
      </w:r>
      <w:r>
        <w:rPr>
          <w:rFonts w:ascii="宋体" w:hAnsi="宋体"/>
          <w:szCs w:val="21"/>
        </w:rPr>
        <w:t>9.1</w:t>
      </w:r>
      <w:r>
        <w:rPr>
          <w:rFonts w:hint="eastAsia" w:ascii="宋体" w:hAnsi="宋体"/>
          <w:szCs w:val="21"/>
        </w:rPr>
        <w:t>社会资本须知前附表规定组织现场考察的，采购人应当按照社会资本须知前附表规定的时间、地点组织社会资本现场考察，以便社会资本获取有关编制响应文件和签署合同所涉及现场的资料。社会资本承担现场考察所发生的自身费用。</w:t>
      </w:r>
    </w:p>
    <w:p>
      <w:pPr>
        <w:spacing w:line="420" w:lineRule="exact"/>
        <w:ind w:firstLine="420" w:firstLineChars="200"/>
        <w:rPr>
          <w:rFonts w:hint="eastAsia" w:ascii="宋体" w:hAnsi="宋体"/>
          <w:szCs w:val="21"/>
        </w:rPr>
      </w:pPr>
      <w:r>
        <w:rPr>
          <w:rFonts w:ascii="宋体" w:hAnsi="宋体"/>
          <w:szCs w:val="21"/>
        </w:rPr>
        <w:t>1</w:t>
      </w:r>
      <w:r>
        <w:rPr>
          <w:rFonts w:hint="eastAsia" w:ascii="宋体" w:hAnsi="宋体"/>
          <w:szCs w:val="21"/>
        </w:rPr>
        <w:t>.</w:t>
      </w:r>
      <w:r>
        <w:rPr>
          <w:rFonts w:ascii="宋体" w:hAnsi="宋体"/>
          <w:szCs w:val="21"/>
        </w:rPr>
        <w:t>9</w:t>
      </w:r>
      <w:r>
        <w:rPr>
          <w:rFonts w:hint="eastAsia" w:ascii="宋体" w:hAnsi="宋体"/>
          <w:szCs w:val="21"/>
        </w:rPr>
        <w:t>.</w:t>
      </w:r>
      <w:r>
        <w:rPr>
          <w:rFonts w:ascii="宋体" w:hAnsi="宋体"/>
          <w:szCs w:val="21"/>
        </w:rPr>
        <w:t>2</w:t>
      </w:r>
      <w:r>
        <w:rPr>
          <w:rFonts w:hint="eastAsia" w:ascii="宋体" w:hAnsi="宋体"/>
          <w:szCs w:val="21"/>
        </w:rPr>
        <w:t>采购人向社会资本提供的有关现场的资料和数据，是采购人现有的能使社会资本利用的资料，采购人对社会资本由此而做出的推论、理解和结论不负责任。</w:t>
      </w:r>
    </w:p>
    <w:p>
      <w:pPr>
        <w:spacing w:line="420" w:lineRule="exact"/>
        <w:ind w:firstLine="420" w:firstLineChars="200"/>
        <w:rPr>
          <w:rFonts w:ascii="宋体" w:hAnsi="宋体"/>
          <w:szCs w:val="21"/>
        </w:rPr>
      </w:pPr>
      <w:r>
        <w:rPr>
          <w:rFonts w:ascii="宋体" w:hAnsi="宋体"/>
          <w:szCs w:val="21"/>
        </w:rPr>
        <w:t>1</w:t>
      </w:r>
      <w:r>
        <w:rPr>
          <w:rFonts w:hint="eastAsia" w:ascii="宋体" w:hAnsi="宋体"/>
          <w:szCs w:val="21"/>
        </w:rPr>
        <w:t>.</w:t>
      </w:r>
      <w:r>
        <w:rPr>
          <w:rFonts w:ascii="宋体" w:hAnsi="宋体"/>
          <w:szCs w:val="21"/>
        </w:rPr>
        <w:t>9</w:t>
      </w:r>
      <w:r>
        <w:rPr>
          <w:rFonts w:hint="eastAsia" w:ascii="宋体" w:hAnsi="宋体"/>
          <w:szCs w:val="21"/>
        </w:rPr>
        <w:t>.3社会资本经过采购人允许，可以进入项目现场考察，但不得因此使采购人承担有关责任和蒙受损失。除采购人原因外，社会资本应对踏勘现场而造成的死亡、人身伤害、财产损失、损害以及其它任何损失、损害和引起的费用和开支承担责任。</w:t>
      </w:r>
    </w:p>
    <w:p>
      <w:pPr>
        <w:spacing w:line="420" w:lineRule="exact"/>
        <w:ind w:firstLine="420" w:firstLineChars="200"/>
        <w:rPr>
          <w:rFonts w:ascii="宋体" w:hAnsi="宋体"/>
          <w:szCs w:val="21"/>
        </w:rPr>
      </w:pPr>
      <w:r>
        <w:rPr>
          <w:rFonts w:hint="eastAsia" w:ascii="宋体" w:hAnsi="宋体"/>
          <w:szCs w:val="21"/>
        </w:rPr>
        <w:t>1.</w:t>
      </w:r>
      <w:r>
        <w:rPr>
          <w:rFonts w:ascii="宋体" w:hAnsi="宋体"/>
          <w:szCs w:val="21"/>
        </w:rPr>
        <w:t>9</w:t>
      </w:r>
      <w:r>
        <w:rPr>
          <w:rFonts w:hint="eastAsia" w:ascii="宋体" w:hAnsi="宋体"/>
          <w:szCs w:val="21"/>
        </w:rPr>
        <w:t>.</w:t>
      </w:r>
      <w:r>
        <w:rPr>
          <w:rFonts w:ascii="宋体" w:hAnsi="宋体"/>
          <w:szCs w:val="21"/>
        </w:rPr>
        <w:t>4</w:t>
      </w:r>
      <w:r>
        <w:rPr>
          <w:rFonts w:hint="eastAsia" w:ascii="宋体" w:hAnsi="宋体"/>
          <w:szCs w:val="21"/>
        </w:rPr>
        <w:t>采购人可以视项目的具体情况，组织对符合条件的社会资本的资格条件进行考察核实。</w:t>
      </w:r>
    </w:p>
    <w:p>
      <w:pPr>
        <w:topLinePunct/>
        <w:spacing w:line="420" w:lineRule="exact"/>
        <w:ind w:firstLine="420" w:firstLineChars="200"/>
        <w:outlineLvl w:val="2"/>
        <w:rPr>
          <w:rFonts w:ascii="楷体_GB2312" w:hAnsi="黑体" w:eastAsia="楷体_GB2312"/>
          <w:szCs w:val="21"/>
        </w:rPr>
      </w:pPr>
      <w:bookmarkStart w:id="26" w:name="_Toc9529"/>
      <w:r>
        <w:rPr>
          <w:rFonts w:hint="eastAsia" w:ascii="楷体_GB2312" w:hAnsi="黑体" w:eastAsia="楷体_GB2312"/>
          <w:szCs w:val="21"/>
        </w:rPr>
        <w:t>1.</w:t>
      </w:r>
      <w:r>
        <w:rPr>
          <w:rFonts w:ascii="楷体_GB2312" w:hAnsi="黑体" w:eastAsia="楷体_GB2312"/>
          <w:szCs w:val="21"/>
        </w:rPr>
        <w:t>10</w:t>
      </w:r>
      <w:r>
        <w:rPr>
          <w:rFonts w:hint="eastAsia" w:ascii="楷体_GB2312" w:hAnsi="黑体" w:eastAsia="楷体_GB2312"/>
          <w:szCs w:val="21"/>
        </w:rPr>
        <w:t>.磋商前答疑会</w:t>
      </w:r>
      <w:bookmarkEnd w:id="26"/>
    </w:p>
    <w:p>
      <w:pPr>
        <w:spacing w:line="420" w:lineRule="exact"/>
        <w:ind w:firstLine="420" w:firstLineChars="200"/>
        <w:rPr>
          <w:rFonts w:hint="eastAsia" w:ascii="宋体" w:hAnsi="宋体"/>
          <w:szCs w:val="21"/>
        </w:rPr>
      </w:pPr>
      <w:r>
        <w:rPr>
          <w:rFonts w:hint="eastAsia" w:ascii="宋体" w:hAnsi="宋体"/>
          <w:szCs w:val="21"/>
        </w:rPr>
        <w:t>1.10.1社会资本须知前附表规定召开磋商前答疑会的，采购人按社会资本须知前附表规定的时间和地点召开磋商前答疑会，澄清社会资本提出的问题。</w:t>
      </w:r>
    </w:p>
    <w:p>
      <w:pPr>
        <w:spacing w:line="420" w:lineRule="exact"/>
        <w:ind w:firstLine="420" w:firstLineChars="200"/>
        <w:rPr>
          <w:rFonts w:hint="eastAsia" w:ascii="宋体" w:hAnsi="宋体"/>
          <w:szCs w:val="21"/>
        </w:rPr>
      </w:pPr>
      <w:r>
        <w:rPr>
          <w:rFonts w:hint="eastAsia" w:ascii="宋体" w:hAnsi="宋体"/>
          <w:szCs w:val="21"/>
        </w:rPr>
        <w:t>1.10.2社会资本应在社会资本须知前附表规定的时间前，以书面形式将提出的问题送达采购人或者采购代理机构，以便采购人在会议期间澄清。</w:t>
      </w:r>
    </w:p>
    <w:p>
      <w:pPr>
        <w:spacing w:line="420" w:lineRule="exact"/>
        <w:ind w:firstLine="420" w:firstLineChars="200"/>
        <w:rPr>
          <w:rFonts w:hint="eastAsia" w:ascii="宋体" w:hAnsi="宋体"/>
          <w:szCs w:val="21"/>
        </w:rPr>
      </w:pPr>
      <w:r>
        <w:rPr>
          <w:rFonts w:hint="eastAsia" w:ascii="宋体" w:hAnsi="宋体"/>
          <w:szCs w:val="21"/>
        </w:rPr>
        <w:t>1.10.3磋商前答疑会后，采购人在社会资本须知前附表规定的时间内，将对社会资本所提问题的澄清，以书面形式通知所有购买磋商文件的社会资本，同时将澄清内容</w:t>
      </w:r>
      <w:r>
        <w:rPr>
          <w:rFonts w:hint="eastAsia" w:ascii="宋体" w:hAnsi="宋体" w:cs="仿宋"/>
          <w:szCs w:val="21"/>
          <w:lang w:val="zh-CN"/>
        </w:rPr>
        <w:t>在原公告发布媒体上予以发布</w:t>
      </w:r>
      <w:r>
        <w:rPr>
          <w:rFonts w:hint="eastAsia" w:ascii="宋体" w:hAnsi="宋体"/>
          <w:szCs w:val="21"/>
        </w:rPr>
        <w:t>，但不指明澄清问题的来源。该澄清内容为磋商文件的组成部分。</w:t>
      </w:r>
    </w:p>
    <w:p>
      <w:pPr>
        <w:topLinePunct/>
        <w:spacing w:line="420" w:lineRule="exact"/>
        <w:ind w:firstLine="420" w:firstLineChars="200"/>
        <w:outlineLvl w:val="2"/>
        <w:rPr>
          <w:rFonts w:hint="eastAsia" w:ascii="楷体_GB2312" w:hAnsi="黑体" w:eastAsia="楷体_GB2312"/>
          <w:szCs w:val="21"/>
        </w:rPr>
      </w:pPr>
      <w:bookmarkStart w:id="27" w:name="_Toc12845"/>
      <w:r>
        <w:rPr>
          <w:rFonts w:ascii="楷体_GB2312" w:hAnsi="黑体" w:eastAsia="楷体_GB2312"/>
          <w:szCs w:val="21"/>
        </w:rPr>
        <w:t>1</w:t>
      </w:r>
      <w:r>
        <w:rPr>
          <w:rFonts w:hint="eastAsia" w:ascii="楷体_GB2312" w:hAnsi="黑体" w:eastAsia="楷体_GB2312"/>
          <w:szCs w:val="21"/>
        </w:rPr>
        <w:t>.</w:t>
      </w:r>
      <w:r>
        <w:rPr>
          <w:rFonts w:ascii="楷体_GB2312" w:hAnsi="黑体" w:eastAsia="楷体_GB2312"/>
          <w:szCs w:val="21"/>
        </w:rPr>
        <w:t>11</w:t>
      </w:r>
      <w:r>
        <w:rPr>
          <w:rFonts w:hint="eastAsia" w:ascii="楷体_GB2312" w:hAnsi="黑体" w:eastAsia="楷体_GB2312"/>
          <w:szCs w:val="21"/>
        </w:rPr>
        <w:t>偏离</w:t>
      </w:r>
      <w:bookmarkEnd w:id="27"/>
    </w:p>
    <w:p>
      <w:pPr>
        <w:spacing w:line="420" w:lineRule="exact"/>
        <w:ind w:firstLine="420" w:firstLineChars="200"/>
        <w:rPr>
          <w:rFonts w:hint="eastAsia" w:ascii="宋体" w:hAnsi="宋体"/>
          <w:szCs w:val="21"/>
        </w:rPr>
      </w:pPr>
      <w:r>
        <w:rPr>
          <w:rFonts w:hint="eastAsia" w:ascii="宋体" w:hAnsi="宋体"/>
          <w:szCs w:val="21"/>
        </w:rPr>
        <w:t>采购人允许响应文件偏离磋商文件某些非实质性要求的，偏离应当符合磋商文件规定的偏离范围和幅度。</w:t>
      </w:r>
    </w:p>
    <w:p>
      <w:pPr>
        <w:spacing w:line="420" w:lineRule="exact"/>
        <w:ind w:firstLine="420" w:firstLineChars="200"/>
        <w:outlineLvl w:val="1"/>
        <w:rPr>
          <w:rFonts w:hint="eastAsia" w:ascii="黑体" w:hAnsi="黑体" w:eastAsia="黑体"/>
          <w:szCs w:val="21"/>
        </w:rPr>
      </w:pPr>
      <w:bookmarkStart w:id="28" w:name="_Toc32104"/>
      <w:r>
        <w:rPr>
          <w:rFonts w:ascii="黑体" w:hAnsi="黑体" w:eastAsia="黑体"/>
          <w:szCs w:val="21"/>
        </w:rPr>
        <w:t>2</w:t>
      </w:r>
      <w:r>
        <w:rPr>
          <w:rFonts w:hint="eastAsia" w:ascii="黑体" w:hAnsi="黑体" w:eastAsia="黑体"/>
          <w:szCs w:val="21"/>
        </w:rPr>
        <w:t>.磋商文件</w:t>
      </w:r>
      <w:bookmarkEnd w:id="28"/>
    </w:p>
    <w:p>
      <w:pPr>
        <w:topLinePunct/>
        <w:spacing w:line="420" w:lineRule="exact"/>
        <w:ind w:firstLine="420" w:firstLineChars="200"/>
        <w:outlineLvl w:val="2"/>
        <w:rPr>
          <w:rFonts w:hint="eastAsia" w:ascii="楷体_GB2312" w:hAnsi="黑体" w:eastAsia="楷体_GB2312"/>
          <w:szCs w:val="21"/>
        </w:rPr>
      </w:pPr>
      <w:bookmarkStart w:id="29" w:name="_Toc1510"/>
      <w:r>
        <w:rPr>
          <w:rFonts w:ascii="楷体_GB2312" w:hAnsi="黑体" w:eastAsia="楷体_GB2312"/>
          <w:szCs w:val="21"/>
        </w:rPr>
        <w:t>2</w:t>
      </w:r>
      <w:r>
        <w:rPr>
          <w:rFonts w:hint="eastAsia" w:ascii="楷体_GB2312" w:hAnsi="黑体" w:eastAsia="楷体_GB2312"/>
          <w:szCs w:val="21"/>
        </w:rPr>
        <w:t>.1磋商文件的组成</w:t>
      </w:r>
      <w:bookmarkEnd w:id="29"/>
    </w:p>
    <w:p>
      <w:pPr>
        <w:spacing w:line="420" w:lineRule="exact"/>
        <w:ind w:firstLine="420" w:firstLineChars="200"/>
        <w:rPr>
          <w:rFonts w:hint="eastAsia" w:ascii="宋体" w:hAnsi="宋体"/>
          <w:szCs w:val="21"/>
        </w:rPr>
      </w:pPr>
      <w:r>
        <w:rPr>
          <w:rFonts w:ascii="宋体" w:hAnsi="宋体"/>
          <w:szCs w:val="21"/>
        </w:rPr>
        <w:t>2</w:t>
      </w:r>
      <w:r>
        <w:rPr>
          <w:rFonts w:hint="eastAsia" w:ascii="宋体" w:hAnsi="宋体"/>
          <w:szCs w:val="21"/>
        </w:rPr>
        <w:t>.1.1本磋商文件包括：</w:t>
      </w:r>
    </w:p>
    <w:p>
      <w:pPr>
        <w:spacing w:line="420" w:lineRule="exact"/>
        <w:ind w:firstLine="420" w:firstLineChars="200"/>
        <w:rPr>
          <w:rFonts w:hint="eastAsia" w:ascii="宋体" w:hAnsi="宋体"/>
          <w:szCs w:val="21"/>
        </w:rPr>
      </w:pPr>
      <w:r>
        <w:rPr>
          <w:rFonts w:hint="eastAsia" w:ascii="宋体" w:hAnsi="宋体"/>
          <w:szCs w:val="21"/>
        </w:rPr>
        <w:t>（1）竞争性磋商公告；</w:t>
      </w:r>
    </w:p>
    <w:p>
      <w:pPr>
        <w:spacing w:line="420" w:lineRule="exact"/>
        <w:ind w:firstLine="420" w:firstLineChars="200"/>
        <w:rPr>
          <w:rFonts w:hint="eastAsia" w:ascii="宋体" w:hAnsi="宋体"/>
          <w:szCs w:val="21"/>
        </w:rPr>
      </w:pPr>
      <w:r>
        <w:rPr>
          <w:rFonts w:hint="eastAsia" w:ascii="宋体" w:hAnsi="宋体"/>
          <w:szCs w:val="21"/>
        </w:rPr>
        <w:t>（2）社会资本须知；</w:t>
      </w:r>
    </w:p>
    <w:p>
      <w:pPr>
        <w:spacing w:line="420" w:lineRule="exact"/>
        <w:ind w:firstLine="420" w:firstLineChars="200"/>
        <w:rPr>
          <w:rFonts w:hint="eastAsia" w:ascii="宋体" w:hAnsi="宋体"/>
          <w:szCs w:val="21"/>
        </w:rPr>
      </w:pPr>
      <w:r>
        <w:rPr>
          <w:rFonts w:hint="eastAsia" w:ascii="宋体" w:hAnsi="宋体"/>
          <w:szCs w:val="21"/>
        </w:rPr>
        <w:t>（</w:t>
      </w:r>
      <w:r>
        <w:rPr>
          <w:rFonts w:ascii="宋体" w:hAnsi="宋体"/>
          <w:szCs w:val="21"/>
        </w:rPr>
        <w:t>3</w:t>
      </w:r>
      <w:r>
        <w:rPr>
          <w:rFonts w:hint="eastAsia" w:ascii="宋体" w:hAnsi="宋体"/>
          <w:szCs w:val="21"/>
        </w:rPr>
        <w:t>）采购需求；</w:t>
      </w:r>
    </w:p>
    <w:p>
      <w:pPr>
        <w:spacing w:line="420" w:lineRule="exact"/>
        <w:ind w:firstLine="420" w:firstLineChars="200"/>
        <w:rPr>
          <w:rFonts w:hint="eastAsia" w:ascii="宋体" w:hAnsi="宋体"/>
          <w:szCs w:val="21"/>
        </w:rPr>
      </w:pPr>
      <w:r>
        <w:rPr>
          <w:rFonts w:hint="eastAsia" w:ascii="宋体" w:hAnsi="宋体"/>
          <w:szCs w:val="21"/>
        </w:rPr>
        <w:t>（</w:t>
      </w:r>
      <w:r>
        <w:rPr>
          <w:rFonts w:ascii="宋体" w:hAnsi="宋体"/>
          <w:szCs w:val="21"/>
        </w:rPr>
        <w:t>4</w:t>
      </w:r>
      <w:r>
        <w:rPr>
          <w:rFonts w:hint="eastAsia" w:ascii="宋体" w:hAnsi="宋体"/>
          <w:szCs w:val="21"/>
        </w:rPr>
        <w:t>）社会资本应当</w:t>
      </w:r>
      <w:r>
        <w:rPr>
          <w:rFonts w:hint="eastAsia" w:ascii="宋体" w:hAnsi="宋体"/>
          <w:szCs w:val="21"/>
          <w:lang w:eastAsia="zh-CN"/>
        </w:rPr>
        <w:t>递交</w:t>
      </w:r>
      <w:r>
        <w:rPr>
          <w:rFonts w:hint="eastAsia" w:ascii="宋体" w:hAnsi="宋体"/>
          <w:szCs w:val="21"/>
        </w:rPr>
        <w:t>的资格、资信等证明文件；</w:t>
      </w:r>
    </w:p>
    <w:p>
      <w:pPr>
        <w:spacing w:line="420" w:lineRule="exact"/>
        <w:ind w:firstLine="420" w:firstLineChars="200"/>
        <w:rPr>
          <w:rFonts w:hint="eastAsia" w:ascii="宋体" w:hAnsi="宋体"/>
          <w:szCs w:val="21"/>
        </w:rPr>
      </w:pPr>
      <w:r>
        <w:rPr>
          <w:rFonts w:hint="eastAsia" w:ascii="宋体" w:hAnsi="宋体"/>
          <w:szCs w:val="21"/>
        </w:rPr>
        <w:t>（</w:t>
      </w:r>
      <w:r>
        <w:rPr>
          <w:rFonts w:ascii="宋体" w:hAnsi="宋体"/>
          <w:szCs w:val="21"/>
        </w:rPr>
        <w:t>5</w:t>
      </w:r>
      <w:r>
        <w:rPr>
          <w:rFonts w:hint="eastAsia" w:ascii="宋体" w:hAnsi="宋体"/>
          <w:szCs w:val="21"/>
        </w:rPr>
        <w:t>）评审办法；</w:t>
      </w:r>
    </w:p>
    <w:p>
      <w:pPr>
        <w:spacing w:line="420" w:lineRule="exact"/>
        <w:ind w:firstLine="420" w:firstLineChars="200"/>
        <w:rPr>
          <w:rFonts w:hint="eastAsia" w:ascii="宋体" w:hAnsi="宋体"/>
          <w:szCs w:val="21"/>
        </w:rPr>
      </w:pPr>
      <w:r>
        <w:rPr>
          <w:rFonts w:hint="eastAsia" w:ascii="宋体" w:hAnsi="宋体"/>
          <w:szCs w:val="21"/>
        </w:rPr>
        <w:t>（</w:t>
      </w:r>
      <w:r>
        <w:rPr>
          <w:rFonts w:ascii="宋体" w:hAnsi="宋体"/>
          <w:szCs w:val="21"/>
        </w:rPr>
        <w:t>6</w:t>
      </w:r>
      <w:r>
        <w:rPr>
          <w:rFonts w:hint="eastAsia" w:ascii="宋体" w:hAnsi="宋体"/>
          <w:szCs w:val="21"/>
        </w:rPr>
        <w:t>）合同草案；</w:t>
      </w:r>
    </w:p>
    <w:p>
      <w:pPr>
        <w:spacing w:line="420" w:lineRule="exact"/>
        <w:ind w:firstLine="420" w:firstLineChars="200"/>
        <w:rPr>
          <w:rFonts w:hint="eastAsia" w:ascii="宋体" w:hAnsi="宋体"/>
          <w:szCs w:val="21"/>
        </w:rPr>
      </w:pPr>
      <w:r>
        <w:rPr>
          <w:rFonts w:hint="eastAsia" w:ascii="宋体" w:hAnsi="宋体"/>
          <w:szCs w:val="21"/>
        </w:rPr>
        <w:t>（</w:t>
      </w:r>
      <w:r>
        <w:rPr>
          <w:rFonts w:ascii="宋体" w:hAnsi="宋体"/>
          <w:szCs w:val="21"/>
        </w:rPr>
        <w:t>7</w:t>
      </w:r>
      <w:r>
        <w:rPr>
          <w:rFonts w:hint="eastAsia" w:ascii="宋体" w:hAnsi="宋体"/>
          <w:szCs w:val="21"/>
        </w:rPr>
        <w:t>）纪律和监督；</w:t>
      </w:r>
    </w:p>
    <w:p>
      <w:pPr>
        <w:spacing w:line="420" w:lineRule="exact"/>
        <w:ind w:firstLine="420" w:firstLineChars="200"/>
        <w:rPr>
          <w:rFonts w:hint="eastAsia" w:ascii="宋体" w:hAnsi="宋体"/>
          <w:szCs w:val="21"/>
        </w:rPr>
      </w:pPr>
      <w:r>
        <w:rPr>
          <w:rFonts w:hint="eastAsia" w:ascii="宋体" w:hAnsi="宋体"/>
          <w:szCs w:val="21"/>
        </w:rPr>
        <w:t>（</w:t>
      </w:r>
      <w:r>
        <w:rPr>
          <w:rFonts w:ascii="宋体" w:hAnsi="宋体"/>
          <w:szCs w:val="21"/>
        </w:rPr>
        <w:t>8</w:t>
      </w:r>
      <w:r>
        <w:rPr>
          <w:rFonts w:hint="eastAsia" w:ascii="宋体" w:hAnsi="宋体"/>
          <w:szCs w:val="21"/>
        </w:rPr>
        <w:t>）响应文件格式；</w:t>
      </w:r>
    </w:p>
    <w:p>
      <w:pPr>
        <w:spacing w:line="420" w:lineRule="exact"/>
        <w:ind w:firstLine="420" w:firstLineChars="200"/>
        <w:rPr>
          <w:rFonts w:hint="eastAsia" w:ascii="宋体" w:hAnsi="宋体"/>
          <w:szCs w:val="21"/>
        </w:rPr>
      </w:pPr>
      <w:r>
        <w:rPr>
          <w:rFonts w:hint="eastAsia" w:ascii="宋体" w:hAnsi="宋体"/>
          <w:szCs w:val="21"/>
        </w:rPr>
        <w:t>（</w:t>
      </w:r>
      <w:r>
        <w:rPr>
          <w:rFonts w:ascii="宋体" w:hAnsi="宋体"/>
          <w:szCs w:val="21"/>
        </w:rPr>
        <w:t>9</w:t>
      </w:r>
      <w:r>
        <w:rPr>
          <w:rFonts w:hint="eastAsia" w:ascii="宋体" w:hAnsi="宋体"/>
          <w:szCs w:val="21"/>
        </w:rPr>
        <w:t>）社会资本须知前附表规定的其他材料。</w:t>
      </w:r>
    </w:p>
    <w:p>
      <w:pPr>
        <w:topLinePunct/>
        <w:spacing w:line="420" w:lineRule="exact"/>
        <w:ind w:firstLine="420" w:firstLineChars="200"/>
        <w:rPr>
          <w:rFonts w:ascii="宋体" w:hAnsi="宋体"/>
          <w:szCs w:val="21"/>
        </w:rPr>
      </w:pPr>
      <w:r>
        <w:rPr>
          <w:rFonts w:hint="eastAsia" w:ascii="宋体" w:hAnsi="宋体"/>
          <w:szCs w:val="21"/>
        </w:rPr>
        <w:t>2.1.2根据本章第2.</w:t>
      </w:r>
      <w:r>
        <w:rPr>
          <w:rFonts w:ascii="宋体" w:hAnsi="宋体"/>
          <w:szCs w:val="21"/>
        </w:rPr>
        <w:t>3</w:t>
      </w:r>
      <w:r>
        <w:rPr>
          <w:rFonts w:hint="eastAsia" w:ascii="宋体" w:hAnsi="宋体"/>
          <w:szCs w:val="21"/>
        </w:rPr>
        <w:t>款和第2.</w:t>
      </w:r>
      <w:r>
        <w:rPr>
          <w:rFonts w:ascii="宋体" w:hAnsi="宋体"/>
          <w:szCs w:val="21"/>
        </w:rPr>
        <w:t>4</w:t>
      </w:r>
      <w:r>
        <w:rPr>
          <w:rFonts w:hint="eastAsia" w:ascii="宋体" w:hAnsi="宋体"/>
          <w:szCs w:val="21"/>
        </w:rPr>
        <w:t>款对磋商文件所作的澄清和修改，构成磋商文件的组成部分。</w:t>
      </w:r>
    </w:p>
    <w:p>
      <w:pPr>
        <w:topLinePunct/>
        <w:spacing w:line="420" w:lineRule="exact"/>
        <w:ind w:firstLine="420" w:firstLineChars="200"/>
        <w:rPr>
          <w:rFonts w:ascii="宋体" w:hAnsi="宋体"/>
          <w:szCs w:val="21"/>
        </w:rPr>
      </w:pPr>
      <w:r>
        <w:rPr>
          <w:rFonts w:hint="eastAsia" w:ascii="宋体" w:hAnsi="宋体"/>
          <w:szCs w:val="21"/>
        </w:rPr>
        <w:t>2.1.3除非有特殊要求，磋商文件不单独提供采购项目所在地的自然环境、气候条件、公用设施等情况，社会资本被视为熟悉上述与履行合同有关的一切情况。</w:t>
      </w:r>
    </w:p>
    <w:p>
      <w:pPr>
        <w:topLinePunct/>
        <w:spacing w:line="420" w:lineRule="exact"/>
        <w:ind w:firstLine="420" w:firstLineChars="200"/>
        <w:outlineLvl w:val="2"/>
        <w:rPr>
          <w:rFonts w:hint="eastAsia" w:ascii="楷体_GB2312" w:hAnsi="黑体" w:eastAsia="楷体_GB2312"/>
          <w:szCs w:val="21"/>
        </w:rPr>
      </w:pPr>
      <w:bookmarkStart w:id="30" w:name="_Toc11403"/>
      <w:r>
        <w:rPr>
          <w:rFonts w:ascii="楷体_GB2312" w:hAnsi="黑体" w:eastAsia="楷体_GB2312"/>
          <w:szCs w:val="21"/>
        </w:rPr>
        <w:t>2</w:t>
      </w:r>
      <w:r>
        <w:rPr>
          <w:rFonts w:hint="eastAsia" w:ascii="楷体_GB2312" w:hAnsi="黑体" w:eastAsia="楷体_GB2312"/>
          <w:szCs w:val="21"/>
        </w:rPr>
        <w:t>.</w:t>
      </w:r>
      <w:r>
        <w:rPr>
          <w:rFonts w:ascii="楷体_GB2312" w:hAnsi="黑体" w:eastAsia="楷体_GB2312"/>
          <w:szCs w:val="21"/>
        </w:rPr>
        <w:t>2</w:t>
      </w:r>
      <w:r>
        <w:rPr>
          <w:rFonts w:hint="eastAsia" w:ascii="楷体_GB2312" w:hAnsi="黑体" w:eastAsia="楷体_GB2312"/>
          <w:szCs w:val="21"/>
        </w:rPr>
        <w:t>磋商文件的询问</w:t>
      </w:r>
      <w:bookmarkEnd w:id="30"/>
    </w:p>
    <w:p>
      <w:pPr>
        <w:spacing w:line="420" w:lineRule="exact"/>
        <w:ind w:firstLine="420" w:firstLineChars="200"/>
        <w:rPr>
          <w:rFonts w:hint="eastAsia" w:ascii="宋体" w:hAnsi="宋体"/>
          <w:szCs w:val="21"/>
        </w:rPr>
      </w:pPr>
      <w:r>
        <w:rPr>
          <w:rFonts w:ascii="宋体" w:hAnsi="宋体"/>
          <w:szCs w:val="21"/>
        </w:rPr>
        <w:t>2</w:t>
      </w:r>
      <w:r>
        <w:rPr>
          <w:rFonts w:hint="eastAsia" w:ascii="宋体" w:hAnsi="宋体"/>
          <w:szCs w:val="21"/>
        </w:rPr>
        <w:t>.</w:t>
      </w:r>
      <w:r>
        <w:rPr>
          <w:rFonts w:ascii="宋体" w:hAnsi="宋体"/>
          <w:szCs w:val="21"/>
        </w:rPr>
        <w:t>2</w:t>
      </w:r>
      <w:r>
        <w:rPr>
          <w:rFonts w:hint="eastAsia" w:ascii="宋体" w:hAnsi="宋体"/>
          <w:szCs w:val="21"/>
        </w:rPr>
        <w:t>.1采购人或者采购代理机构应当在3个工作日内对社会资本依法提出的询问作出答复，但答复的内容不得涉及商业秘密。</w:t>
      </w:r>
    </w:p>
    <w:p>
      <w:pPr>
        <w:spacing w:line="420" w:lineRule="exact"/>
        <w:ind w:firstLine="420" w:firstLineChars="200"/>
        <w:rPr>
          <w:rFonts w:ascii="宋体" w:hAnsi="宋体"/>
          <w:szCs w:val="21"/>
        </w:rPr>
      </w:pPr>
      <w:r>
        <w:rPr>
          <w:rFonts w:ascii="宋体" w:hAnsi="宋体"/>
          <w:szCs w:val="21"/>
        </w:rPr>
        <w:t>2</w:t>
      </w:r>
      <w:r>
        <w:rPr>
          <w:rFonts w:hint="eastAsia" w:ascii="宋体" w:hAnsi="宋体"/>
          <w:szCs w:val="21"/>
        </w:rPr>
        <w:t>.</w:t>
      </w:r>
      <w:r>
        <w:rPr>
          <w:rFonts w:ascii="宋体" w:hAnsi="宋体"/>
          <w:szCs w:val="21"/>
        </w:rPr>
        <w:t>2</w:t>
      </w:r>
      <w:r>
        <w:rPr>
          <w:rFonts w:hint="eastAsia" w:ascii="宋体" w:hAnsi="宋体"/>
          <w:szCs w:val="21"/>
        </w:rPr>
        <w:t>.2社会资本提出的询问超出采购人对采购代理机构委托授权范围的，采购代理机构应当告知社会资本向采购人提出。</w:t>
      </w:r>
    </w:p>
    <w:p>
      <w:pPr>
        <w:spacing w:line="420" w:lineRule="exact"/>
        <w:ind w:firstLine="420" w:firstLineChars="200"/>
        <w:rPr>
          <w:rFonts w:hint="eastAsia" w:ascii="宋体" w:hAnsi="宋体"/>
          <w:szCs w:val="21"/>
        </w:rPr>
      </w:pPr>
      <w:r>
        <w:rPr>
          <w:rFonts w:ascii="宋体" w:hAnsi="宋体"/>
          <w:szCs w:val="21"/>
        </w:rPr>
        <w:t>2</w:t>
      </w:r>
      <w:r>
        <w:rPr>
          <w:rFonts w:hint="eastAsia" w:ascii="宋体" w:hAnsi="宋体"/>
          <w:szCs w:val="21"/>
        </w:rPr>
        <w:t>.</w:t>
      </w:r>
      <w:r>
        <w:rPr>
          <w:rFonts w:ascii="宋体" w:hAnsi="宋体"/>
          <w:szCs w:val="21"/>
        </w:rPr>
        <w:t>2</w:t>
      </w:r>
      <w:r>
        <w:rPr>
          <w:rFonts w:hint="eastAsia" w:ascii="宋体" w:hAnsi="宋体"/>
          <w:szCs w:val="21"/>
        </w:rPr>
        <w:t>.</w:t>
      </w:r>
      <w:r>
        <w:rPr>
          <w:rFonts w:ascii="宋体" w:hAnsi="宋体"/>
          <w:szCs w:val="21"/>
        </w:rPr>
        <w:t>3</w:t>
      </w:r>
      <w:r>
        <w:rPr>
          <w:rFonts w:hint="eastAsia" w:ascii="宋体" w:hAnsi="宋体"/>
          <w:szCs w:val="21"/>
        </w:rPr>
        <w:t>询问及答复既可以采取书面形式，也可以采取电话、面谈等口头方式。</w:t>
      </w:r>
    </w:p>
    <w:p>
      <w:pPr>
        <w:topLinePunct/>
        <w:spacing w:line="420" w:lineRule="exact"/>
        <w:ind w:firstLine="420" w:firstLineChars="200"/>
        <w:outlineLvl w:val="2"/>
        <w:rPr>
          <w:rFonts w:hint="eastAsia" w:ascii="楷体_GB2312" w:hAnsi="黑体" w:eastAsia="楷体_GB2312"/>
          <w:szCs w:val="21"/>
        </w:rPr>
      </w:pPr>
      <w:bookmarkStart w:id="31" w:name="_Toc15405"/>
      <w:r>
        <w:rPr>
          <w:rFonts w:ascii="楷体_GB2312" w:hAnsi="黑体" w:eastAsia="楷体_GB2312"/>
          <w:szCs w:val="21"/>
        </w:rPr>
        <w:t>2</w:t>
      </w:r>
      <w:r>
        <w:rPr>
          <w:rFonts w:hint="eastAsia" w:ascii="楷体_GB2312" w:hAnsi="黑体" w:eastAsia="楷体_GB2312"/>
          <w:szCs w:val="21"/>
        </w:rPr>
        <w:t>.</w:t>
      </w:r>
      <w:r>
        <w:rPr>
          <w:rFonts w:ascii="楷体_GB2312" w:hAnsi="黑体" w:eastAsia="楷体_GB2312"/>
          <w:szCs w:val="21"/>
        </w:rPr>
        <w:t>3</w:t>
      </w:r>
      <w:r>
        <w:rPr>
          <w:rFonts w:hint="eastAsia" w:ascii="楷体_GB2312" w:hAnsi="黑体" w:eastAsia="楷体_GB2312"/>
          <w:szCs w:val="21"/>
        </w:rPr>
        <w:t>磋商文件的澄清</w:t>
      </w:r>
      <w:bookmarkEnd w:id="31"/>
    </w:p>
    <w:p>
      <w:pPr>
        <w:spacing w:line="420" w:lineRule="exact"/>
        <w:ind w:firstLine="420" w:firstLineChars="200"/>
        <w:rPr>
          <w:rFonts w:hint="eastAsia" w:ascii="宋体" w:hAnsi="宋体"/>
          <w:szCs w:val="21"/>
        </w:rPr>
      </w:pPr>
      <w:r>
        <w:rPr>
          <w:rFonts w:hint="eastAsia" w:ascii="宋体" w:hAnsi="宋体"/>
          <w:szCs w:val="21"/>
        </w:rPr>
        <w:t>2.</w:t>
      </w:r>
      <w:r>
        <w:rPr>
          <w:rFonts w:ascii="宋体" w:hAnsi="宋体"/>
          <w:szCs w:val="21"/>
        </w:rPr>
        <w:t>3</w:t>
      </w:r>
      <w:r>
        <w:rPr>
          <w:rFonts w:hint="eastAsia" w:ascii="宋体" w:hAnsi="宋体"/>
          <w:szCs w:val="21"/>
        </w:rPr>
        <w:t>.1社会资本应仔细阅读和检查磋商文件的全部内容。若有疑问，应在社会资本须知前附表规定的时间前和方式，要求采购人对磋商文件进行澄清。</w:t>
      </w:r>
    </w:p>
    <w:p>
      <w:pPr>
        <w:spacing w:line="420" w:lineRule="exact"/>
        <w:ind w:firstLine="420" w:firstLineChars="200"/>
        <w:rPr>
          <w:rFonts w:hint="eastAsia" w:ascii="宋体" w:hAnsi="宋体"/>
          <w:szCs w:val="21"/>
        </w:rPr>
      </w:pPr>
      <w:r>
        <w:rPr>
          <w:rFonts w:hint="eastAsia" w:ascii="宋体" w:hAnsi="宋体"/>
          <w:szCs w:val="21"/>
        </w:rPr>
        <w:t>2.</w:t>
      </w:r>
      <w:r>
        <w:rPr>
          <w:rFonts w:ascii="宋体" w:hAnsi="宋体"/>
          <w:szCs w:val="21"/>
        </w:rPr>
        <w:t>3</w:t>
      </w:r>
      <w:r>
        <w:rPr>
          <w:rFonts w:hint="eastAsia" w:ascii="宋体" w:hAnsi="宋体"/>
          <w:szCs w:val="21"/>
        </w:rPr>
        <w:t>.2采购人或者采购代理机构应当将澄清内容在原公告发布媒体上予以发布，但不指明澄清问题的来源。</w:t>
      </w:r>
    </w:p>
    <w:p>
      <w:pPr>
        <w:spacing w:line="420" w:lineRule="exact"/>
        <w:ind w:firstLine="420" w:firstLineChars="200"/>
        <w:rPr>
          <w:rFonts w:ascii="宋体" w:hAnsi="宋体"/>
          <w:szCs w:val="21"/>
        </w:rPr>
      </w:pPr>
      <w:r>
        <w:rPr>
          <w:rFonts w:hint="eastAsia" w:ascii="宋体" w:hAnsi="宋体"/>
          <w:szCs w:val="21"/>
        </w:rPr>
        <w:t>2.</w:t>
      </w:r>
      <w:r>
        <w:rPr>
          <w:rFonts w:ascii="宋体" w:hAnsi="宋体"/>
          <w:szCs w:val="21"/>
        </w:rPr>
        <w:t>3</w:t>
      </w:r>
      <w:r>
        <w:rPr>
          <w:rFonts w:hint="eastAsia" w:ascii="宋体" w:hAnsi="宋体"/>
          <w:szCs w:val="21"/>
        </w:rPr>
        <w:t>.3从澄清公告发布时间开始，社会资本应在社会资本须知前附表规定的时间内从原公告发布媒体上下载或者从网上直接打印公告，加盖社会资本单位公章以及确认日期，采用信函、传真或者直接送达方式通知采购代理机构。否则，即视为同意和接受该公告内容。</w:t>
      </w:r>
    </w:p>
    <w:p>
      <w:pPr>
        <w:topLinePunct/>
        <w:spacing w:line="420" w:lineRule="exact"/>
        <w:ind w:firstLine="420" w:firstLineChars="200"/>
        <w:outlineLvl w:val="2"/>
        <w:rPr>
          <w:rFonts w:hint="eastAsia" w:ascii="楷体_GB2312" w:hAnsi="黑体" w:eastAsia="楷体_GB2312"/>
          <w:szCs w:val="21"/>
        </w:rPr>
      </w:pPr>
      <w:bookmarkStart w:id="32" w:name="_Toc30407"/>
      <w:r>
        <w:rPr>
          <w:rFonts w:ascii="楷体_GB2312" w:hAnsi="黑体" w:eastAsia="楷体_GB2312"/>
          <w:szCs w:val="21"/>
        </w:rPr>
        <w:t>2</w:t>
      </w:r>
      <w:r>
        <w:rPr>
          <w:rFonts w:hint="eastAsia" w:ascii="楷体_GB2312" w:hAnsi="黑体" w:eastAsia="楷体_GB2312"/>
          <w:szCs w:val="21"/>
        </w:rPr>
        <w:t>.</w:t>
      </w:r>
      <w:r>
        <w:rPr>
          <w:rFonts w:ascii="楷体_GB2312" w:hAnsi="黑体" w:eastAsia="楷体_GB2312"/>
          <w:szCs w:val="21"/>
        </w:rPr>
        <w:t>4</w:t>
      </w:r>
      <w:r>
        <w:rPr>
          <w:rFonts w:hint="eastAsia" w:ascii="楷体_GB2312" w:hAnsi="黑体" w:eastAsia="楷体_GB2312"/>
          <w:szCs w:val="21"/>
        </w:rPr>
        <w:t>磋商文件的修改</w:t>
      </w:r>
      <w:bookmarkEnd w:id="32"/>
    </w:p>
    <w:p>
      <w:pPr>
        <w:spacing w:line="420" w:lineRule="exact"/>
        <w:ind w:firstLine="420" w:firstLineChars="200"/>
        <w:rPr>
          <w:rFonts w:hint="eastAsia" w:ascii="宋体" w:hAnsi="宋体"/>
          <w:szCs w:val="21"/>
        </w:rPr>
      </w:pPr>
      <w:r>
        <w:rPr>
          <w:rFonts w:hint="eastAsia" w:ascii="宋体" w:hAnsi="宋体"/>
          <w:szCs w:val="21"/>
        </w:rPr>
        <w:t>2.</w:t>
      </w:r>
      <w:r>
        <w:rPr>
          <w:rFonts w:ascii="宋体" w:hAnsi="宋体"/>
          <w:szCs w:val="21"/>
        </w:rPr>
        <w:t>4</w:t>
      </w:r>
      <w:r>
        <w:rPr>
          <w:rFonts w:hint="eastAsia" w:ascii="宋体" w:hAnsi="宋体"/>
          <w:szCs w:val="21"/>
        </w:rPr>
        <w:t>.1采购人或者采购代理机构应当在原公告发布媒体上发布更正公告，通知社会资本修改磋商文件。</w:t>
      </w:r>
    </w:p>
    <w:p>
      <w:pPr>
        <w:spacing w:line="420" w:lineRule="exact"/>
        <w:ind w:firstLine="420" w:firstLineChars="200"/>
        <w:rPr>
          <w:rFonts w:ascii="宋体" w:hAnsi="宋体"/>
          <w:szCs w:val="21"/>
        </w:rPr>
      </w:pPr>
      <w:r>
        <w:rPr>
          <w:rFonts w:hint="eastAsia" w:ascii="宋体" w:hAnsi="宋体"/>
          <w:szCs w:val="21"/>
        </w:rPr>
        <w:t>2.</w:t>
      </w:r>
      <w:r>
        <w:rPr>
          <w:rFonts w:ascii="宋体" w:hAnsi="宋体"/>
          <w:szCs w:val="21"/>
        </w:rPr>
        <w:t>4</w:t>
      </w:r>
      <w:r>
        <w:rPr>
          <w:rFonts w:hint="eastAsia" w:ascii="宋体" w:hAnsi="宋体"/>
          <w:szCs w:val="21"/>
        </w:rPr>
        <w:t>.2从更正公告发布时间开始，社会资本应在社会资本须知前附表规定的时间内从原公告发布媒体上下载或者从网上直接打印公告，加盖社会资本单位公章以及确认日期，采用信函、传真或者直接送达方式通知采购代理机构。否则，即视为同意和接受该公告内容。</w:t>
      </w:r>
    </w:p>
    <w:p>
      <w:pPr>
        <w:topLinePunct/>
        <w:spacing w:line="420" w:lineRule="exact"/>
        <w:ind w:firstLine="420" w:firstLineChars="200"/>
        <w:outlineLvl w:val="2"/>
        <w:rPr>
          <w:rFonts w:hint="eastAsia" w:ascii="楷体_GB2312" w:hAnsi="黑体" w:eastAsia="楷体_GB2312"/>
          <w:szCs w:val="21"/>
          <w:lang w:eastAsia="zh-CN"/>
        </w:rPr>
      </w:pPr>
      <w:bookmarkStart w:id="33" w:name="_Toc28132"/>
      <w:r>
        <w:rPr>
          <w:rFonts w:hint="eastAsia" w:ascii="楷体_GB2312" w:hAnsi="黑体" w:eastAsia="楷体_GB2312"/>
          <w:szCs w:val="21"/>
        </w:rPr>
        <w:t>2.</w:t>
      </w:r>
      <w:r>
        <w:rPr>
          <w:rFonts w:ascii="楷体_GB2312" w:hAnsi="黑体" w:eastAsia="楷体_GB2312"/>
          <w:szCs w:val="21"/>
        </w:rPr>
        <w:t>5</w:t>
      </w:r>
      <w:r>
        <w:rPr>
          <w:rFonts w:hint="eastAsia" w:ascii="楷体_GB2312" w:hAnsi="黑体" w:eastAsia="楷体_GB2312"/>
          <w:szCs w:val="21"/>
          <w:lang w:eastAsia="zh-CN"/>
        </w:rPr>
        <w:t>递交</w:t>
      </w:r>
      <w:r>
        <w:rPr>
          <w:rFonts w:hint="eastAsia" w:ascii="楷体_GB2312" w:hAnsi="黑体" w:eastAsia="楷体_GB2312"/>
          <w:szCs w:val="21"/>
        </w:rPr>
        <w:t>响应文件的截止时间</w:t>
      </w:r>
      <w:r>
        <w:rPr>
          <w:rFonts w:hint="eastAsia" w:ascii="楷体_GB2312" w:hAnsi="黑体" w:eastAsia="楷体_GB2312"/>
          <w:szCs w:val="21"/>
          <w:lang w:eastAsia="zh-CN"/>
        </w:rPr>
        <w:t>：详见第二章社会资本须知前附表</w:t>
      </w:r>
      <w:bookmarkEnd w:id="33"/>
    </w:p>
    <w:p>
      <w:pPr>
        <w:spacing w:line="420" w:lineRule="exact"/>
        <w:ind w:firstLine="420" w:firstLineChars="200"/>
        <w:rPr>
          <w:rFonts w:hint="eastAsia" w:ascii="宋体" w:hAnsi="宋体"/>
          <w:szCs w:val="21"/>
        </w:rPr>
      </w:pPr>
      <w:r>
        <w:rPr>
          <w:rFonts w:hint="eastAsia" w:ascii="楷体_GB2312" w:hAnsi="黑体" w:eastAsia="楷体_GB2312"/>
          <w:szCs w:val="21"/>
          <w:lang w:val="en-US" w:eastAsia="zh-CN"/>
        </w:rPr>
        <w:t>2.6</w:t>
      </w:r>
      <w:r>
        <w:rPr>
          <w:rFonts w:hint="eastAsia" w:ascii="宋体" w:hAnsi="宋体"/>
          <w:szCs w:val="21"/>
          <w:lang w:val="en-US" w:eastAsia="zh-CN"/>
        </w:rPr>
        <w:t>延长</w:t>
      </w:r>
      <w:r>
        <w:rPr>
          <w:rFonts w:hint="eastAsia" w:ascii="宋体" w:hAnsi="宋体"/>
          <w:szCs w:val="21"/>
          <w:lang w:eastAsia="zh-CN"/>
        </w:rPr>
        <w:t>递交</w:t>
      </w:r>
      <w:r>
        <w:rPr>
          <w:rFonts w:hint="eastAsia" w:ascii="宋体" w:hAnsi="宋体"/>
          <w:szCs w:val="21"/>
        </w:rPr>
        <w:t>响应文件的截止时间</w:t>
      </w:r>
      <w:r>
        <w:rPr>
          <w:rFonts w:hint="eastAsia" w:ascii="宋体" w:hAnsi="宋体"/>
          <w:szCs w:val="21"/>
          <w:lang w:eastAsia="zh-CN"/>
        </w:rPr>
        <w:t>：</w:t>
      </w:r>
      <w:r>
        <w:rPr>
          <w:rFonts w:hint="eastAsia" w:ascii="宋体" w:hAnsi="宋体"/>
          <w:szCs w:val="21"/>
        </w:rPr>
        <w:t>澄清或者修改的内容可能影响响应文件编制的，采购人或者采购代理机构发布澄清或者更正公告的时间，应当在社会资本须知前附表规定的</w:t>
      </w:r>
      <w:r>
        <w:rPr>
          <w:rFonts w:hint="eastAsia" w:ascii="宋体" w:hAnsi="宋体"/>
          <w:szCs w:val="21"/>
          <w:lang w:eastAsia="zh-CN"/>
        </w:rPr>
        <w:t>递交</w:t>
      </w:r>
      <w:r>
        <w:rPr>
          <w:rFonts w:hint="eastAsia" w:ascii="宋体" w:hAnsi="宋体"/>
          <w:szCs w:val="21"/>
        </w:rPr>
        <w:t>响应文件截止时间至少</w:t>
      </w:r>
      <w:r>
        <w:rPr>
          <w:rFonts w:ascii="宋体" w:hAnsi="宋体"/>
          <w:szCs w:val="21"/>
        </w:rPr>
        <w:t>5</w:t>
      </w:r>
      <w:r>
        <w:rPr>
          <w:rFonts w:hint="eastAsia" w:ascii="宋体" w:hAnsi="宋体"/>
          <w:szCs w:val="21"/>
        </w:rPr>
        <w:t>日前；不足上述时间的，应当顺延</w:t>
      </w:r>
      <w:r>
        <w:rPr>
          <w:rFonts w:hint="eastAsia" w:ascii="宋体" w:hAnsi="宋体"/>
          <w:szCs w:val="21"/>
          <w:lang w:eastAsia="zh-CN"/>
        </w:rPr>
        <w:t>递交</w:t>
      </w:r>
      <w:r>
        <w:rPr>
          <w:rFonts w:hint="eastAsia" w:ascii="宋体" w:hAnsi="宋体"/>
          <w:szCs w:val="21"/>
        </w:rPr>
        <w:t>响应文件的截止时间，具体时间将在原公告发布媒体上发布通知予以明确。</w:t>
      </w:r>
    </w:p>
    <w:p>
      <w:pPr>
        <w:spacing w:line="420" w:lineRule="exact"/>
        <w:ind w:firstLine="420" w:firstLineChars="200"/>
        <w:outlineLvl w:val="1"/>
        <w:rPr>
          <w:rFonts w:hint="eastAsia" w:ascii="黑体" w:hAnsi="黑体" w:eastAsia="黑体"/>
          <w:szCs w:val="21"/>
        </w:rPr>
      </w:pPr>
      <w:bookmarkStart w:id="34" w:name="_Toc10623"/>
      <w:r>
        <w:rPr>
          <w:rFonts w:ascii="黑体" w:hAnsi="黑体" w:eastAsia="黑体"/>
          <w:szCs w:val="21"/>
        </w:rPr>
        <w:t>3</w:t>
      </w:r>
      <w:r>
        <w:rPr>
          <w:rFonts w:hint="eastAsia" w:ascii="黑体" w:hAnsi="黑体" w:eastAsia="黑体"/>
          <w:szCs w:val="21"/>
        </w:rPr>
        <w:t>.响应文件</w:t>
      </w:r>
      <w:bookmarkEnd w:id="34"/>
    </w:p>
    <w:p>
      <w:pPr>
        <w:topLinePunct/>
        <w:spacing w:line="420" w:lineRule="exact"/>
        <w:ind w:firstLine="420" w:firstLineChars="200"/>
        <w:outlineLvl w:val="2"/>
        <w:rPr>
          <w:rFonts w:ascii="楷体_GB2312" w:hAnsi="黑体" w:eastAsia="楷体_GB2312"/>
          <w:szCs w:val="21"/>
        </w:rPr>
      </w:pPr>
      <w:bookmarkStart w:id="35" w:name="_Toc4805"/>
      <w:r>
        <w:rPr>
          <w:rFonts w:hint="eastAsia" w:ascii="楷体_GB2312" w:hAnsi="黑体" w:eastAsia="楷体_GB2312"/>
          <w:szCs w:val="21"/>
        </w:rPr>
        <w:t>3.</w:t>
      </w:r>
      <w:r>
        <w:rPr>
          <w:rFonts w:ascii="楷体_GB2312" w:hAnsi="黑体" w:eastAsia="楷体_GB2312"/>
          <w:szCs w:val="21"/>
        </w:rPr>
        <w:t>1</w:t>
      </w:r>
      <w:r>
        <w:rPr>
          <w:rFonts w:hint="eastAsia" w:ascii="楷体_GB2312" w:hAnsi="黑体" w:eastAsia="楷体_GB2312"/>
          <w:szCs w:val="21"/>
        </w:rPr>
        <w:t>响应文件的组成</w:t>
      </w:r>
      <w:bookmarkEnd w:id="35"/>
    </w:p>
    <w:p>
      <w:pPr>
        <w:spacing w:line="420" w:lineRule="exact"/>
        <w:ind w:firstLine="420" w:firstLineChars="200"/>
        <w:rPr>
          <w:rFonts w:ascii="宋体" w:hAnsi="宋体"/>
          <w:szCs w:val="21"/>
        </w:rPr>
      </w:pPr>
      <w:r>
        <w:rPr>
          <w:rFonts w:hint="eastAsia" w:ascii="宋体" w:hAnsi="宋体"/>
          <w:szCs w:val="21"/>
        </w:rPr>
        <w:t>3.</w:t>
      </w:r>
      <w:r>
        <w:rPr>
          <w:rFonts w:ascii="宋体" w:hAnsi="宋体"/>
          <w:szCs w:val="21"/>
        </w:rPr>
        <w:t>1</w:t>
      </w:r>
      <w:r>
        <w:rPr>
          <w:rFonts w:hint="eastAsia" w:ascii="宋体" w:hAnsi="宋体"/>
          <w:szCs w:val="21"/>
        </w:rPr>
        <w:t>.</w:t>
      </w:r>
      <w:r>
        <w:rPr>
          <w:rFonts w:ascii="宋体" w:hAnsi="宋体"/>
          <w:szCs w:val="21"/>
        </w:rPr>
        <w:t>1</w:t>
      </w:r>
      <w:r>
        <w:rPr>
          <w:rFonts w:hint="eastAsia" w:ascii="宋体" w:hAnsi="宋体"/>
          <w:szCs w:val="21"/>
        </w:rPr>
        <w:t>响应文件</w:t>
      </w:r>
      <w:r>
        <w:rPr>
          <w:rFonts w:hint="eastAsia" w:ascii="宋体" w:hAnsi="宋体"/>
          <w:szCs w:val="21"/>
          <w:lang w:eastAsia="zh-CN"/>
        </w:rPr>
        <w:t>应包括下列内容</w:t>
      </w:r>
      <w:r>
        <w:rPr>
          <w:rFonts w:hint="eastAsia" w:ascii="宋体" w:hAnsi="宋体"/>
          <w:szCs w:val="21"/>
        </w:rPr>
        <w:t>：</w:t>
      </w:r>
    </w:p>
    <w:p>
      <w:pPr>
        <w:spacing w:line="420" w:lineRule="exact"/>
        <w:ind w:firstLine="420" w:firstLineChars="200"/>
        <w:rPr>
          <w:rFonts w:ascii="宋体" w:hAnsi="宋体"/>
          <w:szCs w:val="21"/>
        </w:rPr>
      </w:pPr>
      <w:r>
        <w:rPr>
          <w:rFonts w:hint="eastAsia" w:ascii="宋体" w:hAnsi="宋体"/>
          <w:szCs w:val="21"/>
        </w:rPr>
        <w:t>（1）磋商函；</w:t>
      </w:r>
    </w:p>
    <w:p>
      <w:pPr>
        <w:spacing w:line="420" w:lineRule="exact"/>
        <w:ind w:firstLine="420" w:firstLineChars="200"/>
        <w:rPr>
          <w:rFonts w:hint="eastAsia" w:ascii="宋体" w:hAnsi="宋体"/>
          <w:szCs w:val="21"/>
        </w:rPr>
      </w:pPr>
      <w:r>
        <w:rPr>
          <w:rFonts w:hint="eastAsia" w:ascii="宋体" w:hAnsi="宋体"/>
          <w:szCs w:val="21"/>
        </w:rPr>
        <w:t>（2）法定代表人证明</w:t>
      </w:r>
      <w:r>
        <w:rPr>
          <w:rFonts w:hint="eastAsia"/>
        </w:rPr>
        <w:t>或附有法定代表人身份证明的授权委托书；</w:t>
      </w:r>
    </w:p>
    <w:p>
      <w:pPr>
        <w:spacing w:line="420" w:lineRule="exact"/>
        <w:ind w:firstLine="420" w:firstLineChars="200"/>
        <w:rPr>
          <w:rFonts w:hint="eastAsia" w:ascii="宋体" w:hAnsi="宋体" w:eastAsia="宋体"/>
          <w:szCs w:val="21"/>
          <w:lang w:eastAsia="zh-CN"/>
        </w:rPr>
      </w:pPr>
      <w:r>
        <w:rPr>
          <w:rFonts w:hint="eastAsia" w:ascii="宋体" w:hAnsi="宋体"/>
          <w:szCs w:val="21"/>
        </w:rPr>
        <w:t>（3）报价表</w:t>
      </w:r>
      <w:r>
        <w:rPr>
          <w:rFonts w:hint="eastAsia" w:ascii="宋体" w:hAnsi="宋体"/>
          <w:szCs w:val="21"/>
          <w:lang w:eastAsia="zh-CN"/>
        </w:rPr>
        <w:t>；</w:t>
      </w:r>
    </w:p>
    <w:p>
      <w:pPr>
        <w:spacing w:line="420" w:lineRule="exact"/>
        <w:ind w:firstLine="420" w:firstLineChars="200"/>
        <w:rPr>
          <w:rFonts w:hint="eastAsia" w:ascii="宋体" w:hAnsi="宋体"/>
          <w:szCs w:val="21"/>
        </w:rPr>
      </w:pPr>
      <w:r>
        <w:rPr>
          <w:rFonts w:hint="eastAsia" w:ascii="宋体" w:hAnsi="宋体"/>
          <w:szCs w:val="21"/>
        </w:rPr>
        <w:t>（4）社会资本基本情况表；</w:t>
      </w:r>
    </w:p>
    <w:p>
      <w:pPr>
        <w:spacing w:line="420" w:lineRule="exact"/>
        <w:ind w:firstLine="420" w:firstLineChars="200"/>
        <w:rPr>
          <w:rFonts w:hint="eastAsia" w:ascii="宋体" w:hAnsi="宋体"/>
          <w:szCs w:val="21"/>
        </w:rPr>
      </w:pPr>
      <w:r>
        <w:rPr>
          <w:rFonts w:hint="eastAsia" w:ascii="宋体" w:hAnsi="宋体"/>
          <w:szCs w:val="21"/>
        </w:rPr>
        <w:t>（</w:t>
      </w:r>
      <w:r>
        <w:rPr>
          <w:rFonts w:ascii="宋体" w:hAnsi="宋体"/>
          <w:szCs w:val="21"/>
        </w:rPr>
        <w:t>5</w:t>
      </w:r>
      <w:r>
        <w:rPr>
          <w:rFonts w:hint="eastAsia" w:ascii="宋体" w:hAnsi="宋体"/>
          <w:szCs w:val="21"/>
        </w:rPr>
        <w:t>）项目服务方案；</w:t>
      </w:r>
    </w:p>
    <w:p>
      <w:pPr>
        <w:spacing w:line="420" w:lineRule="exact"/>
        <w:ind w:firstLine="420" w:firstLineChars="200"/>
        <w:rPr>
          <w:rFonts w:hint="eastAsia"/>
        </w:rPr>
      </w:pPr>
      <w:r>
        <w:rPr>
          <w:rFonts w:hint="eastAsia" w:ascii="宋体" w:hAnsi="宋体"/>
          <w:szCs w:val="21"/>
        </w:rPr>
        <w:t>（</w:t>
      </w:r>
      <w:r>
        <w:rPr>
          <w:rFonts w:ascii="宋体" w:hAnsi="宋体"/>
          <w:szCs w:val="21"/>
        </w:rPr>
        <w:t>6</w:t>
      </w:r>
      <w:r>
        <w:rPr>
          <w:rFonts w:hint="eastAsia" w:ascii="宋体" w:hAnsi="宋体"/>
          <w:szCs w:val="21"/>
        </w:rPr>
        <w:t>）社会资本</w:t>
      </w:r>
      <w:r>
        <w:rPr>
          <w:rFonts w:hint="eastAsia"/>
        </w:rPr>
        <w:t>须知前附表规定的其他材料。</w:t>
      </w:r>
    </w:p>
    <w:p>
      <w:pPr>
        <w:spacing w:line="420" w:lineRule="exact"/>
        <w:ind w:firstLine="420" w:firstLineChars="200"/>
        <w:rPr>
          <w:rFonts w:hint="eastAsia" w:ascii="宋体" w:hAnsi="宋体"/>
          <w:szCs w:val="21"/>
        </w:rPr>
      </w:pPr>
      <w:r>
        <w:rPr>
          <w:rFonts w:ascii="宋体" w:hAnsi="宋体"/>
          <w:szCs w:val="21"/>
        </w:rPr>
        <w:t>3</w:t>
      </w:r>
      <w:r>
        <w:rPr>
          <w:rFonts w:hint="eastAsia" w:ascii="宋体" w:hAnsi="宋体"/>
          <w:szCs w:val="21"/>
        </w:rPr>
        <w:t>.</w:t>
      </w:r>
      <w:r>
        <w:rPr>
          <w:rFonts w:ascii="宋体" w:hAnsi="宋体"/>
          <w:szCs w:val="21"/>
        </w:rPr>
        <w:t>1</w:t>
      </w:r>
      <w:r>
        <w:rPr>
          <w:rFonts w:hint="eastAsia" w:ascii="宋体" w:hAnsi="宋体"/>
          <w:szCs w:val="21"/>
        </w:rPr>
        <w:t>.</w:t>
      </w:r>
      <w:r>
        <w:rPr>
          <w:rFonts w:ascii="宋体" w:hAnsi="宋体"/>
          <w:szCs w:val="21"/>
        </w:rPr>
        <w:t>2</w:t>
      </w:r>
      <w:r>
        <w:rPr>
          <w:rFonts w:hint="eastAsia" w:ascii="宋体" w:hAnsi="宋体"/>
          <w:szCs w:val="21"/>
        </w:rPr>
        <w:t>本项目资格预审文件规定接受联合体竞争的，响应文件包括联合体各方的“（3）社会资本基本表”及后附资料。</w:t>
      </w:r>
    </w:p>
    <w:p>
      <w:pPr>
        <w:spacing w:line="420" w:lineRule="exact"/>
        <w:ind w:firstLine="420" w:firstLineChars="200"/>
        <w:rPr>
          <w:rFonts w:hint="eastAsia" w:ascii="宋体" w:hAnsi="宋体" w:eastAsia="宋体"/>
          <w:szCs w:val="21"/>
          <w:lang w:val="en-US" w:eastAsia="zh-CN"/>
        </w:rPr>
      </w:pPr>
      <w:r>
        <w:rPr>
          <w:rFonts w:hint="eastAsia" w:ascii="宋体" w:hAnsi="宋体"/>
          <w:szCs w:val="21"/>
          <w:lang w:val="en-US" w:eastAsia="zh-CN"/>
        </w:rPr>
        <w:t>3.1.3组成响应文件的其他材料。</w:t>
      </w:r>
    </w:p>
    <w:p>
      <w:pPr>
        <w:topLinePunct/>
        <w:spacing w:line="420" w:lineRule="exact"/>
        <w:ind w:firstLine="420" w:firstLineChars="200"/>
        <w:outlineLvl w:val="2"/>
        <w:rPr>
          <w:rFonts w:ascii="楷体_GB2312" w:hAnsi="黑体" w:eastAsia="楷体_GB2312"/>
          <w:szCs w:val="21"/>
        </w:rPr>
      </w:pPr>
      <w:bookmarkStart w:id="36" w:name="_Toc17887"/>
      <w:r>
        <w:rPr>
          <w:rFonts w:hint="eastAsia" w:ascii="楷体_GB2312" w:hAnsi="黑体" w:eastAsia="楷体_GB2312"/>
          <w:szCs w:val="21"/>
        </w:rPr>
        <w:t>3.</w:t>
      </w:r>
      <w:r>
        <w:rPr>
          <w:rFonts w:ascii="楷体_GB2312" w:hAnsi="黑体" w:eastAsia="楷体_GB2312"/>
          <w:szCs w:val="21"/>
        </w:rPr>
        <w:t>2</w:t>
      </w:r>
      <w:r>
        <w:rPr>
          <w:rFonts w:hint="eastAsia" w:ascii="楷体_GB2312" w:hAnsi="黑体" w:eastAsia="楷体_GB2312"/>
          <w:szCs w:val="21"/>
        </w:rPr>
        <w:t>竞争报价</w:t>
      </w:r>
      <w:bookmarkEnd w:id="36"/>
    </w:p>
    <w:p>
      <w:pPr>
        <w:spacing w:line="420" w:lineRule="exact"/>
        <w:ind w:firstLine="420" w:firstLineChars="200"/>
        <w:rPr>
          <w:rFonts w:ascii="宋体" w:hAnsi="宋体"/>
          <w:szCs w:val="21"/>
        </w:rPr>
      </w:pPr>
      <w:r>
        <w:rPr>
          <w:rFonts w:hint="eastAsia" w:ascii="宋体" w:hAnsi="宋体"/>
          <w:szCs w:val="21"/>
        </w:rPr>
        <w:t>3.2.1报价</w:t>
      </w:r>
      <w:r>
        <w:rPr>
          <w:rFonts w:hint="eastAsia" w:ascii="宋体" w:hAnsi="宋体"/>
          <w:szCs w:val="21"/>
          <w:lang w:eastAsia="zh-CN"/>
        </w:rPr>
        <w:t>标</w:t>
      </w:r>
      <w:r>
        <w:rPr>
          <w:rFonts w:hint="eastAsia" w:ascii="宋体" w:hAnsi="宋体"/>
          <w:szCs w:val="21"/>
        </w:rPr>
        <w:t>的：见社会资本须知前附表。</w:t>
      </w:r>
    </w:p>
    <w:p>
      <w:pPr>
        <w:spacing w:line="420" w:lineRule="exact"/>
        <w:ind w:firstLine="420" w:firstLineChars="200"/>
        <w:rPr>
          <w:rFonts w:ascii="宋体" w:hAnsi="宋体"/>
          <w:szCs w:val="21"/>
        </w:rPr>
      </w:pPr>
      <w:r>
        <w:rPr>
          <w:rFonts w:hint="eastAsia" w:ascii="宋体" w:hAnsi="宋体"/>
          <w:szCs w:val="21"/>
        </w:rPr>
        <w:t>3.</w:t>
      </w:r>
      <w:r>
        <w:rPr>
          <w:rFonts w:ascii="宋体" w:hAnsi="宋体"/>
          <w:szCs w:val="21"/>
        </w:rPr>
        <w:t>2</w:t>
      </w:r>
      <w:r>
        <w:rPr>
          <w:rFonts w:hint="eastAsia" w:ascii="宋体" w:hAnsi="宋体"/>
          <w:szCs w:val="21"/>
        </w:rPr>
        <w:t>.</w:t>
      </w:r>
      <w:r>
        <w:rPr>
          <w:rFonts w:ascii="宋体" w:hAnsi="宋体"/>
          <w:szCs w:val="21"/>
        </w:rPr>
        <w:t>2</w:t>
      </w:r>
      <w:r>
        <w:rPr>
          <w:rFonts w:hint="eastAsia" w:ascii="宋体" w:hAnsi="宋体"/>
          <w:szCs w:val="21"/>
        </w:rPr>
        <w:t>社会资本应对所投包中的所有内容必须全部编制报价，并列出明细，不得漏项。</w:t>
      </w:r>
    </w:p>
    <w:p>
      <w:pPr>
        <w:spacing w:line="420" w:lineRule="exact"/>
        <w:ind w:firstLine="420" w:firstLineChars="200"/>
        <w:rPr>
          <w:rFonts w:ascii="宋体" w:hAnsi="宋体"/>
          <w:szCs w:val="21"/>
        </w:rPr>
      </w:pPr>
      <w:r>
        <w:rPr>
          <w:rFonts w:hint="eastAsia" w:ascii="宋体" w:hAnsi="宋体"/>
          <w:szCs w:val="21"/>
        </w:rPr>
        <w:t>3.</w:t>
      </w:r>
      <w:r>
        <w:rPr>
          <w:rFonts w:ascii="宋体" w:hAnsi="宋体"/>
          <w:szCs w:val="21"/>
        </w:rPr>
        <w:t>2</w:t>
      </w:r>
      <w:r>
        <w:rPr>
          <w:rFonts w:hint="eastAsia" w:ascii="宋体" w:hAnsi="宋体"/>
          <w:szCs w:val="21"/>
        </w:rPr>
        <w:t>.</w:t>
      </w:r>
      <w:r>
        <w:rPr>
          <w:rFonts w:ascii="宋体" w:hAnsi="宋体"/>
          <w:szCs w:val="21"/>
        </w:rPr>
        <w:t>3</w:t>
      </w:r>
      <w:r>
        <w:rPr>
          <w:rFonts w:hint="eastAsia" w:ascii="宋体" w:hAnsi="宋体"/>
          <w:szCs w:val="21"/>
        </w:rPr>
        <w:t>报价的次数：见社会资本须知前附表。</w:t>
      </w:r>
    </w:p>
    <w:p>
      <w:pPr>
        <w:spacing w:line="420" w:lineRule="exact"/>
        <w:ind w:firstLine="420" w:firstLineChars="200"/>
        <w:rPr>
          <w:rFonts w:ascii="宋体" w:hAnsi="宋体"/>
          <w:szCs w:val="21"/>
        </w:rPr>
      </w:pPr>
      <w:r>
        <w:rPr>
          <w:rFonts w:hint="eastAsia" w:ascii="宋体" w:hAnsi="宋体"/>
          <w:szCs w:val="21"/>
        </w:rPr>
        <w:t>3.</w:t>
      </w:r>
      <w:r>
        <w:rPr>
          <w:rFonts w:ascii="宋体" w:hAnsi="宋体"/>
          <w:szCs w:val="21"/>
        </w:rPr>
        <w:t>2</w:t>
      </w:r>
      <w:r>
        <w:rPr>
          <w:rFonts w:hint="eastAsia" w:ascii="宋体" w:hAnsi="宋体"/>
          <w:szCs w:val="21"/>
        </w:rPr>
        <w:t>.</w:t>
      </w:r>
      <w:r>
        <w:rPr>
          <w:rFonts w:ascii="宋体" w:hAnsi="宋体"/>
          <w:szCs w:val="21"/>
        </w:rPr>
        <w:t>4</w:t>
      </w:r>
      <w:r>
        <w:rPr>
          <w:rFonts w:hint="eastAsia" w:ascii="宋体" w:hAnsi="宋体"/>
          <w:szCs w:val="21"/>
        </w:rPr>
        <w:t>社会资本不得以任何方式或者方法提供竞争以外的任何附赠条款。</w:t>
      </w:r>
    </w:p>
    <w:p>
      <w:pPr>
        <w:spacing w:line="420" w:lineRule="exact"/>
        <w:ind w:firstLine="420" w:firstLineChars="200"/>
        <w:rPr>
          <w:rFonts w:ascii="宋体" w:hAnsi="宋体"/>
          <w:szCs w:val="21"/>
        </w:rPr>
      </w:pPr>
      <w:r>
        <w:rPr>
          <w:rFonts w:hint="eastAsia" w:ascii="宋体" w:hAnsi="宋体"/>
          <w:szCs w:val="21"/>
        </w:rPr>
        <w:t>3.</w:t>
      </w:r>
      <w:r>
        <w:rPr>
          <w:rFonts w:ascii="宋体" w:hAnsi="宋体"/>
          <w:szCs w:val="21"/>
        </w:rPr>
        <w:t>2</w:t>
      </w:r>
      <w:r>
        <w:rPr>
          <w:rFonts w:hint="eastAsia" w:ascii="宋体" w:hAnsi="宋体"/>
          <w:szCs w:val="21"/>
        </w:rPr>
        <w:t>.</w:t>
      </w:r>
      <w:r>
        <w:rPr>
          <w:rFonts w:ascii="宋体" w:hAnsi="宋体"/>
          <w:szCs w:val="21"/>
        </w:rPr>
        <w:t>5</w:t>
      </w:r>
      <w:r>
        <w:rPr>
          <w:rFonts w:hint="eastAsia" w:ascii="宋体" w:hAnsi="宋体"/>
          <w:szCs w:val="21"/>
        </w:rPr>
        <w:t>社会资本应当按照第八章“响应文件格式”提供的格式和要求，填写各表格和单项明细，并按要求由法定代表人或者委托代理人签署，以方便评审小组对各响应文件进行比较。</w:t>
      </w:r>
    </w:p>
    <w:p>
      <w:pPr>
        <w:spacing w:line="420" w:lineRule="exact"/>
        <w:ind w:firstLine="420" w:firstLineChars="200"/>
        <w:rPr>
          <w:rFonts w:hint="eastAsia" w:ascii="宋体" w:hAnsi="宋体"/>
          <w:szCs w:val="21"/>
        </w:rPr>
      </w:pPr>
      <w:r>
        <w:rPr>
          <w:rFonts w:hint="eastAsia" w:ascii="宋体" w:hAnsi="宋体"/>
          <w:szCs w:val="21"/>
        </w:rPr>
        <w:t>3.</w:t>
      </w:r>
      <w:r>
        <w:rPr>
          <w:rFonts w:ascii="宋体" w:hAnsi="宋体"/>
          <w:szCs w:val="21"/>
        </w:rPr>
        <w:t>2</w:t>
      </w:r>
      <w:r>
        <w:rPr>
          <w:rFonts w:hint="eastAsia" w:ascii="宋体" w:hAnsi="宋体"/>
          <w:szCs w:val="21"/>
        </w:rPr>
        <w:t>.</w:t>
      </w:r>
      <w:r>
        <w:rPr>
          <w:rFonts w:ascii="宋体" w:hAnsi="宋体"/>
          <w:szCs w:val="21"/>
        </w:rPr>
        <w:t>6</w:t>
      </w:r>
      <w:r>
        <w:rPr>
          <w:rFonts w:hint="eastAsia" w:ascii="宋体" w:hAnsi="宋体"/>
          <w:szCs w:val="21"/>
        </w:rPr>
        <w:t>开启时，响应文件中《报价一览表》内容与《分项报价明细表》内容不一致的，以《报价一览表》为准。大写金额和小写金额不一致的，以大写金额为准；总价金额与按照单价汇总金额不一致的，以单价金额计算结果为准；单价金额小数点有明显错位的，应以总价为准，并修改单价；对不同文字文本响应文件的解释发生异议的，以中文文本为准。按照以上原则对错误报价的修正，社会资本应签字确认。</w:t>
      </w:r>
    </w:p>
    <w:p>
      <w:pPr>
        <w:spacing w:line="420" w:lineRule="exact"/>
        <w:ind w:firstLine="420" w:firstLineChars="200"/>
        <w:rPr>
          <w:rFonts w:hint="eastAsia" w:ascii="宋体" w:hAnsi="宋体"/>
          <w:szCs w:val="21"/>
        </w:rPr>
      </w:pPr>
      <w:r>
        <w:rPr>
          <w:rFonts w:hint="eastAsia" w:ascii="宋体" w:hAnsi="宋体"/>
          <w:szCs w:val="21"/>
        </w:rPr>
        <w:t>3.</w:t>
      </w:r>
      <w:r>
        <w:rPr>
          <w:rFonts w:ascii="宋体" w:hAnsi="宋体"/>
          <w:szCs w:val="21"/>
        </w:rPr>
        <w:t>2</w:t>
      </w:r>
      <w:r>
        <w:rPr>
          <w:rFonts w:hint="eastAsia" w:ascii="宋体" w:hAnsi="宋体"/>
          <w:szCs w:val="21"/>
        </w:rPr>
        <w:t>.</w:t>
      </w:r>
      <w:r>
        <w:rPr>
          <w:rFonts w:ascii="宋体" w:hAnsi="宋体"/>
          <w:szCs w:val="21"/>
        </w:rPr>
        <w:t>7</w:t>
      </w:r>
      <w:r>
        <w:rPr>
          <w:rFonts w:hint="eastAsia" w:ascii="宋体" w:hAnsi="宋体"/>
          <w:szCs w:val="21"/>
        </w:rPr>
        <w:t>唱价时，采购代理机构只对按照磋商文件要求编制的报价进行唱价。</w:t>
      </w:r>
    </w:p>
    <w:p>
      <w:pPr>
        <w:spacing w:line="420" w:lineRule="exact"/>
        <w:ind w:firstLine="420" w:firstLineChars="200"/>
        <w:rPr>
          <w:rFonts w:hint="eastAsia" w:ascii="宋体" w:hAnsi="宋体"/>
          <w:szCs w:val="21"/>
        </w:rPr>
      </w:pPr>
      <w:r>
        <w:rPr>
          <w:rFonts w:hint="eastAsia" w:ascii="宋体" w:hAnsi="宋体"/>
          <w:szCs w:val="21"/>
        </w:rPr>
        <w:t>3.</w:t>
      </w:r>
      <w:r>
        <w:rPr>
          <w:rFonts w:ascii="宋体" w:hAnsi="宋体"/>
          <w:szCs w:val="21"/>
        </w:rPr>
        <w:t>2</w:t>
      </w:r>
      <w:r>
        <w:rPr>
          <w:rFonts w:hint="eastAsia" w:ascii="宋体" w:hAnsi="宋体"/>
          <w:szCs w:val="21"/>
        </w:rPr>
        <w:t>.</w:t>
      </w:r>
      <w:r>
        <w:rPr>
          <w:rFonts w:ascii="宋体" w:hAnsi="宋体"/>
          <w:szCs w:val="21"/>
        </w:rPr>
        <w:t>8</w:t>
      </w:r>
      <w:r>
        <w:rPr>
          <w:rFonts w:hint="eastAsia" w:ascii="宋体" w:hAnsi="宋体"/>
          <w:szCs w:val="21"/>
        </w:rPr>
        <w:t>采购人不接受未经中国海关报验放进入中国境内且产自关境外的货物报价。</w:t>
      </w:r>
    </w:p>
    <w:p>
      <w:pPr>
        <w:spacing w:line="420" w:lineRule="exact"/>
        <w:ind w:firstLine="420" w:firstLineChars="200"/>
        <w:rPr>
          <w:rFonts w:hint="eastAsia" w:ascii="宋体" w:hAnsi="宋体"/>
          <w:szCs w:val="21"/>
        </w:rPr>
      </w:pPr>
      <w:r>
        <w:rPr>
          <w:rFonts w:hint="eastAsia" w:ascii="宋体" w:hAnsi="宋体"/>
          <w:szCs w:val="21"/>
        </w:rPr>
        <w:t>3.</w:t>
      </w:r>
      <w:r>
        <w:rPr>
          <w:rFonts w:ascii="宋体" w:hAnsi="宋体"/>
          <w:szCs w:val="21"/>
        </w:rPr>
        <w:t>2</w:t>
      </w:r>
      <w:r>
        <w:rPr>
          <w:rFonts w:hint="eastAsia" w:ascii="宋体" w:hAnsi="宋体"/>
          <w:szCs w:val="21"/>
        </w:rPr>
        <w:t>.</w:t>
      </w:r>
      <w:r>
        <w:rPr>
          <w:rFonts w:ascii="宋体" w:hAnsi="宋体"/>
          <w:szCs w:val="21"/>
        </w:rPr>
        <w:t>9</w:t>
      </w:r>
      <w:r>
        <w:rPr>
          <w:rFonts w:hint="eastAsia" w:ascii="宋体" w:hAnsi="宋体"/>
          <w:szCs w:val="21"/>
        </w:rPr>
        <w:t>社会资本须知前附表未规定可以采购进口产品的，不允许进口产品参加报价。</w:t>
      </w:r>
    </w:p>
    <w:p>
      <w:pPr>
        <w:topLinePunct/>
        <w:spacing w:line="420" w:lineRule="exact"/>
        <w:ind w:firstLine="420" w:firstLineChars="200"/>
        <w:outlineLvl w:val="2"/>
        <w:rPr>
          <w:rFonts w:ascii="楷体_GB2312" w:hAnsi="黑体" w:eastAsia="楷体_GB2312"/>
          <w:szCs w:val="21"/>
        </w:rPr>
      </w:pPr>
      <w:bookmarkStart w:id="37" w:name="_Toc22081"/>
      <w:r>
        <w:rPr>
          <w:rFonts w:hint="eastAsia" w:ascii="楷体_GB2312" w:hAnsi="黑体" w:eastAsia="楷体_GB2312"/>
          <w:szCs w:val="21"/>
        </w:rPr>
        <w:t>3.</w:t>
      </w:r>
      <w:r>
        <w:rPr>
          <w:rFonts w:ascii="楷体_GB2312" w:hAnsi="黑体" w:eastAsia="楷体_GB2312"/>
          <w:szCs w:val="21"/>
        </w:rPr>
        <w:t>3</w:t>
      </w:r>
      <w:r>
        <w:rPr>
          <w:rFonts w:hint="eastAsia" w:ascii="楷体_GB2312" w:hAnsi="黑体" w:eastAsia="楷体_GB2312"/>
          <w:szCs w:val="21"/>
        </w:rPr>
        <w:t>响应有效期</w:t>
      </w:r>
      <w:bookmarkEnd w:id="37"/>
    </w:p>
    <w:p>
      <w:pPr>
        <w:spacing w:line="420" w:lineRule="exact"/>
        <w:ind w:firstLine="420" w:firstLineChars="200"/>
        <w:rPr>
          <w:rFonts w:hint="eastAsia" w:ascii="宋体" w:hAnsi="宋体"/>
          <w:szCs w:val="21"/>
        </w:rPr>
      </w:pPr>
      <w:r>
        <w:rPr>
          <w:rFonts w:hint="eastAsia" w:ascii="宋体" w:hAnsi="宋体"/>
          <w:szCs w:val="21"/>
        </w:rPr>
        <w:t>3.3.1在社会资本须知前附表规定的响应文件有效期内，社会资本不得要求撤销或修改其响应文件，</w:t>
      </w:r>
      <w:r>
        <w:rPr>
          <w:rFonts w:hint="eastAsia"/>
        </w:rPr>
        <w:t>应承担磋商文件和法律规定的责任</w:t>
      </w:r>
      <w:r>
        <w:rPr>
          <w:rFonts w:hint="eastAsia" w:ascii="宋体" w:hAnsi="宋体"/>
          <w:szCs w:val="21"/>
        </w:rPr>
        <w:t>。</w:t>
      </w:r>
    </w:p>
    <w:p>
      <w:pPr>
        <w:spacing w:line="420" w:lineRule="exact"/>
        <w:ind w:firstLine="420" w:firstLineChars="200"/>
        <w:rPr>
          <w:rFonts w:ascii="宋体" w:hAnsi="宋体"/>
          <w:szCs w:val="21"/>
        </w:rPr>
      </w:pPr>
      <w:r>
        <w:rPr>
          <w:rFonts w:hint="eastAsia" w:ascii="宋体" w:hAnsi="宋体"/>
          <w:szCs w:val="21"/>
        </w:rPr>
        <w:t>3.3.2出现特殊情况需要延长响应文件有效期的，采购人以书面形式通知所有社会资本延长响应文件有效期。社会资本同意延长的，应相应延长其磋商保证金的有效期，但不得要求或被允许修改或撤销其响应文件；社会资本拒绝延长的，其响应无效，但社会资本有权收回其磋商保证金。</w:t>
      </w:r>
    </w:p>
    <w:p>
      <w:pPr>
        <w:topLinePunct/>
        <w:spacing w:line="420" w:lineRule="exact"/>
        <w:ind w:firstLine="420" w:firstLineChars="200"/>
        <w:outlineLvl w:val="2"/>
        <w:rPr>
          <w:rFonts w:ascii="楷体_GB2312" w:hAnsi="黑体" w:eastAsia="楷体_GB2312"/>
          <w:szCs w:val="21"/>
        </w:rPr>
      </w:pPr>
      <w:bookmarkStart w:id="38" w:name="_Toc1213"/>
      <w:r>
        <w:rPr>
          <w:rFonts w:hint="eastAsia" w:ascii="楷体_GB2312" w:hAnsi="黑体" w:eastAsia="楷体_GB2312"/>
          <w:szCs w:val="21"/>
        </w:rPr>
        <w:t>3.</w:t>
      </w:r>
      <w:r>
        <w:rPr>
          <w:rFonts w:ascii="楷体_GB2312" w:hAnsi="黑体" w:eastAsia="楷体_GB2312"/>
          <w:szCs w:val="21"/>
        </w:rPr>
        <w:t>4</w:t>
      </w:r>
      <w:r>
        <w:rPr>
          <w:rFonts w:hint="eastAsia" w:ascii="楷体_GB2312" w:hAnsi="黑体" w:eastAsia="楷体_GB2312"/>
          <w:szCs w:val="21"/>
        </w:rPr>
        <w:t>磋商保证金</w:t>
      </w:r>
      <w:bookmarkEnd w:id="38"/>
    </w:p>
    <w:p>
      <w:pPr>
        <w:spacing w:line="420" w:lineRule="exact"/>
        <w:ind w:firstLine="420" w:firstLineChars="200"/>
        <w:rPr>
          <w:rFonts w:ascii="宋体" w:hAnsi="宋体"/>
          <w:szCs w:val="21"/>
        </w:rPr>
      </w:pPr>
      <w:r>
        <w:rPr>
          <w:rFonts w:ascii="宋体" w:hAnsi="宋体"/>
          <w:szCs w:val="21"/>
        </w:rPr>
        <w:t>3</w:t>
      </w:r>
      <w:r>
        <w:rPr>
          <w:rFonts w:hint="eastAsia" w:ascii="宋体" w:hAnsi="宋体"/>
          <w:szCs w:val="21"/>
        </w:rPr>
        <w:t>.</w:t>
      </w:r>
      <w:r>
        <w:rPr>
          <w:rFonts w:ascii="宋体" w:hAnsi="宋体"/>
          <w:szCs w:val="21"/>
        </w:rPr>
        <w:t>4</w:t>
      </w:r>
      <w:r>
        <w:rPr>
          <w:rFonts w:hint="eastAsia" w:ascii="宋体" w:hAnsi="宋体"/>
          <w:szCs w:val="21"/>
        </w:rPr>
        <w:t>.1社会资本须知前附表规定交纳磋商保证金的，社会资本应按社会资本须知前附表规定的数额和形式交纳磋商保证金。</w:t>
      </w:r>
    </w:p>
    <w:p>
      <w:pPr>
        <w:spacing w:line="420" w:lineRule="exact"/>
        <w:ind w:firstLine="420" w:firstLineChars="200"/>
        <w:rPr>
          <w:rFonts w:hint="eastAsia" w:ascii="宋体" w:hAnsi="宋体"/>
          <w:szCs w:val="21"/>
        </w:rPr>
      </w:pPr>
      <w:r>
        <w:rPr>
          <w:rFonts w:ascii="宋体" w:hAnsi="宋体"/>
          <w:szCs w:val="21"/>
        </w:rPr>
        <w:t>3</w:t>
      </w:r>
      <w:r>
        <w:rPr>
          <w:rFonts w:hint="eastAsia" w:ascii="宋体" w:hAnsi="宋体"/>
          <w:szCs w:val="21"/>
        </w:rPr>
        <w:t>.</w:t>
      </w:r>
      <w:r>
        <w:rPr>
          <w:rFonts w:ascii="宋体" w:hAnsi="宋体"/>
          <w:szCs w:val="21"/>
        </w:rPr>
        <w:t>4</w:t>
      </w:r>
      <w:r>
        <w:rPr>
          <w:rFonts w:hint="eastAsia" w:ascii="宋体" w:hAnsi="宋体"/>
          <w:szCs w:val="21"/>
        </w:rPr>
        <w:t>.</w:t>
      </w:r>
      <w:r>
        <w:rPr>
          <w:rFonts w:ascii="宋体" w:hAnsi="宋体"/>
          <w:szCs w:val="21"/>
        </w:rPr>
        <w:t>2</w:t>
      </w:r>
      <w:r>
        <w:rPr>
          <w:rFonts w:hint="eastAsia" w:ascii="宋体" w:hAnsi="宋体"/>
          <w:szCs w:val="21"/>
        </w:rPr>
        <w:t>社会资本为联合体的，由牵头人交纳磋商保证金，其交纳的磋商保证金对联合体各方均具有约束力。</w:t>
      </w:r>
    </w:p>
    <w:p>
      <w:pPr>
        <w:spacing w:line="420" w:lineRule="exact"/>
        <w:ind w:firstLine="420" w:firstLineChars="200"/>
        <w:rPr>
          <w:rFonts w:ascii="宋体" w:hAnsi="宋体"/>
          <w:szCs w:val="21"/>
        </w:rPr>
      </w:pPr>
      <w:r>
        <w:rPr>
          <w:rFonts w:ascii="宋体" w:hAnsi="宋体"/>
          <w:szCs w:val="21"/>
        </w:rPr>
        <w:t>3</w:t>
      </w:r>
      <w:r>
        <w:rPr>
          <w:rFonts w:hint="eastAsia" w:ascii="宋体" w:hAnsi="宋体"/>
          <w:szCs w:val="21"/>
        </w:rPr>
        <w:t>.</w:t>
      </w:r>
      <w:r>
        <w:rPr>
          <w:rFonts w:ascii="宋体" w:hAnsi="宋体"/>
          <w:szCs w:val="21"/>
        </w:rPr>
        <w:t>4</w:t>
      </w:r>
      <w:r>
        <w:rPr>
          <w:rFonts w:hint="eastAsia" w:ascii="宋体" w:hAnsi="宋体"/>
          <w:szCs w:val="21"/>
        </w:rPr>
        <w:t>.</w:t>
      </w:r>
      <w:r>
        <w:rPr>
          <w:rFonts w:ascii="宋体" w:hAnsi="宋体"/>
          <w:szCs w:val="21"/>
        </w:rPr>
        <w:t>3</w:t>
      </w:r>
      <w:r>
        <w:rPr>
          <w:rFonts w:hint="eastAsia" w:ascii="宋体" w:hAnsi="宋体"/>
          <w:szCs w:val="21"/>
        </w:rPr>
        <w:t>采购人、采购代理机构应当在采购活动结束后及时退还社会资本的磋商保证金，但因社会资本自身原因导致无法及时退还的除外。未成交社会资本的磋商保证金应当在成交通知书发出后5个工作日内退还，成交社会资本的磋商保证金应当在项目合同签订后5个工作日内退还。</w:t>
      </w:r>
    </w:p>
    <w:p>
      <w:pPr>
        <w:spacing w:line="420" w:lineRule="exact"/>
        <w:ind w:firstLine="420" w:firstLineChars="200"/>
        <w:rPr>
          <w:rFonts w:hint="eastAsia" w:ascii="宋体" w:hAnsi="宋体"/>
          <w:szCs w:val="21"/>
        </w:rPr>
      </w:pPr>
      <w:r>
        <w:rPr>
          <w:rFonts w:hint="eastAsia" w:ascii="宋体" w:hAnsi="宋体"/>
          <w:szCs w:val="21"/>
        </w:rPr>
        <w:t>3.</w:t>
      </w:r>
      <w:r>
        <w:rPr>
          <w:rFonts w:ascii="宋体" w:hAnsi="宋体"/>
          <w:szCs w:val="21"/>
        </w:rPr>
        <w:t>4</w:t>
      </w:r>
      <w:r>
        <w:rPr>
          <w:rFonts w:hint="eastAsia" w:ascii="宋体" w:hAnsi="宋体"/>
          <w:szCs w:val="21"/>
        </w:rPr>
        <w:t>.</w:t>
      </w:r>
      <w:r>
        <w:rPr>
          <w:rFonts w:ascii="宋体" w:hAnsi="宋体"/>
          <w:szCs w:val="21"/>
        </w:rPr>
        <w:t>4</w:t>
      </w:r>
      <w:r>
        <w:rPr>
          <w:rFonts w:hint="eastAsia" w:ascii="宋体" w:hAnsi="宋体"/>
          <w:szCs w:val="21"/>
        </w:rPr>
        <w:t>已</w:t>
      </w:r>
      <w:r>
        <w:rPr>
          <w:rFonts w:hint="eastAsia" w:ascii="宋体" w:hAnsi="宋体"/>
          <w:szCs w:val="21"/>
          <w:lang w:eastAsia="zh-CN"/>
        </w:rPr>
        <w:t>递交</w:t>
      </w:r>
      <w:r>
        <w:rPr>
          <w:rFonts w:hint="eastAsia" w:ascii="宋体" w:hAnsi="宋体"/>
          <w:szCs w:val="21"/>
        </w:rPr>
        <w:t>响应文件的社会资本，在</w:t>
      </w:r>
      <w:r>
        <w:rPr>
          <w:rFonts w:hint="eastAsia" w:ascii="宋体" w:hAnsi="宋体"/>
          <w:szCs w:val="21"/>
          <w:lang w:eastAsia="zh-CN"/>
        </w:rPr>
        <w:t>递交</w:t>
      </w:r>
      <w:r>
        <w:rPr>
          <w:rFonts w:hint="eastAsia" w:ascii="宋体" w:hAnsi="宋体"/>
          <w:szCs w:val="21"/>
        </w:rPr>
        <w:t>最后报价之前，可以根据磋商情况退出磋商。采购人、采购代理机构应当退还退出磋商的社会资本的磋商保证金。</w:t>
      </w:r>
    </w:p>
    <w:p>
      <w:pPr>
        <w:spacing w:line="420" w:lineRule="exact"/>
        <w:ind w:firstLine="420" w:firstLineChars="200"/>
        <w:rPr>
          <w:rFonts w:hint="eastAsia" w:ascii="宋体" w:hAnsi="宋体"/>
          <w:szCs w:val="21"/>
        </w:rPr>
      </w:pPr>
      <w:r>
        <w:rPr>
          <w:rFonts w:ascii="宋体" w:hAnsi="宋体"/>
          <w:szCs w:val="21"/>
        </w:rPr>
        <w:t>3</w:t>
      </w:r>
      <w:r>
        <w:rPr>
          <w:rFonts w:hint="eastAsia" w:ascii="宋体" w:hAnsi="宋体"/>
          <w:szCs w:val="21"/>
        </w:rPr>
        <w:t>.</w:t>
      </w:r>
      <w:r>
        <w:rPr>
          <w:rFonts w:ascii="宋体" w:hAnsi="宋体"/>
          <w:szCs w:val="21"/>
        </w:rPr>
        <w:t>4.5</w:t>
      </w:r>
      <w:r>
        <w:rPr>
          <w:rFonts w:hint="eastAsia" w:ascii="宋体" w:hAnsi="宋体"/>
          <w:szCs w:val="21"/>
        </w:rPr>
        <w:t>社会资本有下列情形之一的，磋商保证金将不予退还，并按规定上缴国库：</w:t>
      </w:r>
    </w:p>
    <w:p>
      <w:pPr>
        <w:spacing w:line="420" w:lineRule="exact"/>
        <w:ind w:firstLine="420" w:firstLineChars="200"/>
        <w:rPr>
          <w:rFonts w:hint="eastAsia" w:ascii="宋体" w:hAnsi="宋体"/>
          <w:szCs w:val="21"/>
        </w:rPr>
      </w:pPr>
      <w:r>
        <w:rPr>
          <w:rFonts w:hint="eastAsia" w:ascii="宋体" w:hAnsi="宋体"/>
          <w:szCs w:val="21"/>
        </w:rPr>
        <w:t>（</w:t>
      </w:r>
      <w:r>
        <w:rPr>
          <w:rFonts w:ascii="宋体" w:hAnsi="宋体"/>
          <w:szCs w:val="21"/>
        </w:rPr>
        <w:t>1</w:t>
      </w:r>
      <w:r>
        <w:rPr>
          <w:rFonts w:hint="eastAsia" w:ascii="宋体" w:hAnsi="宋体"/>
          <w:szCs w:val="21"/>
        </w:rPr>
        <w:t>）社会资本在</w:t>
      </w:r>
      <w:r>
        <w:rPr>
          <w:rFonts w:hint="eastAsia" w:ascii="宋体" w:hAnsi="宋体"/>
          <w:szCs w:val="21"/>
          <w:lang w:eastAsia="zh-CN"/>
        </w:rPr>
        <w:t>递交</w:t>
      </w:r>
      <w:r>
        <w:rPr>
          <w:rFonts w:hint="eastAsia" w:ascii="宋体" w:hAnsi="宋体"/>
          <w:szCs w:val="21"/>
        </w:rPr>
        <w:t>响应文件截止时间后，在评审小组没有对磋商文件进行实质性变动的情况下，撤回全部或者部分响应文件的；</w:t>
      </w:r>
    </w:p>
    <w:p>
      <w:pPr>
        <w:spacing w:line="420" w:lineRule="exact"/>
        <w:ind w:firstLine="420" w:firstLineChars="200"/>
        <w:rPr>
          <w:rFonts w:hint="eastAsia" w:ascii="宋体" w:hAnsi="宋体"/>
          <w:szCs w:val="21"/>
        </w:rPr>
      </w:pPr>
      <w:r>
        <w:rPr>
          <w:rFonts w:hint="eastAsia" w:ascii="宋体" w:hAnsi="宋体"/>
          <w:szCs w:val="21"/>
        </w:rPr>
        <w:t>（</w:t>
      </w:r>
      <w:r>
        <w:rPr>
          <w:rFonts w:ascii="宋体" w:hAnsi="宋体"/>
          <w:szCs w:val="21"/>
        </w:rPr>
        <w:t>2</w:t>
      </w:r>
      <w:r>
        <w:rPr>
          <w:rFonts w:hint="eastAsia" w:ascii="宋体" w:hAnsi="宋体"/>
          <w:szCs w:val="21"/>
        </w:rPr>
        <w:t>）社会资本在响应文件中提供的有关资料不真实或者提供虚假材料的；</w:t>
      </w:r>
    </w:p>
    <w:p>
      <w:pPr>
        <w:spacing w:line="420" w:lineRule="exact"/>
        <w:ind w:firstLine="420" w:firstLineChars="200"/>
        <w:rPr>
          <w:rFonts w:ascii="宋体" w:hAnsi="宋体"/>
          <w:szCs w:val="21"/>
        </w:rPr>
      </w:pPr>
      <w:r>
        <w:rPr>
          <w:rFonts w:hint="eastAsia" w:ascii="宋体" w:hAnsi="宋体"/>
          <w:szCs w:val="21"/>
        </w:rPr>
        <w:t>（3）除因不可抗力或磋商文件认可的情形以外，成交社会资本不与采购人签订合同的；</w:t>
      </w:r>
    </w:p>
    <w:p>
      <w:pPr>
        <w:spacing w:line="420" w:lineRule="exact"/>
        <w:ind w:firstLine="420" w:firstLineChars="200"/>
        <w:rPr>
          <w:rFonts w:hint="eastAsia" w:ascii="宋体" w:hAnsi="宋体"/>
          <w:szCs w:val="21"/>
        </w:rPr>
      </w:pPr>
      <w:r>
        <w:rPr>
          <w:rFonts w:hint="eastAsia" w:ascii="宋体" w:hAnsi="宋体"/>
          <w:szCs w:val="21"/>
        </w:rPr>
        <w:t>（4）社会资本与采购人、其他社会资本或者采购代理机构恶意串通的；</w:t>
      </w:r>
    </w:p>
    <w:p>
      <w:pPr>
        <w:spacing w:line="420" w:lineRule="exact"/>
        <w:ind w:firstLine="420" w:firstLineChars="200"/>
        <w:rPr>
          <w:rFonts w:hint="eastAsia" w:ascii="宋体" w:hAnsi="宋体"/>
          <w:szCs w:val="21"/>
        </w:rPr>
      </w:pPr>
      <w:r>
        <w:rPr>
          <w:rFonts w:hint="eastAsia" w:ascii="宋体" w:hAnsi="宋体"/>
          <w:szCs w:val="21"/>
        </w:rPr>
        <w:t>（</w:t>
      </w:r>
      <w:r>
        <w:rPr>
          <w:rFonts w:ascii="宋体" w:hAnsi="宋体"/>
          <w:szCs w:val="21"/>
        </w:rPr>
        <w:t>5</w:t>
      </w:r>
      <w:r>
        <w:rPr>
          <w:rFonts w:hint="eastAsia" w:ascii="宋体" w:hAnsi="宋体"/>
          <w:szCs w:val="21"/>
        </w:rPr>
        <w:t>）法律、行政法规以及磋商文件规定的其他情形。</w:t>
      </w:r>
    </w:p>
    <w:p>
      <w:pPr>
        <w:topLinePunct/>
        <w:spacing w:line="420" w:lineRule="exact"/>
        <w:ind w:firstLine="420" w:firstLineChars="200"/>
        <w:outlineLvl w:val="2"/>
        <w:rPr>
          <w:rFonts w:ascii="楷体_GB2312" w:hAnsi="黑体" w:eastAsia="楷体_GB2312"/>
          <w:szCs w:val="21"/>
        </w:rPr>
      </w:pPr>
      <w:bookmarkStart w:id="39" w:name="_Toc1106"/>
      <w:r>
        <w:rPr>
          <w:rFonts w:hint="eastAsia" w:ascii="楷体_GB2312" w:hAnsi="黑体" w:eastAsia="楷体_GB2312"/>
          <w:szCs w:val="21"/>
        </w:rPr>
        <w:t>3.</w:t>
      </w:r>
      <w:r>
        <w:rPr>
          <w:rFonts w:ascii="楷体_GB2312" w:hAnsi="黑体" w:eastAsia="楷体_GB2312"/>
          <w:szCs w:val="21"/>
        </w:rPr>
        <w:t>5</w:t>
      </w:r>
      <w:r>
        <w:rPr>
          <w:rFonts w:hint="eastAsia" w:ascii="楷体_GB2312" w:hAnsi="黑体" w:eastAsia="楷体_GB2312"/>
          <w:szCs w:val="21"/>
        </w:rPr>
        <w:t>资格审查资料</w:t>
      </w:r>
      <w:bookmarkEnd w:id="39"/>
    </w:p>
    <w:p>
      <w:pPr>
        <w:spacing w:line="420" w:lineRule="exact"/>
        <w:ind w:firstLine="420" w:firstLineChars="200"/>
        <w:rPr>
          <w:rFonts w:hint="eastAsia" w:ascii="宋体" w:hAnsi="宋体"/>
          <w:szCs w:val="21"/>
        </w:rPr>
      </w:pPr>
      <w:r>
        <w:rPr>
          <w:rFonts w:hint="eastAsia" w:ascii="宋体" w:hAnsi="宋体"/>
          <w:szCs w:val="21"/>
        </w:rPr>
        <w:t>社会资本在</w:t>
      </w:r>
      <w:r>
        <w:rPr>
          <w:rFonts w:hint="eastAsia" w:ascii="宋体" w:hAnsi="宋体"/>
          <w:szCs w:val="21"/>
          <w:lang w:eastAsia="zh-CN"/>
        </w:rPr>
        <w:t>递交</w:t>
      </w:r>
      <w:r>
        <w:rPr>
          <w:rFonts w:hint="eastAsia" w:ascii="宋体" w:hAnsi="宋体"/>
          <w:szCs w:val="21"/>
        </w:rPr>
        <w:t>响应文件前，发生可能影响其竞争资格的新情况的，应更新或补充其在申请资格预审时提供的资料，以证实其各项资格条件仍能继续满足资格预审文件的要求，且没有实质性降低。</w:t>
      </w:r>
    </w:p>
    <w:p>
      <w:pPr>
        <w:topLinePunct/>
        <w:spacing w:line="420" w:lineRule="exact"/>
        <w:ind w:firstLine="420" w:firstLineChars="200"/>
        <w:outlineLvl w:val="2"/>
        <w:rPr>
          <w:rFonts w:ascii="楷体_GB2312" w:hAnsi="黑体" w:eastAsia="楷体_GB2312"/>
          <w:szCs w:val="21"/>
        </w:rPr>
      </w:pPr>
      <w:bookmarkStart w:id="40" w:name="_Toc9892"/>
      <w:r>
        <w:rPr>
          <w:rFonts w:hint="eastAsia" w:ascii="楷体_GB2312" w:hAnsi="黑体" w:eastAsia="楷体_GB2312"/>
          <w:szCs w:val="21"/>
        </w:rPr>
        <w:t>3.</w:t>
      </w:r>
      <w:r>
        <w:rPr>
          <w:rFonts w:ascii="楷体_GB2312" w:hAnsi="黑体" w:eastAsia="楷体_GB2312"/>
          <w:szCs w:val="21"/>
        </w:rPr>
        <w:t>6</w:t>
      </w:r>
      <w:r>
        <w:rPr>
          <w:rFonts w:hint="eastAsia" w:ascii="楷体_GB2312" w:hAnsi="黑体" w:eastAsia="楷体_GB2312"/>
          <w:szCs w:val="21"/>
        </w:rPr>
        <w:t>备选响应方案</w:t>
      </w:r>
      <w:bookmarkEnd w:id="40"/>
    </w:p>
    <w:p>
      <w:pPr>
        <w:spacing w:line="420" w:lineRule="exact"/>
        <w:ind w:firstLine="420" w:firstLineChars="200"/>
        <w:rPr>
          <w:rFonts w:ascii="宋体" w:hAnsi="宋体"/>
          <w:szCs w:val="21"/>
        </w:rPr>
      </w:pPr>
      <w:r>
        <w:rPr>
          <w:rFonts w:hint="eastAsia" w:ascii="宋体" w:hAnsi="宋体"/>
          <w:szCs w:val="21"/>
        </w:rPr>
        <w:t>除社会资本须知前附表另有规定外，社会资本不得递交备选响应方案。</w:t>
      </w:r>
    </w:p>
    <w:p>
      <w:pPr>
        <w:topLinePunct/>
        <w:spacing w:line="420" w:lineRule="exact"/>
        <w:ind w:firstLine="420" w:firstLineChars="200"/>
        <w:outlineLvl w:val="2"/>
        <w:rPr>
          <w:rFonts w:hint="eastAsia" w:ascii="楷体_GB2312" w:hAnsi="黑体" w:eastAsia="楷体_GB2312"/>
          <w:szCs w:val="21"/>
        </w:rPr>
      </w:pPr>
      <w:bookmarkStart w:id="41" w:name="_Toc21998"/>
      <w:r>
        <w:rPr>
          <w:rFonts w:hint="eastAsia" w:ascii="楷体_GB2312" w:hAnsi="黑体" w:eastAsia="楷体_GB2312"/>
          <w:szCs w:val="21"/>
        </w:rPr>
        <w:t>3.</w:t>
      </w:r>
      <w:r>
        <w:rPr>
          <w:rFonts w:ascii="楷体_GB2312" w:hAnsi="黑体" w:eastAsia="楷体_GB2312"/>
          <w:szCs w:val="21"/>
        </w:rPr>
        <w:t>7</w:t>
      </w:r>
      <w:r>
        <w:rPr>
          <w:rFonts w:hint="eastAsia" w:ascii="楷体_GB2312" w:hAnsi="黑体" w:eastAsia="楷体_GB2312"/>
          <w:szCs w:val="21"/>
        </w:rPr>
        <w:t>响应文件的编制</w:t>
      </w:r>
      <w:bookmarkEnd w:id="41"/>
    </w:p>
    <w:p>
      <w:pPr>
        <w:spacing w:line="420" w:lineRule="exact"/>
        <w:ind w:firstLine="420" w:firstLineChars="200"/>
        <w:rPr>
          <w:rFonts w:ascii="宋体" w:hAnsi="宋体"/>
          <w:szCs w:val="21"/>
          <w:lang w:val="zh-CN"/>
        </w:rPr>
      </w:pPr>
      <w:r>
        <w:rPr>
          <w:rFonts w:ascii="宋体" w:hAnsi="宋体"/>
          <w:szCs w:val="21"/>
        </w:rPr>
        <w:t>3</w:t>
      </w:r>
      <w:r>
        <w:rPr>
          <w:rFonts w:hint="eastAsia" w:ascii="宋体" w:hAnsi="宋体"/>
          <w:szCs w:val="21"/>
        </w:rPr>
        <w:t>.</w:t>
      </w:r>
      <w:r>
        <w:rPr>
          <w:rFonts w:ascii="宋体" w:hAnsi="宋体"/>
          <w:szCs w:val="21"/>
        </w:rPr>
        <w:t>7</w:t>
      </w:r>
      <w:r>
        <w:rPr>
          <w:rFonts w:hint="eastAsia" w:ascii="宋体" w:hAnsi="宋体"/>
          <w:szCs w:val="21"/>
        </w:rPr>
        <w:t>.1响应文件应按</w:t>
      </w:r>
      <w:r>
        <w:rPr>
          <w:rFonts w:hint="eastAsia" w:ascii="宋体" w:hAnsi="宋体"/>
          <w:szCs w:val="21"/>
          <w:lang w:val="zh-CN"/>
        </w:rPr>
        <w:t>磋商文件的要求和</w:t>
      </w:r>
      <w:r>
        <w:rPr>
          <w:rFonts w:hint="eastAsia" w:ascii="宋体" w:hAnsi="宋体"/>
          <w:szCs w:val="21"/>
        </w:rPr>
        <w:t>第八章“响应文件格式”进行编写，若有必要，可以增加附页，作为响应文件的组成部分</w:t>
      </w:r>
      <w:r>
        <w:rPr>
          <w:rFonts w:hint="eastAsia" w:ascii="宋体" w:hAnsi="宋体"/>
          <w:szCs w:val="21"/>
          <w:lang w:val="zh-CN"/>
        </w:rPr>
        <w:t>。</w:t>
      </w:r>
    </w:p>
    <w:p>
      <w:pPr>
        <w:spacing w:line="420" w:lineRule="exact"/>
        <w:ind w:firstLine="420" w:firstLineChars="200"/>
        <w:rPr>
          <w:rFonts w:hint="eastAsia" w:ascii="宋体" w:hAnsi="宋体"/>
          <w:szCs w:val="21"/>
          <w:lang w:val="zh-CN"/>
        </w:rPr>
      </w:pPr>
      <w:r>
        <w:rPr>
          <w:rFonts w:ascii="宋体" w:hAnsi="宋体"/>
          <w:szCs w:val="21"/>
          <w:lang w:val="zh-CN"/>
        </w:rPr>
        <w:t>3</w:t>
      </w:r>
      <w:r>
        <w:rPr>
          <w:rFonts w:hint="eastAsia" w:ascii="宋体" w:hAnsi="宋体"/>
          <w:szCs w:val="21"/>
          <w:lang w:val="zh-CN"/>
        </w:rPr>
        <w:t>.</w:t>
      </w:r>
      <w:r>
        <w:rPr>
          <w:rFonts w:ascii="宋体" w:hAnsi="宋体"/>
          <w:szCs w:val="21"/>
          <w:lang w:val="zh-CN"/>
        </w:rPr>
        <w:t>7</w:t>
      </w:r>
      <w:r>
        <w:rPr>
          <w:rFonts w:hint="eastAsia" w:ascii="宋体" w:hAnsi="宋体"/>
          <w:szCs w:val="21"/>
          <w:lang w:val="zh-CN"/>
        </w:rPr>
        <w:t>.</w:t>
      </w:r>
      <w:r>
        <w:rPr>
          <w:rFonts w:ascii="宋体" w:hAnsi="宋体"/>
          <w:szCs w:val="21"/>
          <w:lang w:val="zh-CN"/>
        </w:rPr>
        <w:t>2</w:t>
      </w:r>
      <w:r>
        <w:rPr>
          <w:rFonts w:hint="eastAsia" w:ascii="宋体" w:hAnsi="宋体"/>
          <w:szCs w:val="21"/>
          <w:lang w:val="zh-CN"/>
        </w:rPr>
        <w:t>响应文件</w:t>
      </w:r>
      <w:r>
        <w:rPr>
          <w:rFonts w:hint="eastAsia"/>
        </w:rPr>
        <w:t>应当对磋商文件有关服务期限</w:t>
      </w:r>
      <w:r>
        <w:rPr>
          <w:rFonts w:hint="eastAsia"/>
          <w:szCs w:val="21"/>
        </w:rPr>
        <w:t>、响应有效期、质量要求、技术标准和要求、采购范围等实质性内容作出响应，如实在商务响应表和技术响应表中填写响应情况。</w:t>
      </w:r>
    </w:p>
    <w:p>
      <w:pPr>
        <w:spacing w:line="42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w:t>
      </w:r>
      <w:r>
        <w:rPr>
          <w:rFonts w:ascii="宋体" w:hAnsi="宋体"/>
          <w:color w:val="000000" w:themeColor="text1"/>
          <w:szCs w:val="21"/>
          <w14:textFill>
            <w14:solidFill>
              <w14:schemeClr w14:val="tx1"/>
            </w14:solidFill>
          </w14:textFill>
        </w:rPr>
        <w:t>7</w:t>
      </w: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3</w:t>
      </w:r>
      <w:r>
        <w:rPr>
          <w:rFonts w:hint="eastAsia" w:ascii="宋体" w:hAnsi="宋体"/>
          <w:color w:val="000000" w:themeColor="text1"/>
          <w:szCs w:val="21"/>
          <w14:textFill>
            <w14:solidFill>
              <w14:schemeClr w14:val="tx1"/>
            </w14:solidFill>
          </w14:textFill>
        </w:rPr>
        <w:t>响应文件应用不褪色的材料打印（其中：正文用白色复印纸打印</w:t>
      </w:r>
      <w:r>
        <w:rPr>
          <w:rFonts w:hint="eastAsia" w:ascii="宋体" w:hAnsi="宋体"/>
          <w:color w:val="000000" w:themeColor="text1"/>
          <w:szCs w:val="21"/>
          <w:lang w:eastAsia="zh-CN"/>
          <w14:textFill>
            <w14:solidFill>
              <w14:schemeClr w14:val="tx1"/>
            </w14:solidFill>
          </w14:textFill>
        </w:rPr>
        <w:t>，</w:t>
      </w:r>
      <w:r>
        <w:rPr>
          <w:rFonts w:hint="eastAsia" w:ascii="宋体" w:hAnsi="宋体"/>
          <w:color w:val="000000" w:themeColor="text1"/>
          <w:szCs w:val="21"/>
          <w:lang w:val="en-US" w:eastAsia="zh-CN"/>
          <w14:textFill>
            <w14:solidFill>
              <w14:schemeClr w14:val="tx1"/>
            </w14:solidFill>
          </w14:textFill>
        </w:rPr>
        <w:t>正本是副本的复印件</w:t>
      </w:r>
      <w:r>
        <w:rPr>
          <w:rFonts w:hint="eastAsia" w:ascii="宋体" w:hAnsi="宋体"/>
          <w:color w:val="000000" w:themeColor="text1"/>
          <w:szCs w:val="21"/>
          <w14:textFill>
            <w14:solidFill>
              <w14:schemeClr w14:val="tx1"/>
            </w14:solidFill>
          </w14:textFill>
        </w:rPr>
        <w:t>），并由社会资本的法定代表人或其委托代理人在响应文件的规定处签字或盖单位章。委托代理人签字的，响应文件应附法定代表人签署的授权委托书。响应文件应尽量避免涂改、行间插字或删除。如果出现上述情况，改动之处应加盖单位章或由社会资本的法定代表人或其授权的代理人签字确认。签字或盖章的具体要求见社会资本须知前附表。</w:t>
      </w:r>
    </w:p>
    <w:p>
      <w:pPr>
        <w:spacing w:line="420" w:lineRule="exact"/>
        <w:ind w:firstLine="420" w:firstLineChars="200"/>
        <w:rPr>
          <w:rFonts w:ascii="宋体" w:hAnsi="宋体"/>
          <w:szCs w:val="21"/>
        </w:rPr>
      </w:pPr>
      <w:r>
        <w:rPr>
          <w:rFonts w:hint="eastAsia" w:ascii="宋体" w:hAnsi="宋体"/>
          <w:szCs w:val="21"/>
        </w:rPr>
        <w:t>3.</w:t>
      </w:r>
      <w:r>
        <w:rPr>
          <w:rFonts w:ascii="宋体" w:hAnsi="宋体"/>
          <w:szCs w:val="21"/>
        </w:rPr>
        <w:t>7</w:t>
      </w:r>
      <w:r>
        <w:rPr>
          <w:rFonts w:hint="eastAsia" w:ascii="宋体" w:hAnsi="宋体"/>
          <w:szCs w:val="21"/>
        </w:rPr>
        <w:t>.</w:t>
      </w:r>
      <w:r>
        <w:rPr>
          <w:rFonts w:ascii="宋体" w:hAnsi="宋体"/>
          <w:szCs w:val="21"/>
        </w:rPr>
        <w:t>4</w:t>
      </w:r>
      <w:r>
        <w:rPr>
          <w:rFonts w:hint="eastAsia" w:ascii="宋体" w:hAnsi="宋体"/>
          <w:szCs w:val="21"/>
        </w:rPr>
        <w:t>响应文件正本与副本应分别装订成册，具体装订要求见社会资本须知前附表。</w:t>
      </w:r>
    </w:p>
    <w:p>
      <w:pPr>
        <w:spacing w:line="420" w:lineRule="exact"/>
        <w:ind w:firstLine="420" w:firstLineChars="200"/>
        <w:rPr>
          <w:rFonts w:ascii="宋体" w:hAnsi="宋体"/>
          <w:szCs w:val="21"/>
        </w:rPr>
      </w:pPr>
      <w:r>
        <w:rPr>
          <w:rFonts w:ascii="宋体" w:hAnsi="宋体"/>
          <w:szCs w:val="21"/>
        </w:rPr>
        <w:t>3</w:t>
      </w:r>
      <w:r>
        <w:rPr>
          <w:rFonts w:hint="eastAsia" w:ascii="宋体" w:hAnsi="宋体"/>
          <w:szCs w:val="21"/>
        </w:rPr>
        <w:t>.</w:t>
      </w:r>
      <w:r>
        <w:rPr>
          <w:rFonts w:ascii="宋体" w:hAnsi="宋体"/>
          <w:szCs w:val="21"/>
        </w:rPr>
        <w:t>7</w:t>
      </w:r>
      <w:r>
        <w:rPr>
          <w:rFonts w:hint="eastAsia" w:ascii="宋体" w:hAnsi="宋体"/>
          <w:szCs w:val="21"/>
        </w:rPr>
        <w:t>.</w:t>
      </w:r>
      <w:r>
        <w:rPr>
          <w:rFonts w:ascii="宋体" w:hAnsi="宋体"/>
          <w:szCs w:val="21"/>
        </w:rPr>
        <w:t>5</w:t>
      </w:r>
      <w:r>
        <w:rPr>
          <w:rFonts w:hint="eastAsia" w:ascii="宋体" w:hAnsi="宋体"/>
          <w:szCs w:val="21"/>
        </w:rPr>
        <w:t>响应文件正本一份，副本份数和响应文件电子版份数见社会资本须知前附表。正本和副本的封面上应清楚地标记“正本”或“副本”的字样。当副本和正本不一致时，以正本为准。</w:t>
      </w:r>
    </w:p>
    <w:p>
      <w:pPr>
        <w:spacing w:line="420" w:lineRule="exact"/>
        <w:ind w:firstLine="420" w:firstLineChars="200"/>
        <w:outlineLvl w:val="1"/>
        <w:rPr>
          <w:rFonts w:hint="eastAsia" w:ascii="黑体" w:hAnsi="黑体" w:eastAsia="黑体"/>
          <w:szCs w:val="21"/>
        </w:rPr>
      </w:pPr>
      <w:bookmarkStart w:id="42" w:name="_Toc22781"/>
      <w:r>
        <w:rPr>
          <w:rFonts w:hint="eastAsia" w:ascii="黑体" w:hAnsi="黑体" w:eastAsia="黑体"/>
          <w:szCs w:val="21"/>
        </w:rPr>
        <w:t>4.响应</w:t>
      </w:r>
      <w:bookmarkEnd w:id="42"/>
    </w:p>
    <w:p>
      <w:pPr>
        <w:topLinePunct/>
        <w:spacing w:line="420" w:lineRule="exact"/>
        <w:ind w:firstLine="420" w:firstLineChars="200"/>
        <w:outlineLvl w:val="2"/>
        <w:rPr>
          <w:rFonts w:hint="eastAsia" w:ascii="楷体_GB2312" w:hAnsi="黑体" w:eastAsia="楷体_GB2312"/>
          <w:szCs w:val="21"/>
        </w:rPr>
      </w:pPr>
      <w:bookmarkStart w:id="43" w:name="_Toc25084"/>
      <w:r>
        <w:rPr>
          <w:rFonts w:hint="eastAsia" w:ascii="楷体_GB2312" w:hAnsi="黑体" w:eastAsia="楷体_GB2312"/>
          <w:szCs w:val="21"/>
        </w:rPr>
        <w:t>4.1响应文件的密封和标识</w:t>
      </w:r>
      <w:bookmarkEnd w:id="43"/>
    </w:p>
    <w:p>
      <w:pPr>
        <w:spacing w:line="420" w:lineRule="exact"/>
        <w:ind w:firstLine="420" w:firstLineChars="200"/>
        <w:rPr>
          <w:rFonts w:ascii="宋体" w:hAnsi="宋体"/>
          <w:szCs w:val="21"/>
        </w:rPr>
      </w:pPr>
      <w:r>
        <w:rPr>
          <w:rFonts w:hint="eastAsia" w:ascii="宋体" w:hAnsi="宋体"/>
          <w:szCs w:val="21"/>
        </w:rPr>
        <w:t>4.</w:t>
      </w:r>
      <w:r>
        <w:rPr>
          <w:rFonts w:ascii="宋体" w:hAnsi="宋体"/>
          <w:szCs w:val="21"/>
        </w:rPr>
        <w:t>1</w:t>
      </w:r>
      <w:r>
        <w:rPr>
          <w:rFonts w:hint="eastAsia" w:ascii="宋体" w:hAnsi="宋体"/>
          <w:szCs w:val="21"/>
        </w:rPr>
        <w:t>.</w:t>
      </w:r>
      <w:r>
        <w:rPr>
          <w:rFonts w:ascii="宋体" w:hAnsi="宋体"/>
          <w:szCs w:val="21"/>
        </w:rPr>
        <w:t>1</w:t>
      </w:r>
      <w:r>
        <w:rPr>
          <w:rFonts w:hint="eastAsia" w:ascii="宋体" w:hAnsi="宋体"/>
          <w:szCs w:val="21"/>
        </w:rPr>
        <w:t>响应文件的密封：见社会资本须知前附表。</w:t>
      </w:r>
    </w:p>
    <w:p>
      <w:pPr>
        <w:spacing w:line="420" w:lineRule="exact"/>
        <w:ind w:firstLine="420" w:firstLineChars="200"/>
        <w:rPr>
          <w:rFonts w:hint="eastAsia" w:ascii="宋体" w:hAnsi="宋体"/>
          <w:szCs w:val="21"/>
        </w:rPr>
      </w:pPr>
      <w:r>
        <w:rPr>
          <w:rFonts w:hint="eastAsia" w:ascii="宋体" w:hAnsi="宋体"/>
          <w:szCs w:val="21"/>
        </w:rPr>
        <w:t>4.</w:t>
      </w:r>
      <w:r>
        <w:rPr>
          <w:rFonts w:ascii="宋体" w:hAnsi="宋体"/>
          <w:szCs w:val="21"/>
        </w:rPr>
        <w:t>1</w:t>
      </w:r>
      <w:r>
        <w:rPr>
          <w:rFonts w:hint="eastAsia" w:ascii="宋体" w:hAnsi="宋体"/>
          <w:szCs w:val="21"/>
        </w:rPr>
        <w:t>.</w:t>
      </w:r>
      <w:r>
        <w:rPr>
          <w:rFonts w:ascii="宋体" w:hAnsi="宋体"/>
          <w:szCs w:val="21"/>
        </w:rPr>
        <w:t>2</w:t>
      </w:r>
      <w:r>
        <w:rPr>
          <w:rFonts w:hint="eastAsia" w:ascii="宋体" w:hAnsi="宋体"/>
          <w:szCs w:val="21"/>
        </w:rPr>
        <w:t>响应文件的标识：见社会资本须知前附表。</w:t>
      </w:r>
    </w:p>
    <w:p>
      <w:pPr>
        <w:topLinePunct/>
        <w:spacing w:line="420" w:lineRule="exact"/>
        <w:ind w:firstLine="420" w:firstLineChars="200"/>
        <w:outlineLvl w:val="2"/>
        <w:rPr>
          <w:rFonts w:hint="eastAsia" w:ascii="楷体_GB2312" w:hAnsi="黑体" w:eastAsia="楷体_GB2312"/>
          <w:szCs w:val="21"/>
        </w:rPr>
      </w:pPr>
      <w:bookmarkStart w:id="44" w:name="_Toc431"/>
      <w:r>
        <w:rPr>
          <w:rFonts w:hint="eastAsia" w:ascii="楷体_GB2312" w:hAnsi="黑体" w:eastAsia="楷体_GB2312"/>
          <w:szCs w:val="21"/>
        </w:rPr>
        <w:t>4.</w:t>
      </w:r>
      <w:r>
        <w:rPr>
          <w:rFonts w:ascii="楷体_GB2312" w:hAnsi="黑体" w:eastAsia="楷体_GB2312"/>
          <w:szCs w:val="21"/>
        </w:rPr>
        <w:t>2</w:t>
      </w:r>
      <w:r>
        <w:rPr>
          <w:rFonts w:hint="eastAsia" w:ascii="楷体_GB2312" w:hAnsi="黑体" w:eastAsia="楷体_GB2312"/>
          <w:szCs w:val="21"/>
        </w:rPr>
        <w:t>响应文件的递交</w:t>
      </w:r>
      <w:bookmarkEnd w:id="44"/>
    </w:p>
    <w:p>
      <w:pPr>
        <w:spacing w:line="420" w:lineRule="exact"/>
        <w:ind w:firstLine="420" w:firstLineChars="200"/>
        <w:rPr>
          <w:rFonts w:ascii="宋体" w:hAnsi="宋体"/>
          <w:szCs w:val="21"/>
        </w:rPr>
      </w:pPr>
      <w:r>
        <w:rPr>
          <w:rFonts w:hint="eastAsia" w:ascii="宋体" w:hAnsi="宋体"/>
          <w:szCs w:val="21"/>
        </w:rPr>
        <w:t>4.</w:t>
      </w:r>
      <w:r>
        <w:rPr>
          <w:rFonts w:ascii="宋体" w:hAnsi="宋体"/>
          <w:szCs w:val="21"/>
        </w:rPr>
        <w:t>2</w:t>
      </w:r>
      <w:r>
        <w:rPr>
          <w:rFonts w:hint="eastAsia" w:ascii="宋体" w:hAnsi="宋体"/>
          <w:szCs w:val="21"/>
        </w:rPr>
        <w:t>.</w:t>
      </w:r>
      <w:r>
        <w:rPr>
          <w:rFonts w:ascii="宋体" w:hAnsi="宋体"/>
          <w:szCs w:val="21"/>
        </w:rPr>
        <w:t>1</w:t>
      </w:r>
      <w:r>
        <w:rPr>
          <w:rFonts w:hint="eastAsia" w:ascii="宋体" w:hAnsi="宋体"/>
          <w:szCs w:val="21"/>
        </w:rPr>
        <w:t>社会资本应在递交响应文件截止时间前递交响应文件。</w:t>
      </w:r>
    </w:p>
    <w:p>
      <w:pPr>
        <w:spacing w:line="420" w:lineRule="exact"/>
        <w:ind w:firstLine="420" w:firstLineChars="200"/>
        <w:rPr>
          <w:rFonts w:ascii="宋体" w:hAnsi="宋体"/>
          <w:szCs w:val="21"/>
        </w:rPr>
      </w:pPr>
      <w:r>
        <w:rPr>
          <w:rFonts w:hint="eastAsia" w:ascii="宋体" w:hAnsi="宋体"/>
          <w:szCs w:val="21"/>
        </w:rPr>
        <w:t>4.</w:t>
      </w:r>
      <w:r>
        <w:rPr>
          <w:rFonts w:ascii="宋体" w:hAnsi="宋体"/>
          <w:szCs w:val="21"/>
        </w:rPr>
        <w:t>2</w:t>
      </w:r>
      <w:r>
        <w:rPr>
          <w:rFonts w:hint="eastAsia" w:ascii="宋体" w:hAnsi="宋体"/>
          <w:szCs w:val="21"/>
        </w:rPr>
        <w:t>.</w:t>
      </w:r>
      <w:r>
        <w:rPr>
          <w:rFonts w:ascii="宋体" w:hAnsi="宋体"/>
          <w:szCs w:val="21"/>
        </w:rPr>
        <w:t>2</w:t>
      </w:r>
      <w:r>
        <w:rPr>
          <w:rFonts w:hint="eastAsia" w:ascii="宋体" w:hAnsi="宋体"/>
          <w:szCs w:val="21"/>
        </w:rPr>
        <w:t>社会资本递交响应文件的时间、地点和要求：见社会资本须知前附表。</w:t>
      </w:r>
    </w:p>
    <w:p>
      <w:pPr>
        <w:spacing w:line="420" w:lineRule="exact"/>
        <w:ind w:firstLine="420" w:firstLineChars="200"/>
        <w:rPr>
          <w:rFonts w:ascii="宋体" w:hAnsi="宋体"/>
          <w:szCs w:val="21"/>
        </w:rPr>
      </w:pPr>
      <w:r>
        <w:rPr>
          <w:rFonts w:hint="eastAsia" w:ascii="宋体" w:hAnsi="宋体"/>
          <w:szCs w:val="21"/>
        </w:rPr>
        <w:t>4.</w:t>
      </w:r>
      <w:r>
        <w:rPr>
          <w:rFonts w:ascii="宋体" w:hAnsi="宋体"/>
          <w:szCs w:val="21"/>
        </w:rPr>
        <w:t>2</w:t>
      </w:r>
      <w:r>
        <w:rPr>
          <w:rFonts w:hint="eastAsia" w:ascii="宋体" w:hAnsi="宋体"/>
          <w:szCs w:val="21"/>
        </w:rPr>
        <w:t>.</w:t>
      </w:r>
      <w:r>
        <w:rPr>
          <w:rFonts w:ascii="宋体" w:hAnsi="宋体"/>
          <w:szCs w:val="21"/>
        </w:rPr>
        <w:t>3</w:t>
      </w:r>
      <w:r>
        <w:rPr>
          <w:rFonts w:hint="eastAsia" w:ascii="宋体" w:hAnsi="宋体"/>
          <w:szCs w:val="21"/>
        </w:rPr>
        <w:t>社会资本有下列情形之一，采购人、采购代理机构应当拒绝接收社会资本的响应文件：</w:t>
      </w:r>
    </w:p>
    <w:p>
      <w:pPr>
        <w:spacing w:line="420" w:lineRule="exact"/>
        <w:ind w:firstLine="420" w:firstLineChars="200"/>
        <w:rPr>
          <w:rFonts w:hint="eastAsia" w:ascii="宋体" w:hAnsi="宋体"/>
          <w:szCs w:val="21"/>
        </w:rPr>
      </w:pPr>
      <w:r>
        <w:rPr>
          <w:rFonts w:hint="eastAsia" w:ascii="宋体" w:hAnsi="宋体"/>
          <w:szCs w:val="21"/>
        </w:rPr>
        <w:t>（1）逾期送达的或者未送达指定地点的；</w:t>
      </w:r>
    </w:p>
    <w:p>
      <w:pPr>
        <w:spacing w:line="420" w:lineRule="exact"/>
        <w:ind w:firstLine="420" w:firstLineChars="200"/>
        <w:rPr>
          <w:rFonts w:ascii="宋体" w:hAnsi="宋体"/>
          <w:szCs w:val="21"/>
        </w:rPr>
      </w:pPr>
      <w:r>
        <w:rPr>
          <w:rFonts w:hint="eastAsia" w:ascii="宋体" w:hAnsi="宋体"/>
          <w:szCs w:val="21"/>
        </w:rPr>
        <w:t>（2）响应文件未按本章第4.1.1项要求密封的；</w:t>
      </w:r>
    </w:p>
    <w:p>
      <w:pPr>
        <w:spacing w:line="420" w:lineRule="exact"/>
        <w:ind w:firstLine="420" w:firstLineChars="200"/>
        <w:rPr>
          <w:rFonts w:hint="eastAsia" w:ascii="宋体" w:hAnsi="宋体"/>
          <w:szCs w:val="21"/>
        </w:rPr>
      </w:pPr>
      <w:r>
        <w:rPr>
          <w:rFonts w:hint="eastAsia" w:ascii="宋体" w:hAnsi="宋体"/>
          <w:szCs w:val="21"/>
        </w:rPr>
        <w:t>（3）法定代表人参加竞争的，未出示法定代表人身份证明原件和本人身份证原件，或者是委托代理人参加竞争的，未出示法定代表人签署的授权委托书原件和本人身份证原件的。</w:t>
      </w:r>
    </w:p>
    <w:p>
      <w:pPr>
        <w:spacing w:line="420" w:lineRule="exact"/>
        <w:ind w:firstLine="420" w:firstLineChars="200"/>
        <w:rPr>
          <w:rFonts w:ascii="宋体" w:hAnsi="宋体"/>
          <w:szCs w:val="21"/>
        </w:rPr>
      </w:pPr>
      <w:r>
        <w:rPr>
          <w:rFonts w:hint="eastAsia" w:ascii="宋体" w:hAnsi="宋体"/>
          <w:szCs w:val="21"/>
        </w:rPr>
        <w:t>4.</w:t>
      </w:r>
      <w:r>
        <w:rPr>
          <w:rFonts w:ascii="宋体" w:hAnsi="宋体"/>
          <w:szCs w:val="21"/>
        </w:rPr>
        <w:t>2</w:t>
      </w:r>
      <w:r>
        <w:rPr>
          <w:rFonts w:hint="eastAsia" w:ascii="宋体" w:hAnsi="宋体"/>
          <w:szCs w:val="21"/>
        </w:rPr>
        <w:t>.</w:t>
      </w:r>
      <w:r>
        <w:rPr>
          <w:rFonts w:ascii="宋体" w:hAnsi="宋体"/>
          <w:szCs w:val="21"/>
        </w:rPr>
        <w:t>4</w:t>
      </w:r>
      <w:r>
        <w:rPr>
          <w:rFonts w:hint="eastAsia" w:ascii="宋体" w:hAnsi="宋体"/>
          <w:szCs w:val="21"/>
        </w:rPr>
        <w:t>除社会资本须知前附表另有规定外，社会资本的响应文件均不退还。</w:t>
      </w:r>
    </w:p>
    <w:p>
      <w:pPr>
        <w:topLinePunct/>
        <w:spacing w:line="420" w:lineRule="exact"/>
        <w:ind w:firstLine="420" w:firstLineChars="200"/>
        <w:outlineLvl w:val="2"/>
        <w:rPr>
          <w:rFonts w:hint="eastAsia" w:ascii="楷体_GB2312" w:hAnsi="黑体" w:eastAsia="楷体_GB2312"/>
          <w:szCs w:val="21"/>
        </w:rPr>
      </w:pPr>
      <w:bookmarkStart w:id="45" w:name="_Toc24307"/>
      <w:r>
        <w:rPr>
          <w:rFonts w:hint="eastAsia" w:ascii="楷体_GB2312" w:hAnsi="黑体" w:eastAsia="楷体_GB2312"/>
          <w:szCs w:val="21"/>
        </w:rPr>
        <w:t>4.</w:t>
      </w:r>
      <w:r>
        <w:rPr>
          <w:rFonts w:ascii="楷体_GB2312" w:hAnsi="黑体" w:eastAsia="楷体_GB2312"/>
          <w:szCs w:val="21"/>
        </w:rPr>
        <w:t>3</w:t>
      </w:r>
      <w:r>
        <w:rPr>
          <w:rFonts w:hint="eastAsia" w:ascii="楷体_GB2312" w:hAnsi="黑体" w:eastAsia="楷体_GB2312"/>
          <w:szCs w:val="21"/>
        </w:rPr>
        <w:t>响应文件的补充、修改和撤回</w:t>
      </w:r>
      <w:bookmarkEnd w:id="45"/>
    </w:p>
    <w:p>
      <w:pPr>
        <w:spacing w:line="420" w:lineRule="exact"/>
        <w:ind w:firstLine="420" w:firstLineChars="200"/>
        <w:rPr>
          <w:rFonts w:ascii="宋体" w:hAnsi="宋体"/>
          <w:szCs w:val="21"/>
        </w:rPr>
      </w:pPr>
      <w:r>
        <w:rPr>
          <w:rFonts w:hint="eastAsia" w:ascii="宋体" w:hAnsi="宋体"/>
          <w:szCs w:val="21"/>
        </w:rPr>
        <w:t>4.</w:t>
      </w:r>
      <w:r>
        <w:rPr>
          <w:rFonts w:ascii="宋体" w:hAnsi="宋体"/>
          <w:szCs w:val="21"/>
        </w:rPr>
        <w:t>3</w:t>
      </w:r>
      <w:r>
        <w:rPr>
          <w:rFonts w:hint="eastAsia" w:ascii="宋体" w:hAnsi="宋体"/>
          <w:szCs w:val="21"/>
        </w:rPr>
        <w:t>.1社会资本在</w:t>
      </w:r>
      <w:r>
        <w:rPr>
          <w:rFonts w:hint="eastAsia" w:ascii="宋体" w:hAnsi="宋体"/>
          <w:szCs w:val="21"/>
          <w:lang w:eastAsia="zh-CN"/>
        </w:rPr>
        <w:t>递交</w:t>
      </w:r>
      <w:r>
        <w:rPr>
          <w:rFonts w:hint="eastAsia" w:ascii="宋体" w:hAnsi="宋体"/>
          <w:szCs w:val="21"/>
        </w:rPr>
        <w:t>响应文件截止时间前，可以对所</w:t>
      </w:r>
      <w:r>
        <w:rPr>
          <w:rFonts w:hint="eastAsia" w:ascii="宋体" w:hAnsi="宋体"/>
          <w:szCs w:val="21"/>
          <w:lang w:eastAsia="zh-CN"/>
        </w:rPr>
        <w:t>递交</w:t>
      </w:r>
      <w:r>
        <w:rPr>
          <w:rFonts w:hint="eastAsia" w:ascii="宋体" w:hAnsi="宋体"/>
          <w:szCs w:val="21"/>
        </w:rPr>
        <w:t>的响应文件进行补充、修改或者撤回，并书面通知采购人、采购代理机构。</w:t>
      </w:r>
    </w:p>
    <w:p>
      <w:pPr>
        <w:spacing w:line="420" w:lineRule="exact"/>
        <w:ind w:firstLine="420" w:firstLineChars="200"/>
        <w:rPr>
          <w:rFonts w:hint="eastAsia" w:ascii="宋体" w:hAnsi="宋体"/>
          <w:szCs w:val="21"/>
        </w:rPr>
      </w:pPr>
      <w:r>
        <w:rPr>
          <w:rFonts w:hint="eastAsia" w:ascii="宋体" w:hAnsi="宋体"/>
          <w:szCs w:val="21"/>
        </w:rPr>
        <w:t>4.</w:t>
      </w:r>
      <w:r>
        <w:rPr>
          <w:rFonts w:ascii="宋体" w:hAnsi="宋体"/>
          <w:szCs w:val="21"/>
        </w:rPr>
        <w:t>3</w:t>
      </w:r>
      <w:r>
        <w:rPr>
          <w:rFonts w:hint="eastAsia" w:ascii="宋体" w:hAnsi="宋体"/>
          <w:szCs w:val="21"/>
        </w:rPr>
        <w:t>.2社会资本补充、修改或者撤回已</w:t>
      </w:r>
      <w:r>
        <w:rPr>
          <w:rFonts w:hint="eastAsia" w:ascii="宋体" w:hAnsi="宋体"/>
          <w:szCs w:val="21"/>
          <w:lang w:eastAsia="zh-CN"/>
        </w:rPr>
        <w:t>递交</w:t>
      </w:r>
      <w:r>
        <w:rPr>
          <w:rFonts w:hint="eastAsia" w:ascii="宋体" w:hAnsi="宋体"/>
          <w:szCs w:val="21"/>
        </w:rPr>
        <w:t>响应文件的书面声明应执行本章第</w:t>
      </w:r>
      <w:r>
        <w:rPr>
          <w:rFonts w:ascii="宋体" w:hAnsi="宋体"/>
          <w:szCs w:val="21"/>
        </w:rPr>
        <w:t>3</w:t>
      </w:r>
      <w:r>
        <w:rPr>
          <w:rFonts w:hint="eastAsia" w:ascii="宋体" w:hAnsi="宋体"/>
          <w:szCs w:val="21"/>
        </w:rPr>
        <w:t>.</w:t>
      </w:r>
      <w:r>
        <w:rPr>
          <w:rFonts w:ascii="宋体" w:hAnsi="宋体"/>
          <w:szCs w:val="21"/>
        </w:rPr>
        <w:t>7</w:t>
      </w:r>
      <w:r>
        <w:rPr>
          <w:rFonts w:hint="eastAsia" w:ascii="宋体" w:hAnsi="宋体"/>
          <w:szCs w:val="21"/>
        </w:rPr>
        <w:t>.</w:t>
      </w:r>
      <w:r>
        <w:rPr>
          <w:rFonts w:ascii="宋体" w:hAnsi="宋体"/>
          <w:szCs w:val="21"/>
        </w:rPr>
        <w:t>3</w:t>
      </w:r>
      <w:r>
        <w:rPr>
          <w:rFonts w:hint="eastAsia" w:ascii="宋体" w:hAnsi="宋体"/>
          <w:szCs w:val="21"/>
        </w:rPr>
        <w:t>项的规定。</w:t>
      </w:r>
    </w:p>
    <w:p>
      <w:pPr>
        <w:spacing w:line="420" w:lineRule="exact"/>
        <w:ind w:firstLine="420" w:firstLineChars="200"/>
        <w:rPr>
          <w:rFonts w:ascii="宋体" w:hAnsi="宋体"/>
          <w:szCs w:val="21"/>
        </w:rPr>
      </w:pPr>
      <w:r>
        <w:rPr>
          <w:rFonts w:hint="eastAsia" w:ascii="宋体" w:hAnsi="宋体"/>
          <w:szCs w:val="21"/>
        </w:rPr>
        <w:t>4.</w:t>
      </w:r>
      <w:r>
        <w:rPr>
          <w:rFonts w:ascii="宋体" w:hAnsi="宋体"/>
          <w:szCs w:val="21"/>
        </w:rPr>
        <w:t>3</w:t>
      </w:r>
      <w:r>
        <w:rPr>
          <w:rFonts w:hint="eastAsia" w:ascii="宋体" w:hAnsi="宋体"/>
          <w:szCs w:val="21"/>
        </w:rPr>
        <w:t>.3补充、修改的内容作为响应文件的组成部分，与响应文件不一致的，以补充、修改的内容为准。补充、修改的响应文件应按照本章第3条、第4条规定进行编制、密封、标记和递交，并标明“补充”、“修改”字样。</w:t>
      </w:r>
    </w:p>
    <w:p>
      <w:pPr>
        <w:spacing w:line="420" w:lineRule="exact"/>
        <w:ind w:firstLine="420" w:firstLineChars="200"/>
        <w:outlineLvl w:val="1"/>
        <w:rPr>
          <w:rFonts w:ascii="黑体" w:hAnsi="黑体" w:eastAsia="黑体"/>
          <w:szCs w:val="21"/>
        </w:rPr>
      </w:pPr>
      <w:bookmarkStart w:id="46" w:name="_Toc3260"/>
      <w:r>
        <w:rPr>
          <w:rFonts w:hint="eastAsia" w:ascii="黑体" w:hAnsi="黑体" w:eastAsia="黑体"/>
          <w:szCs w:val="21"/>
        </w:rPr>
        <w:t>5.开启</w:t>
      </w:r>
      <w:bookmarkEnd w:id="46"/>
    </w:p>
    <w:p>
      <w:pPr>
        <w:topLinePunct/>
        <w:spacing w:line="420" w:lineRule="exact"/>
        <w:ind w:firstLine="420" w:firstLineChars="200"/>
        <w:outlineLvl w:val="2"/>
        <w:rPr>
          <w:rFonts w:ascii="楷体_GB2312" w:hAnsi="黑体" w:eastAsia="楷体_GB2312"/>
          <w:szCs w:val="21"/>
        </w:rPr>
      </w:pPr>
      <w:bookmarkStart w:id="47" w:name="_Toc663"/>
      <w:r>
        <w:rPr>
          <w:rFonts w:hint="eastAsia" w:ascii="楷体_GB2312" w:hAnsi="黑体" w:eastAsia="楷体_GB2312"/>
          <w:szCs w:val="21"/>
        </w:rPr>
        <w:t>5.</w:t>
      </w:r>
      <w:r>
        <w:rPr>
          <w:rFonts w:ascii="楷体_GB2312" w:hAnsi="黑体" w:eastAsia="楷体_GB2312"/>
          <w:szCs w:val="21"/>
        </w:rPr>
        <w:t>1</w:t>
      </w:r>
      <w:r>
        <w:rPr>
          <w:rFonts w:hint="eastAsia" w:ascii="楷体_GB2312" w:hAnsi="黑体" w:eastAsia="楷体_GB2312"/>
          <w:szCs w:val="21"/>
        </w:rPr>
        <w:t>开启时间和地点</w:t>
      </w:r>
      <w:bookmarkEnd w:id="47"/>
    </w:p>
    <w:p>
      <w:pPr>
        <w:spacing w:line="420" w:lineRule="exact"/>
        <w:ind w:firstLine="420" w:firstLineChars="200"/>
        <w:rPr>
          <w:rFonts w:ascii="宋体" w:hAnsi="宋体"/>
          <w:szCs w:val="21"/>
        </w:rPr>
      </w:pPr>
      <w:r>
        <w:rPr>
          <w:rFonts w:hint="eastAsia" w:ascii="宋体" w:hAnsi="宋体"/>
          <w:szCs w:val="21"/>
        </w:rPr>
        <w:t>采购人应当在本章第2.</w:t>
      </w:r>
      <w:r>
        <w:rPr>
          <w:rFonts w:ascii="宋体" w:hAnsi="宋体"/>
          <w:szCs w:val="21"/>
        </w:rPr>
        <w:t>5</w:t>
      </w:r>
      <w:r>
        <w:rPr>
          <w:rFonts w:hint="eastAsia" w:ascii="宋体" w:hAnsi="宋体"/>
          <w:szCs w:val="21"/>
        </w:rPr>
        <w:t>款规定的</w:t>
      </w:r>
      <w:r>
        <w:rPr>
          <w:rFonts w:hint="eastAsia" w:ascii="宋体" w:hAnsi="宋体"/>
          <w:szCs w:val="21"/>
          <w:lang w:eastAsia="zh-CN"/>
        </w:rPr>
        <w:t>递交</w:t>
      </w:r>
      <w:r>
        <w:rPr>
          <w:rFonts w:hint="eastAsia" w:ascii="宋体" w:hAnsi="宋体"/>
          <w:szCs w:val="21"/>
        </w:rPr>
        <w:t>响应文件截止时间和社会资本须知前附表规定的地点公开开启，并邀请所有社会资本的法定代表人或其委托代理人准时参加，参加开启会议的代表应签名报到。</w:t>
      </w:r>
    </w:p>
    <w:p>
      <w:pPr>
        <w:topLinePunct/>
        <w:spacing w:line="420" w:lineRule="exact"/>
        <w:ind w:firstLine="420" w:firstLineChars="200"/>
        <w:outlineLvl w:val="2"/>
        <w:rPr>
          <w:rFonts w:ascii="楷体_GB2312" w:hAnsi="黑体" w:eastAsia="楷体_GB2312"/>
          <w:szCs w:val="21"/>
        </w:rPr>
      </w:pPr>
      <w:bookmarkStart w:id="48" w:name="_Toc29586"/>
      <w:r>
        <w:rPr>
          <w:rFonts w:hint="eastAsia" w:ascii="楷体_GB2312" w:hAnsi="黑体" w:eastAsia="楷体_GB2312"/>
          <w:szCs w:val="21"/>
        </w:rPr>
        <w:t>5.</w:t>
      </w:r>
      <w:r>
        <w:rPr>
          <w:rFonts w:ascii="楷体_GB2312" w:hAnsi="黑体" w:eastAsia="楷体_GB2312"/>
          <w:szCs w:val="21"/>
        </w:rPr>
        <w:t>2</w:t>
      </w:r>
      <w:r>
        <w:rPr>
          <w:rFonts w:hint="eastAsia" w:ascii="楷体_GB2312" w:hAnsi="黑体" w:eastAsia="楷体_GB2312"/>
          <w:szCs w:val="21"/>
        </w:rPr>
        <w:t>开启程序</w:t>
      </w:r>
      <w:bookmarkEnd w:id="48"/>
    </w:p>
    <w:p>
      <w:pPr>
        <w:spacing w:line="420" w:lineRule="exact"/>
        <w:ind w:firstLine="420" w:firstLineChars="200"/>
        <w:rPr>
          <w:rFonts w:hint="eastAsia" w:ascii="宋体" w:hAnsi="宋体"/>
          <w:szCs w:val="21"/>
        </w:rPr>
      </w:pPr>
      <w:r>
        <w:rPr>
          <w:rFonts w:ascii="宋体" w:hAnsi="宋体"/>
          <w:szCs w:val="21"/>
        </w:rPr>
        <w:t>5</w:t>
      </w:r>
      <w:r>
        <w:rPr>
          <w:rFonts w:hint="eastAsia" w:ascii="宋体" w:hAnsi="宋体"/>
          <w:szCs w:val="21"/>
        </w:rPr>
        <w:t>.</w:t>
      </w:r>
      <w:r>
        <w:rPr>
          <w:rFonts w:ascii="宋体" w:hAnsi="宋体"/>
          <w:szCs w:val="21"/>
        </w:rPr>
        <w:t>2</w:t>
      </w:r>
      <w:r>
        <w:rPr>
          <w:rFonts w:hint="eastAsia" w:ascii="宋体" w:hAnsi="宋体"/>
          <w:szCs w:val="21"/>
        </w:rPr>
        <w:t>.1宣布开启纪律；</w:t>
      </w:r>
    </w:p>
    <w:p>
      <w:pPr>
        <w:spacing w:line="420" w:lineRule="exact"/>
        <w:ind w:firstLine="420" w:firstLineChars="200"/>
        <w:rPr>
          <w:rFonts w:hint="eastAsia" w:ascii="宋体" w:hAnsi="宋体"/>
          <w:szCs w:val="21"/>
        </w:rPr>
      </w:pPr>
      <w:r>
        <w:rPr>
          <w:rFonts w:ascii="宋体" w:hAnsi="宋体"/>
          <w:szCs w:val="21"/>
        </w:rPr>
        <w:t>5</w:t>
      </w:r>
      <w:r>
        <w:rPr>
          <w:rFonts w:hint="eastAsia" w:ascii="宋体" w:hAnsi="宋体"/>
          <w:szCs w:val="21"/>
        </w:rPr>
        <w:t>.</w:t>
      </w:r>
      <w:r>
        <w:rPr>
          <w:rFonts w:ascii="宋体" w:hAnsi="宋体"/>
          <w:szCs w:val="21"/>
        </w:rPr>
        <w:t>2</w:t>
      </w:r>
      <w:r>
        <w:rPr>
          <w:rFonts w:hint="eastAsia" w:ascii="宋体" w:hAnsi="宋体"/>
          <w:szCs w:val="21"/>
        </w:rPr>
        <w:t>.2宣布主持人、唱标人、记录人等有关人员姓名；</w:t>
      </w:r>
    </w:p>
    <w:p>
      <w:pPr>
        <w:spacing w:line="420" w:lineRule="exact"/>
        <w:ind w:firstLine="420" w:firstLineChars="200"/>
        <w:rPr>
          <w:rFonts w:hint="eastAsia" w:ascii="宋体" w:hAnsi="宋体"/>
          <w:szCs w:val="21"/>
        </w:rPr>
      </w:pPr>
      <w:r>
        <w:rPr>
          <w:rFonts w:ascii="宋体" w:hAnsi="宋体"/>
          <w:szCs w:val="21"/>
        </w:rPr>
        <w:t>5</w:t>
      </w:r>
      <w:r>
        <w:rPr>
          <w:rFonts w:hint="eastAsia" w:ascii="宋体" w:hAnsi="宋体"/>
          <w:szCs w:val="21"/>
        </w:rPr>
        <w:t>.</w:t>
      </w:r>
      <w:r>
        <w:rPr>
          <w:rFonts w:ascii="宋体" w:hAnsi="宋体"/>
          <w:szCs w:val="21"/>
        </w:rPr>
        <w:t>2</w:t>
      </w:r>
      <w:r>
        <w:rPr>
          <w:rFonts w:hint="eastAsia" w:ascii="宋体" w:hAnsi="宋体"/>
          <w:szCs w:val="21"/>
        </w:rPr>
        <w:t>.3公布在</w:t>
      </w:r>
      <w:r>
        <w:rPr>
          <w:rFonts w:hint="eastAsia" w:ascii="宋体" w:hAnsi="宋体"/>
          <w:szCs w:val="21"/>
          <w:lang w:eastAsia="zh-CN"/>
        </w:rPr>
        <w:t>递交</w:t>
      </w:r>
      <w:r>
        <w:rPr>
          <w:rFonts w:hint="eastAsia" w:ascii="宋体" w:hAnsi="宋体"/>
          <w:szCs w:val="21"/>
        </w:rPr>
        <w:t>响应文件截止时间前递交响应文件的社会资本名称及签到顺序；</w:t>
      </w:r>
    </w:p>
    <w:p>
      <w:pPr>
        <w:spacing w:line="420" w:lineRule="exact"/>
        <w:ind w:firstLine="420" w:firstLineChars="200"/>
        <w:rPr>
          <w:rFonts w:hint="eastAsia" w:ascii="宋体" w:hAnsi="宋体"/>
          <w:szCs w:val="21"/>
        </w:rPr>
      </w:pPr>
      <w:r>
        <w:rPr>
          <w:rFonts w:ascii="宋体" w:hAnsi="宋体"/>
          <w:szCs w:val="21"/>
        </w:rPr>
        <w:t>5</w:t>
      </w:r>
      <w:r>
        <w:rPr>
          <w:rFonts w:hint="eastAsia" w:ascii="宋体" w:hAnsi="宋体"/>
          <w:szCs w:val="21"/>
        </w:rPr>
        <w:t>.</w:t>
      </w:r>
      <w:r>
        <w:rPr>
          <w:rFonts w:ascii="宋体" w:hAnsi="宋体"/>
          <w:szCs w:val="21"/>
        </w:rPr>
        <w:t>2</w:t>
      </w:r>
      <w:r>
        <w:rPr>
          <w:rFonts w:hint="eastAsia" w:ascii="宋体" w:hAnsi="宋体"/>
          <w:szCs w:val="21"/>
        </w:rPr>
        <w:t>.4社会资本或者其推选的代表检查响应文件的密封情况，也可以由采购人委托的公证机构检查并公证，并签字确认；</w:t>
      </w:r>
    </w:p>
    <w:p>
      <w:pPr>
        <w:spacing w:line="420" w:lineRule="exact"/>
        <w:ind w:firstLine="420" w:firstLineChars="200"/>
        <w:rPr>
          <w:rFonts w:hint="eastAsia" w:ascii="宋体" w:hAnsi="宋体"/>
          <w:szCs w:val="21"/>
        </w:rPr>
      </w:pPr>
      <w:r>
        <w:rPr>
          <w:rFonts w:ascii="宋体" w:hAnsi="宋体"/>
          <w:szCs w:val="21"/>
        </w:rPr>
        <w:t>5</w:t>
      </w:r>
      <w:r>
        <w:rPr>
          <w:rFonts w:hint="eastAsia" w:ascii="宋体" w:hAnsi="宋体"/>
          <w:szCs w:val="21"/>
        </w:rPr>
        <w:t>.</w:t>
      </w:r>
      <w:r>
        <w:rPr>
          <w:rFonts w:ascii="宋体" w:hAnsi="宋体"/>
          <w:szCs w:val="21"/>
        </w:rPr>
        <w:t>2</w:t>
      </w:r>
      <w:r>
        <w:rPr>
          <w:rFonts w:hint="eastAsia" w:ascii="宋体" w:hAnsi="宋体"/>
          <w:szCs w:val="21"/>
        </w:rPr>
        <w:t>.5开启响应文件，按照签到顺序公布社会资本名称、报价、允许提供的备选响应方案和响应文件的其他主要内容，并记录在案；</w:t>
      </w:r>
    </w:p>
    <w:p>
      <w:pPr>
        <w:spacing w:line="420" w:lineRule="exact"/>
        <w:ind w:firstLine="420" w:firstLineChars="200"/>
        <w:rPr>
          <w:rFonts w:hint="eastAsia" w:ascii="宋体" w:hAnsi="宋体"/>
          <w:szCs w:val="21"/>
        </w:rPr>
      </w:pPr>
      <w:r>
        <w:rPr>
          <w:rFonts w:ascii="宋体" w:hAnsi="宋体"/>
          <w:szCs w:val="21"/>
        </w:rPr>
        <w:t>5</w:t>
      </w:r>
      <w:r>
        <w:rPr>
          <w:rFonts w:hint="eastAsia" w:ascii="宋体" w:hAnsi="宋体"/>
          <w:szCs w:val="21"/>
        </w:rPr>
        <w:t>.</w:t>
      </w:r>
      <w:r>
        <w:rPr>
          <w:rFonts w:ascii="宋体" w:hAnsi="宋体"/>
          <w:szCs w:val="21"/>
        </w:rPr>
        <w:t>2</w:t>
      </w:r>
      <w:r>
        <w:rPr>
          <w:rFonts w:hint="eastAsia" w:ascii="宋体" w:hAnsi="宋体"/>
          <w:szCs w:val="21"/>
        </w:rPr>
        <w:t>.6社会资本的法定代表人或其委托代理人、采购人代表、记录人等有关人员在开启记录上签字确认；</w:t>
      </w:r>
    </w:p>
    <w:p>
      <w:pPr>
        <w:spacing w:line="420" w:lineRule="exact"/>
        <w:ind w:firstLine="420" w:firstLineChars="200"/>
        <w:rPr>
          <w:rFonts w:ascii="宋体" w:hAnsi="宋体"/>
          <w:szCs w:val="21"/>
        </w:rPr>
      </w:pPr>
      <w:r>
        <w:rPr>
          <w:rFonts w:ascii="宋体" w:hAnsi="宋体"/>
          <w:szCs w:val="21"/>
        </w:rPr>
        <w:t>5</w:t>
      </w:r>
      <w:r>
        <w:rPr>
          <w:rFonts w:hint="eastAsia" w:ascii="宋体" w:hAnsi="宋体"/>
          <w:szCs w:val="21"/>
        </w:rPr>
        <w:t>.</w:t>
      </w:r>
      <w:r>
        <w:rPr>
          <w:rFonts w:ascii="宋体" w:hAnsi="宋体"/>
          <w:szCs w:val="21"/>
        </w:rPr>
        <w:t>2</w:t>
      </w:r>
      <w:r>
        <w:rPr>
          <w:rFonts w:hint="eastAsia" w:ascii="宋体" w:hAnsi="宋体"/>
          <w:szCs w:val="21"/>
        </w:rPr>
        <w:t>.7开启结束。</w:t>
      </w:r>
    </w:p>
    <w:p>
      <w:pPr>
        <w:topLinePunct/>
        <w:spacing w:line="420" w:lineRule="exact"/>
        <w:ind w:firstLine="420" w:firstLineChars="200"/>
        <w:outlineLvl w:val="2"/>
        <w:rPr>
          <w:rFonts w:ascii="楷体_GB2312" w:hAnsi="黑体" w:eastAsia="楷体_GB2312"/>
          <w:szCs w:val="21"/>
        </w:rPr>
      </w:pPr>
      <w:bookmarkStart w:id="49" w:name="_Toc30828"/>
      <w:r>
        <w:rPr>
          <w:rFonts w:hint="eastAsia" w:ascii="楷体_GB2312" w:hAnsi="黑体" w:eastAsia="楷体_GB2312"/>
          <w:szCs w:val="21"/>
        </w:rPr>
        <w:t>5.</w:t>
      </w:r>
      <w:r>
        <w:rPr>
          <w:rFonts w:ascii="楷体_GB2312" w:hAnsi="黑体" w:eastAsia="楷体_GB2312"/>
          <w:szCs w:val="21"/>
        </w:rPr>
        <w:t>3</w:t>
      </w:r>
      <w:r>
        <w:rPr>
          <w:rFonts w:hint="eastAsia" w:ascii="楷体_GB2312" w:hAnsi="黑体" w:eastAsia="楷体_GB2312"/>
          <w:szCs w:val="21"/>
        </w:rPr>
        <w:t>开启异议</w:t>
      </w:r>
      <w:bookmarkEnd w:id="49"/>
    </w:p>
    <w:p>
      <w:pPr>
        <w:spacing w:line="420" w:lineRule="exact"/>
        <w:ind w:firstLine="420" w:firstLineChars="200"/>
        <w:rPr>
          <w:rFonts w:ascii="宋体" w:hAnsi="宋体"/>
          <w:szCs w:val="21"/>
        </w:rPr>
      </w:pPr>
      <w:r>
        <w:rPr>
          <w:rFonts w:hint="eastAsia" w:ascii="宋体" w:hAnsi="宋体"/>
          <w:szCs w:val="21"/>
        </w:rPr>
        <w:t>5.</w:t>
      </w:r>
      <w:r>
        <w:rPr>
          <w:rFonts w:ascii="宋体" w:hAnsi="宋体"/>
          <w:szCs w:val="21"/>
        </w:rPr>
        <w:t>3</w:t>
      </w:r>
      <w:r>
        <w:rPr>
          <w:rFonts w:hint="eastAsia" w:ascii="宋体" w:hAnsi="宋体"/>
          <w:szCs w:val="21"/>
        </w:rPr>
        <w:t>.</w:t>
      </w:r>
      <w:r>
        <w:rPr>
          <w:rFonts w:ascii="宋体" w:hAnsi="宋体"/>
          <w:szCs w:val="21"/>
        </w:rPr>
        <w:t>1</w:t>
      </w:r>
      <w:r>
        <w:rPr>
          <w:rFonts w:hint="eastAsia" w:ascii="宋体" w:hAnsi="宋体"/>
          <w:szCs w:val="21"/>
        </w:rPr>
        <w:t>社会资本对开启有异议的，应当在开启现场提出，采购人或者采购代理机构应当场作出答复，并制作记录，社会资本、采购人、采购代理机构（包括公证机构人员）签字确认。</w:t>
      </w:r>
    </w:p>
    <w:p>
      <w:pPr>
        <w:spacing w:line="420" w:lineRule="exact"/>
        <w:ind w:firstLine="420" w:firstLineChars="200"/>
        <w:rPr>
          <w:rFonts w:ascii="宋体" w:hAnsi="宋体"/>
          <w:szCs w:val="21"/>
        </w:rPr>
      </w:pPr>
      <w:r>
        <w:rPr>
          <w:rFonts w:hint="eastAsia" w:ascii="宋体" w:hAnsi="宋体"/>
          <w:szCs w:val="21"/>
        </w:rPr>
        <w:t>5.</w:t>
      </w:r>
      <w:r>
        <w:rPr>
          <w:rFonts w:ascii="宋体" w:hAnsi="宋体"/>
          <w:szCs w:val="21"/>
        </w:rPr>
        <w:t>3</w:t>
      </w:r>
      <w:r>
        <w:rPr>
          <w:rFonts w:hint="eastAsia" w:ascii="宋体" w:hAnsi="宋体"/>
          <w:szCs w:val="21"/>
        </w:rPr>
        <w:t>.</w:t>
      </w:r>
      <w:r>
        <w:rPr>
          <w:rFonts w:ascii="宋体" w:hAnsi="宋体"/>
          <w:szCs w:val="21"/>
        </w:rPr>
        <w:t>2</w:t>
      </w:r>
      <w:r>
        <w:rPr>
          <w:rFonts w:hint="eastAsia" w:ascii="宋体" w:hAnsi="宋体"/>
          <w:szCs w:val="21"/>
        </w:rPr>
        <w:t>社会资本认为其他社会资本的响应文件的密封不符合规定的，应在开启现场提出，采购代理机构现场记录，按以下原则处理：</w:t>
      </w:r>
    </w:p>
    <w:p>
      <w:pPr>
        <w:spacing w:line="420" w:lineRule="exact"/>
        <w:ind w:firstLine="420" w:firstLineChars="200"/>
        <w:rPr>
          <w:rFonts w:ascii="宋体" w:hAnsi="宋体"/>
          <w:szCs w:val="21"/>
        </w:rPr>
      </w:pPr>
      <w:r>
        <w:rPr>
          <w:rFonts w:hint="eastAsia" w:ascii="宋体" w:hAnsi="宋体"/>
          <w:szCs w:val="21"/>
        </w:rPr>
        <w:t>（1）相关各方社会资本签字确认无异议后，由采购代理机构工作人员当众开启符合密封规定的响应文件。</w:t>
      </w:r>
    </w:p>
    <w:p>
      <w:pPr>
        <w:spacing w:line="420" w:lineRule="exact"/>
        <w:ind w:firstLine="420" w:firstLineChars="200"/>
        <w:rPr>
          <w:rFonts w:hint="eastAsia" w:ascii="宋体" w:hAnsi="宋体"/>
          <w:szCs w:val="21"/>
        </w:rPr>
      </w:pPr>
      <w:r>
        <w:rPr>
          <w:rFonts w:hint="eastAsia" w:ascii="宋体" w:hAnsi="宋体"/>
          <w:szCs w:val="21"/>
        </w:rPr>
        <w:t>（2）若相关各方社会资本签字确认有异议的，报现场监督人员和评审小组处理，在处理决定未作出之前有异议各方的响应文件均不得开启；处理决定认为响应文件符合或者不符合规定的，各方均应签字确认，拒绝签字的不影响处理决定的执行；处理决定认为响应文件不符合规定的，按照无效响应处理。处理决定当场公布后，由采购代理机构工作人员当众开启符合密封规定的响应文件。</w:t>
      </w:r>
    </w:p>
    <w:p>
      <w:pPr>
        <w:spacing w:line="420" w:lineRule="exact"/>
        <w:ind w:firstLine="420" w:firstLineChars="200"/>
        <w:rPr>
          <w:rFonts w:ascii="宋体" w:hAnsi="宋体"/>
          <w:szCs w:val="21"/>
        </w:rPr>
      </w:pPr>
      <w:r>
        <w:rPr>
          <w:rFonts w:hint="eastAsia" w:ascii="宋体" w:hAnsi="宋体"/>
          <w:szCs w:val="21"/>
        </w:rPr>
        <w:t>（3）按照上述规定开启响应文件后，社会资本再对响应文件的密封情况提出异议的，采购人、采购代理机构不予受理。</w:t>
      </w:r>
    </w:p>
    <w:p>
      <w:pPr>
        <w:spacing w:line="420" w:lineRule="exact"/>
        <w:ind w:firstLine="420" w:firstLineChars="200"/>
        <w:rPr>
          <w:rFonts w:hint="eastAsia" w:ascii="宋体" w:hAnsi="宋体"/>
          <w:szCs w:val="21"/>
        </w:rPr>
      </w:pPr>
      <w:r>
        <w:rPr>
          <w:rFonts w:hint="eastAsia" w:ascii="宋体" w:hAnsi="宋体"/>
          <w:szCs w:val="21"/>
        </w:rPr>
        <w:t>5.</w:t>
      </w:r>
      <w:r>
        <w:rPr>
          <w:rFonts w:ascii="宋体" w:hAnsi="宋体"/>
          <w:szCs w:val="21"/>
        </w:rPr>
        <w:t>3</w:t>
      </w:r>
      <w:r>
        <w:rPr>
          <w:rFonts w:hint="eastAsia" w:ascii="宋体" w:hAnsi="宋体"/>
          <w:szCs w:val="21"/>
        </w:rPr>
        <w:t>.</w:t>
      </w:r>
      <w:r>
        <w:rPr>
          <w:rFonts w:ascii="宋体" w:hAnsi="宋体"/>
          <w:szCs w:val="21"/>
        </w:rPr>
        <w:t>3</w:t>
      </w:r>
      <w:r>
        <w:rPr>
          <w:rFonts w:hint="eastAsia" w:ascii="宋体" w:hAnsi="宋体"/>
          <w:szCs w:val="21"/>
        </w:rPr>
        <w:t>若有报价、价格折扣和磋商文件允许提供的备选响应方案等实质内容未被唱出的，社会资本应在开启时及时声明或者提出；否则，采购代理机构对此不承担任何责任。</w:t>
      </w:r>
    </w:p>
    <w:p>
      <w:pPr>
        <w:spacing w:line="420" w:lineRule="exact"/>
        <w:ind w:firstLine="420" w:firstLineChars="200"/>
        <w:outlineLvl w:val="1"/>
        <w:rPr>
          <w:rFonts w:ascii="黑体" w:hAnsi="黑体" w:eastAsia="黑体"/>
          <w:szCs w:val="21"/>
        </w:rPr>
      </w:pPr>
      <w:bookmarkStart w:id="50" w:name="_Toc13363"/>
      <w:r>
        <w:rPr>
          <w:rFonts w:ascii="黑体" w:hAnsi="黑体" w:eastAsia="黑体"/>
          <w:szCs w:val="21"/>
        </w:rPr>
        <w:t>6</w:t>
      </w:r>
      <w:r>
        <w:rPr>
          <w:rFonts w:hint="eastAsia" w:ascii="黑体" w:hAnsi="黑体" w:eastAsia="黑体"/>
          <w:szCs w:val="21"/>
        </w:rPr>
        <w:t>.评审</w:t>
      </w:r>
      <w:bookmarkEnd w:id="50"/>
    </w:p>
    <w:p>
      <w:pPr>
        <w:topLinePunct/>
        <w:spacing w:line="420" w:lineRule="exact"/>
        <w:ind w:firstLine="420" w:firstLineChars="200"/>
        <w:outlineLvl w:val="2"/>
        <w:rPr>
          <w:rFonts w:hint="eastAsia" w:ascii="楷体_GB2312" w:hAnsi="黑体" w:eastAsia="楷体_GB2312"/>
          <w:szCs w:val="21"/>
        </w:rPr>
      </w:pPr>
      <w:bookmarkStart w:id="51" w:name="_Toc27851"/>
      <w:r>
        <w:rPr>
          <w:rFonts w:hint="eastAsia" w:ascii="楷体_GB2312" w:hAnsi="黑体" w:eastAsia="楷体_GB2312"/>
          <w:szCs w:val="21"/>
        </w:rPr>
        <w:t>6.1评审小组</w:t>
      </w:r>
      <w:bookmarkEnd w:id="51"/>
    </w:p>
    <w:p>
      <w:pPr>
        <w:spacing w:line="420" w:lineRule="exact"/>
        <w:ind w:firstLine="420" w:firstLineChars="200"/>
        <w:rPr>
          <w:rFonts w:hint="eastAsia" w:ascii="宋体" w:hAnsi="宋体"/>
          <w:szCs w:val="21"/>
        </w:rPr>
      </w:pPr>
      <w:r>
        <w:rPr>
          <w:rFonts w:hint="eastAsia" w:ascii="宋体" w:hAnsi="宋体"/>
          <w:szCs w:val="21"/>
        </w:rPr>
        <w:t>评审由采购人依法组建的评审小组负责。评审小组的构成和确定方式：见社会资本须知前附表。</w:t>
      </w:r>
    </w:p>
    <w:p>
      <w:pPr>
        <w:topLinePunct/>
        <w:spacing w:line="420" w:lineRule="exact"/>
        <w:ind w:firstLine="420" w:firstLineChars="200"/>
        <w:outlineLvl w:val="2"/>
        <w:rPr>
          <w:rFonts w:hint="eastAsia" w:ascii="楷体_GB2312" w:hAnsi="黑体" w:eastAsia="楷体_GB2312"/>
          <w:szCs w:val="21"/>
        </w:rPr>
      </w:pPr>
      <w:bookmarkStart w:id="52" w:name="_Toc24168"/>
      <w:r>
        <w:rPr>
          <w:rFonts w:hint="eastAsia" w:ascii="楷体_GB2312" w:hAnsi="黑体" w:eastAsia="楷体_GB2312"/>
          <w:szCs w:val="21"/>
        </w:rPr>
        <w:t>6.2评审原则</w:t>
      </w:r>
      <w:bookmarkEnd w:id="52"/>
    </w:p>
    <w:p>
      <w:pPr>
        <w:spacing w:line="420" w:lineRule="exact"/>
        <w:ind w:firstLine="420" w:firstLineChars="200"/>
        <w:rPr>
          <w:rFonts w:hint="eastAsia" w:ascii="宋体" w:hAnsi="宋体"/>
          <w:szCs w:val="21"/>
        </w:rPr>
      </w:pPr>
      <w:r>
        <w:rPr>
          <w:rFonts w:hint="eastAsia" w:ascii="宋体" w:hAnsi="宋体"/>
          <w:szCs w:val="21"/>
        </w:rPr>
        <w:t>评审活动遵循公平、公正、科学和择优的原则。</w:t>
      </w:r>
    </w:p>
    <w:p>
      <w:pPr>
        <w:topLinePunct/>
        <w:spacing w:line="420" w:lineRule="exact"/>
        <w:ind w:firstLine="420" w:firstLineChars="200"/>
        <w:outlineLvl w:val="2"/>
        <w:rPr>
          <w:rFonts w:hint="eastAsia" w:ascii="楷体_GB2312" w:hAnsi="黑体" w:eastAsia="楷体_GB2312"/>
          <w:szCs w:val="21"/>
        </w:rPr>
      </w:pPr>
      <w:bookmarkStart w:id="53" w:name="_Toc22993"/>
      <w:r>
        <w:rPr>
          <w:rFonts w:hint="eastAsia" w:ascii="楷体_GB2312" w:hAnsi="黑体" w:eastAsia="楷体_GB2312"/>
          <w:szCs w:val="21"/>
        </w:rPr>
        <w:t>6.3评审办法</w:t>
      </w:r>
      <w:bookmarkEnd w:id="53"/>
    </w:p>
    <w:p>
      <w:pPr>
        <w:spacing w:line="420" w:lineRule="exact"/>
        <w:ind w:firstLine="420" w:firstLineChars="200"/>
        <w:rPr>
          <w:rFonts w:ascii="宋体" w:hAnsi="宋体"/>
          <w:szCs w:val="21"/>
        </w:rPr>
      </w:pPr>
      <w:r>
        <w:rPr>
          <w:rFonts w:hint="eastAsia" w:ascii="宋体" w:hAnsi="宋体"/>
          <w:szCs w:val="21"/>
        </w:rPr>
        <w:t>本项目评审办法：见社会资本须知前附表。</w:t>
      </w:r>
    </w:p>
    <w:p>
      <w:pPr>
        <w:spacing w:line="420" w:lineRule="exact"/>
        <w:ind w:firstLine="420" w:firstLineChars="200"/>
        <w:outlineLvl w:val="1"/>
        <w:rPr>
          <w:rFonts w:ascii="黑体" w:hAnsi="黑体" w:eastAsia="黑体"/>
          <w:szCs w:val="21"/>
        </w:rPr>
      </w:pPr>
      <w:bookmarkStart w:id="54" w:name="_Toc20361"/>
      <w:r>
        <w:rPr>
          <w:rFonts w:ascii="黑体" w:hAnsi="黑体" w:eastAsia="黑体"/>
          <w:szCs w:val="21"/>
        </w:rPr>
        <w:t>7</w:t>
      </w:r>
      <w:r>
        <w:rPr>
          <w:rFonts w:hint="eastAsia" w:ascii="黑体" w:hAnsi="黑体" w:eastAsia="黑体"/>
          <w:szCs w:val="21"/>
        </w:rPr>
        <w:t>.合同授予</w:t>
      </w:r>
      <w:bookmarkEnd w:id="54"/>
    </w:p>
    <w:p>
      <w:pPr>
        <w:topLinePunct/>
        <w:spacing w:line="420" w:lineRule="exact"/>
        <w:ind w:firstLine="420" w:firstLineChars="200"/>
        <w:outlineLvl w:val="2"/>
        <w:rPr>
          <w:rFonts w:ascii="楷体_GB2312" w:hAnsi="黑体" w:eastAsia="楷体_GB2312"/>
          <w:szCs w:val="21"/>
        </w:rPr>
      </w:pPr>
      <w:bookmarkStart w:id="55" w:name="_Toc27763"/>
      <w:r>
        <w:rPr>
          <w:rFonts w:hint="eastAsia" w:ascii="楷体_GB2312" w:hAnsi="黑体" w:eastAsia="楷体_GB2312"/>
          <w:szCs w:val="21"/>
        </w:rPr>
        <w:t>7.</w:t>
      </w:r>
      <w:r>
        <w:rPr>
          <w:rFonts w:ascii="楷体_GB2312" w:hAnsi="黑体" w:eastAsia="楷体_GB2312"/>
          <w:szCs w:val="21"/>
        </w:rPr>
        <w:t>1</w:t>
      </w:r>
      <w:r>
        <w:rPr>
          <w:rFonts w:hint="eastAsia" w:ascii="楷体_GB2312" w:hAnsi="黑体" w:eastAsia="楷体_GB2312"/>
          <w:szCs w:val="21"/>
        </w:rPr>
        <w:t>确认谈判</w:t>
      </w:r>
      <w:bookmarkEnd w:id="55"/>
    </w:p>
    <w:p>
      <w:pPr>
        <w:spacing w:line="420" w:lineRule="exact"/>
        <w:ind w:firstLine="420" w:firstLineChars="200"/>
        <w:rPr>
          <w:rFonts w:ascii="宋体" w:hAnsi="宋体"/>
          <w:szCs w:val="21"/>
        </w:rPr>
      </w:pPr>
      <w:r>
        <w:rPr>
          <w:rFonts w:hint="eastAsia" w:ascii="宋体" w:hAnsi="宋体"/>
          <w:szCs w:val="21"/>
        </w:rPr>
        <w:t>评审结束后，采购人应当成立专门的采购结果确认谈判工作组。采购结果确认谈判工作组应当按照评审报告推荐的候选社会资本排名，依次与候选中选社会资本及与其合作的金融机构就项目合同中可变的细节问题进行项目合同签署前的确认谈判，率先达成一致的即为成交社会资本。确认谈判不得涉及项目合同中不可谈判的核心条款，不得与排序在前但已终止谈判的社会资本进行重复谈判。</w:t>
      </w:r>
    </w:p>
    <w:p>
      <w:pPr>
        <w:topLinePunct/>
        <w:spacing w:line="420" w:lineRule="exact"/>
        <w:ind w:firstLine="420" w:firstLineChars="200"/>
        <w:outlineLvl w:val="2"/>
        <w:rPr>
          <w:rFonts w:ascii="楷体_GB2312" w:hAnsi="黑体" w:eastAsia="楷体_GB2312"/>
          <w:szCs w:val="21"/>
        </w:rPr>
      </w:pPr>
      <w:bookmarkStart w:id="56" w:name="_Toc14768"/>
      <w:r>
        <w:rPr>
          <w:rFonts w:hint="eastAsia" w:ascii="楷体_GB2312" w:hAnsi="黑体" w:eastAsia="楷体_GB2312"/>
          <w:szCs w:val="21"/>
        </w:rPr>
        <w:t>7.</w:t>
      </w:r>
      <w:r>
        <w:rPr>
          <w:rFonts w:ascii="楷体_GB2312" w:hAnsi="黑体" w:eastAsia="楷体_GB2312"/>
          <w:szCs w:val="21"/>
        </w:rPr>
        <w:t>2</w:t>
      </w:r>
      <w:r>
        <w:rPr>
          <w:rFonts w:hint="eastAsia" w:ascii="楷体_GB2312" w:hAnsi="黑体" w:eastAsia="楷体_GB2312"/>
          <w:szCs w:val="21"/>
        </w:rPr>
        <w:t>预成交公示</w:t>
      </w:r>
      <w:bookmarkEnd w:id="56"/>
    </w:p>
    <w:p>
      <w:pPr>
        <w:spacing w:line="42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采购人应当在预中选社会资本确定后10个工作日内，与预中选社会资本签署确认谈判备忘录，并将预成交结果和根据磋商文件、响应文件及有关补遗文件和确认谈判备忘录拟定的项目合同文本在原公告发布媒体上进行公示，公示期不得少于5个工作日。项目合同文本应当将预成交社会资本响应文件中的重要承诺和技术文件等作为附件。项目合同文本涉及国家秘密、商业秘密的内容可以不公示。</w:t>
      </w:r>
    </w:p>
    <w:p>
      <w:pPr>
        <w:topLinePunct/>
        <w:spacing w:line="420" w:lineRule="exact"/>
        <w:ind w:firstLine="420" w:firstLineChars="200"/>
        <w:outlineLvl w:val="2"/>
        <w:rPr>
          <w:rFonts w:hint="eastAsia" w:ascii="楷体_GB2312" w:hAnsi="黑体" w:eastAsia="楷体_GB2312"/>
          <w:szCs w:val="21"/>
        </w:rPr>
      </w:pPr>
      <w:bookmarkStart w:id="57" w:name="_Toc19323"/>
      <w:r>
        <w:rPr>
          <w:rFonts w:hint="eastAsia" w:ascii="楷体_GB2312" w:hAnsi="黑体" w:eastAsia="楷体_GB2312"/>
          <w:szCs w:val="21"/>
        </w:rPr>
        <w:t>7.</w:t>
      </w:r>
      <w:r>
        <w:rPr>
          <w:rFonts w:ascii="楷体_GB2312" w:hAnsi="黑体" w:eastAsia="楷体_GB2312"/>
          <w:szCs w:val="21"/>
        </w:rPr>
        <w:t>3</w:t>
      </w:r>
      <w:r>
        <w:rPr>
          <w:rFonts w:hint="eastAsia" w:ascii="楷体_GB2312" w:hAnsi="黑体" w:eastAsia="楷体_GB2312"/>
          <w:szCs w:val="21"/>
        </w:rPr>
        <w:t>中选结果公告</w:t>
      </w:r>
      <w:bookmarkEnd w:id="57"/>
    </w:p>
    <w:p>
      <w:pPr>
        <w:spacing w:line="420" w:lineRule="exact"/>
        <w:ind w:firstLine="420" w:firstLineChars="200"/>
        <w:rPr>
          <w:rFonts w:ascii="宋体" w:hAnsi="宋体"/>
          <w:szCs w:val="21"/>
        </w:rPr>
      </w:pPr>
      <w:r>
        <w:rPr>
          <w:rFonts w:hint="eastAsia" w:ascii="宋体" w:hAnsi="宋体"/>
          <w:szCs w:val="21"/>
        </w:rPr>
        <w:t>采购人应当在公示期满无异议后5个工作日内，将中选结果在原公告发布媒体上进行公告，同时发出中选通知书。</w:t>
      </w:r>
    </w:p>
    <w:p>
      <w:pPr>
        <w:topLinePunct/>
        <w:spacing w:line="420" w:lineRule="exact"/>
        <w:ind w:firstLine="420" w:firstLineChars="200"/>
        <w:outlineLvl w:val="2"/>
        <w:rPr>
          <w:rFonts w:ascii="楷体_GB2312" w:hAnsi="黑体" w:eastAsia="楷体_GB2312"/>
          <w:szCs w:val="21"/>
        </w:rPr>
      </w:pPr>
      <w:bookmarkStart w:id="58" w:name="_Toc14664"/>
      <w:r>
        <w:rPr>
          <w:rFonts w:hint="eastAsia" w:ascii="楷体_GB2312" w:hAnsi="黑体" w:eastAsia="楷体_GB2312"/>
          <w:szCs w:val="21"/>
        </w:rPr>
        <w:t>7.</w:t>
      </w:r>
      <w:r>
        <w:rPr>
          <w:rFonts w:ascii="楷体_GB2312" w:hAnsi="黑体" w:eastAsia="楷体_GB2312"/>
          <w:szCs w:val="21"/>
        </w:rPr>
        <w:t>4</w:t>
      </w:r>
      <w:r>
        <w:rPr>
          <w:rFonts w:hint="eastAsia" w:ascii="楷体_GB2312" w:hAnsi="黑体" w:eastAsia="楷体_GB2312"/>
          <w:szCs w:val="21"/>
        </w:rPr>
        <w:t>履约保证金</w:t>
      </w:r>
      <w:bookmarkEnd w:id="58"/>
    </w:p>
    <w:p>
      <w:pPr>
        <w:spacing w:line="420" w:lineRule="exact"/>
        <w:ind w:firstLine="420" w:firstLineChars="200"/>
        <w:rPr>
          <w:rFonts w:hint="eastAsia" w:ascii="宋体" w:hAnsi="宋体"/>
          <w:szCs w:val="21"/>
        </w:rPr>
      </w:pPr>
      <w:r>
        <w:rPr>
          <w:rFonts w:hint="eastAsia" w:ascii="宋体" w:hAnsi="宋体"/>
          <w:szCs w:val="21"/>
        </w:rPr>
        <w:t>7.4.1在签订项目合同前，中选</w:t>
      </w:r>
      <w:r>
        <w:rPr>
          <w:rFonts w:hint="eastAsia" w:ascii="宋体" w:hAnsi="宋体"/>
          <w:szCs w:val="21"/>
          <w:lang w:eastAsia="zh-CN"/>
        </w:rPr>
        <w:t>社会资本</w:t>
      </w:r>
      <w:r>
        <w:rPr>
          <w:rFonts w:hint="eastAsia" w:ascii="宋体" w:hAnsi="宋体"/>
          <w:szCs w:val="21"/>
        </w:rPr>
        <w:t>应按社会资本须知前附表规定的数额和形式向采购人交纳履约保证金。</w:t>
      </w:r>
    </w:p>
    <w:p>
      <w:pPr>
        <w:spacing w:line="420" w:lineRule="exact"/>
        <w:ind w:firstLine="420" w:firstLineChars="200"/>
        <w:rPr>
          <w:rFonts w:ascii="宋体" w:hAnsi="宋体"/>
          <w:szCs w:val="21"/>
        </w:rPr>
      </w:pPr>
      <w:r>
        <w:rPr>
          <w:rFonts w:hint="eastAsia" w:ascii="宋体" w:hAnsi="宋体"/>
          <w:szCs w:val="21"/>
        </w:rPr>
        <w:t>7.4.2中选</w:t>
      </w:r>
      <w:r>
        <w:rPr>
          <w:rFonts w:hint="eastAsia" w:ascii="宋体" w:hAnsi="宋体"/>
          <w:szCs w:val="21"/>
          <w:lang w:eastAsia="zh-CN"/>
        </w:rPr>
        <w:t>社会资本</w:t>
      </w:r>
      <w:r>
        <w:rPr>
          <w:rFonts w:hint="eastAsia" w:ascii="宋体" w:hAnsi="宋体"/>
          <w:szCs w:val="21"/>
        </w:rPr>
        <w:t>不能按本章第7.4.1项要求</w:t>
      </w:r>
      <w:r>
        <w:rPr>
          <w:rFonts w:hint="eastAsia" w:ascii="宋体" w:hAnsi="宋体"/>
          <w:szCs w:val="21"/>
          <w:lang w:eastAsia="zh-CN"/>
        </w:rPr>
        <w:t>提交</w:t>
      </w:r>
      <w:r>
        <w:rPr>
          <w:rFonts w:hint="eastAsia" w:ascii="宋体" w:hAnsi="宋体"/>
          <w:szCs w:val="21"/>
        </w:rPr>
        <w:t>履约保证金的，视为放弃成交，其磋商保证金不予退还，给采购人、采购代理机构造成的损失超过磋商保证金数额的，中选</w:t>
      </w:r>
      <w:r>
        <w:rPr>
          <w:rFonts w:hint="eastAsia" w:ascii="宋体" w:hAnsi="宋体"/>
          <w:szCs w:val="21"/>
          <w:lang w:eastAsia="zh-CN"/>
        </w:rPr>
        <w:t>社会资本</w:t>
      </w:r>
      <w:r>
        <w:rPr>
          <w:rFonts w:hint="eastAsia" w:ascii="宋体" w:hAnsi="宋体"/>
          <w:szCs w:val="21"/>
        </w:rPr>
        <w:t>还应当对超过部分予以赔偿。</w:t>
      </w:r>
    </w:p>
    <w:p>
      <w:pPr>
        <w:topLinePunct/>
        <w:spacing w:line="420" w:lineRule="exact"/>
        <w:ind w:firstLine="420" w:firstLineChars="200"/>
        <w:outlineLvl w:val="2"/>
        <w:rPr>
          <w:rFonts w:ascii="楷体_GB2312" w:hAnsi="黑体" w:eastAsia="楷体_GB2312"/>
          <w:szCs w:val="21"/>
        </w:rPr>
      </w:pPr>
      <w:bookmarkStart w:id="59" w:name="_Toc5956"/>
      <w:r>
        <w:rPr>
          <w:rFonts w:hint="eastAsia" w:ascii="楷体_GB2312" w:hAnsi="黑体" w:eastAsia="楷体_GB2312"/>
          <w:szCs w:val="21"/>
        </w:rPr>
        <w:t>7.</w:t>
      </w:r>
      <w:r>
        <w:rPr>
          <w:rFonts w:ascii="楷体_GB2312" w:hAnsi="黑体" w:eastAsia="楷体_GB2312"/>
          <w:szCs w:val="21"/>
        </w:rPr>
        <w:t>5</w:t>
      </w:r>
      <w:r>
        <w:rPr>
          <w:rFonts w:hint="eastAsia" w:ascii="楷体_GB2312" w:hAnsi="黑体" w:eastAsia="楷体_GB2312"/>
          <w:szCs w:val="21"/>
        </w:rPr>
        <w:t>签订合同</w:t>
      </w:r>
      <w:bookmarkEnd w:id="59"/>
    </w:p>
    <w:p>
      <w:pPr>
        <w:spacing w:line="420" w:lineRule="exact"/>
        <w:ind w:firstLine="420" w:firstLineChars="200"/>
        <w:rPr>
          <w:rFonts w:hint="eastAsia" w:ascii="宋体" w:hAnsi="宋体"/>
          <w:szCs w:val="21"/>
        </w:rPr>
      </w:pPr>
      <w:r>
        <w:rPr>
          <w:rFonts w:hint="eastAsia" w:ascii="宋体" w:hAnsi="宋体"/>
          <w:szCs w:val="21"/>
        </w:rPr>
        <w:t>7.</w:t>
      </w:r>
      <w:r>
        <w:rPr>
          <w:rFonts w:ascii="宋体" w:hAnsi="宋体"/>
          <w:szCs w:val="21"/>
        </w:rPr>
        <w:t>5</w:t>
      </w:r>
      <w:r>
        <w:rPr>
          <w:rFonts w:hint="eastAsia" w:ascii="宋体" w:hAnsi="宋体"/>
          <w:szCs w:val="21"/>
        </w:rPr>
        <w:t>.</w:t>
      </w:r>
      <w:r>
        <w:rPr>
          <w:rFonts w:ascii="宋体" w:hAnsi="宋体"/>
          <w:szCs w:val="21"/>
        </w:rPr>
        <w:t>1</w:t>
      </w:r>
      <w:r>
        <w:rPr>
          <w:rFonts w:hint="eastAsia" w:ascii="宋体" w:hAnsi="宋体"/>
          <w:szCs w:val="21"/>
        </w:rPr>
        <w:t>采购人应当在中选通知书发出后30日内，与中选</w:t>
      </w:r>
      <w:r>
        <w:rPr>
          <w:rFonts w:hint="eastAsia" w:ascii="宋体" w:hAnsi="宋体"/>
          <w:szCs w:val="21"/>
          <w:lang w:eastAsia="zh-CN"/>
        </w:rPr>
        <w:t>社会资本</w:t>
      </w:r>
      <w:r>
        <w:rPr>
          <w:rFonts w:hint="eastAsia" w:ascii="宋体" w:hAnsi="宋体"/>
          <w:szCs w:val="21"/>
        </w:rPr>
        <w:t>签订经本级人民政府审核同意的PPP项目合同。需要为PPP项目设立专门项目公司的，待项目公司成立后，由项目公司与采购人重新签署PPP项目合同，或者签署关于继承PPP项目合同的补充合同。</w:t>
      </w:r>
    </w:p>
    <w:p>
      <w:pPr>
        <w:spacing w:line="420" w:lineRule="exact"/>
        <w:ind w:firstLine="420" w:firstLineChars="200"/>
        <w:rPr>
          <w:rFonts w:ascii="宋体" w:hAnsi="宋体"/>
          <w:szCs w:val="21"/>
        </w:rPr>
      </w:pPr>
      <w:r>
        <w:rPr>
          <w:rFonts w:hint="eastAsia" w:ascii="宋体" w:hAnsi="宋体"/>
          <w:szCs w:val="21"/>
        </w:rPr>
        <w:t>7.</w:t>
      </w:r>
      <w:r>
        <w:rPr>
          <w:rFonts w:ascii="宋体" w:hAnsi="宋体"/>
          <w:szCs w:val="21"/>
        </w:rPr>
        <w:t>5</w:t>
      </w:r>
      <w:r>
        <w:rPr>
          <w:rFonts w:hint="eastAsia" w:ascii="宋体" w:hAnsi="宋体"/>
          <w:szCs w:val="21"/>
        </w:rPr>
        <w:t>.</w:t>
      </w:r>
      <w:r>
        <w:rPr>
          <w:rFonts w:ascii="宋体" w:hAnsi="宋体"/>
          <w:szCs w:val="21"/>
        </w:rPr>
        <w:t>2</w:t>
      </w:r>
      <w:r>
        <w:rPr>
          <w:rFonts w:hint="eastAsia" w:ascii="宋体" w:hAnsi="宋体"/>
          <w:szCs w:val="21"/>
        </w:rPr>
        <w:t>采购人应当在PPP项目合同签订之日起2个工作日内，将PPP项目合同在青海政府采购网网上公告，但PPP项目合同中涉及国家秘密、商业秘密的内容除外。</w:t>
      </w:r>
    </w:p>
    <w:p>
      <w:pPr>
        <w:spacing w:line="420" w:lineRule="exact"/>
        <w:ind w:firstLine="420" w:firstLineChars="200"/>
        <w:outlineLvl w:val="1"/>
        <w:rPr>
          <w:rFonts w:ascii="黑体" w:hAnsi="黑体" w:eastAsia="黑体"/>
          <w:szCs w:val="21"/>
        </w:rPr>
      </w:pPr>
      <w:bookmarkStart w:id="60" w:name="_Toc5211"/>
      <w:r>
        <w:rPr>
          <w:rFonts w:hint="eastAsia" w:ascii="黑体" w:hAnsi="黑体" w:eastAsia="黑体"/>
          <w:szCs w:val="21"/>
        </w:rPr>
        <w:t>8.争议处理</w:t>
      </w:r>
      <w:bookmarkEnd w:id="60"/>
    </w:p>
    <w:p>
      <w:pPr>
        <w:topLinePunct/>
        <w:spacing w:line="420" w:lineRule="exact"/>
        <w:ind w:firstLine="420" w:firstLineChars="200"/>
        <w:outlineLvl w:val="2"/>
        <w:rPr>
          <w:rFonts w:hint="eastAsia" w:ascii="楷体_GB2312" w:hAnsi="黑体" w:eastAsia="楷体_GB2312"/>
          <w:szCs w:val="21"/>
        </w:rPr>
      </w:pPr>
      <w:bookmarkStart w:id="61" w:name="_Toc28772"/>
      <w:r>
        <w:rPr>
          <w:rFonts w:hint="eastAsia" w:ascii="楷体_GB2312" w:hAnsi="黑体" w:eastAsia="楷体_GB2312"/>
          <w:szCs w:val="21"/>
        </w:rPr>
        <w:t>8.</w:t>
      </w:r>
      <w:r>
        <w:rPr>
          <w:rFonts w:ascii="楷体_GB2312" w:hAnsi="黑体" w:eastAsia="楷体_GB2312"/>
          <w:szCs w:val="21"/>
        </w:rPr>
        <w:t>1</w:t>
      </w:r>
      <w:r>
        <w:rPr>
          <w:rFonts w:hint="eastAsia" w:ascii="楷体_GB2312" w:hAnsi="黑体" w:eastAsia="楷体_GB2312"/>
          <w:szCs w:val="21"/>
        </w:rPr>
        <w:t>质疑</w:t>
      </w:r>
      <w:bookmarkEnd w:id="61"/>
    </w:p>
    <w:p>
      <w:pPr>
        <w:spacing w:line="420" w:lineRule="exact"/>
        <w:ind w:firstLine="420" w:firstLineChars="200"/>
        <w:rPr>
          <w:rFonts w:hint="eastAsia" w:ascii="宋体" w:hAnsi="宋体"/>
          <w:szCs w:val="21"/>
        </w:rPr>
      </w:pPr>
      <w:r>
        <w:rPr>
          <w:rFonts w:hint="eastAsia" w:ascii="宋体" w:hAnsi="宋体"/>
          <w:szCs w:val="21"/>
        </w:rPr>
        <w:t>8.</w:t>
      </w:r>
      <w:r>
        <w:rPr>
          <w:rFonts w:ascii="宋体" w:hAnsi="宋体"/>
          <w:szCs w:val="21"/>
        </w:rPr>
        <w:t>1</w:t>
      </w:r>
      <w:r>
        <w:rPr>
          <w:rFonts w:hint="eastAsia" w:ascii="宋体" w:hAnsi="宋体"/>
          <w:szCs w:val="21"/>
        </w:rPr>
        <w:t>.1参与或者潜在参与本次采购活动的中选</w:t>
      </w:r>
      <w:r>
        <w:rPr>
          <w:rFonts w:hint="eastAsia" w:ascii="宋体" w:hAnsi="宋体"/>
          <w:szCs w:val="21"/>
          <w:lang w:eastAsia="zh-CN"/>
        </w:rPr>
        <w:t>社会资本</w:t>
      </w:r>
      <w:r>
        <w:rPr>
          <w:rFonts w:hint="eastAsia" w:ascii="宋体" w:hAnsi="宋体"/>
          <w:szCs w:val="21"/>
        </w:rPr>
        <w:t>认为磋商文件、采购过程和成交结果使自己的权益受到损害的，可以在知道或者应知道其权益受到损害之日起7个工作日内，以书面形式向被质疑人提出异议。</w:t>
      </w:r>
    </w:p>
    <w:p>
      <w:pPr>
        <w:spacing w:line="420" w:lineRule="exact"/>
        <w:ind w:firstLine="420" w:firstLineChars="200"/>
        <w:rPr>
          <w:rFonts w:hint="eastAsia" w:ascii="宋体" w:hAnsi="宋体"/>
          <w:szCs w:val="21"/>
        </w:rPr>
      </w:pPr>
      <w:r>
        <w:rPr>
          <w:rFonts w:hint="eastAsia" w:ascii="宋体" w:hAnsi="宋体"/>
          <w:szCs w:val="21"/>
        </w:rPr>
        <w:t>8.</w:t>
      </w:r>
      <w:r>
        <w:rPr>
          <w:rFonts w:ascii="宋体" w:hAnsi="宋体"/>
          <w:szCs w:val="21"/>
        </w:rPr>
        <w:t>1</w:t>
      </w:r>
      <w:r>
        <w:rPr>
          <w:rFonts w:hint="eastAsia" w:ascii="宋体" w:hAnsi="宋体"/>
          <w:szCs w:val="21"/>
        </w:rPr>
        <w:t>.2中选</w:t>
      </w:r>
      <w:r>
        <w:rPr>
          <w:rFonts w:hint="eastAsia" w:ascii="宋体" w:hAnsi="宋体"/>
          <w:szCs w:val="21"/>
          <w:lang w:eastAsia="zh-CN"/>
        </w:rPr>
        <w:t>社会资本</w:t>
      </w:r>
      <w:r>
        <w:rPr>
          <w:rFonts w:hint="eastAsia" w:ascii="宋体" w:hAnsi="宋体"/>
          <w:szCs w:val="21"/>
        </w:rPr>
        <w:t>提出质疑应当符合以下条件：</w:t>
      </w:r>
    </w:p>
    <w:p>
      <w:pPr>
        <w:spacing w:line="420" w:lineRule="exact"/>
        <w:ind w:firstLine="420" w:firstLineChars="200"/>
        <w:rPr>
          <w:rFonts w:hint="eastAsia" w:ascii="宋体" w:hAnsi="宋体"/>
          <w:szCs w:val="21"/>
        </w:rPr>
      </w:pPr>
      <w:r>
        <w:rPr>
          <w:rFonts w:hint="eastAsia" w:ascii="宋体" w:hAnsi="宋体"/>
          <w:szCs w:val="21"/>
        </w:rPr>
        <w:t>（1）必须是参与或者潜在参与所质疑的采购活动的社会资本；</w:t>
      </w:r>
    </w:p>
    <w:p>
      <w:pPr>
        <w:spacing w:line="420" w:lineRule="exact"/>
        <w:ind w:firstLine="420" w:firstLineChars="200"/>
        <w:rPr>
          <w:rFonts w:hint="eastAsia" w:ascii="宋体" w:hAnsi="宋体"/>
          <w:szCs w:val="21"/>
        </w:rPr>
      </w:pPr>
      <w:r>
        <w:rPr>
          <w:rFonts w:hint="eastAsia" w:ascii="宋体" w:hAnsi="宋体"/>
          <w:szCs w:val="21"/>
        </w:rPr>
        <w:t>（2）与质疑事项存在利害关系；</w:t>
      </w:r>
    </w:p>
    <w:p>
      <w:pPr>
        <w:spacing w:line="420" w:lineRule="exact"/>
        <w:ind w:firstLine="420" w:firstLineChars="200"/>
        <w:rPr>
          <w:rFonts w:hint="eastAsia" w:ascii="宋体" w:hAnsi="宋体"/>
          <w:szCs w:val="21"/>
        </w:rPr>
      </w:pPr>
      <w:r>
        <w:rPr>
          <w:rFonts w:hint="eastAsia" w:ascii="宋体" w:hAnsi="宋体"/>
          <w:szCs w:val="21"/>
        </w:rPr>
        <w:t>（3）在质疑法定期限内提出质疑；</w:t>
      </w:r>
    </w:p>
    <w:p>
      <w:pPr>
        <w:spacing w:line="420" w:lineRule="exact"/>
        <w:ind w:firstLine="420" w:firstLineChars="200"/>
        <w:rPr>
          <w:rFonts w:hint="eastAsia" w:ascii="宋体" w:hAnsi="宋体"/>
          <w:szCs w:val="21"/>
        </w:rPr>
      </w:pPr>
      <w:r>
        <w:rPr>
          <w:rFonts w:hint="eastAsia" w:ascii="宋体" w:hAnsi="宋体"/>
          <w:szCs w:val="21"/>
        </w:rPr>
        <w:t>（4）质疑书应当符合相关规定；</w:t>
      </w:r>
    </w:p>
    <w:p>
      <w:pPr>
        <w:spacing w:line="420" w:lineRule="exact"/>
        <w:ind w:firstLine="420" w:firstLineChars="200"/>
        <w:rPr>
          <w:rFonts w:hint="eastAsia" w:ascii="宋体" w:hAnsi="宋体"/>
          <w:szCs w:val="21"/>
        </w:rPr>
      </w:pPr>
      <w:r>
        <w:rPr>
          <w:rFonts w:hint="eastAsia" w:ascii="宋体" w:hAnsi="宋体"/>
          <w:szCs w:val="21"/>
        </w:rPr>
        <w:t>（5）相关法律、法规和省级以上人民政府财政部门规定的其他条件。</w:t>
      </w:r>
    </w:p>
    <w:p>
      <w:pPr>
        <w:spacing w:line="420" w:lineRule="exact"/>
        <w:ind w:firstLine="420" w:firstLineChars="200"/>
        <w:rPr>
          <w:rFonts w:hint="eastAsia" w:ascii="宋体" w:hAnsi="宋体"/>
          <w:szCs w:val="21"/>
        </w:rPr>
      </w:pPr>
      <w:r>
        <w:rPr>
          <w:rFonts w:hint="eastAsia" w:ascii="宋体" w:hAnsi="宋体"/>
          <w:szCs w:val="21"/>
        </w:rPr>
        <w:t>8.</w:t>
      </w:r>
      <w:r>
        <w:rPr>
          <w:rFonts w:ascii="宋体" w:hAnsi="宋体"/>
          <w:szCs w:val="21"/>
        </w:rPr>
        <w:t>1</w:t>
      </w:r>
      <w:r>
        <w:rPr>
          <w:rFonts w:hint="eastAsia" w:ascii="宋体" w:hAnsi="宋体"/>
          <w:szCs w:val="21"/>
        </w:rPr>
        <w:t>.3未</w:t>
      </w:r>
      <w:r>
        <w:rPr>
          <w:rFonts w:hint="eastAsia" w:ascii="宋体" w:hAnsi="宋体"/>
          <w:szCs w:val="21"/>
          <w:lang w:eastAsia="zh-CN"/>
        </w:rPr>
        <w:t>递交</w:t>
      </w:r>
      <w:r>
        <w:rPr>
          <w:rFonts w:hint="eastAsia" w:ascii="宋体" w:hAnsi="宋体"/>
          <w:szCs w:val="21"/>
        </w:rPr>
        <w:t>响应文件的中选</w:t>
      </w:r>
      <w:r>
        <w:rPr>
          <w:rFonts w:hint="eastAsia" w:ascii="宋体" w:hAnsi="宋体"/>
          <w:szCs w:val="21"/>
          <w:lang w:eastAsia="zh-CN"/>
        </w:rPr>
        <w:t>社会资本</w:t>
      </w:r>
      <w:r>
        <w:rPr>
          <w:rFonts w:hint="eastAsia" w:ascii="宋体" w:hAnsi="宋体"/>
          <w:szCs w:val="21"/>
        </w:rPr>
        <w:t>，其未参加后续采购活动，不得对</w:t>
      </w:r>
      <w:r>
        <w:rPr>
          <w:rFonts w:hint="eastAsia" w:ascii="宋体" w:hAnsi="宋体"/>
          <w:szCs w:val="21"/>
          <w:lang w:eastAsia="zh-CN"/>
        </w:rPr>
        <w:t>递交</w:t>
      </w:r>
      <w:r>
        <w:rPr>
          <w:rFonts w:hint="eastAsia" w:ascii="宋体" w:hAnsi="宋体"/>
          <w:szCs w:val="21"/>
        </w:rPr>
        <w:t>响应文件截止后的采购过程、成交结果提出质疑。</w:t>
      </w:r>
    </w:p>
    <w:p>
      <w:pPr>
        <w:spacing w:line="420" w:lineRule="exact"/>
        <w:ind w:firstLine="420" w:firstLineChars="200"/>
        <w:rPr>
          <w:rFonts w:hint="eastAsia" w:ascii="宋体" w:hAnsi="宋体"/>
          <w:szCs w:val="21"/>
        </w:rPr>
      </w:pPr>
      <w:r>
        <w:rPr>
          <w:rFonts w:hint="eastAsia" w:ascii="宋体" w:hAnsi="宋体"/>
          <w:szCs w:val="21"/>
        </w:rPr>
        <w:t>8.</w:t>
      </w:r>
      <w:r>
        <w:rPr>
          <w:rFonts w:ascii="宋体" w:hAnsi="宋体"/>
          <w:szCs w:val="21"/>
        </w:rPr>
        <w:t>1</w:t>
      </w:r>
      <w:r>
        <w:rPr>
          <w:rFonts w:hint="eastAsia" w:ascii="宋体" w:hAnsi="宋体"/>
          <w:szCs w:val="21"/>
        </w:rPr>
        <w:t>.4质疑人提出质疑时，应当</w:t>
      </w:r>
      <w:r>
        <w:rPr>
          <w:rFonts w:hint="eastAsia" w:ascii="宋体" w:hAnsi="宋体"/>
          <w:szCs w:val="21"/>
          <w:lang w:eastAsia="zh-CN"/>
        </w:rPr>
        <w:t>递交</w:t>
      </w:r>
      <w:r>
        <w:rPr>
          <w:rFonts w:hint="eastAsia" w:ascii="宋体" w:hAnsi="宋体"/>
          <w:szCs w:val="21"/>
        </w:rPr>
        <w:t>质疑书，并按照被质疑人与质疑事项有关的社会资本数量提供质疑书副本。质疑书应当包括下列主要内容：</w:t>
      </w:r>
    </w:p>
    <w:p>
      <w:pPr>
        <w:spacing w:line="420" w:lineRule="exact"/>
        <w:ind w:firstLine="420" w:firstLineChars="200"/>
        <w:rPr>
          <w:rFonts w:hint="eastAsia" w:ascii="宋体" w:hAnsi="宋体"/>
          <w:szCs w:val="21"/>
        </w:rPr>
      </w:pPr>
      <w:r>
        <w:rPr>
          <w:rFonts w:hint="eastAsia" w:ascii="宋体" w:hAnsi="宋体"/>
          <w:szCs w:val="21"/>
        </w:rPr>
        <w:t>（1）质疑人和被质疑人的名称、法定代表人、住所、电话、邮编等；</w:t>
      </w:r>
    </w:p>
    <w:p>
      <w:pPr>
        <w:spacing w:line="420" w:lineRule="exact"/>
        <w:ind w:firstLine="420" w:firstLineChars="200"/>
        <w:rPr>
          <w:rFonts w:hint="eastAsia" w:ascii="宋体" w:hAnsi="宋体"/>
          <w:szCs w:val="21"/>
        </w:rPr>
      </w:pPr>
      <w:r>
        <w:rPr>
          <w:rFonts w:hint="eastAsia" w:ascii="宋体" w:hAnsi="宋体"/>
          <w:szCs w:val="21"/>
        </w:rPr>
        <w:t>（2）采购项目名称、项目编号；</w:t>
      </w:r>
    </w:p>
    <w:p>
      <w:pPr>
        <w:spacing w:line="420" w:lineRule="exact"/>
        <w:ind w:firstLine="420" w:firstLineChars="200"/>
        <w:rPr>
          <w:rFonts w:hint="eastAsia" w:ascii="宋体" w:hAnsi="宋体"/>
          <w:szCs w:val="21"/>
        </w:rPr>
      </w:pPr>
      <w:r>
        <w:rPr>
          <w:rFonts w:hint="eastAsia" w:ascii="宋体" w:hAnsi="宋体"/>
          <w:szCs w:val="21"/>
        </w:rPr>
        <w:t>（3）具体质疑事项与请求；</w:t>
      </w:r>
    </w:p>
    <w:p>
      <w:pPr>
        <w:spacing w:line="420" w:lineRule="exact"/>
        <w:ind w:firstLine="420" w:firstLineChars="200"/>
        <w:rPr>
          <w:rFonts w:hint="eastAsia" w:ascii="宋体" w:hAnsi="宋体"/>
          <w:szCs w:val="21"/>
        </w:rPr>
      </w:pPr>
      <w:r>
        <w:rPr>
          <w:rFonts w:hint="eastAsia" w:ascii="宋体" w:hAnsi="宋体"/>
          <w:szCs w:val="21"/>
        </w:rPr>
        <w:t>（4）事实与理由，并提供事实依据及相关证明材料，证明材料中有外文资料的，应当将与质疑相关的外文资料完整、客观、真实地翻译为中文，翻译人员签名并注明工作单位、联系方式等信息；</w:t>
      </w:r>
    </w:p>
    <w:p>
      <w:pPr>
        <w:spacing w:line="420" w:lineRule="exact"/>
        <w:ind w:firstLine="420" w:firstLineChars="200"/>
        <w:rPr>
          <w:rFonts w:hint="eastAsia" w:ascii="宋体" w:hAnsi="宋体"/>
          <w:szCs w:val="21"/>
        </w:rPr>
      </w:pPr>
      <w:r>
        <w:rPr>
          <w:rFonts w:hint="eastAsia" w:ascii="宋体" w:hAnsi="宋体"/>
          <w:szCs w:val="21"/>
        </w:rPr>
        <w:t>（5）提出质疑的日期。</w:t>
      </w:r>
    </w:p>
    <w:p>
      <w:pPr>
        <w:spacing w:line="420" w:lineRule="exact"/>
        <w:ind w:firstLine="420" w:firstLineChars="200"/>
        <w:rPr>
          <w:rFonts w:hint="eastAsia" w:ascii="宋体" w:hAnsi="宋体"/>
          <w:szCs w:val="21"/>
        </w:rPr>
      </w:pPr>
      <w:r>
        <w:rPr>
          <w:rFonts w:hint="eastAsia" w:ascii="宋体" w:hAnsi="宋体"/>
          <w:szCs w:val="21"/>
        </w:rPr>
        <w:t>8.</w:t>
      </w:r>
      <w:r>
        <w:rPr>
          <w:rFonts w:ascii="宋体" w:hAnsi="宋体"/>
          <w:szCs w:val="21"/>
        </w:rPr>
        <w:t>1</w:t>
      </w:r>
      <w:r>
        <w:rPr>
          <w:rFonts w:hint="eastAsia" w:ascii="宋体" w:hAnsi="宋体"/>
          <w:szCs w:val="21"/>
        </w:rPr>
        <w:t>.5质疑书应当加盖公章与签字。质疑人为自然人的，应当由本人签字并附有效身份证明；质疑人为法人或者其他组织的，应当由法定代表人或者主要负责人签字并加盖公章，同时一并</w:t>
      </w:r>
      <w:r>
        <w:rPr>
          <w:rFonts w:hint="eastAsia" w:ascii="宋体" w:hAnsi="宋体"/>
          <w:szCs w:val="21"/>
          <w:lang w:eastAsia="zh-CN"/>
        </w:rPr>
        <w:t>递交</w:t>
      </w:r>
      <w:r>
        <w:rPr>
          <w:rFonts w:hint="eastAsia" w:ascii="宋体" w:hAnsi="宋体"/>
          <w:szCs w:val="21"/>
        </w:rPr>
        <w:t>营业执照</w:t>
      </w:r>
      <w:r>
        <w:rPr>
          <w:rFonts w:hint="eastAsia" w:ascii="宋体" w:hAnsi="宋体"/>
          <w:szCs w:val="21"/>
          <w:lang w:eastAsia="zh-CN"/>
        </w:rPr>
        <w:t>复印件</w:t>
      </w:r>
      <w:r>
        <w:rPr>
          <w:rFonts w:hint="eastAsia" w:ascii="宋体" w:hAnsi="宋体"/>
          <w:szCs w:val="21"/>
        </w:rPr>
        <w:t>和法定代表人或者主要负责人有效身份证明。无法提供证件原件的，应当提供真实有效的复印件，并签字或者盖章。</w:t>
      </w:r>
    </w:p>
    <w:p>
      <w:pPr>
        <w:spacing w:line="420" w:lineRule="exact"/>
        <w:ind w:firstLine="420" w:firstLineChars="200"/>
        <w:rPr>
          <w:rFonts w:hint="eastAsia" w:ascii="宋体" w:hAnsi="宋体"/>
          <w:szCs w:val="21"/>
        </w:rPr>
      </w:pPr>
      <w:r>
        <w:rPr>
          <w:rFonts w:hint="eastAsia" w:ascii="宋体" w:hAnsi="宋体"/>
          <w:szCs w:val="21"/>
        </w:rPr>
        <w:t>8.</w:t>
      </w:r>
      <w:r>
        <w:rPr>
          <w:rFonts w:ascii="宋体" w:hAnsi="宋体"/>
          <w:szCs w:val="21"/>
        </w:rPr>
        <w:t>1</w:t>
      </w:r>
      <w:r>
        <w:rPr>
          <w:rFonts w:hint="eastAsia" w:ascii="宋体" w:hAnsi="宋体"/>
          <w:szCs w:val="21"/>
        </w:rPr>
        <w:t>.6质疑人可以委托代理人办理质疑事项，委托代理人办理质疑事项时，除</w:t>
      </w:r>
      <w:r>
        <w:rPr>
          <w:rFonts w:hint="eastAsia" w:ascii="宋体" w:hAnsi="宋体"/>
          <w:szCs w:val="21"/>
          <w:lang w:eastAsia="zh-CN"/>
        </w:rPr>
        <w:t>递交</w:t>
      </w:r>
      <w:r>
        <w:rPr>
          <w:rFonts w:hint="eastAsia" w:ascii="宋体" w:hAnsi="宋体"/>
          <w:szCs w:val="21"/>
        </w:rPr>
        <w:t>质疑书外，还应当</w:t>
      </w:r>
      <w:r>
        <w:rPr>
          <w:rFonts w:hint="eastAsia" w:ascii="宋体" w:hAnsi="宋体"/>
          <w:szCs w:val="21"/>
          <w:lang w:eastAsia="zh-CN"/>
        </w:rPr>
        <w:t>递交</w:t>
      </w:r>
      <w:r>
        <w:rPr>
          <w:rFonts w:hint="eastAsia" w:ascii="宋体" w:hAnsi="宋体"/>
          <w:szCs w:val="21"/>
        </w:rPr>
        <w:t>质疑人的授权委托书及代理人的有效身份证明，授权委托书应当载明委托代理的具体权限和事项。</w:t>
      </w:r>
    </w:p>
    <w:p>
      <w:pPr>
        <w:spacing w:line="420" w:lineRule="exact"/>
        <w:ind w:firstLine="420" w:firstLineChars="200"/>
        <w:rPr>
          <w:rFonts w:hint="eastAsia" w:ascii="宋体" w:hAnsi="宋体"/>
          <w:szCs w:val="21"/>
        </w:rPr>
      </w:pPr>
      <w:r>
        <w:rPr>
          <w:rFonts w:hint="eastAsia" w:ascii="宋体" w:hAnsi="宋体"/>
          <w:szCs w:val="21"/>
        </w:rPr>
        <w:t>8.</w:t>
      </w:r>
      <w:r>
        <w:rPr>
          <w:rFonts w:ascii="宋体" w:hAnsi="宋体"/>
          <w:szCs w:val="21"/>
        </w:rPr>
        <w:t>1</w:t>
      </w:r>
      <w:r>
        <w:rPr>
          <w:rFonts w:hint="eastAsia" w:ascii="宋体" w:hAnsi="宋体"/>
          <w:szCs w:val="21"/>
        </w:rPr>
        <w:t>.7被质疑人应当在受理质疑后7个工作日内作出答复，并以书面形式通知质疑人和其他有关社会资本，答复内容仅限于社会资本所质疑的内容，不得涉及以下内容：</w:t>
      </w:r>
    </w:p>
    <w:p>
      <w:pPr>
        <w:spacing w:line="420" w:lineRule="exact"/>
        <w:ind w:firstLine="420" w:firstLineChars="200"/>
        <w:rPr>
          <w:rFonts w:hint="eastAsia" w:ascii="宋体" w:hAnsi="宋体"/>
          <w:szCs w:val="21"/>
        </w:rPr>
      </w:pPr>
      <w:r>
        <w:rPr>
          <w:rFonts w:hint="eastAsia" w:ascii="宋体" w:hAnsi="宋体"/>
          <w:szCs w:val="21"/>
        </w:rPr>
        <w:t>（1）国家秘密和商业秘密；</w:t>
      </w:r>
    </w:p>
    <w:p>
      <w:pPr>
        <w:spacing w:line="420" w:lineRule="exact"/>
        <w:ind w:firstLine="420" w:firstLineChars="200"/>
        <w:rPr>
          <w:rFonts w:hint="eastAsia" w:ascii="宋体" w:hAnsi="宋体"/>
          <w:szCs w:val="21"/>
        </w:rPr>
      </w:pPr>
      <w:r>
        <w:rPr>
          <w:rFonts w:hint="eastAsia" w:ascii="宋体" w:hAnsi="宋体"/>
          <w:szCs w:val="21"/>
        </w:rPr>
        <w:t>（2）开启前质疑的，已获磋商文件的磋商文件名称、数量；</w:t>
      </w:r>
    </w:p>
    <w:p>
      <w:pPr>
        <w:spacing w:line="420" w:lineRule="exact"/>
        <w:ind w:firstLine="420" w:firstLineChars="200"/>
        <w:rPr>
          <w:rFonts w:hint="eastAsia" w:ascii="宋体" w:hAnsi="宋体"/>
          <w:szCs w:val="21"/>
        </w:rPr>
      </w:pPr>
      <w:r>
        <w:rPr>
          <w:rFonts w:hint="eastAsia" w:ascii="宋体" w:hAnsi="宋体"/>
          <w:szCs w:val="21"/>
        </w:rPr>
        <w:t>（3）成交结果确定前质疑的，关于评审专家信息及评审情况；</w:t>
      </w:r>
    </w:p>
    <w:p>
      <w:pPr>
        <w:spacing w:line="420" w:lineRule="exact"/>
        <w:ind w:firstLine="420" w:firstLineChars="200"/>
        <w:rPr>
          <w:rFonts w:hint="eastAsia" w:ascii="宋体" w:hAnsi="宋体"/>
          <w:szCs w:val="21"/>
        </w:rPr>
      </w:pPr>
      <w:r>
        <w:rPr>
          <w:rFonts w:hint="eastAsia" w:ascii="宋体" w:hAnsi="宋体"/>
          <w:szCs w:val="21"/>
        </w:rPr>
        <w:t>（4）其他社会资本的响应文件；</w:t>
      </w:r>
    </w:p>
    <w:p>
      <w:pPr>
        <w:spacing w:line="420" w:lineRule="exact"/>
        <w:ind w:firstLine="420" w:firstLineChars="200"/>
        <w:rPr>
          <w:rFonts w:hint="eastAsia" w:ascii="宋体" w:hAnsi="宋体"/>
          <w:szCs w:val="21"/>
        </w:rPr>
      </w:pPr>
      <w:r>
        <w:rPr>
          <w:rFonts w:hint="eastAsia" w:ascii="宋体" w:hAnsi="宋体"/>
          <w:szCs w:val="21"/>
        </w:rPr>
        <w:t>（5）法律法规规定的其他内容。</w:t>
      </w:r>
    </w:p>
    <w:p>
      <w:pPr>
        <w:topLinePunct/>
        <w:spacing w:line="420" w:lineRule="exact"/>
        <w:ind w:firstLine="420" w:firstLineChars="200"/>
        <w:outlineLvl w:val="2"/>
        <w:rPr>
          <w:rFonts w:hint="eastAsia" w:ascii="楷体_GB2312" w:hAnsi="黑体" w:eastAsia="楷体_GB2312"/>
          <w:szCs w:val="21"/>
        </w:rPr>
      </w:pPr>
      <w:bookmarkStart w:id="62" w:name="_Toc22798"/>
      <w:r>
        <w:rPr>
          <w:rFonts w:hint="eastAsia" w:ascii="楷体_GB2312" w:hAnsi="黑体" w:eastAsia="楷体_GB2312"/>
          <w:szCs w:val="21"/>
        </w:rPr>
        <w:t>8.</w:t>
      </w:r>
      <w:r>
        <w:rPr>
          <w:rFonts w:ascii="楷体_GB2312" w:hAnsi="黑体" w:eastAsia="楷体_GB2312"/>
          <w:szCs w:val="21"/>
        </w:rPr>
        <w:t>2</w:t>
      </w:r>
      <w:r>
        <w:rPr>
          <w:rFonts w:hint="eastAsia" w:ascii="楷体_GB2312" w:hAnsi="黑体" w:eastAsia="楷体_GB2312"/>
          <w:szCs w:val="21"/>
        </w:rPr>
        <w:t>投诉</w:t>
      </w:r>
      <w:bookmarkEnd w:id="62"/>
    </w:p>
    <w:p>
      <w:pPr>
        <w:spacing w:line="420" w:lineRule="exact"/>
        <w:ind w:firstLine="420" w:firstLineChars="200"/>
        <w:rPr>
          <w:rFonts w:hint="eastAsia" w:ascii="宋体" w:hAnsi="宋体"/>
          <w:szCs w:val="21"/>
        </w:rPr>
      </w:pPr>
      <w:r>
        <w:rPr>
          <w:rFonts w:hint="eastAsia" w:ascii="宋体" w:hAnsi="宋体"/>
          <w:szCs w:val="21"/>
        </w:rPr>
        <w:t>8.</w:t>
      </w:r>
      <w:r>
        <w:rPr>
          <w:rFonts w:ascii="宋体" w:hAnsi="宋体"/>
          <w:szCs w:val="21"/>
        </w:rPr>
        <w:t>2</w:t>
      </w:r>
      <w:r>
        <w:rPr>
          <w:rFonts w:hint="eastAsia" w:ascii="宋体" w:hAnsi="宋体"/>
          <w:szCs w:val="21"/>
        </w:rPr>
        <w:t>.1质疑人如对被质疑人的质疑回复不满意或在规定时间内未做出回复的，可在答复期满后15个工作日内向本项目管辖内的政府采购监督部门提起投诉。社会资本投诉应当有明确的请求和必要的证明材料。</w:t>
      </w:r>
    </w:p>
    <w:p>
      <w:pPr>
        <w:spacing w:line="420" w:lineRule="exact"/>
        <w:ind w:firstLine="420" w:firstLineChars="200"/>
        <w:rPr>
          <w:rFonts w:hint="eastAsia" w:ascii="宋体" w:hAnsi="宋体"/>
          <w:szCs w:val="21"/>
        </w:rPr>
      </w:pPr>
      <w:r>
        <w:rPr>
          <w:rFonts w:hint="eastAsia" w:ascii="宋体" w:hAnsi="宋体"/>
          <w:szCs w:val="21"/>
        </w:rPr>
        <w:t>8.</w:t>
      </w:r>
      <w:r>
        <w:rPr>
          <w:rFonts w:ascii="宋体" w:hAnsi="宋体"/>
          <w:szCs w:val="21"/>
        </w:rPr>
        <w:t>2</w:t>
      </w:r>
      <w:r>
        <w:rPr>
          <w:rFonts w:hint="eastAsia" w:ascii="宋体" w:hAnsi="宋体"/>
          <w:szCs w:val="21"/>
        </w:rPr>
        <w:t>.2投诉人提起投诉应符合以下条件：</w:t>
      </w:r>
    </w:p>
    <w:p>
      <w:pPr>
        <w:spacing w:line="420" w:lineRule="exact"/>
        <w:ind w:firstLine="420" w:firstLineChars="200"/>
        <w:rPr>
          <w:rFonts w:hint="eastAsia" w:ascii="宋体" w:hAnsi="宋体"/>
          <w:szCs w:val="21"/>
        </w:rPr>
      </w:pPr>
      <w:r>
        <w:rPr>
          <w:rFonts w:hint="eastAsia" w:ascii="宋体" w:hAnsi="宋体"/>
          <w:szCs w:val="21"/>
        </w:rPr>
        <w:t>（1）投诉人是参与本次采购活动的社会资本；</w:t>
      </w:r>
    </w:p>
    <w:p>
      <w:pPr>
        <w:spacing w:line="420" w:lineRule="exact"/>
        <w:ind w:firstLine="420" w:firstLineChars="200"/>
        <w:rPr>
          <w:rFonts w:hint="eastAsia" w:ascii="宋体" w:hAnsi="宋体"/>
          <w:szCs w:val="21"/>
        </w:rPr>
      </w:pPr>
      <w:r>
        <w:rPr>
          <w:rFonts w:hint="eastAsia" w:ascii="宋体" w:hAnsi="宋体"/>
          <w:szCs w:val="21"/>
        </w:rPr>
        <w:t>（2）被投诉人是参加本次政府采购活动的采购人或者采购代理机构；</w:t>
      </w:r>
    </w:p>
    <w:p>
      <w:pPr>
        <w:spacing w:line="420" w:lineRule="exact"/>
        <w:ind w:firstLine="420" w:firstLineChars="200"/>
        <w:rPr>
          <w:rFonts w:hint="eastAsia" w:ascii="宋体" w:hAnsi="宋体"/>
          <w:szCs w:val="21"/>
        </w:rPr>
      </w:pPr>
      <w:r>
        <w:rPr>
          <w:rFonts w:hint="eastAsia" w:ascii="宋体" w:hAnsi="宋体"/>
          <w:szCs w:val="21"/>
        </w:rPr>
        <w:t>（3）投诉事项已依法进行质疑；</w:t>
      </w:r>
    </w:p>
    <w:p>
      <w:pPr>
        <w:spacing w:line="420" w:lineRule="exact"/>
        <w:ind w:firstLine="420" w:firstLineChars="200"/>
        <w:rPr>
          <w:rFonts w:hint="eastAsia" w:ascii="宋体" w:hAnsi="宋体"/>
          <w:szCs w:val="21"/>
        </w:rPr>
      </w:pPr>
      <w:r>
        <w:rPr>
          <w:rFonts w:hint="eastAsia" w:ascii="宋体" w:hAnsi="宋体"/>
          <w:szCs w:val="21"/>
        </w:rPr>
        <w:t>（4）投诉书内容符合《政府采购</w:t>
      </w:r>
      <w:r>
        <w:rPr>
          <w:rFonts w:hint="eastAsia" w:ascii="宋体" w:hAnsi="宋体"/>
          <w:szCs w:val="21"/>
          <w:lang w:eastAsia="zh-CN"/>
        </w:rPr>
        <w:t>投标人</w:t>
      </w:r>
      <w:r>
        <w:rPr>
          <w:rFonts w:hint="eastAsia" w:ascii="宋体" w:hAnsi="宋体"/>
          <w:szCs w:val="21"/>
        </w:rPr>
        <w:t>投诉处理办法》（财政部第财政部20号令）的规定；</w:t>
      </w:r>
    </w:p>
    <w:p>
      <w:pPr>
        <w:spacing w:line="420" w:lineRule="exact"/>
        <w:ind w:firstLine="420" w:firstLineChars="200"/>
        <w:rPr>
          <w:rFonts w:hint="eastAsia" w:ascii="宋体" w:hAnsi="宋体"/>
          <w:szCs w:val="21"/>
        </w:rPr>
      </w:pPr>
      <w:r>
        <w:rPr>
          <w:rFonts w:hint="eastAsia" w:ascii="宋体" w:hAnsi="宋体"/>
          <w:szCs w:val="21"/>
        </w:rPr>
        <w:t>（5）在投诉有效期限内提起投诉；</w:t>
      </w:r>
    </w:p>
    <w:p>
      <w:pPr>
        <w:spacing w:line="420" w:lineRule="exact"/>
        <w:ind w:firstLine="420" w:firstLineChars="200"/>
        <w:rPr>
          <w:rFonts w:hint="eastAsia" w:ascii="宋体" w:hAnsi="宋体"/>
          <w:szCs w:val="21"/>
        </w:rPr>
      </w:pPr>
      <w:r>
        <w:rPr>
          <w:rFonts w:hint="eastAsia" w:ascii="宋体" w:hAnsi="宋体"/>
          <w:szCs w:val="21"/>
        </w:rPr>
        <w:t>（6）属于同级财政部门管辖；</w:t>
      </w:r>
    </w:p>
    <w:p>
      <w:pPr>
        <w:spacing w:line="420" w:lineRule="exact"/>
        <w:ind w:firstLine="420" w:firstLineChars="200"/>
        <w:rPr>
          <w:rFonts w:hint="eastAsia" w:ascii="宋体" w:hAnsi="宋体"/>
          <w:szCs w:val="21"/>
        </w:rPr>
      </w:pPr>
      <w:r>
        <w:rPr>
          <w:rFonts w:hint="eastAsia" w:ascii="宋体" w:hAnsi="宋体"/>
          <w:szCs w:val="21"/>
        </w:rPr>
        <w:t>（7）同一投诉事项未经财政部门投诉处理；</w:t>
      </w:r>
    </w:p>
    <w:p>
      <w:pPr>
        <w:spacing w:line="420" w:lineRule="exact"/>
        <w:ind w:firstLine="420" w:firstLineChars="200"/>
        <w:rPr>
          <w:rFonts w:hint="eastAsia" w:ascii="宋体" w:hAnsi="宋体"/>
          <w:szCs w:val="21"/>
        </w:rPr>
      </w:pPr>
      <w:r>
        <w:rPr>
          <w:rFonts w:hint="eastAsia" w:ascii="宋体" w:hAnsi="宋体"/>
          <w:szCs w:val="21"/>
        </w:rPr>
        <w:t>（8）国务院财政部门规定的其他条件。</w:t>
      </w:r>
    </w:p>
    <w:p>
      <w:pPr>
        <w:spacing w:line="420" w:lineRule="exact"/>
        <w:ind w:firstLine="420" w:firstLineChars="200"/>
        <w:rPr>
          <w:rFonts w:hint="eastAsia" w:ascii="宋体" w:hAnsi="宋体"/>
          <w:szCs w:val="21"/>
        </w:rPr>
      </w:pPr>
      <w:r>
        <w:rPr>
          <w:rFonts w:hint="eastAsia" w:ascii="宋体" w:hAnsi="宋体"/>
          <w:szCs w:val="21"/>
        </w:rPr>
        <w:t>8.</w:t>
      </w:r>
      <w:r>
        <w:rPr>
          <w:rFonts w:ascii="宋体" w:hAnsi="宋体"/>
          <w:szCs w:val="21"/>
        </w:rPr>
        <w:t>2</w:t>
      </w:r>
      <w:r>
        <w:rPr>
          <w:rFonts w:hint="eastAsia" w:ascii="宋体" w:hAnsi="宋体"/>
          <w:szCs w:val="21"/>
        </w:rPr>
        <w:t>.3投诉人投诉时，应当当面</w:t>
      </w:r>
      <w:r>
        <w:rPr>
          <w:rFonts w:hint="eastAsia" w:ascii="宋体" w:hAnsi="宋体"/>
          <w:szCs w:val="21"/>
          <w:lang w:eastAsia="zh-CN"/>
        </w:rPr>
        <w:t>递交</w:t>
      </w:r>
      <w:r>
        <w:rPr>
          <w:rFonts w:hint="eastAsia" w:ascii="宋体" w:hAnsi="宋体"/>
          <w:szCs w:val="21"/>
        </w:rPr>
        <w:t>投诉书，并按照被投诉人和与投诉有关的社会资本数量提供投诉书副本。投诉书应当包括下列主要内容：</w:t>
      </w:r>
    </w:p>
    <w:p>
      <w:pPr>
        <w:spacing w:line="420" w:lineRule="exact"/>
        <w:ind w:firstLine="420" w:firstLineChars="200"/>
        <w:rPr>
          <w:rFonts w:hint="eastAsia" w:ascii="宋体" w:hAnsi="宋体"/>
          <w:szCs w:val="21"/>
        </w:rPr>
      </w:pPr>
      <w:r>
        <w:rPr>
          <w:rFonts w:hint="eastAsia" w:ascii="宋体" w:hAnsi="宋体"/>
          <w:szCs w:val="21"/>
        </w:rPr>
        <w:t>（1）投诉人和被投诉人的名称、地址、电话等；</w:t>
      </w:r>
    </w:p>
    <w:p>
      <w:pPr>
        <w:spacing w:line="420" w:lineRule="exact"/>
        <w:ind w:firstLine="420" w:firstLineChars="200"/>
        <w:rPr>
          <w:rFonts w:hint="eastAsia" w:ascii="宋体" w:hAnsi="宋体"/>
          <w:szCs w:val="21"/>
        </w:rPr>
      </w:pPr>
      <w:r>
        <w:rPr>
          <w:rFonts w:hint="eastAsia" w:ascii="宋体" w:hAnsi="宋体"/>
          <w:szCs w:val="21"/>
        </w:rPr>
        <w:t>（2）具体的投诉事项及事实依据；</w:t>
      </w:r>
    </w:p>
    <w:p>
      <w:pPr>
        <w:spacing w:line="420" w:lineRule="exact"/>
        <w:ind w:firstLine="420" w:firstLineChars="200"/>
        <w:rPr>
          <w:rFonts w:hint="eastAsia" w:ascii="宋体" w:hAnsi="宋体"/>
          <w:szCs w:val="21"/>
        </w:rPr>
      </w:pPr>
      <w:r>
        <w:rPr>
          <w:rFonts w:hint="eastAsia" w:ascii="宋体" w:hAnsi="宋体"/>
          <w:szCs w:val="21"/>
        </w:rPr>
        <w:t>（3）质疑和质疑答复情况及相关证明材料；</w:t>
      </w:r>
    </w:p>
    <w:p>
      <w:pPr>
        <w:spacing w:line="420" w:lineRule="exact"/>
        <w:ind w:firstLine="420" w:firstLineChars="200"/>
        <w:rPr>
          <w:rFonts w:hint="eastAsia" w:ascii="宋体" w:hAnsi="宋体"/>
          <w:szCs w:val="21"/>
        </w:rPr>
      </w:pPr>
      <w:r>
        <w:rPr>
          <w:rFonts w:hint="eastAsia" w:ascii="宋体" w:hAnsi="宋体"/>
          <w:szCs w:val="21"/>
        </w:rPr>
        <w:t>（4）投诉人签章及投诉时间。</w:t>
      </w:r>
    </w:p>
    <w:p>
      <w:pPr>
        <w:spacing w:line="420" w:lineRule="exact"/>
        <w:ind w:firstLine="420" w:firstLineChars="200"/>
        <w:rPr>
          <w:rFonts w:hint="eastAsia" w:ascii="宋体" w:hAnsi="宋体"/>
          <w:szCs w:val="21"/>
        </w:rPr>
      </w:pPr>
      <w:r>
        <w:rPr>
          <w:rFonts w:hint="eastAsia" w:ascii="宋体" w:hAnsi="宋体"/>
          <w:szCs w:val="21"/>
        </w:rPr>
        <w:t>8.</w:t>
      </w:r>
      <w:r>
        <w:rPr>
          <w:rFonts w:ascii="宋体" w:hAnsi="宋体"/>
          <w:szCs w:val="21"/>
        </w:rPr>
        <w:t>2</w:t>
      </w:r>
      <w:r>
        <w:rPr>
          <w:rFonts w:hint="eastAsia" w:ascii="宋体" w:hAnsi="宋体"/>
          <w:szCs w:val="21"/>
        </w:rPr>
        <w:t>.4投诉人为自然人的，应当由本人签字并附有效身份证明。投诉人为法人的，应当由其法定代表人签字并加盖单位公章。投诉人为其他组织的，应当由其主要负责人签字盖章并加盖单位公章。</w:t>
      </w:r>
    </w:p>
    <w:p>
      <w:pPr>
        <w:spacing w:line="420" w:lineRule="exact"/>
        <w:ind w:firstLine="420" w:firstLineChars="200"/>
        <w:rPr>
          <w:rFonts w:hint="eastAsia" w:ascii="宋体" w:hAnsi="宋体"/>
          <w:szCs w:val="21"/>
        </w:rPr>
      </w:pPr>
      <w:r>
        <w:rPr>
          <w:rFonts w:hint="eastAsia" w:ascii="宋体" w:hAnsi="宋体"/>
          <w:szCs w:val="21"/>
        </w:rPr>
        <w:t>8.</w:t>
      </w:r>
      <w:r>
        <w:rPr>
          <w:rFonts w:ascii="宋体" w:hAnsi="宋体"/>
          <w:szCs w:val="21"/>
        </w:rPr>
        <w:t>2</w:t>
      </w:r>
      <w:r>
        <w:rPr>
          <w:rFonts w:hint="eastAsia" w:ascii="宋体" w:hAnsi="宋体"/>
          <w:szCs w:val="21"/>
        </w:rPr>
        <w:t>.5投诉人可以授权代理人办理投诉事务。委托代理人办理投诉事务时，除</w:t>
      </w:r>
      <w:r>
        <w:rPr>
          <w:rFonts w:hint="eastAsia" w:ascii="宋体" w:hAnsi="宋体"/>
          <w:szCs w:val="21"/>
          <w:lang w:eastAsia="zh-CN"/>
        </w:rPr>
        <w:t>递交</w:t>
      </w:r>
      <w:r>
        <w:rPr>
          <w:rFonts w:hint="eastAsia" w:ascii="宋体" w:hAnsi="宋体"/>
          <w:szCs w:val="21"/>
        </w:rPr>
        <w:t>投诉书外，还应当向监督部门</w:t>
      </w:r>
      <w:r>
        <w:rPr>
          <w:rFonts w:hint="eastAsia" w:ascii="宋体" w:hAnsi="宋体"/>
          <w:szCs w:val="21"/>
          <w:lang w:eastAsia="zh-CN"/>
        </w:rPr>
        <w:t>递交</w:t>
      </w:r>
      <w:r>
        <w:rPr>
          <w:rFonts w:hint="eastAsia" w:ascii="宋体" w:hAnsi="宋体"/>
          <w:szCs w:val="21"/>
        </w:rPr>
        <w:t>投诉人的授权委托书，授权委托书应当载明委托代理的具体权限和事项。</w:t>
      </w:r>
    </w:p>
    <w:p>
      <w:pPr>
        <w:spacing w:line="420" w:lineRule="exact"/>
        <w:ind w:firstLine="420" w:firstLineChars="200"/>
        <w:rPr>
          <w:rFonts w:ascii="宋体" w:hAnsi="宋体"/>
          <w:szCs w:val="21"/>
        </w:rPr>
      </w:pPr>
      <w:r>
        <w:rPr>
          <w:rFonts w:hint="eastAsia" w:ascii="宋体" w:hAnsi="宋体"/>
          <w:szCs w:val="21"/>
        </w:rPr>
        <w:t>8.</w:t>
      </w:r>
      <w:r>
        <w:rPr>
          <w:rFonts w:ascii="宋体" w:hAnsi="宋体"/>
          <w:szCs w:val="21"/>
        </w:rPr>
        <w:t>2</w:t>
      </w:r>
      <w:r>
        <w:rPr>
          <w:rFonts w:hint="eastAsia" w:ascii="宋体" w:hAnsi="宋体"/>
          <w:szCs w:val="21"/>
        </w:rPr>
        <w:t>.6投诉人不符合上述规定提起的投诉，政府采购监督部门不予受理。</w:t>
      </w:r>
    </w:p>
    <w:p>
      <w:pPr>
        <w:spacing w:line="420" w:lineRule="exact"/>
        <w:ind w:firstLine="420" w:firstLineChars="200"/>
        <w:outlineLvl w:val="1"/>
        <w:rPr>
          <w:rFonts w:hint="eastAsia" w:ascii="黑体" w:hAnsi="黑体" w:eastAsia="黑体"/>
          <w:szCs w:val="21"/>
        </w:rPr>
      </w:pPr>
      <w:bookmarkStart w:id="63" w:name="_Toc1199"/>
      <w:r>
        <w:rPr>
          <w:rFonts w:hint="eastAsia" w:ascii="黑体" w:hAnsi="黑体" w:eastAsia="黑体"/>
          <w:szCs w:val="21"/>
        </w:rPr>
        <w:t>9.采购代理服务费</w:t>
      </w:r>
      <w:bookmarkEnd w:id="63"/>
    </w:p>
    <w:p>
      <w:pPr>
        <w:spacing w:line="420" w:lineRule="exact"/>
        <w:ind w:firstLine="420" w:firstLineChars="200"/>
        <w:rPr>
          <w:rFonts w:hint="eastAsia" w:ascii="宋体" w:hAnsi="宋体"/>
          <w:szCs w:val="21"/>
        </w:rPr>
      </w:pPr>
      <w:r>
        <w:rPr>
          <w:rFonts w:hint="eastAsia" w:ascii="宋体" w:hAnsi="宋体"/>
          <w:szCs w:val="21"/>
        </w:rPr>
        <w:t>采购代理服务费由采购人支付。</w:t>
      </w:r>
    </w:p>
    <w:p>
      <w:pPr>
        <w:spacing w:line="420" w:lineRule="exact"/>
        <w:ind w:firstLine="420" w:firstLineChars="200"/>
        <w:outlineLvl w:val="1"/>
        <w:rPr>
          <w:rFonts w:hint="eastAsia" w:ascii="黑体" w:hAnsi="黑体" w:eastAsia="黑体"/>
          <w:szCs w:val="21"/>
        </w:rPr>
      </w:pPr>
      <w:bookmarkStart w:id="64" w:name="_Toc32035"/>
      <w:r>
        <w:rPr>
          <w:rFonts w:ascii="黑体" w:hAnsi="黑体" w:eastAsia="黑体"/>
          <w:szCs w:val="21"/>
        </w:rPr>
        <w:t>1</w:t>
      </w:r>
      <w:r>
        <w:rPr>
          <w:rFonts w:hint="eastAsia" w:ascii="黑体" w:hAnsi="黑体" w:eastAsia="黑体"/>
          <w:szCs w:val="21"/>
        </w:rPr>
        <w:t>0.其他需补充的内容</w:t>
      </w:r>
      <w:bookmarkEnd w:id="64"/>
    </w:p>
    <w:p>
      <w:pPr>
        <w:spacing w:line="420" w:lineRule="exact"/>
        <w:ind w:firstLine="420" w:firstLineChars="200"/>
        <w:rPr>
          <w:rFonts w:ascii="宋体" w:hAnsi="宋体"/>
          <w:szCs w:val="21"/>
        </w:rPr>
      </w:pPr>
      <w:r>
        <w:rPr>
          <w:rFonts w:hint="eastAsia" w:ascii="宋体" w:hAnsi="宋体"/>
          <w:szCs w:val="21"/>
        </w:rPr>
        <w:t>其他需补充的内容：见社会资本须知前附表。</w:t>
      </w:r>
    </w:p>
    <w:p>
      <w:pPr>
        <w:numPr>
          <w:ilvl w:val="0"/>
          <w:numId w:val="1"/>
        </w:numPr>
        <w:spacing w:line="420" w:lineRule="exact"/>
        <w:ind w:firstLine="420" w:firstLineChars="200"/>
        <w:outlineLvl w:val="1"/>
        <w:rPr>
          <w:rFonts w:hint="eastAsia" w:ascii="黑体" w:hAnsi="黑体" w:eastAsia="黑体"/>
          <w:szCs w:val="21"/>
          <w:lang w:val="en-US" w:eastAsia="zh-CN"/>
        </w:rPr>
      </w:pPr>
      <w:bookmarkStart w:id="65" w:name="_Toc23855"/>
      <w:r>
        <w:rPr>
          <w:rFonts w:hint="eastAsia" w:ascii="黑体" w:hAnsi="黑体" w:eastAsia="黑体"/>
          <w:szCs w:val="21"/>
          <w:lang w:val="en-US" w:eastAsia="zh-CN"/>
        </w:rPr>
        <w:t>监督</w:t>
      </w:r>
      <w:bookmarkEnd w:id="65"/>
    </w:p>
    <w:p>
      <w:pPr>
        <w:numPr>
          <w:ilvl w:val="0"/>
          <w:numId w:val="0"/>
        </w:numPr>
        <w:spacing w:line="420" w:lineRule="exact"/>
        <w:ind w:firstLine="420" w:firstLineChars="200"/>
        <w:outlineLvl w:val="1"/>
        <w:rPr>
          <w:rFonts w:hint="eastAsia" w:ascii="黑体" w:hAnsi="黑体" w:eastAsia="宋体"/>
          <w:color w:val="000000" w:themeColor="text1"/>
          <w:szCs w:val="21"/>
          <w:lang w:val="en-US" w:eastAsia="zh-CN"/>
          <w14:textFill>
            <w14:solidFill>
              <w14:schemeClr w14:val="tx1"/>
            </w14:solidFill>
          </w14:textFill>
        </w:rPr>
        <w:sectPr>
          <w:pgSz w:w="11906" w:h="16838"/>
          <w:pgMar w:top="1418" w:right="1418" w:bottom="1418" w:left="1418" w:header="851" w:footer="992" w:gutter="0"/>
          <w:cols w:space="720" w:num="1"/>
          <w:docGrid w:type="lines" w:linePitch="312" w:charSpace="0"/>
        </w:sectPr>
      </w:pPr>
      <w:bookmarkStart w:id="66" w:name="_Toc28293"/>
      <w:bookmarkStart w:id="67" w:name="_Toc14991"/>
      <w:r>
        <w:rPr>
          <w:rFonts w:hint="eastAsia" w:ascii="宋体" w:hAnsi="宋体"/>
          <w:color w:val="000000" w:themeColor="text1"/>
          <w:szCs w:val="21"/>
          <w14:textFill>
            <w14:solidFill>
              <w14:schemeClr w14:val="tx1"/>
            </w14:solidFill>
          </w14:textFill>
        </w:rPr>
        <w:t>本次采购活动以及相关当事人应当接受</w:t>
      </w:r>
      <w:r>
        <w:rPr>
          <w:rFonts w:hint="eastAsia" w:ascii="宋体" w:hAnsi="宋体"/>
          <w:color w:val="000000" w:themeColor="text1"/>
          <w:szCs w:val="21"/>
          <w:lang w:eastAsia="zh-CN"/>
          <w14:textFill>
            <w14:solidFill>
              <w14:schemeClr w14:val="tx1"/>
            </w14:solidFill>
          </w14:textFill>
        </w:rPr>
        <w:t>门源县财政局</w:t>
      </w:r>
      <w:r>
        <w:rPr>
          <w:rFonts w:hint="eastAsia" w:ascii="宋体" w:hAnsi="宋体"/>
          <w:color w:val="000000" w:themeColor="text1"/>
          <w:szCs w:val="21"/>
          <w14:textFill>
            <w14:solidFill>
              <w14:schemeClr w14:val="tx1"/>
            </w14:solidFill>
          </w14:textFill>
        </w:rPr>
        <w:t>依法实施的监督</w:t>
      </w:r>
      <w:r>
        <w:rPr>
          <w:rFonts w:hint="eastAsia" w:ascii="宋体" w:hAnsi="宋体"/>
          <w:color w:val="000000" w:themeColor="text1"/>
          <w:szCs w:val="21"/>
          <w:lang w:eastAsia="zh-CN"/>
          <w14:textFill>
            <w14:solidFill>
              <w14:schemeClr w14:val="tx1"/>
            </w14:solidFill>
          </w14:textFill>
        </w:rPr>
        <w:t>。</w:t>
      </w:r>
      <w:bookmarkEnd w:id="66"/>
      <w:bookmarkEnd w:id="67"/>
    </w:p>
    <w:p>
      <w:pPr>
        <w:spacing w:after="100" w:afterAutospacing="1"/>
        <w:jc w:val="center"/>
        <w:outlineLvl w:val="0"/>
        <w:rPr>
          <w:rFonts w:hint="eastAsia" w:ascii="黑体" w:eastAsia="黑体"/>
          <w:sz w:val="28"/>
          <w:szCs w:val="28"/>
        </w:rPr>
      </w:pPr>
      <w:bookmarkStart w:id="68" w:name="_Toc15624"/>
      <w:r>
        <w:rPr>
          <w:rFonts w:hint="eastAsia" w:ascii="黑体" w:eastAsia="黑体"/>
          <w:sz w:val="28"/>
          <w:szCs w:val="28"/>
        </w:rPr>
        <w:t>第三章  采购内容</w:t>
      </w:r>
      <w:bookmarkEnd w:id="68"/>
    </w:p>
    <w:p>
      <w:pPr>
        <w:spacing w:after="156" w:afterLines="50" w:line="440" w:lineRule="exact"/>
        <w:ind w:left="340"/>
        <w:jc w:val="left"/>
        <w:rPr>
          <w:rFonts w:hint="eastAsia" w:ascii="宋体" w:hAnsi="宋体"/>
          <w:bCs/>
          <w:szCs w:val="21"/>
          <w:lang w:val="zh-CN"/>
        </w:rPr>
      </w:pPr>
      <w:r>
        <w:rPr>
          <w:rFonts w:hint="eastAsia" w:ascii="宋体" w:hAnsi="宋体"/>
          <w:bCs/>
          <w:szCs w:val="21"/>
          <w:lang w:val="zh-CN"/>
        </w:rPr>
        <w:t>1、</w:t>
      </w:r>
      <w:r>
        <w:rPr>
          <w:rFonts w:hint="eastAsia" w:ascii="宋体" w:hAnsi="宋体" w:cs="宋体"/>
          <w:szCs w:val="21"/>
          <w:lang w:val="zh-CN"/>
        </w:rPr>
        <w:t>采取</w:t>
      </w:r>
      <w:r>
        <w:rPr>
          <w:rFonts w:hint="eastAsia" w:ascii="宋体" w:hAnsi="宋体" w:eastAsia="宋体" w:cs="宋体"/>
          <w:szCs w:val="21"/>
          <w:lang w:val="zh-CN" w:eastAsia="zh-CN"/>
        </w:rPr>
        <w:t>PPP模式运作</w:t>
      </w:r>
      <w:r>
        <w:rPr>
          <w:rFonts w:hint="eastAsia" w:ascii="宋体" w:hAnsi="宋体" w:eastAsia="宋体" w:cs="宋体"/>
          <w:szCs w:val="21"/>
          <w:lang w:val="en-US" w:eastAsia="zh-CN"/>
        </w:rPr>
        <w:t>门源县浩门水库及供水工程PPP项目社会资本服务</w:t>
      </w:r>
      <w:r>
        <w:rPr>
          <w:rFonts w:hint="eastAsia" w:ascii="宋体" w:hAnsi="宋体" w:eastAsia="宋体" w:cs="宋体"/>
          <w:szCs w:val="21"/>
          <w:lang w:val="zh-CN" w:eastAsia="zh-CN"/>
        </w:rPr>
        <w:t>，</w:t>
      </w:r>
      <w:r>
        <w:rPr>
          <w:rFonts w:hint="eastAsia" w:ascii="宋体" w:hAnsi="宋体" w:cs="宋体"/>
          <w:szCs w:val="21"/>
          <w:lang w:val="zh-CN"/>
        </w:rPr>
        <w:t>以竞争性磋商的方式采购社会资本。</w:t>
      </w:r>
    </w:p>
    <w:p>
      <w:pPr>
        <w:spacing w:after="156" w:afterLines="50" w:line="440" w:lineRule="exact"/>
        <w:ind w:left="340"/>
        <w:jc w:val="left"/>
        <w:rPr>
          <w:rFonts w:hint="eastAsia" w:ascii="宋体" w:hAnsi="宋体"/>
          <w:bCs/>
          <w:szCs w:val="21"/>
          <w:lang w:val="zh-CN"/>
        </w:rPr>
      </w:pPr>
      <w:r>
        <w:rPr>
          <w:rFonts w:hint="eastAsia" w:ascii="宋体" w:hAnsi="宋体"/>
          <w:bCs/>
          <w:szCs w:val="21"/>
          <w:lang w:val="zh-CN"/>
        </w:rPr>
        <w:t>2、由中选的社会资本与政府出资方成立项目公司，采购人将与项目公司签订《PPP项目合同》，由项目公司采用BOT（建设-运营-移交）模式，负责本项目的投融资、运营、维护、移交等，社会投资人通过使用者付费加可行性缺口补贴实现开发投资回收和收益，合作经营期结束，项目公司完好无偿的将项目资产移交给实施机构或其他政府指定机构。</w:t>
      </w:r>
      <w:r>
        <w:rPr>
          <w:rFonts w:hint="eastAsia" w:ascii="宋体" w:hAnsi="宋体"/>
          <w:bCs/>
          <w:szCs w:val="21"/>
          <w:lang w:val="en-US" w:eastAsia="zh-CN"/>
        </w:rPr>
        <w:t>设定本项目合作期限为30年，其中建设期4年，运营维护期为26年，</w:t>
      </w:r>
      <w:r>
        <w:rPr>
          <w:rFonts w:hint="eastAsia" w:ascii="宋体" w:hAnsi="宋体"/>
          <w:bCs/>
          <w:color w:val="000000" w:themeColor="text1"/>
          <w:szCs w:val="21"/>
          <w:lang w:val="en-US" w:eastAsia="zh-CN"/>
          <w14:textFill>
            <w14:solidFill>
              <w14:schemeClr w14:val="tx1"/>
            </w14:solidFill>
          </w14:textFill>
        </w:rPr>
        <w:t>故</w:t>
      </w:r>
      <w:r>
        <w:rPr>
          <w:rFonts w:hint="eastAsia" w:ascii="宋体" w:hAnsi="宋体" w:eastAsia="宋体"/>
          <w:bCs/>
          <w:color w:val="000000" w:themeColor="text1"/>
          <w:szCs w:val="21"/>
          <w:lang w:val="en-US" w:eastAsia="zh-CN"/>
          <w14:textFill>
            <w14:solidFill>
              <w14:schemeClr w14:val="tx1"/>
            </w14:solidFill>
          </w14:textFill>
        </w:rPr>
        <w:t>回报</w:t>
      </w:r>
      <w:r>
        <w:rPr>
          <w:rFonts w:hint="eastAsia" w:ascii="宋体" w:hAnsi="宋体"/>
          <w:bCs/>
          <w:szCs w:val="21"/>
          <w:lang w:val="en-US" w:eastAsia="zh-CN"/>
        </w:rPr>
        <w:t>期为26年</w:t>
      </w:r>
      <w:r>
        <w:rPr>
          <w:rFonts w:hint="eastAsia" w:ascii="宋体" w:hAnsi="宋体"/>
          <w:bCs/>
          <w:szCs w:val="21"/>
          <w:lang w:val="zh-CN"/>
        </w:rPr>
        <w:t>。</w:t>
      </w:r>
    </w:p>
    <w:p>
      <w:pPr>
        <w:pStyle w:val="6"/>
        <w:spacing w:line="420" w:lineRule="exact"/>
        <w:ind w:left="0" w:firstLine="420" w:firstLineChars="200"/>
        <w:rPr>
          <w:rFonts w:hint="eastAsia" w:ascii="宋体" w:hAnsi="宋体" w:eastAsia="宋体"/>
          <w:bCs/>
          <w:sz w:val="21"/>
          <w:szCs w:val="21"/>
        </w:rPr>
      </w:pPr>
    </w:p>
    <w:p>
      <w:pPr>
        <w:pStyle w:val="6"/>
        <w:spacing w:line="420" w:lineRule="exact"/>
        <w:ind w:left="0" w:firstLine="420" w:firstLineChars="200"/>
        <w:rPr>
          <w:rFonts w:hint="eastAsia" w:ascii="宋体" w:hAnsi="宋体"/>
          <w:bCs/>
          <w:sz w:val="21"/>
          <w:szCs w:val="21"/>
          <w:lang w:val="zh-CN"/>
        </w:rPr>
      </w:pPr>
    </w:p>
    <w:p>
      <w:pPr>
        <w:spacing w:line="420" w:lineRule="exact"/>
        <w:ind w:firstLine="420" w:firstLineChars="200"/>
        <w:rPr>
          <w:rFonts w:hint="eastAsia" w:ascii="宋体" w:hAnsi="宋体"/>
          <w:szCs w:val="21"/>
        </w:rPr>
      </w:pPr>
    </w:p>
    <w:p>
      <w:pPr>
        <w:spacing w:line="420" w:lineRule="exact"/>
        <w:ind w:firstLine="420" w:firstLineChars="200"/>
        <w:rPr>
          <w:rFonts w:ascii="宋体" w:hAnsi="宋体"/>
          <w:szCs w:val="21"/>
        </w:rPr>
        <w:sectPr>
          <w:pgSz w:w="11906" w:h="16838"/>
          <w:pgMar w:top="1418" w:right="1418" w:bottom="1418" w:left="1418" w:header="851" w:footer="992" w:gutter="0"/>
          <w:cols w:space="720" w:num="1"/>
          <w:docGrid w:type="lines" w:linePitch="312" w:charSpace="0"/>
        </w:sectPr>
      </w:pPr>
    </w:p>
    <w:p>
      <w:pPr>
        <w:spacing w:after="100" w:afterAutospacing="1"/>
        <w:jc w:val="center"/>
        <w:outlineLvl w:val="0"/>
        <w:rPr>
          <w:rFonts w:hint="eastAsia" w:ascii="黑体" w:eastAsia="黑体"/>
          <w:sz w:val="28"/>
          <w:szCs w:val="28"/>
        </w:rPr>
      </w:pPr>
      <w:bookmarkStart w:id="69" w:name="_Toc17695"/>
      <w:r>
        <w:rPr>
          <w:rFonts w:hint="eastAsia" w:ascii="黑体" w:eastAsia="黑体"/>
          <w:sz w:val="28"/>
          <w:szCs w:val="28"/>
        </w:rPr>
        <w:t xml:space="preserve">第四章  </w:t>
      </w:r>
      <w:r>
        <w:rPr>
          <w:rFonts w:hint="eastAsia" w:ascii="黑体" w:eastAsia="黑体"/>
          <w:sz w:val="28"/>
          <w:szCs w:val="28"/>
          <w:lang w:eastAsia="zh-CN"/>
        </w:rPr>
        <w:t>社会资本</w:t>
      </w:r>
      <w:r>
        <w:rPr>
          <w:rFonts w:hint="eastAsia" w:ascii="黑体" w:eastAsia="黑体"/>
          <w:sz w:val="28"/>
          <w:szCs w:val="28"/>
        </w:rPr>
        <w:t>应当</w:t>
      </w:r>
      <w:r>
        <w:rPr>
          <w:rFonts w:hint="eastAsia" w:ascii="黑体" w:eastAsia="黑体"/>
          <w:sz w:val="28"/>
          <w:szCs w:val="28"/>
          <w:lang w:eastAsia="zh-CN"/>
        </w:rPr>
        <w:t>递交</w:t>
      </w:r>
      <w:r>
        <w:rPr>
          <w:rFonts w:hint="eastAsia" w:ascii="黑体" w:eastAsia="黑体"/>
          <w:sz w:val="28"/>
          <w:szCs w:val="28"/>
        </w:rPr>
        <w:t>的</w:t>
      </w:r>
      <w:r>
        <w:rPr>
          <w:rFonts w:hint="eastAsia" w:ascii="黑体" w:eastAsia="黑体"/>
          <w:sz w:val="28"/>
          <w:szCs w:val="28"/>
          <w:lang w:eastAsia="zh-CN"/>
        </w:rPr>
        <w:t>响应</w:t>
      </w:r>
      <w:r>
        <w:rPr>
          <w:rFonts w:hint="eastAsia" w:ascii="黑体" w:eastAsia="黑体"/>
          <w:sz w:val="28"/>
          <w:szCs w:val="28"/>
        </w:rPr>
        <w:t>文件</w:t>
      </w:r>
      <w:bookmarkEnd w:id="69"/>
    </w:p>
    <w:p>
      <w:pPr>
        <w:spacing w:after="156" w:afterLines="50" w:line="420" w:lineRule="exact"/>
        <w:ind w:firstLine="420" w:firstLineChars="200"/>
        <w:outlineLvl w:val="1"/>
        <w:rPr>
          <w:rFonts w:ascii="黑体" w:hAnsi="黑体" w:eastAsia="黑体"/>
          <w:color w:val="0000FF"/>
          <w:szCs w:val="21"/>
        </w:rPr>
      </w:pPr>
      <w:bookmarkStart w:id="70" w:name="_Toc8296"/>
      <w:bookmarkStart w:id="71" w:name="_Toc430794441"/>
      <w:r>
        <w:rPr>
          <w:rFonts w:hint="eastAsia" w:ascii="黑体" w:hAnsi="黑体" w:eastAsia="黑体"/>
          <w:szCs w:val="21"/>
        </w:rPr>
        <w:t>1.</w:t>
      </w:r>
      <w:r>
        <w:rPr>
          <w:rFonts w:hint="eastAsia" w:ascii="黑体" w:hAnsi="黑体" w:eastAsia="黑体"/>
          <w:szCs w:val="21"/>
          <w:lang w:eastAsia="zh-CN"/>
        </w:rPr>
        <w:t>响应</w:t>
      </w:r>
      <w:r>
        <w:rPr>
          <w:rFonts w:hint="eastAsia" w:ascii="黑体" w:hAnsi="黑体" w:eastAsia="黑体"/>
          <w:szCs w:val="21"/>
        </w:rPr>
        <w:t>文件目录</w:t>
      </w:r>
      <w:bookmarkEnd w:id="70"/>
    </w:p>
    <w:tbl>
      <w:tblPr>
        <w:tblStyle w:val="12"/>
        <w:tblW w:w="91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7"/>
        <w:gridCol w:w="5924"/>
        <w:gridCol w:w="23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1" w:hRule="atLeast"/>
        </w:trPr>
        <w:tc>
          <w:tcPr>
            <w:tcW w:w="847" w:type="dxa"/>
            <w:noWrap w:val="0"/>
            <w:vAlign w:val="center"/>
          </w:tcPr>
          <w:p>
            <w:pPr>
              <w:jc w:val="center"/>
              <w:rPr>
                <w:rFonts w:ascii="黑体" w:hAnsi="黑体" w:eastAsia="黑体"/>
                <w:szCs w:val="21"/>
              </w:rPr>
            </w:pPr>
            <w:r>
              <w:rPr>
                <w:rFonts w:hint="eastAsia" w:ascii="黑体" w:hAnsi="黑体" w:eastAsia="黑体" w:cs="仿宋"/>
                <w:kern w:val="0"/>
                <w:szCs w:val="21"/>
              </w:rPr>
              <w:t>序号</w:t>
            </w:r>
          </w:p>
        </w:tc>
        <w:tc>
          <w:tcPr>
            <w:tcW w:w="5924" w:type="dxa"/>
            <w:noWrap w:val="0"/>
            <w:vAlign w:val="center"/>
          </w:tcPr>
          <w:p>
            <w:pPr>
              <w:jc w:val="center"/>
              <w:rPr>
                <w:rFonts w:ascii="黑体" w:hAnsi="黑体" w:eastAsia="黑体"/>
                <w:szCs w:val="21"/>
              </w:rPr>
            </w:pPr>
            <w:r>
              <w:rPr>
                <w:rFonts w:hint="eastAsia" w:ascii="黑体" w:hAnsi="黑体" w:eastAsia="黑体" w:cs="仿宋"/>
                <w:kern w:val="0"/>
                <w:szCs w:val="21"/>
                <w:lang w:eastAsia="zh-CN"/>
              </w:rPr>
              <w:t>响应</w:t>
            </w:r>
            <w:r>
              <w:rPr>
                <w:rFonts w:hint="eastAsia" w:ascii="黑体" w:hAnsi="黑体" w:eastAsia="黑体" w:cs="仿宋"/>
                <w:kern w:val="0"/>
                <w:szCs w:val="21"/>
              </w:rPr>
              <w:t>材料名称</w:t>
            </w:r>
          </w:p>
        </w:tc>
        <w:tc>
          <w:tcPr>
            <w:tcW w:w="2389" w:type="dxa"/>
            <w:noWrap w:val="0"/>
            <w:vAlign w:val="center"/>
          </w:tcPr>
          <w:p>
            <w:pPr>
              <w:jc w:val="center"/>
              <w:rPr>
                <w:rFonts w:ascii="黑体" w:hAnsi="黑体" w:eastAsia="黑体"/>
                <w:szCs w:val="21"/>
              </w:rPr>
            </w:pPr>
            <w:r>
              <w:rPr>
                <w:rFonts w:hint="eastAsia" w:ascii="黑体" w:hAnsi="黑体" w:eastAsia="黑体" w:cs="仿宋"/>
                <w:kern w:val="0"/>
                <w:szCs w:val="21"/>
              </w:rPr>
              <w:t>提供形式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4" w:hRule="atLeast"/>
        </w:trPr>
        <w:tc>
          <w:tcPr>
            <w:tcW w:w="847" w:type="dxa"/>
            <w:noWrap w:val="0"/>
            <w:vAlign w:val="center"/>
          </w:tcPr>
          <w:p>
            <w:pPr>
              <w:jc w:val="center"/>
              <w:rPr>
                <w:rFonts w:hint="eastAsia" w:ascii="宋体" w:hAnsi="宋体"/>
                <w:szCs w:val="21"/>
              </w:rPr>
            </w:pPr>
            <w:r>
              <w:rPr>
                <w:rFonts w:ascii="宋体" w:hAnsi="宋体"/>
                <w:szCs w:val="21"/>
              </w:rPr>
              <w:t>1</w:t>
            </w:r>
          </w:p>
        </w:tc>
        <w:tc>
          <w:tcPr>
            <w:tcW w:w="5924" w:type="dxa"/>
            <w:noWrap w:val="0"/>
            <w:vAlign w:val="center"/>
          </w:tcPr>
          <w:p>
            <w:pPr>
              <w:jc w:val="left"/>
              <w:rPr>
                <w:rFonts w:hint="eastAsia" w:ascii="宋体" w:hAnsi="宋体"/>
                <w:szCs w:val="21"/>
              </w:rPr>
            </w:pPr>
            <w:r>
              <w:rPr>
                <w:rFonts w:hint="eastAsia" w:ascii="宋体" w:hAnsi="宋体"/>
                <w:szCs w:val="21"/>
              </w:rPr>
              <w:t>法定代表人身份证明或附有法定代表人身份证明的授权委托书</w:t>
            </w:r>
          </w:p>
        </w:tc>
        <w:tc>
          <w:tcPr>
            <w:tcW w:w="2389" w:type="dxa"/>
            <w:noWrap w:val="0"/>
            <w:vAlign w:val="center"/>
          </w:tcPr>
          <w:p>
            <w:pPr>
              <w:jc w:val="center"/>
              <w:rPr>
                <w:rFonts w:hint="eastAsia" w:ascii="宋体" w:hAnsi="宋体"/>
                <w:szCs w:val="21"/>
              </w:rPr>
            </w:pPr>
            <w:r>
              <w:rPr>
                <w:rStyle w:val="16"/>
                <w:rFonts w:hint="eastAsia" w:ascii="宋体" w:hAnsi="宋体" w:eastAsia="宋体"/>
                <w:szCs w:val="21"/>
              </w:rPr>
              <w:t>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1" w:hRule="atLeast"/>
        </w:trPr>
        <w:tc>
          <w:tcPr>
            <w:tcW w:w="847" w:type="dxa"/>
            <w:noWrap w:val="0"/>
            <w:vAlign w:val="center"/>
          </w:tcPr>
          <w:p>
            <w:pPr>
              <w:jc w:val="center"/>
              <w:rPr>
                <w:rFonts w:hint="eastAsia" w:ascii="宋体" w:hAnsi="宋体"/>
                <w:szCs w:val="21"/>
              </w:rPr>
            </w:pPr>
            <w:r>
              <w:rPr>
                <w:rFonts w:ascii="宋体" w:hAnsi="宋体"/>
                <w:szCs w:val="21"/>
              </w:rPr>
              <w:t>2</w:t>
            </w:r>
          </w:p>
        </w:tc>
        <w:tc>
          <w:tcPr>
            <w:tcW w:w="5924" w:type="dxa"/>
            <w:noWrap w:val="0"/>
            <w:vAlign w:val="center"/>
          </w:tcPr>
          <w:p>
            <w:pPr>
              <w:rPr>
                <w:rFonts w:hint="eastAsia" w:ascii="宋体" w:hAnsi="宋体"/>
                <w:kern w:val="1"/>
                <w:szCs w:val="21"/>
              </w:rPr>
            </w:pPr>
            <w:r>
              <w:rPr>
                <w:rFonts w:hint="eastAsia" w:ascii="宋体" w:hAnsi="宋体"/>
                <w:kern w:val="1"/>
                <w:szCs w:val="21"/>
              </w:rPr>
              <w:t>第五章“评审办法”评分所需的相关证明材料</w:t>
            </w:r>
          </w:p>
        </w:tc>
        <w:tc>
          <w:tcPr>
            <w:tcW w:w="2389" w:type="dxa"/>
            <w:noWrap w:val="0"/>
            <w:vAlign w:val="center"/>
          </w:tcPr>
          <w:p>
            <w:pPr>
              <w:jc w:val="center"/>
              <w:rPr>
                <w:rFonts w:hint="eastAsia" w:ascii="宋体" w:hAnsi="宋体"/>
                <w:szCs w:val="21"/>
              </w:rPr>
            </w:pPr>
            <w:r>
              <w:rPr>
                <w:rStyle w:val="16"/>
                <w:rFonts w:hint="eastAsia" w:ascii="宋体" w:hAnsi="宋体" w:eastAsia="宋体"/>
                <w:szCs w:val="21"/>
              </w:rPr>
              <w:t>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2" w:hRule="atLeast"/>
        </w:trPr>
        <w:tc>
          <w:tcPr>
            <w:tcW w:w="847" w:type="dxa"/>
            <w:noWrap w:val="0"/>
            <w:vAlign w:val="center"/>
          </w:tcPr>
          <w:p>
            <w:pPr>
              <w:jc w:val="center"/>
              <w:rPr>
                <w:rFonts w:hint="eastAsia" w:ascii="宋体" w:hAnsi="宋体"/>
                <w:szCs w:val="21"/>
              </w:rPr>
            </w:pPr>
            <w:r>
              <w:rPr>
                <w:rFonts w:ascii="宋体" w:hAnsi="宋体"/>
                <w:szCs w:val="21"/>
              </w:rPr>
              <w:t>3</w:t>
            </w:r>
          </w:p>
        </w:tc>
        <w:tc>
          <w:tcPr>
            <w:tcW w:w="5924" w:type="dxa"/>
            <w:noWrap w:val="0"/>
            <w:vAlign w:val="center"/>
          </w:tcPr>
          <w:p>
            <w:pPr>
              <w:rPr>
                <w:rFonts w:hint="eastAsia" w:ascii="宋体" w:hAnsi="宋体"/>
                <w:kern w:val="1"/>
                <w:szCs w:val="21"/>
              </w:rPr>
            </w:pPr>
            <w:r>
              <w:rPr>
                <w:rFonts w:hint="eastAsia" w:ascii="宋体" w:hAnsi="宋体"/>
                <w:szCs w:val="21"/>
              </w:rPr>
              <w:t>更新或补充其在申请资格预审时提供的资料</w:t>
            </w:r>
          </w:p>
        </w:tc>
        <w:tc>
          <w:tcPr>
            <w:tcW w:w="2389" w:type="dxa"/>
            <w:noWrap w:val="0"/>
            <w:vAlign w:val="center"/>
          </w:tcPr>
          <w:p>
            <w:pPr>
              <w:jc w:val="center"/>
              <w:rPr>
                <w:rFonts w:ascii="宋体" w:hAnsi="宋体"/>
                <w:szCs w:val="21"/>
              </w:rPr>
            </w:pPr>
            <w:r>
              <w:rPr>
                <w:rStyle w:val="16"/>
                <w:rFonts w:hint="eastAsia" w:ascii="宋体" w:hAnsi="宋体" w:eastAsia="宋体"/>
                <w:szCs w:val="21"/>
              </w:rPr>
              <w:t>复印件</w:t>
            </w:r>
          </w:p>
        </w:tc>
      </w:tr>
    </w:tbl>
    <w:p>
      <w:pPr>
        <w:spacing w:line="420" w:lineRule="exact"/>
        <w:rPr>
          <w:rFonts w:hint="eastAsia" w:ascii="宋体" w:hAnsi="宋体"/>
          <w:color w:val="0000FF"/>
          <w:szCs w:val="21"/>
        </w:rPr>
      </w:pPr>
      <w:r>
        <w:rPr>
          <w:rFonts w:ascii="黑体" w:hAnsi="黑体" w:eastAsia="黑体"/>
          <w:szCs w:val="21"/>
        </w:rPr>
        <w:t>备注：</w:t>
      </w:r>
    </w:p>
    <w:p>
      <w:pPr>
        <w:spacing w:line="420" w:lineRule="exact"/>
        <w:ind w:firstLine="420" w:firstLineChars="200"/>
        <w:rPr>
          <w:rFonts w:hint="eastAsia" w:ascii="宋体" w:hAnsi="宋体"/>
          <w:szCs w:val="21"/>
        </w:rPr>
      </w:pPr>
      <w:r>
        <w:rPr>
          <w:rFonts w:ascii="宋体" w:hAnsi="宋体"/>
          <w:szCs w:val="21"/>
        </w:rPr>
        <w:t>（1</w:t>
      </w:r>
      <w:r>
        <w:rPr>
          <w:rFonts w:hint="eastAsia" w:ascii="宋体" w:hAnsi="宋体"/>
          <w:szCs w:val="21"/>
        </w:rPr>
        <w:t>）</w:t>
      </w:r>
      <w:r>
        <w:rPr>
          <w:rFonts w:hint="eastAsia" w:ascii="宋体" w:hAnsi="宋体"/>
          <w:szCs w:val="21"/>
          <w:lang w:eastAsia="zh-CN"/>
        </w:rPr>
        <w:t>社会资本</w:t>
      </w:r>
      <w:r>
        <w:rPr>
          <w:rFonts w:hint="eastAsia" w:ascii="宋体" w:hAnsi="宋体"/>
          <w:szCs w:val="21"/>
        </w:rPr>
        <w:t>应</w:t>
      </w:r>
      <w:r>
        <w:rPr>
          <w:rFonts w:hint="eastAsia" w:ascii="宋体" w:hAnsi="宋体"/>
          <w:szCs w:val="21"/>
          <w:lang w:eastAsia="zh-CN"/>
        </w:rPr>
        <w:t>递交</w:t>
      </w:r>
      <w:r>
        <w:rPr>
          <w:rFonts w:hint="eastAsia" w:ascii="宋体" w:hAnsi="宋体"/>
          <w:szCs w:val="21"/>
        </w:rPr>
        <w:t>上述证明材料第</w:t>
      </w:r>
      <w:r>
        <w:rPr>
          <w:rFonts w:hint="eastAsia" w:ascii="宋体" w:hAnsi="宋体"/>
          <w:szCs w:val="21"/>
          <w:u w:val="single"/>
        </w:rPr>
        <w:t>1-</w:t>
      </w:r>
      <w:r>
        <w:rPr>
          <w:rFonts w:ascii="宋体" w:hAnsi="宋体"/>
          <w:szCs w:val="21"/>
          <w:u w:val="single"/>
        </w:rPr>
        <w:t>2</w:t>
      </w:r>
      <w:r>
        <w:rPr>
          <w:rFonts w:hint="eastAsia" w:ascii="宋体" w:hAnsi="宋体"/>
          <w:szCs w:val="21"/>
        </w:rPr>
        <w:t>项参与评审。</w:t>
      </w:r>
      <w:r>
        <w:rPr>
          <w:rFonts w:hint="eastAsia" w:ascii="宋体" w:hAnsi="宋体"/>
          <w:szCs w:val="21"/>
          <w:lang w:eastAsia="zh-CN"/>
        </w:rPr>
        <w:t>社会资本</w:t>
      </w:r>
      <w:r>
        <w:rPr>
          <w:rFonts w:hint="eastAsia" w:ascii="宋体" w:hAnsi="宋体"/>
          <w:szCs w:val="21"/>
        </w:rPr>
        <w:t>在</w:t>
      </w:r>
      <w:r>
        <w:rPr>
          <w:rFonts w:hint="eastAsia" w:ascii="宋体" w:hAnsi="宋体"/>
          <w:szCs w:val="21"/>
          <w:lang w:eastAsia="zh-CN"/>
        </w:rPr>
        <w:t>递交</w:t>
      </w:r>
      <w:r>
        <w:rPr>
          <w:rFonts w:hint="eastAsia" w:ascii="宋体" w:hAnsi="宋体"/>
          <w:szCs w:val="21"/>
        </w:rPr>
        <w:t>响应文件前，发生可能影响其竞争资格的新情况的，应更新或补充其在申请资格预审时提供的资料（上述</w:t>
      </w:r>
      <w:r>
        <w:rPr>
          <w:rFonts w:hint="eastAsia" w:ascii="宋体" w:hAnsi="宋体"/>
          <w:szCs w:val="21"/>
          <w:lang w:eastAsia="zh-CN"/>
        </w:rPr>
        <w:t>响应材料</w:t>
      </w:r>
      <w:r>
        <w:rPr>
          <w:rFonts w:hint="eastAsia" w:ascii="宋体" w:hAnsi="宋体"/>
          <w:szCs w:val="21"/>
        </w:rPr>
        <w:t>第</w:t>
      </w:r>
      <w:r>
        <w:rPr>
          <w:rFonts w:ascii="宋体" w:hAnsi="宋体"/>
          <w:szCs w:val="21"/>
        </w:rPr>
        <w:t>3</w:t>
      </w:r>
      <w:r>
        <w:rPr>
          <w:rFonts w:hint="eastAsia" w:ascii="宋体" w:hAnsi="宋体"/>
          <w:szCs w:val="21"/>
        </w:rPr>
        <w:t>项），以证实其各项资格条件仍能继续满足资格预审文件的要求，且没有实质性降低。</w:t>
      </w:r>
    </w:p>
    <w:p>
      <w:pPr>
        <w:spacing w:line="420" w:lineRule="exact"/>
        <w:ind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r>
        <w:rPr>
          <w:rFonts w:hint="eastAsia" w:ascii="宋体" w:hAnsi="宋体"/>
          <w:color w:val="000000" w:themeColor="text1"/>
          <w:szCs w:val="21"/>
          <w14:textFill>
            <w14:solidFill>
              <w14:schemeClr w14:val="tx1"/>
            </w14:solidFill>
          </w14:textFill>
        </w:rPr>
        <w:t>）</w:t>
      </w:r>
      <w:r>
        <w:rPr>
          <w:rFonts w:hint="eastAsia" w:ascii="宋体" w:hAnsi="宋体"/>
          <w:color w:val="000000" w:themeColor="text1"/>
          <w:szCs w:val="21"/>
          <w:lang w:val="en-US" w:eastAsia="zh-CN"/>
          <w14:textFill>
            <w14:solidFill>
              <w14:schemeClr w14:val="tx1"/>
            </w14:solidFill>
          </w14:textFill>
        </w:rPr>
        <w:t>只</w:t>
      </w:r>
      <w:r>
        <w:rPr>
          <w:rFonts w:hint="eastAsia" w:ascii="宋体" w:hAnsi="宋体"/>
          <w:color w:val="000000" w:themeColor="text1"/>
          <w:szCs w:val="21"/>
          <w14:textFill>
            <w14:solidFill>
              <w14:schemeClr w14:val="tx1"/>
            </w14:solidFill>
          </w14:textFill>
        </w:rPr>
        <w:t>允许</w:t>
      </w:r>
      <w:r>
        <w:rPr>
          <w:rFonts w:hint="eastAsia" w:ascii="宋体" w:hAnsi="宋体"/>
          <w:color w:val="000000" w:themeColor="text1"/>
          <w:szCs w:val="21"/>
          <w:lang w:val="en-US" w:eastAsia="zh-CN"/>
          <w14:textFill>
            <w14:solidFill>
              <w14:schemeClr w14:val="tx1"/>
            </w14:solidFill>
          </w14:textFill>
        </w:rPr>
        <w:t>通过</w:t>
      </w:r>
      <w:r>
        <w:rPr>
          <w:rFonts w:hint="eastAsia" w:ascii="宋体" w:hAnsi="宋体"/>
          <w:color w:val="000000" w:themeColor="text1"/>
          <w:szCs w:val="21"/>
          <w14:textFill>
            <w14:solidFill>
              <w14:schemeClr w14:val="tx1"/>
            </w14:solidFill>
          </w14:textFill>
        </w:rPr>
        <w:t>资格预审的</w:t>
      </w:r>
      <w:r>
        <w:rPr>
          <w:rFonts w:hint="eastAsia" w:ascii="宋体" w:hAnsi="宋体"/>
          <w:color w:val="000000" w:themeColor="text1"/>
          <w:szCs w:val="21"/>
          <w:lang w:eastAsia="zh-CN"/>
          <w14:textFill>
            <w14:solidFill>
              <w14:schemeClr w14:val="tx1"/>
            </w14:solidFill>
          </w14:textFill>
        </w:rPr>
        <w:t>社会资本</w:t>
      </w:r>
      <w:r>
        <w:rPr>
          <w:rFonts w:hint="eastAsia" w:ascii="宋体" w:hAnsi="宋体"/>
          <w:color w:val="000000" w:themeColor="text1"/>
          <w:szCs w:val="21"/>
          <w14:textFill>
            <w14:solidFill>
              <w14:schemeClr w14:val="tx1"/>
            </w14:solidFill>
          </w14:textFill>
        </w:rPr>
        <w:t>参与竞争</w:t>
      </w:r>
      <w:r>
        <w:rPr>
          <w:rFonts w:hint="eastAsia" w:ascii="宋体" w:hAnsi="宋体"/>
          <w:color w:val="000000" w:themeColor="text1"/>
          <w:szCs w:val="21"/>
          <w:lang w:eastAsia="zh-CN"/>
          <w14:textFill>
            <w14:solidFill>
              <w14:schemeClr w14:val="tx1"/>
            </w14:solidFill>
          </w14:textFill>
        </w:rPr>
        <w:t>。</w:t>
      </w:r>
    </w:p>
    <w:p>
      <w:pPr>
        <w:spacing w:line="420" w:lineRule="exact"/>
        <w:ind w:firstLine="420" w:firstLineChars="200"/>
        <w:rPr>
          <w:rFonts w:ascii="宋体" w:hAnsi="宋体"/>
          <w:szCs w:val="21"/>
        </w:rPr>
      </w:pPr>
      <w:r>
        <w:rPr>
          <w:rFonts w:hint="eastAsia" w:ascii="宋体" w:hAnsi="宋体"/>
          <w:szCs w:val="21"/>
        </w:rPr>
        <w:t>（3）要求提供的</w:t>
      </w:r>
      <w:r>
        <w:rPr>
          <w:rFonts w:hint="eastAsia" w:ascii="宋体" w:hAnsi="宋体"/>
          <w:szCs w:val="21"/>
          <w:lang w:eastAsia="zh-CN"/>
        </w:rPr>
        <w:t>响应材料</w:t>
      </w:r>
      <w:r>
        <w:rPr>
          <w:rFonts w:hint="eastAsia" w:ascii="宋体" w:hAnsi="宋体"/>
          <w:szCs w:val="21"/>
        </w:rPr>
        <w:t>可以是复印件</w:t>
      </w:r>
      <w:r>
        <w:rPr>
          <w:rFonts w:hint="eastAsia" w:ascii="宋体" w:hAnsi="宋体"/>
          <w:szCs w:val="21"/>
          <w:lang w:eastAsia="zh-CN"/>
        </w:rPr>
        <w:t>，</w:t>
      </w:r>
      <w:r>
        <w:rPr>
          <w:rFonts w:hint="eastAsia" w:ascii="宋体" w:hAnsi="宋体"/>
          <w:szCs w:val="21"/>
          <w:lang w:val="en-US" w:eastAsia="zh-CN"/>
        </w:rPr>
        <w:t>且所有复印件均为彩色扫描件。</w:t>
      </w:r>
    </w:p>
    <w:p>
      <w:pPr>
        <w:spacing w:line="420" w:lineRule="exact"/>
        <w:ind w:firstLine="420" w:firstLineChars="200"/>
        <w:outlineLvl w:val="1"/>
        <w:rPr>
          <w:rFonts w:ascii="黑体" w:hAnsi="黑体" w:eastAsia="黑体"/>
          <w:szCs w:val="21"/>
        </w:rPr>
      </w:pPr>
      <w:bookmarkStart w:id="72" w:name="_Toc2196"/>
      <w:r>
        <w:rPr>
          <w:rFonts w:ascii="黑体" w:hAnsi="黑体" w:eastAsia="黑体"/>
          <w:szCs w:val="21"/>
        </w:rPr>
        <w:t>2</w:t>
      </w:r>
      <w:r>
        <w:rPr>
          <w:rFonts w:hint="eastAsia" w:ascii="黑体" w:hAnsi="黑体" w:eastAsia="黑体"/>
          <w:szCs w:val="21"/>
        </w:rPr>
        <w:t>.其他规定</w:t>
      </w:r>
      <w:bookmarkEnd w:id="71"/>
      <w:bookmarkEnd w:id="72"/>
    </w:p>
    <w:p>
      <w:pPr>
        <w:spacing w:line="420" w:lineRule="exact"/>
        <w:ind w:firstLine="420" w:firstLineChars="200"/>
        <w:rPr>
          <w:rFonts w:ascii="宋体" w:hAnsi="宋体"/>
          <w:szCs w:val="21"/>
        </w:rPr>
      </w:pPr>
      <w:r>
        <w:rPr>
          <w:rFonts w:ascii="宋体" w:hAnsi="宋体"/>
          <w:szCs w:val="21"/>
        </w:rPr>
        <w:t>2</w:t>
      </w:r>
      <w:r>
        <w:rPr>
          <w:rFonts w:hint="eastAsia" w:ascii="宋体" w:hAnsi="宋体"/>
          <w:szCs w:val="21"/>
        </w:rPr>
        <w:t>.1</w:t>
      </w:r>
      <w:r>
        <w:rPr>
          <w:rFonts w:hint="eastAsia" w:ascii="宋体" w:hAnsi="宋体"/>
          <w:szCs w:val="21"/>
          <w:lang w:eastAsia="zh-CN"/>
        </w:rPr>
        <w:t>社会资本</w:t>
      </w:r>
      <w:r>
        <w:rPr>
          <w:rFonts w:hint="eastAsia" w:ascii="宋体" w:hAnsi="宋体"/>
          <w:szCs w:val="21"/>
        </w:rPr>
        <w:t>的资格、资信等</w:t>
      </w:r>
      <w:r>
        <w:rPr>
          <w:rFonts w:hint="eastAsia" w:ascii="宋体" w:hAnsi="宋体"/>
          <w:szCs w:val="21"/>
          <w:lang w:eastAsia="zh-CN"/>
        </w:rPr>
        <w:t>响应材料</w:t>
      </w:r>
      <w:r>
        <w:rPr>
          <w:rFonts w:hint="eastAsia" w:ascii="宋体" w:hAnsi="宋体"/>
          <w:szCs w:val="21"/>
        </w:rPr>
        <w:t>应当真实、有效、完整，字迹、印章要清晰。</w:t>
      </w:r>
    </w:p>
    <w:p>
      <w:pPr>
        <w:spacing w:line="420" w:lineRule="exact"/>
        <w:ind w:firstLine="420" w:firstLineChars="200"/>
        <w:rPr>
          <w:rFonts w:hint="eastAsia" w:ascii="宋体" w:hAnsi="宋体"/>
          <w:szCs w:val="21"/>
        </w:rPr>
      </w:pPr>
      <w:r>
        <w:rPr>
          <w:rFonts w:ascii="宋体" w:hAnsi="宋体"/>
          <w:szCs w:val="21"/>
        </w:rPr>
        <w:t>2</w:t>
      </w:r>
      <w:r>
        <w:rPr>
          <w:rFonts w:hint="eastAsia" w:ascii="宋体" w:hAnsi="宋体"/>
          <w:szCs w:val="21"/>
        </w:rPr>
        <w:t>.</w:t>
      </w:r>
      <w:r>
        <w:rPr>
          <w:rFonts w:ascii="宋体" w:hAnsi="宋体"/>
          <w:szCs w:val="21"/>
        </w:rPr>
        <w:t>2</w:t>
      </w:r>
      <w:r>
        <w:rPr>
          <w:rFonts w:hint="eastAsia" w:ascii="宋体" w:hAnsi="宋体"/>
          <w:szCs w:val="21"/>
        </w:rPr>
        <w:t>磋商文件中所要求的相关证明资料，应当在</w:t>
      </w:r>
      <w:r>
        <w:rPr>
          <w:rFonts w:hint="eastAsia" w:ascii="宋体" w:hAnsi="宋体"/>
          <w:szCs w:val="21"/>
          <w:lang w:eastAsia="zh-CN"/>
        </w:rPr>
        <w:t>递交</w:t>
      </w:r>
      <w:r>
        <w:rPr>
          <w:rFonts w:hint="eastAsia" w:ascii="宋体" w:hAnsi="宋体"/>
          <w:szCs w:val="21"/>
        </w:rPr>
        <w:t>响应文件截止时间前与响应文件一并</w:t>
      </w:r>
      <w:r>
        <w:rPr>
          <w:rFonts w:hint="eastAsia" w:ascii="宋体" w:hAnsi="宋体"/>
          <w:szCs w:val="21"/>
          <w:lang w:eastAsia="zh-CN"/>
        </w:rPr>
        <w:t>递交</w:t>
      </w:r>
      <w:r>
        <w:rPr>
          <w:rFonts w:hint="eastAsia" w:ascii="宋体" w:hAnsi="宋体"/>
          <w:szCs w:val="21"/>
        </w:rPr>
        <w:t>，逾期拒绝接收。</w:t>
      </w:r>
    </w:p>
    <w:p>
      <w:pPr>
        <w:spacing w:line="420" w:lineRule="exact"/>
        <w:ind w:firstLine="420" w:firstLineChars="200"/>
        <w:rPr>
          <w:rFonts w:ascii="宋体" w:hAnsi="宋体"/>
          <w:szCs w:val="21"/>
        </w:rPr>
      </w:pPr>
    </w:p>
    <w:p>
      <w:pPr>
        <w:spacing w:line="420" w:lineRule="exact"/>
        <w:ind w:firstLine="420" w:firstLineChars="200"/>
        <w:rPr>
          <w:rFonts w:ascii="宋体" w:hAnsi="宋体"/>
          <w:szCs w:val="21"/>
        </w:rPr>
        <w:sectPr>
          <w:pgSz w:w="11906" w:h="16838"/>
          <w:pgMar w:top="1418" w:right="1418" w:bottom="1418" w:left="1418" w:header="851" w:footer="992" w:gutter="0"/>
          <w:cols w:space="720" w:num="1"/>
          <w:docGrid w:type="lines" w:linePitch="312" w:charSpace="0"/>
        </w:sectPr>
      </w:pPr>
    </w:p>
    <w:p>
      <w:pPr>
        <w:spacing w:after="156" w:afterLines="50"/>
        <w:jc w:val="center"/>
        <w:outlineLvl w:val="0"/>
        <w:rPr>
          <w:rFonts w:ascii="黑体" w:eastAsia="黑体"/>
          <w:sz w:val="28"/>
          <w:szCs w:val="28"/>
        </w:rPr>
      </w:pPr>
      <w:bookmarkStart w:id="73" w:name="_Toc9191"/>
      <w:r>
        <w:rPr>
          <w:rFonts w:hint="eastAsia" w:ascii="黑体" w:eastAsia="黑体"/>
          <w:sz w:val="28"/>
          <w:szCs w:val="28"/>
        </w:rPr>
        <w:t>第五章  评审办法</w:t>
      </w:r>
      <w:bookmarkEnd w:id="73"/>
    </w:p>
    <w:p>
      <w:pPr>
        <w:topLinePunct/>
        <w:spacing w:before="100" w:beforeAutospacing="1" w:after="100" w:afterAutospacing="1"/>
        <w:jc w:val="center"/>
        <w:outlineLvl w:val="1"/>
        <w:rPr>
          <w:rFonts w:hint="eastAsia" w:ascii="黑体" w:hAnsi="黑体" w:eastAsia="黑体"/>
          <w:sz w:val="24"/>
          <w:szCs w:val="24"/>
        </w:rPr>
      </w:pPr>
      <w:bookmarkStart w:id="74" w:name="_Toc20628"/>
      <w:r>
        <w:rPr>
          <w:rFonts w:hint="eastAsia" w:ascii="黑体" w:hAnsi="黑体" w:eastAsia="黑体"/>
          <w:sz w:val="24"/>
          <w:szCs w:val="24"/>
        </w:rPr>
        <w:t>评审办法前附表</w:t>
      </w:r>
      <w:bookmarkEnd w:id="74"/>
    </w:p>
    <w:tbl>
      <w:tblPr>
        <w:tblStyle w:val="12"/>
        <w:tblW w:w="965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5"/>
        <w:gridCol w:w="1018"/>
        <w:gridCol w:w="1889"/>
        <w:gridCol w:w="1253"/>
        <w:gridCol w:w="4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jc w:val="center"/>
        </w:trPr>
        <w:tc>
          <w:tcPr>
            <w:tcW w:w="1703" w:type="dxa"/>
            <w:gridSpan w:val="2"/>
            <w:noWrap w:val="0"/>
            <w:vAlign w:val="center"/>
          </w:tcPr>
          <w:p>
            <w:pPr>
              <w:jc w:val="center"/>
              <w:rPr>
                <w:rFonts w:hint="eastAsia" w:ascii="宋体" w:hAnsi="宋体"/>
                <w:b/>
                <w:szCs w:val="21"/>
              </w:rPr>
            </w:pPr>
            <w:r>
              <w:rPr>
                <w:rFonts w:hint="eastAsia" w:ascii="宋体" w:hAnsi="宋体"/>
                <w:b/>
                <w:szCs w:val="21"/>
              </w:rPr>
              <w:t>条款号</w:t>
            </w:r>
          </w:p>
        </w:tc>
        <w:tc>
          <w:tcPr>
            <w:tcW w:w="7954" w:type="dxa"/>
            <w:gridSpan w:val="3"/>
            <w:noWrap w:val="0"/>
            <w:vAlign w:val="center"/>
          </w:tcPr>
          <w:p>
            <w:pPr>
              <w:adjustRightInd w:val="0"/>
              <w:jc w:val="center"/>
              <w:rPr>
                <w:rFonts w:hint="eastAsia" w:ascii="宋体" w:hAnsi="宋体"/>
                <w:b/>
                <w:szCs w:val="21"/>
              </w:rPr>
            </w:pPr>
            <w:r>
              <w:rPr>
                <w:rFonts w:hint="eastAsia" w:ascii="宋体" w:hAnsi="宋体"/>
                <w:b/>
                <w:szCs w:val="21"/>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jc w:val="center"/>
        </w:trPr>
        <w:tc>
          <w:tcPr>
            <w:tcW w:w="9657" w:type="dxa"/>
            <w:gridSpan w:val="5"/>
            <w:noWrap w:val="0"/>
            <w:vAlign w:val="center"/>
          </w:tcPr>
          <w:p>
            <w:pPr>
              <w:adjustRightInd w:val="0"/>
              <w:jc w:val="center"/>
              <w:rPr>
                <w:rFonts w:hint="eastAsia" w:ascii="宋体" w:hAnsi="宋体" w:eastAsia="宋体"/>
                <w:b/>
                <w:szCs w:val="21"/>
                <w:lang w:eastAsia="zh-CN"/>
              </w:rPr>
            </w:pPr>
            <w:r>
              <w:rPr>
                <w:rFonts w:hint="eastAsia" w:ascii="宋体" w:hAnsi="宋体"/>
                <w:b/>
                <w:szCs w:val="21"/>
              </w:rPr>
              <w:t>初步评审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jc w:val="center"/>
        </w:trPr>
        <w:tc>
          <w:tcPr>
            <w:tcW w:w="1703" w:type="dxa"/>
            <w:gridSpan w:val="2"/>
            <w:noWrap w:val="0"/>
            <w:vAlign w:val="center"/>
          </w:tcPr>
          <w:p>
            <w:pPr>
              <w:jc w:val="center"/>
              <w:rPr>
                <w:rFonts w:hint="eastAsia" w:ascii="宋体" w:hAnsi="宋体"/>
                <w:bCs/>
                <w:szCs w:val="21"/>
              </w:rPr>
            </w:pPr>
            <w:r>
              <w:rPr>
                <w:rFonts w:hint="eastAsia" w:ascii="宋体" w:hAnsi="宋体"/>
                <w:bCs/>
                <w:szCs w:val="21"/>
              </w:rPr>
              <w:t>条款号</w:t>
            </w:r>
          </w:p>
        </w:tc>
        <w:tc>
          <w:tcPr>
            <w:tcW w:w="1889" w:type="dxa"/>
            <w:noWrap w:val="0"/>
            <w:vAlign w:val="center"/>
          </w:tcPr>
          <w:p>
            <w:pPr>
              <w:jc w:val="center"/>
              <w:rPr>
                <w:rFonts w:hint="eastAsia" w:ascii="宋体" w:hAnsi="宋体"/>
                <w:bCs/>
                <w:szCs w:val="21"/>
              </w:rPr>
            </w:pPr>
            <w:r>
              <w:rPr>
                <w:rFonts w:hint="eastAsia" w:ascii="宋体" w:hAnsi="宋体"/>
                <w:bCs/>
                <w:szCs w:val="21"/>
              </w:rPr>
              <w:t>评审因素</w:t>
            </w:r>
          </w:p>
        </w:tc>
        <w:tc>
          <w:tcPr>
            <w:tcW w:w="6065" w:type="dxa"/>
            <w:gridSpan w:val="2"/>
            <w:noWrap w:val="0"/>
            <w:vAlign w:val="center"/>
          </w:tcPr>
          <w:p>
            <w:pPr>
              <w:adjustRightInd w:val="0"/>
              <w:jc w:val="center"/>
              <w:rPr>
                <w:rFonts w:hint="eastAsia" w:ascii="宋体" w:hAnsi="宋体"/>
                <w:bCs/>
                <w:szCs w:val="21"/>
              </w:rPr>
            </w:pPr>
            <w:r>
              <w:rPr>
                <w:rFonts w:hint="eastAsia" w:ascii="宋体" w:hAnsi="宋体"/>
                <w:bCs/>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jc w:val="center"/>
        </w:trPr>
        <w:tc>
          <w:tcPr>
            <w:tcW w:w="685" w:type="dxa"/>
            <w:vMerge w:val="restart"/>
            <w:noWrap w:val="0"/>
            <w:vAlign w:val="center"/>
          </w:tcPr>
          <w:p>
            <w:pPr>
              <w:jc w:val="center"/>
              <w:rPr>
                <w:rFonts w:hint="eastAsia" w:ascii="宋体" w:hAnsi="宋体" w:eastAsia="宋体"/>
                <w:bCs/>
                <w:sz w:val="16"/>
                <w:szCs w:val="16"/>
                <w:lang w:val="en-US" w:eastAsia="zh-CN"/>
              </w:rPr>
            </w:pPr>
            <w:r>
              <w:rPr>
                <w:rFonts w:hint="eastAsia"/>
                <w:szCs w:val="21"/>
                <w:lang w:val="en-US" w:eastAsia="zh-CN"/>
              </w:rPr>
              <w:t>5.1</w:t>
            </w:r>
          </w:p>
        </w:tc>
        <w:tc>
          <w:tcPr>
            <w:tcW w:w="1018" w:type="dxa"/>
            <w:vMerge w:val="restart"/>
            <w:noWrap w:val="0"/>
            <w:vAlign w:val="center"/>
          </w:tcPr>
          <w:p>
            <w:pPr>
              <w:jc w:val="center"/>
              <w:rPr>
                <w:rFonts w:hint="eastAsia" w:ascii="宋体" w:hAnsi="宋体"/>
                <w:bCs/>
                <w:sz w:val="20"/>
                <w:szCs w:val="20"/>
              </w:rPr>
            </w:pPr>
            <w:r>
              <w:rPr>
                <w:rFonts w:hint="eastAsia" w:ascii="宋体" w:hAnsi="宋体"/>
                <w:bCs/>
                <w:sz w:val="20"/>
                <w:szCs w:val="20"/>
              </w:rPr>
              <w:t>资格性</w:t>
            </w:r>
          </w:p>
          <w:p>
            <w:pPr>
              <w:jc w:val="center"/>
              <w:rPr>
                <w:rFonts w:hint="eastAsia" w:ascii="宋体" w:hAnsi="宋体"/>
                <w:bCs/>
                <w:sz w:val="20"/>
                <w:szCs w:val="20"/>
              </w:rPr>
            </w:pPr>
            <w:r>
              <w:rPr>
                <w:rFonts w:hint="eastAsia" w:ascii="宋体" w:hAnsi="宋体"/>
                <w:bCs/>
                <w:sz w:val="20"/>
                <w:szCs w:val="20"/>
              </w:rPr>
              <w:t>审查</w:t>
            </w:r>
          </w:p>
        </w:tc>
        <w:tc>
          <w:tcPr>
            <w:tcW w:w="1889" w:type="dxa"/>
            <w:noWrap w:val="0"/>
            <w:vAlign w:val="center"/>
          </w:tcPr>
          <w:p>
            <w:pPr>
              <w:jc w:val="center"/>
              <w:rPr>
                <w:rFonts w:hint="eastAsia" w:ascii="宋体" w:hAnsi="宋体"/>
                <w:bCs/>
                <w:sz w:val="20"/>
                <w:szCs w:val="20"/>
              </w:rPr>
            </w:pPr>
            <w:r>
              <w:rPr>
                <w:rFonts w:hint="eastAsia"/>
                <w:szCs w:val="21"/>
                <w:lang w:eastAsia="zh-CN"/>
              </w:rPr>
              <w:t>资格条件</w:t>
            </w:r>
          </w:p>
        </w:tc>
        <w:tc>
          <w:tcPr>
            <w:tcW w:w="6065" w:type="dxa"/>
            <w:gridSpan w:val="2"/>
            <w:noWrap w:val="0"/>
            <w:vAlign w:val="center"/>
          </w:tcPr>
          <w:p>
            <w:pPr>
              <w:rPr>
                <w:rFonts w:hint="eastAsia" w:ascii="宋体" w:hAnsi="宋体"/>
                <w:bCs/>
                <w:sz w:val="20"/>
                <w:szCs w:val="20"/>
              </w:rPr>
            </w:pPr>
            <w:r>
              <w:rPr>
                <w:rFonts w:hint="eastAsia" w:ascii="宋体" w:hAnsi="宋体"/>
                <w:szCs w:val="21"/>
              </w:rPr>
              <w:t>满足资格预审文件申请人资格的要求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jc w:val="center"/>
        </w:trPr>
        <w:tc>
          <w:tcPr>
            <w:tcW w:w="685" w:type="dxa"/>
            <w:vMerge w:val="continue"/>
            <w:noWrap w:val="0"/>
            <w:vAlign w:val="center"/>
          </w:tcPr>
          <w:p>
            <w:pPr>
              <w:jc w:val="center"/>
              <w:rPr>
                <w:rFonts w:hint="eastAsia" w:ascii="宋体" w:hAnsi="宋体"/>
                <w:bCs/>
                <w:sz w:val="16"/>
                <w:szCs w:val="16"/>
              </w:rPr>
            </w:pPr>
          </w:p>
        </w:tc>
        <w:tc>
          <w:tcPr>
            <w:tcW w:w="1018" w:type="dxa"/>
            <w:vMerge w:val="continue"/>
            <w:noWrap w:val="0"/>
            <w:vAlign w:val="center"/>
          </w:tcPr>
          <w:p>
            <w:pPr>
              <w:jc w:val="center"/>
              <w:rPr>
                <w:rFonts w:hint="eastAsia" w:ascii="宋体" w:hAnsi="宋体"/>
                <w:bCs/>
                <w:sz w:val="20"/>
                <w:szCs w:val="20"/>
              </w:rPr>
            </w:pPr>
          </w:p>
        </w:tc>
        <w:tc>
          <w:tcPr>
            <w:tcW w:w="1889" w:type="dxa"/>
            <w:noWrap w:val="0"/>
            <w:vAlign w:val="center"/>
          </w:tcPr>
          <w:p>
            <w:pPr>
              <w:spacing w:line="440" w:lineRule="exact"/>
              <w:jc w:val="center"/>
              <w:rPr>
                <w:rFonts w:hint="eastAsia"/>
                <w:szCs w:val="21"/>
                <w:lang w:eastAsia="zh-CN"/>
              </w:rPr>
            </w:pPr>
            <w:r>
              <w:rPr>
                <w:rFonts w:hint="eastAsia"/>
                <w:szCs w:val="21"/>
                <w:lang w:eastAsia="zh-CN"/>
              </w:rPr>
              <w:t>联合体投标人</w:t>
            </w:r>
          </w:p>
        </w:tc>
        <w:tc>
          <w:tcPr>
            <w:tcW w:w="6065" w:type="dxa"/>
            <w:gridSpan w:val="2"/>
            <w:noWrap w:val="0"/>
            <w:vAlign w:val="center"/>
          </w:tcPr>
          <w:p>
            <w:pPr>
              <w:rPr>
                <w:rFonts w:hint="eastAsia" w:ascii="宋体" w:hAnsi="宋体"/>
                <w:bCs/>
                <w:sz w:val="20"/>
                <w:szCs w:val="20"/>
              </w:rPr>
            </w:pPr>
            <w:r>
              <w:rPr>
                <w:rFonts w:hint="eastAsia" w:ascii="宋体" w:hAnsi="宋体"/>
                <w:szCs w:val="21"/>
              </w:rPr>
              <w:t>满足资格预审文件申请人资格的要求（</w:t>
            </w:r>
            <w:r>
              <w:rPr>
                <w:rFonts w:hint="eastAsia" w:ascii="宋体" w:hAnsi="宋体"/>
                <w:bCs/>
                <w:sz w:val="20"/>
                <w:szCs w:val="20"/>
              </w:rPr>
              <w:t>若有）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jc w:val="center"/>
        </w:trPr>
        <w:tc>
          <w:tcPr>
            <w:tcW w:w="685" w:type="dxa"/>
            <w:vMerge w:val="restart"/>
            <w:noWrap w:val="0"/>
            <w:vAlign w:val="center"/>
          </w:tcPr>
          <w:p>
            <w:pPr>
              <w:rPr>
                <w:rFonts w:hint="eastAsia" w:ascii="宋体" w:hAnsi="宋体" w:eastAsia="宋体"/>
                <w:szCs w:val="21"/>
                <w:lang w:val="en-US" w:eastAsia="zh-CN"/>
              </w:rPr>
            </w:pPr>
            <w:r>
              <w:rPr>
                <w:rFonts w:hint="eastAsia"/>
                <w:szCs w:val="21"/>
                <w:lang w:val="en-US" w:eastAsia="zh-CN"/>
              </w:rPr>
              <w:t>5.2</w:t>
            </w:r>
          </w:p>
        </w:tc>
        <w:tc>
          <w:tcPr>
            <w:tcW w:w="1018" w:type="dxa"/>
            <w:vMerge w:val="restart"/>
            <w:noWrap w:val="0"/>
            <w:vAlign w:val="center"/>
          </w:tcPr>
          <w:p>
            <w:pPr>
              <w:jc w:val="center"/>
              <w:rPr>
                <w:rFonts w:hint="eastAsia" w:ascii="宋体" w:hAnsi="宋体"/>
                <w:bCs/>
                <w:sz w:val="20"/>
                <w:szCs w:val="20"/>
              </w:rPr>
            </w:pPr>
            <w:r>
              <w:rPr>
                <w:rFonts w:hint="eastAsia" w:ascii="宋体" w:hAnsi="宋体"/>
                <w:bCs/>
                <w:sz w:val="20"/>
                <w:szCs w:val="20"/>
              </w:rPr>
              <w:t>符合性</w:t>
            </w:r>
          </w:p>
          <w:p>
            <w:pPr>
              <w:jc w:val="center"/>
              <w:rPr>
                <w:rFonts w:hint="eastAsia" w:ascii="宋体" w:hAnsi="宋体"/>
                <w:szCs w:val="21"/>
              </w:rPr>
            </w:pPr>
            <w:r>
              <w:rPr>
                <w:rFonts w:hint="eastAsia" w:ascii="宋体" w:hAnsi="宋体"/>
                <w:bCs/>
                <w:sz w:val="20"/>
                <w:szCs w:val="20"/>
              </w:rPr>
              <w:t>审查</w:t>
            </w:r>
          </w:p>
        </w:tc>
        <w:tc>
          <w:tcPr>
            <w:tcW w:w="1889" w:type="dxa"/>
            <w:noWrap w:val="0"/>
            <w:vAlign w:val="center"/>
          </w:tcPr>
          <w:p>
            <w:pPr>
              <w:spacing w:line="440" w:lineRule="exact"/>
              <w:jc w:val="center"/>
              <w:rPr>
                <w:rFonts w:hint="eastAsia"/>
                <w:szCs w:val="21"/>
                <w:lang w:eastAsia="zh-CN"/>
              </w:rPr>
            </w:pPr>
            <w:r>
              <w:rPr>
                <w:rFonts w:hint="eastAsia"/>
                <w:szCs w:val="21"/>
                <w:lang w:eastAsia="zh-CN"/>
              </w:rPr>
              <w:t>磋商函签字盖章</w:t>
            </w:r>
          </w:p>
        </w:tc>
        <w:tc>
          <w:tcPr>
            <w:tcW w:w="6065" w:type="dxa"/>
            <w:gridSpan w:val="2"/>
            <w:noWrap w:val="0"/>
            <w:vAlign w:val="center"/>
          </w:tcPr>
          <w:p>
            <w:pPr>
              <w:rPr>
                <w:rFonts w:ascii="宋体" w:hAnsi="宋体"/>
                <w:bCs/>
                <w:sz w:val="20"/>
                <w:szCs w:val="20"/>
              </w:rPr>
            </w:pPr>
            <w:r>
              <w:rPr>
                <w:rFonts w:ascii="宋体" w:hAnsi="宋体"/>
                <w:szCs w:val="21"/>
              </w:rPr>
              <w:t>有法定代表人或其委托代理人签字</w:t>
            </w:r>
            <w:r>
              <w:rPr>
                <w:rFonts w:hint="eastAsia" w:ascii="宋体" w:hAnsi="宋体"/>
                <w:szCs w:val="21"/>
              </w:rPr>
              <w:t>，并</w:t>
            </w:r>
            <w:r>
              <w:rPr>
                <w:rFonts w:ascii="宋体" w:hAnsi="宋体"/>
                <w:szCs w:val="21"/>
              </w:rPr>
              <w:t>加盖单位章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jc w:val="center"/>
        </w:trPr>
        <w:tc>
          <w:tcPr>
            <w:tcW w:w="685" w:type="dxa"/>
            <w:vMerge w:val="continue"/>
            <w:noWrap w:val="0"/>
            <w:vAlign w:val="center"/>
          </w:tcPr>
          <w:p>
            <w:pPr>
              <w:jc w:val="center"/>
              <w:rPr>
                <w:rFonts w:ascii="宋体" w:hAnsi="宋体"/>
                <w:bCs/>
                <w:sz w:val="16"/>
                <w:szCs w:val="16"/>
              </w:rPr>
            </w:pPr>
          </w:p>
        </w:tc>
        <w:tc>
          <w:tcPr>
            <w:tcW w:w="1018" w:type="dxa"/>
            <w:vMerge w:val="continue"/>
            <w:noWrap w:val="0"/>
            <w:vAlign w:val="center"/>
          </w:tcPr>
          <w:p>
            <w:pPr>
              <w:jc w:val="center"/>
              <w:rPr>
                <w:rFonts w:ascii="宋体" w:hAnsi="宋体"/>
                <w:bCs/>
                <w:sz w:val="16"/>
                <w:szCs w:val="16"/>
              </w:rPr>
            </w:pPr>
          </w:p>
        </w:tc>
        <w:tc>
          <w:tcPr>
            <w:tcW w:w="1889" w:type="dxa"/>
            <w:noWrap w:val="0"/>
            <w:vAlign w:val="center"/>
          </w:tcPr>
          <w:p>
            <w:pPr>
              <w:spacing w:line="440" w:lineRule="exact"/>
              <w:jc w:val="center"/>
              <w:rPr>
                <w:rFonts w:hint="eastAsia"/>
                <w:szCs w:val="21"/>
                <w:lang w:eastAsia="zh-CN"/>
              </w:rPr>
            </w:pPr>
            <w:r>
              <w:rPr>
                <w:rFonts w:hint="eastAsia"/>
                <w:szCs w:val="21"/>
                <w:lang w:eastAsia="zh-CN"/>
              </w:rPr>
              <w:t>响应文件份数</w:t>
            </w:r>
          </w:p>
        </w:tc>
        <w:tc>
          <w:tcPr>
            <w:tcW w:w="6065" w:type="dxa"/>
            <w:gridSpan w:val="2"/>
            <w:noWrap w:val="0"/>
            <w:vAlign w:val="center"/>
          </w:tcPr>
          <w:p>
            <w:pPr>
              <w:rPr>
                <w:rFonts w:ascii="宋体" w:hAnsi="宋体"/>
                <w:bCs/>
                <w:sz w:val="20"/>
                <w:szCs w:val="20"/>
              </w:rPr>
            </w:pPr>
            <w:r>
              <w:rPr>
                <w:rFonts w:ascii="宋体" w:hAnsi="宋体"/>
                <w:szCs w:val="21"/>
              </w:rPr>
              <w:t>符合第二章“</w:t>
            </w:r>
            <w:r>
              <w:rPr>
                <w:rFonts w:hint="eastAsia" w:ascii="宋体" w:hAnsi="宋体"/>
                <w:szCs w:val="21"/>
              </w:rPr>
              <w:t>社会资本</w:t>
            </w:r>
            <w:r>
              <w:rPr>
                <w:rFonts w:ascii="宋体" w:hAnsi="宋体"/>
                <w:szCs w:val="21"/>
              </w:rPr>
              <w:t>须知”第3.7</w:t>
            </w:r>
            <w:r>
              <w:rPr>
                <w:rFonts w:hint="eastAsia" w:ascii="宋体" w:hAnsi="宋体"/>
                <w:szCs w:val="21"/>
                <w:lang w:val="en-US" w:eastAsia="zh-CN"/>
              </w:rPr>
              <w:t>.5</w:t>
            </w:r>
            <w:r>
              <w:rPr>
                <w:rFonts w:ascii="宋体" w:hAnsi="宋体"/>
                <w:szCs w:val="21"/>
              </w:rPr>
              <w:t>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jc w:val="center"/>
        </w:trPr>
        <w:tc>
          <w:tcPr>
            <w:tcW w:w="685" w:type="dxa"/>
            <w:vMerge w:val="continue"/>
            <w:noWrap w:val="0"/>
            <w:vAlign w:val="center"/>
          </w:tcPr>
          <w:p>
            <w:pPr>
              <w:jc w:val="center"/>
              <w:rPr>
                <w:rFonts w:ascii="宋体" w:hAnsi="宋体"/>
                <w:bCs/>
                <w:sz w:val="16"/>
                <w:szCs w:val="16"/>
              </w:rPr>
            </w:pPr>
          </w:p>
        </w:tc>
        <w:tc>
          <w:tcPr>
            <w:tcW w:w="1018" w:type="dxa"/>
            <w:vMerge w:val="continue"/>
            <w:noWrap w:val="0"/>
            <w:vAlign w:val="center"/>
          </w:tcPr>
          <w:p>
            <w:pPr>
              <w:jc w:val="center"/>
              <w:rPr>
                <w:rFonts w:ascii="宋体" w:hAnsi="宋体"/>
                <w:bCs/>
                <w:sz w:val="16"/>
                <w:szCs w:val="16"/>
              </w:rPr>
            </w:pPr>
          </w:p>
        </w:tc>
        <w:tc>
          <w:tcPr>
            <w:tcW w:w="1889" w:type="dxa"/>
            <w:noWrap w:val="0"/>
            <w:vAlign w:val="center"/>
          </w:tcPr>
          <w:p>
            <w:pPr>
              <w:spacing w:line="440" w:lineRule="exact"/>
              <w:jc w:val="center"/>
              <w:rPr>
                <w:rFonts w:hint="eastAsia"/>
                <w:szCs w:val="21"/>
                <w:lang w:eastAsia="zh-CN"/>
              </w:rPr>
            </w:pPr>
            <w:r>
              <w:rPr>
                <w:rFonts w:hint="eastAsia"/>
                <w:szCs w:val="21"/>
                <w:lang w:eastAsia="zh-CN"/>
              </w:rPr>
              <w:t>响应文件装订</w:t>
            </w:r>
          </w:p>
        </w:tc>
        <w:tc>
          <w:tcPr>
            <w:tcW w:w="6065" w:type="dxa"/>
            <w:gridSpan w:val="2"/>
            <w:noWrap w:val="0"/>
            <w:vAlign w:val="center"/>
          </w:tcPr>
          <w:p>
            <w:pPr>
              <w:rPr>
                <w:rFonts w:ascii="宋体" w:hAnsi="宋体"/>
                <w:bCs/>
                <w:sz w:val="20"/>
                <w:szCs w:val="20"/>
              </w:rPr>
            </w:pPr>
            <w:r>
              <w:rPr>
                <w:rFonts w:ascii="宋体" w:hAnsi="宋体"/>
                <w:szCs w:val="21"/>
              </w:rPr>
              <w:t>符合第二章“</w:t>
            </w:r>
            <w:r>
              <w:rPr>
                <w:rFonts w:hint="eastAsia" w:ascii="宋体" w:hAnsi="宋体"/>
                <w:szCs w:val="21"/>
              </w:rPr>
              <w:t>社会资本</w:t>
            </w:r>
            <w:r>
              <w:rPr>
                <w:rFonts w:ascii="宋体" w:hAnsi="宋体"/>
                <w:szCs w:val="21"/>
              </w:rPr>
              <w:t>须知”第3.7</w:t>
            </w:r>
            <w:r>
              <w:rPr>
                <w:rFonts w:hint="eastAsia" w:ascii="宋体" w:hAnsi="宋体"/>
                <w:szCs w:val="21"/>
                <w:lang w:val="en-US" w:eastAsia="zh-CN"/>
              </w:rPr>
              <w:t>.4</w:t>
            </w:r>
            <w:r>
              <w:rPr>
                <w:rFonts w:ascii="宋体" w:hAnsi="宋体"/>
                <w:szCs w:val="21"/>
              </w:rPr>
              <w:t>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jc w:val="center"/>
        </w:trPr>
        <w:tc>
          <w:tcPr>
            <w:tcW w:w="685" w:type="dxa"/>
            <w:vMerge w:val="continue"/>
            <w:noWrap w:val="0"/>
            <w:vAlign w:val="center"/>
          </w:tcPr>
          <w:p>
            <w:pPr>
              <w:jc w:val="center"/>
              <w:rPr>
                <w:rFonts w:ascii="宋体" w:hAnsi="宋体"/>
                <w:bCs/>
                <w:sz w:val="16"/>
                <w:szCs w:val="16"/>
              </w:rPr>
            </w:pPr>
          </w:p>
        </w:tc>
        <w:tc>
          <w:tcPr>
            <w:tcW w:w="1018" w:type="dxa"/>
            <w:vMerge w:val="continue"/>
            <w:noWrap w:val="0"/>
            <w:vAlign w:val="center"/>
          </w:tcPr>
          <w:p>
            <w:pPr>
              <w:jc w:val="center"/>
              <w:rPr>
                <w:rFonts w:ascii="宋体" w:hAnsi="宋体"/>
                <w:bCs/>
                <w:sz w:val="16"/>
                <w:szCs w:val="16"/>
              </w:rPr>
            </w:pPr>
          </w:p>
        </w:tc>
        <w:tc>
          <w:tcPr>
            <w:tcW w:w="1889" w:type="dxa"/>
            <w:noWrap w:val="0"/>
            <w:vAlign w:val="center"/>
          </w:tcPr>
          <w:p>
            <w:pPr>
              <w:spacing w:line="440" w:lineRule="exact"/>
              <w:jc w:val="center"/>
              <w:rPr>
                <w:rFonts w:hint="eastAsia"/>
                <w:szCs w:val="21"/>
                <w:lang w:eastAsia="zh-CN"/>
              </w:rPr>
            </w:pPr>
            <w:r>
              <w:rPr>
                <w:rFonts w:hint="eastAsia"/>
                <w:szCs w:val="21"/>
                <w:lang w:eastAsia="zh-CN"/>
              </w:rPr>
              <w:t>响应文件格式</w:t>
            </w:r>
          </w:p>
        </w:tc>
        <w:tc>
          <w:tcPr>
            <w:tcW w:w="6065" w:type="dxa"/>
            <w:gridSpan w:val="2"/>
            <w:noWrap w:val="0"/>
            <w:vAlign w:val="center"/>
          </w:tcPr>
          <w:p>
            <w:pPr>
              <w:rPr>
                <w:rFonts w:ascii="宋体" w:hAnsi="宋体"/>
                <w:bCs/>
                <w:sz w:val="20"/>
                <w:szCs w:val="20"/>
              </w:rPr>
            </w:pPr>
            <w:r>
              <w:rPr>
                <w:rFonts w:ascii="宋体" w:hAnsi="宋体"/>
                <w:szCs w:val="21"/>
              </w:rPr>
              <w:t>符合第</w:t>
            </w:r>
            <w:r>
              <w:rPr>
                <w:rFonts w:hint="eastAsia" w:ascii="宋体" w:hAnsi="宋体"/>
                <w:szCs w:val="21"/>
              </w:rPr>
              <w:t>八</w:t>
            </w:r>
            <w:r>
              <w:rPr>
                <w:rFonts w:ascii="宋体" w:hAnsi="宋体"/>
                <w:szCs w:val="21"/>
              </w:rPr>
              <w:t>章“</w:t>
            </w:r>
            <w:r>
              <w:rPr>
                <w:rFonts w:hint="eastAsia" w:ascii="宋体" w:hAnsi="宋体"/>
                <w:szCs w:val="21"/>
              </w:rPr>
              <w:t>响应</w:t>
            </w:r>
            <w:r>
              <w:rPr>
                <w:rFonts w:ascii="宋体" w:hAnsi="宋体"/>
                <w:szCs w:val="21"/>
              </w:rPr>
              <w:t>文件格式”的要求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jc w:val="center"/>
        </w:trPr>
        <w:tc>
          <w:tcPr>
            <w:tcW w:w="685" w:type="dxa"/>
            <w:vMerge w:val="continue"/>
            <w:noWrap w:val="0"/>
            <w:vAlign w:val="center"/>
          </w:tcPr>
          <w:p>
            <w:pPr>
              <w:jc w:val="center"/>
              <w:rPr>
                <w:rFonts w:ascii="宋体" w:hAnsi="宋体"/>
                <w:bCs/>
                <w:sz w:val="16"/>
                <w:szCs w:val="16"/>
              </w:rPr>
            </w:pPr>
          </w:p>
        </w:tc>
        <w:tc>
          <w:tcPr>
            <w:tcW w:w="1018" w:type="dxa"/>
            <w:vMerge w:val="continue"/>
            <w:noWrap w:val="0"/>
            <w:vAlign w:val="center"/>
          </w:tcPr>
          <w:p>
            <w:pPr>
              <w:jc w:val="center"/>
              <w:rPr>
                <w:rFonts w:ascii="宋体" w:hAnsi="宋体"/>
                <w:bCs/>
                <w:sz w:val="16"/>
                <w:szCs w:val="16"/>
              </w:rPr>
            </w:pPr>
          </w:p>
        </w:tc>
        <w:tc>
          <w:tcPr>
            <w:tcW w:w="1889" w:type="dxa"/>
            <w:noWrap w:val="0"/>
            <w:vAlign w:val="center"/>
          </w:tcPr>
          <w:p>
            <w:pPr>
              <w:spacing w:line="440" w:lineRule="exact"/>
              <w:jc w:val="center"/>
              <w:rPr>
                <w:rFonts w:hint="eastAsia"/>
                <w:szCs w:val="21"/>
                <w:lang w:eastAsia="zh-CN"/>
              </w:rPr>
            </w:pPr>
            <w:r>
              <w:rPr>
                <w:rFonts w:hint="eastAsia"/>
                <w:szCs w:val="21"/>
                <w:lang w:eastAsia="zh-CN"/>
              </w:rPr>
              <w:t>竞争报价</w:t>
            </w:r>
          </w:p>
        </w:tc>
        <w:tc>
          <w:tcPr>
            <w:tcW w:w="6065" w:type="dxa"/>
            <w:gridSpan w:val="2"/>
            <w:noWrap w:val="0"/>
            <w:vAlign w:val="center"/>
          </w:tcPr>
          <w:p>
            <w:pPr>
              <w:rPr>
                <w:rFonts w:ascii="宋体" w:hAnsi="宋体"/>
                <w:bCs/>
                <w:sz w:val="20"/>
                <w:szCs w:val="20"/>
              </w:rPr>
            </w:pPr>
            <w:r>
              <w:rPr>
                <w:rFonts w:ascii="宋体" w:hAnsi="宋体"/>
                <w:szCs w:val="21"/>
              </w:rPr>
              <w:t>符合第二章“</w:t>
            </w:r>
            <w:r>
              <w:rPr>
                <w:rFonts w:hint="eastAsia" w:ascii="宋体" w:hAnsi="宋体"/>
                <w:szCs w:val="21"/>
              </w:rPr>
              <w:t>社会资本</w:t>
            </w:r>
            <w:r>
              <w:rPr>
                <w:rFonts w:ascii="宋体" w:hAnsi="宋体"/>
                <w:szCs w:val="21"/>
              </w:rPr>
              <w:t>须知”第</w:t>
            </w:r>
            <w:r>
              <w:rPr>
                <w:rFonts w:hint="eastAsia" w:ascii="宋体" w:hAnsi="宋体"/>
                <w:szCs w:val="21"/>
              </w:rPr>
              <w:t>3</w:t>
            </w:r>
            <w:r>
              <w:rPr>
                <w:rFonts w:ascii="宋体" w:hAnsi="宋体"/>
                <w:szCs w:val="21"/>
              </w:rPr>
              <w:t>.</w:t>
            </w:r>
            <w:r>
              <w:rPr>
                <w:rFonts w:hint="eastAsia" w:ascii="宋体" w:hAnsi="宋体"/>
                <w:szCs w:val="21"/>
              </w:rPr>
              <w:t>2</w:t>
            </w:r>
            <w:r>
              <w:rPr>
                <w:rFonts w:hint="eastAsia" w:ascii="宋体" w:hAnsi="宋体"/>
                <w:szCs w:val="21"/>
                <w:lang w:val="en-US" w:eastAsia="zh-CN"/>
              </w:rPr>
              <w:t>.1</w:t>
            </w:r>
            <w:r>
              <w:rPr>
                <w:rFonts w:hint="eastAsia" w:ascii="宋体" w:hAnsi="宋体"/>
                <w:szCs w:val="21"/>
              </w:rPr>
              <w:t>款</w:t>
            </w:r>
            <w:r>
              <w:rPr>
                <w:rFonts w:ascii="宋体" w:hAnsi="宋体"/>
                <w:szCs w:val="21"/>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jc w:val="center"/>
        </w:trPr>
        <w:tc>
          <w:tcPr>
            <w:tcW w:w="685" w:type="dxa"/>
            <w:vMerge w:val="continue"/>
            <w:noWrap w:val="0"/>
            <w:vAlign w:val="center"/>
          </w:tcPr>
          <w:p>
            <w:pPr>
              <w:jc w:val="center"/>
              <w:rPr>
                <w:rFonts w:ascii="宋体" w:hAnsi="宋体"/>
                <w:bCs/>
                <w:sz w:val="16"/>
                <w:szCs w:val="16"/>
              </w:rPr>
            </w:pPr>
          </w:p>
        </w:tc>
        <w:tc>
          <w:tcPr>
            <w:tcW w:w="1018" w:type="dxa"/>
            <w:vMerge w:val="continue"/>
            <w:noWrap w:val="0"/>
            <w:vAlign w:val="center"/>
          </w:tcPr>
          <w:p>
            <w:pPr>
              <w:jc w:val="center"/>
              <w:rPr>
                <w:rFonts w:ascii="宋体" w:hAnsi="宋体"/>
                <w:bCs/>
                <w:sz w:val="16"/>
                <w:szCs w:val="16"/>
              </w:rPr>
            </w:pPr>
          </w:p>
        </w:tc>
        <w:tc>
          <w:tcPr>
            <w:tcW w:w="1889" w:type="dxa"/>
            <w:noWrap w:val="0"/>
            <w:vAlign w:val="center"/>
          </w:tcPr>
          <w:p>
            <w:pPr>
              <w:spacing w:line="440" w:lineRule="exact"/>
              <w:jc w:val="center"/>
              <w:rPr>
                <w:rFonts w:hint="eastAsia"/>
                <w:szCs w:val="21"/>
                <w:lang w:eastAsia="zh-CN"/>
              </w:rPr>
            </w:pPr>
            <w:r>
              <w:rPr>
                <w:rFonts w:hint="eastAsia"/>
                <w:szCs w:val="21"/>
                <w:lang w:eastAsia="zh-CN"/>
              </w:rPr>
              <w:t>响应有效期</w:t>
            </w:r>
          </w:p>
        </w:tc>
        <w:tc>
          <w:tcPr>
            <w:tcW w:w="6065" w:type="dxa"/>
            <w:gridSpan w:val="2"/>
            <w:noWrap w:val="0"/>
            <w:vAlign w:val="center"/>
          </w:tcPr>
          <w:p>
            <w:pPr>
              <w:rPr>
                <w:rFonts w:ascii="宋体" w:hAnsi="宋体"/>
                <w:bCs/>
                <w:sz w:val="20"/>
                <w:szCs w:val="20"/>
              </w:rPr>
            </w:pPr>
            <w:r>
              <w:rPr>
                <w:rFonts w:ascii="宋体" w:hAnsi="宋体"/>
                <w:szCs w:val="21"/>
              </w:rPr>
              <w:t>符合第二章“</w:t>
            </w:r>
            <w:r>
              <w:rPr>
                <w:rFonts w:hint="eastAsia" w:ascii="宋体" w:hAnsi="宋体"/>
                <w:szCs w:val="21"/>
              </w:rPr>
              <w:t>社会资本</w:t>
            </w:r>
            <w:r>
              <w:rPr>
                <w:rFonts w:ascii="宋体" w:hAnsi="宋体"/>
                <w:szCs w:val="21"/>
              </w:rPr>
              <w:t>须知”第3.3</w:t>
            </w:r>
            <w:r>
              <w:rPr>
                <w:rFonts w:hint="eastAsia" w:ascii="宋体" w:hAnsi="宋体"/>
                <w:szCs w:val="21"/>
                <w:lang w:val="en-US" w:eastAsia="zh-CN"/>
              </w:rPr>
              <w:t>.1</w:t>
            </w:r>
            <w:r>
              <w:rPr>
                <w:rFonts w:ascii="宋体" w:hAnsi="宋体"/>
                <w:szCs w:val="21"/>
              </w:rPr>
              <w:t>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jc w:val="center"/>
        </w:trPr>
        <w:tc>
          <w:tcPr>
            <w:tcW w:w="685" w:type="dxa"/>
            <w:vMerge w:val="continue"/>
            <w:noWrap w:val="0"/>
            <w:vAlign w:val="center"/>
          </w:tcPr>
          <w:p>
            <w:pPr>
              <w:jc w:val="center"/>
              <w:rPr>
                <w:rFonts w:ascii="宋体" w:hAnsi="宋体"/>
                <w:bCs/>
                <w:sz w:val="16"/>
                <w:szCs w:val="16"/>
              </w:rPr>
            </w:pPr>
          </w:p>
        </w:tc>
        <w:tc>
          <w:tcPr>
            <w:tcW w:w="1018" w:type="dxa"/>
            <w:vMerge w:val="continue"/>
            <w:noWrap w:val="0"/>
            <w:vAlign w:val="center"/>
          </w:tcPr>
          <w:p>
            <w:pPr>
              <w:jc w:val="center"/>
              <w:rPr>
                <w:rFonts w:ascii="宋体" w:hAnsi="宋体"/>
                <w:bCs/>
                <w:sz w:val="16"/>
                <w:szCs w:val="16"/>
              </w:rPr>
            </w:pPr>
          </w:p>
        </w:tc>
        <w:tc>
          <w:tcPr>
            <w:tcW w:w="1889" w:type="dxa"/>
            <w:noWrap w:val="0"/>
            <w:vAlign w:val="center"/>
          </w:tcPr>
          <w:p>
            <w:pPr>
              <w:spacing w:line="440" w:lineRule="exact"/>
              <w:jc w:val="center"/>
              <w:rPr>
                <w:rFonts w:hint="eastAsia"/>
                <w:szCs w:val="21"/>
                <w:lang w:eastAsia="zh-CN"/>
              </w:rPr>
            </w:pPr>
            <w:r>
              <w:rPr>
                <w:rFonts w:hint="eastAsia"/>
                <w:szCs w:val="21"/>
                <w:lang w:eastAsia="zh-CN"/>
              </w:rPr>
              <w:t>服务期限</w:t>
            </w:r>
          </w:p>
        </w:tc>
        <w:tc>
          <w:tcPr>
            <w:tcW w:w="6065" w:type="dxa"/>
            <w:gridSpan w:val="2"/>
            <w:noWrap w:val="0"/>
            <w:vAlign w:val="center"/>
          </w:tcPr>
          <w:p>
            <w:pPr>
              <w:rPr>
                <w:rFonts w:ascii="宋体" w:hAnsi="宋体"/>
                <w:bCs/>
                <w:sz w:val="20"/>
                <w:szCs w:val="20"/>
              </w:rPr>
            </w:pPr>
            <w:r>
              <w:rPr>
                <w:rFonts w:ascii="宋体" w:hAnsi="宋体"/>
                <w:szCs w:val="21"/>
              </w:rPr>
              <w:t>符合第</w:t>
            </w:r>
            <w:r>
              <w:rPr>
                <w:rFonts w:hint="eastAsia" w:ascii="宋体" w:hAnsi="宋体"/>
                <w:szCs w:val="21"/>
              </w:rPr>
              <w:t>七</w:t>
            </w:r>
            <w:r>
              <w:rPr>
                <w:rFonts w:ascii="宋体" w:hAnsi="宋体"/>
                <w:szCs w:val="21"/>
              </w:rPr>
              <w:t>章“合同</w:t>
            </w:r>
            <w:r>
              <w:rPr>
                <w:rFonts w:hint="eastAsia" w:ascii="宋体" w:hAnsi="宋体"/>
                <w:szCs w:val="21"/>
              </w:rPr>
              <w:t>草案</w:t>
            </w:r>
            <w:r>
              <w:rPr>
                <w:rFonts w:ascii="宋体" w:hAnsi="宋体"/>
                <w:szCs w:val="21"/>
              </w:rPr>
              <w:t>”规定的</w:t>
            </w:r>
            <w:r>
              <w:rPr>
                <w:rFonts w:hint="eastAsia" w:ascii="宋体" w:hAnsi="宋体"/>
                <w:szCs w:val="21"/>
              </w:rPr>
              <w:t>服务期限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jc w:val="center"/>
        </w:trPr>
        <w:tc>
          <w:tcPr>
            <w:tcW w:w="685" w:type="dxa"/>
            <w:vMerge w:val="continue"/>
            <w:noWrap w:val="0"/>
            <w:vAlign w:val="center"/>
          </w:tcPr>
          <w:p>
            <w:pPr>
              <w:jc w:val="center"/>
              <w:rPr>
                <w:rFonts w:ascii="宋体" w:hAnsi="宋体"/>
                <w:bCs/>
                <w:sz w:val="16"/>
                <w:szCs w:val="16"/>
              </w:rPr>
            </w:pPr>
          </w:p>
        </w:tc>
        <w:tc>
          <w:tcPr>
            <w:tcW w:w="1018" w:type="dxa"/>
            <w:vMerge w:val="continue"/>
            <w:noWrap w:val="0"/>
            <w:vAlign w:val="center"/>
          </w:tcPr>
          <w:p>
            <w:pPr>
              <w:jc w:val="center"/>
              <w:rPr>
                <w:rFonts w:ascii="宋体" w:hAnsi="宋体"/>
                <w:bCs/>
                <w:sz w:val="16"/>
                <w:szCs w:val="16"/>
              </w:rPr>
            </w:pPr>
          </w:p>
        </w:tc>
        <w:tc>
          <w:tcPr>
            <w:tcW w:w="1889" w:type="dxa"/>
            <w:noWrap w:val="0"/>
            <w:vAlign w:val="center"/>
          </w:tcPr>
          <w:p>
            <w:pPr>
              <w:spacing w:line="440" w:lineRule="exact"/>
              <w:jc w:val="center"/>
              <w:rPr>
                <w:rFonts w:hint="eastAsia"/>
                <w:szCs w:val="21"/>
                <w:lang w:eastAsia="zh-CN"/>
              </w:rPr>
            </w:pPr>
            <w:r>
              <w:rPr>
                <w:rFonts w:hint="eastAsia"/>
                <w:szCs w:val="21"/>
                <w:lang w:eastAsia="zh-CN"/>
              </w:rPr>
              <w:t>联合体投标人</w:t>
            </w:r>
          </w:p>
        </w:tc>
        <w:tc>
          <w:tcPr>
            <w:tcW w:w="6065" w:type="dxa"/>
            <w:gridSpan w:val="2"/>
            <w:noWrap w:val="0"/>
            <w:vAlign w:val="center"/>
          </w:tcPr>
          <w:p>
            <w:pPr>
              <w:rPr>
                <w:rFonts w:ascii="宋体" w:hAnsi="宋体"/>
                <w:bCs/>
                <w:sz w:val="20"/>
                <w:szCs w:val="20"/>
              </w:rPr>
            </w:pPr>
            <w:r>
              <w:rPr>
                <w:rFonts w:hint="eastAsia"/>
                <w:szCs w:val="21"/>
                <w:lang w:eastAsia="zh-CN"/>
              </w:rPr>
              <w:t>递交</w:t>
            </w:r>
            <w:r>
              <w:rPr>
                <w:szCs w:val="21"/>
              </w:rPr>
              <w:t>联合体协议书，并明确联合体牵头人</w:t>
            </w:r>
            <w:r>
              <w:rPr>
                <w:rFonts w:hint="eastAsia"/>
                <w:szCs w:val="21"/>
              </w:rPr>
              <w:t>（若有）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jc w:val="center"/>
        </w:trPr>
        <w:tc>
          <w:tcPr>
            <w:tcW w:w="685" w:type="dxa"/>
            <w:vMerge w:val="restart"/>
            <w:noWrap w:val="0"/>
            <w:vAlign w:val="center"/>
          </w:tcPr>
          <w:p>
            <w:pPr>
              <w:jc w:val="center"/>
              <w:rPr>
                <w:rFonts w:hint="eastAsia" w:ascii="宋体" w:hAnsi="宋体" w:eastAsia="宋体"/>
                <w:bCs/>
                <w:sz w:val="16"/>
                <w:szCs w:val="16"/>
                <w:lang w:val="en-US" w:eastAsia="zh-CN"/>
              </w:rPr>
            </w:pPr>
            <w:r>
              <w:rPr>
                <w:rFonts w:hint="eastAsia"/>
                <w:szCs w:val="21"/>
                <w:lang w:val="en-US" w:eastAsia="zh-CN"/>
              </w:rPr>
              <w:t>5.3</w:t>
            </w:r>
          </w:p>
        </w:tc>
        <w:tc>
          <w:tcPr>
            <w:tcW w:w="1018" w:type="dxa"/>
            <w:vMerge w:val="restart"/>
            <w:noWrap w:val="0"/>
            <w:vAlign w:val="center"/>
          </w:tcPr>
          <w:p>
            <w:pPr>
              <w:jc w:val="center"/>
              <w:rPr>
                <w:rFonts w:hint="eastAsia" w:ascii="宋体" w:hAnsi="宋体"/>
                <w:bCs/>
                <w:sz w:val="20"/>
                <w:szCs w:val="20"/>
              </w:rPr>
            </w:pPr>
            <w:r>
              <w:rPr>
                <w:rFonts w:hint="eastAsia" w:ascii="宋体" w:hAnsi="宋体"/>
                <w:bCs/>
                <w:sz w:val="20"/>
                <w:szCs w:val="20"/>
              </w:rPr>
              <w:t>响应性</w:t>
            </w:r>
          </w:p>
          <w:p>
            <w:pPr>
              <w:jc w:val="center"/>
              <w:rPr>
                <w:rFonts w:hint="eastAsia" w:ascii="宋体" w:hAnsi="宋体"/>
                <w:bCs/>
                <w:sz w:val="16"/>
                <w:szCs w:val="16"/>
              </w:rPr>
            </w:pPr>
            <w:r>
              <w:rPr>
                <w:rFonts w:hint="eastAsia" w:ascii="宋体" w:hAnsi="宋体"/>
                <w:bCs/>
                <w:sz w:val="20"/>
                <w:szCs w:val="20"/>
              </w:rPr>
              <w:t>审查</w:t>
            </w:r>
          </w:p>
        </w:tc>
        <w:tc>
          <w:tcPr>
            <w:tcW w:w="1889" w:type="dxa"/>
            <w:noWrap w:val="0"/>
            <w:vAlign w:val="center"/>
          </w:tcPr>
          <w:p>
            <w:pPr>
              <w:spacing w:line="440" w:lineRule="exact"/>
              <w:jc w:val="center"/>
              <w:rPr>
                <w:rFonts w:hint="eastAsia" w:ascii="宋体" w:hAnsi="宋体"/>
                <w:bCs/>
                <w:sz w:val="20"/>
                <w:szCs w:val="20"/>
              </w:rPr>
            </w:pPr>
            <w:r>
              <w:rPr>
                <w:rFonts w:hint="eastAsia"/>
                <w:szCs w:val="21"/>
                <w:lang w:eastAsia="zh-CN"/>
              </w:rPr>
              <w:t>采购</w:t>
            </w:r>
            <w:r>
              <w:rPr>
                <w:szCs w:val="21"/>
              </w:rPr>
              <w:t>内容</w:t>
            </w:r>
          </w:p>
        </w:tc>
        <w:tc>
          <w:tcPr>
            <w:tcW w:w="6065" w:type="dxa"/>
            <w:gridSpan w:val="2"/>
            <w:noWrap w:val="0"/>
            <w:vAlign w:val="center"/>
          </w:tcPr>
          <w:p>
            <w:pPr>
              <w:rPr>
                <w:rFonts w:ascii="宋体" w:hAnsi="宋体"/>
                <w:szCs w:val="21"/>
              </w:rPr>
            </w:pPr>
            <w:r>
              <w:rPr>
                <w:szCs w:val="21"/>
              </w:rPr>
              <w:t>符合第二章“</w:t>
            </w:r>
            <w:r>
              <w:rPr>
                <w:rFonts w:hint="eastAsia" w:ascii="宋体" w:hAnsi="宋体"/>
                <w:szCs w:val="21"/>
              </w:rPr>
              <w:t>社会资本</w:t>
            </w:r>
            <w:r>
              <w:rPr>
                <w:rFonts w:ascii="宋体" w:hAnsi="宋体"/>
                <w:szCs w:val="21"/>
              </w:rPr>
              <w:t>须知”第</w:t>
            </w:r>
            <w:r>
              <w:rPr>
                <w:rFonts w:hint="eastAsia" w:ascii="宋体" w:hAnsi="宋体"/>
                <w:szCs w:val="21"/>
              </w:rPr>
              <w:t>1.2.5</w:t>
            </w:r>
            <w:r>
              <w:rPr>
                <w:rFonts w:ascii="宋体" w:hAnsi="宋体"/>
                <w:szCs w:val="21"/>
              </w:rPr>
              <w:t>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jc w:val="center"/>
        </w:trPr>
        <w:tc>
          <w:tcPr>
            <w:tcW w:w="685" w:type="dxa"/>
            <w:vMerge w:val="continue"/>
            <w:noWrap w:val="0"/>
            <w:vAlign w:val="center"/>
          </w:tcPr>
          <w:p>
            <w:pPr>
              <w:jc w:val="center"/>
              <w:rPr>
                <w:rFonts w:hint="eastAsia" w:ascii="宋体" w:hAnsi="宋体"/>
                <w:bCs/>
                <w:sz w:val="16"/>
                <w:szCs w:val="16"/>
              </w:rPr>
            </w:pPr>
          </w:p>
        </w:tc>
        <w:tc>
          <w:tcPr>
            <w:tcW w:w="1018" w:type="dxa"/>
            <w:vMerge w:val="continue"/>
            <w:noWrap w:val="0"/>
            <w:vAlign w:val="center"/>
          </w:tcPr>
          <w:p>
            <w:pPr>
              <w:jc w:val="center"/>
              <w:rPr>
                <w:rFonts w:hint="eastAsia" w:ascii="宋体" w:hAnsi="宋体"/>
                <w:bCs/>
                <w:sz w:val="16"/>
                <w:szCs w:val="16"/>
              </w:rPr>
            </w:pPr>
          </w:p>
        </w:tc>
        <w:tc>
          <w:tcPr>
            <w:tcW w:w="1889" w:type="dxa"/>
            <w:noWrap w:val="0"/>
            <w:vAlign w:val="center"/>
          </w:tcPr>
          <w:p>
            <w:pPr>
              <w:spacing w:line="440" w:lineRule="exact"/>
              <w:jc w:val="center"/>
              <w:rPr>
                <w:szCs w:val="21"/>
              </w:rPr>
            </w:pPr>
            <w:r>
              <w:rPr>
                <w:rFonts w:hint="eastAsia" w:ascii="宋体" w:hAnsi="宋体"/>
                <w:szCs w:val="21"/>
              </w:rPr>
              <w:t>磋商</w:t>
            </w:r>
            <w:r>
              <w:rPr>
                <w:rFonts w:ascii="宋体" w:hAnsi="宋体"/>
                <w:szCs w:val="21"/>
              </w:rPr>
              <w:t>保证金</w:t>
            </w:r>
          </w:p>
        </w:tc>
        <w:tc>
          <w:tcPr>
            <w:tcW w:w="6065" w:type="dxa"/>
            <w:gridSpan w:val="2"/>
            <w:noWrap w:val="0"/>
            <w:vAlign w:val="center"/>
          </w:tcPr>
          <w:p>
            <w:pPr>
              <w:rPr>
                <w:szCs w:val="21"/>
              </w:rPr>
            </w:pPr>
            <w:r>
              <w:rPr>
                <w:rFonts w:ascii="宋体" w:hAnsi="宋体"/>
                <w:szCs w:val="21"/>
              </w:rPr>
              <w:t>符合第二章“</w:t>
            </w:r>
            <w:r>
              <w:rPr>
                <w:rFonts w:hint="eastAsia" w:ascii="宋体" w:hAnsi="宋体"/>
                <w:szCs w:val="21"/>
              </w:rPr>
              <w:t>社会资本</w:t>
            </w:r>
            <w:r>
              <w:rPr>
                <w:rFonts w:ascii="宋体" w:hAnsi="宋体"/>
                <w:szCs w:val="21"/>
              </w:rPr>
              <w:t>须知”第3.4</w:t>
            </w:r>
            <w:r>
              <w:rPr>
                <w:rFonts w:hint="eastAsia" w:ascii="宋体" w:hAnsi="宋体"/>
                <w:szCs w:val="21"/>
                <w:lang w:val="en-US" w:eastAsia="zh-CN"/>
              </w:rPr>
              <w:t>.1</w:t>
            </w:r>
            <w:r>
              <w:rPr>
                <w:rFonts w:ascii="宋体" w:hAnsi="宋体"/>
                <w:szCs w:val="21"/>
              </w:rPr>
              <w:t>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jc w:val="center"/>
        </w:trPr>
        <w:tc>
          <w:tcPr>
            <w:tcW w:w="685" w:type="dxa"/>
            <w:vMerge w:val="continue"/>
            <w:noWrap w:val="0"/>
            <w:vAlign w:val="center"/>
          </w:tcPr>
          <w:p>
            <w:pPr>
              <w:jc w:val="center"/>
              <w:rPr>
                <w:rFonts w:hint="eastAsia" w:ascii="宋体" w:hAnsi="宋体"/>
                <w:bCs/>
                <w:sz w:val="16"/>
                <w:szCs w:val="16"/>
              </w:rPr>
            </w:pPr>
          </w:p>
        </w:tc>
        <w:tc>
          <w:tcPr>
            <w:tcW w:w="1018" w:type="dxa"/>
            <w:vMerge w:val="continue"/>
            <w:noWrap w:val="0"/>
            <w:vAlign w:val="center"/>
          </w:tcPr>
          <w:p>
            <w:pPr>
              <w:jc w:val="center"/>
              <w:rPr>
                <w:rFonts w:hint="eastAsia" w:ascii="宋体" w:hAnsi="宋体"/>
                <w:bCs/>
                <w:sz w:val="16"/>
                <w:szCs w:val="16"/>
              </w:rPr>
            </w:pPr>
          </w:p>
        </w:tc>
        <w:tc>
          <w:tcPr>
            <w:tcW w:w="1889" w:type="dxa"/>
            <w:noWrap w:val="0"/>
            <w:vAlign w:val="center"/>
          </w:tcPr>
          <w:p>
            <w:pPr>
              <w:spacing w:line="440" w:lineRule="exact"/>
              <w:jc w:val="center"/>
              <w:rPr>
                <w:szCs w:val="21"/>
              </w:rPr>
            </w:pPr>
            <w:r>
              <w:rPr>
                <w:rFonts w:hint="eastAsia" w:ascii="宋体" w:hAnsi="宋体"/>
                <w:szCs w:val="21"/>
              </w:rPr>
              <w:t>权利义务</w:t>
            </w:r>
          </w:p>
        </w:tc>
        <w:tc>
          <w:tcPr>
            <w:tcW w:w="6065" w:type="dxa"/>
            <w:gridSpan w:val="2"/>
            <w:noWrap w:val="0"/>
            <w:vAlign w:val="center"/>
          </w:tcPr>
          <w:p>
            <w:pPr>
              <w:jc w:val="both"/>
              <w:rPr>
                <w:szCs w:val="21"/>
              </w:rPr>
            </w:pPr>
            <w:r>
              <w:rPr>
                <w:rFonts w:ascii="宋体" w:hAnsi="宋体"/>
                <w:szCs w:val="21"/>
              </w:rPr>
              <w:t>符合“合同</w:t>
            </w:r>
            <w:r>
              <w:rPr>
                <w:rFonts w:hint="eastAsia" w:ascii="宋体" w:hAnsi="宋体"/>
                <w:szCs w:val="21"/>
              </w:rPr>
              <w:t>草案</w:t>
            </w:r>
            <w:r>
              <w:rPr>
                <w:rFonts w:ascii="宋体" w:hAnsi="宋体"/>
                <w:szCs w:val="21"/>
              </w:rPr>
              <w:t>”规定的权利义务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jc w:val="center"/>
        </w:trPr>
        <w:tc>
          <w:tcPr>
            <w:tcW w:w="9657" w:type="dxa"/>
            <w:gridSpan w:val="5"/>
            <w:noWrap w:val="0"/>
            <w:vAlign w:val="center"/>
          </w:tcPr>
          <w:p>
            <w:pPr>
              <w:tabs>
                <w:tab w:val="left" w:pos="3687"/>
              </w:tabs>
              <w:adjustRightInd w:val="0"/>
              <w:jc w:val="left"/>
              <w:rPr>
                <w:rFonts w:hint="eastAsia" w:ascii="宋体" w:hAnsi="宋体"/>
                <w:b/>
                <w:szCs w:val="21"/>
              </w:rPr>
            </w:pPr>
            <w:r>
              <w:rPr>
                <w:rFonts w:hint="eastAsia" w:ascii="宋体" w:hAnsi="宋体"/>
                <w:b/>
                <w:szCs w:val="21"/>
              </w:rPr>
              <w:tab/>
            </w:r>
            <w:r>
              <w:rPr>
                <w:rFonts w:hint="eastAsia" w:ascii="宋体" w:hAnsi="宋体"/>
                <w:b/>
                <w:szCs w:val="21"/>
              </w:rPr>
              <w:t>详细评审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jc w:val="center"/>
        </w:trPr>
        <w:tc>
          <w:tcPr>
            <w:tcW w:w="1703" w:type="dxa"/>
            <w:gridSpan w:val="2"/>
            <w:noWrap w:val="0"/>
            <w:vAlign w:val="center"/>
          </w:tcPr>
          <w:p>
            <w:pPr>
              <w:jc w:val="center"/>
              <w:rPr>
                <w:rFonts w:hint="eastAsia" w:ascii="宋体" w:hAnsi="宋体"/>
                <w:b/>
                <w:szCs w:val="21"/>
              </w:rPr>
            </w:pPr>
            <w:r>
              <w:rPr>
                <w:rFonts w:hint="eastAsia" w:ascii="宋体" w:hAnsi="宋体"/>
                <w:b/>
                <w:szCs w:val="21"/>
              </w:rPr>
              <w:t>条款号</w:t>
            </w:r>
          </w:p>
        </w:tc>
        <w:tc>
          <w:tcPr>
            <w:tcW w:w="1889" w:type="dxa"/>
            <w:noWrap w:val="0"/>
            <w:vAlign w:val="center"/>
          </w:tcPr>
          <w:p>
            <w:pPr>
              <w:jc w:val="center"/>
              <w:rPr>
                <w:rFonts w:hint="eastAsia" w:ascii="宋体" w:hAnsi="宋体"/>
                <w:b/>
                <w:szCs w:val="21"/>
              </w:rPr>
            </w:pPr>
            <w:r>
              <w:rPr>
                <w:rFonts w:hint="eastAsia" w:ascii="宋体" w:hAnsi="宋体"/>
                <w:b/>
                <w:szCs w:val="21"/>
              </w:rPr>
              <w:t>评分因素</w:t>
            </w:r>
          </w:p>
        </w:tc>
        <w:tc>
          <w:tcPr>
            <w:tcW w:w="1253" w:type="dxa"/>
            <w:noWrap w:val="0"/>
            <w:vAlign w:val="center"/>
          </w:tcPr>
          <w:p>
            <w:pPr>
              <w:jc w:val="center"/>
              <w:rPr>
                <w:rFonts w:hint="eastAsia" w:ascii="宋体" w:hAnsi="宋体"/>
                <w:b/>
                <w:szCs w:val="21"/>
              </w:rPr>
            </w:pPr>
            <w:r>
              <w:rPr>
                <w:rFonts w:hint="eastAsia" w:ascii="宋体" w:hAnsi="宋体"/>
                <w:b/>
                <w:szCs w:val="21"/>
              </w:rPr>
              <w:t>分值</w:t>
            </w:r>
          </w:p>
        </w:tc>
        <w:tc>
          <w:tcPr>
            <w:tcW w:w="4812" w:type="dxa"/>
            <w:noWrap w:val="0"/>
            <w:vAlign w:val="center"/>
          </w:tcPr>
          <w:p>
            <w:pPr>
              <w:adjustRightInd w:val="0"/>
              <w:jc w:val="center"/>
              <w:rPr>
                <w:rFonts w:ascii="宋体" w:hAnsi="宋体"/>
                <w:b/>
                <w:szCs w:val="21"/>
              </w:rPr>
            </w:pPr>
            <w:r>
              <w:rPr>
                <w:rFonts w:ascii="宋体" w:hAnsi="宋体"/>
                <w:b/>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9" w:hRule="atLeast"/>
          <w:jc w:val="center"/>
        </w:trPr>
        <w:tc>
          <w:tcPr>
            <w:tcW w:w="685" w:type="dxa"/>
            <w:vMerge w:val="restart"/>
            <w:noWrap w:val="0"/>
            <w:vAlign w:val="center"/>
          </w:tcPr>
          <w:p>
            <w:pPr>
              <w:jc w:val="center"/>
              <w:rPr>
                <w:rFonts w:hint="eastAsia" w:ascii="宋体" w:hAnsi="宋体"/>
                <w:szCs w:val="21"/>
              </w:rPr>
            </w:pPr>
            <w:r>
              <w:rPr>
                <w:rFonts w:hint="eastAsia" w:ascii="宋体" w:hAnsi="宋体"/>
                <w:b/>
                <w:szCs w:val="21"/>
                <w:lang w:val="en-US" w:eastAsia="zh-CN"/>
              </w:rPr>
              <w:t>5.4</w:t>
            </w:r>
          </w:p>
        </w:tc>
        <w:tc>
          <w:tcPr>
            <w:tcW w:w="1018" w:type="dxa"/>
            <w:vMerge w:val="restart"/>
            <w:noWrap w:val="0"/>
            <w:vAlign w:val="center"/>
          </w:tcPr>
          <w:p>
            <w:pPr>
              <w:jc w:val="center"/>
              <w:rPr>
                <w:rFonts w:hint="eastAsia" w:ascii="宋体" w:hAnsi="宋体"/>
                <w:b/>
                <w:szCs w:val="21"/>
              </w:rPr>
            </w:pPr>
            <w:r>
              <w:rPr>
                <w:rFonts w:hint="eastAsia" w:ascii="宋体" w:hAnsi="宋体"/>
                <w:b/>
                <w:szCs w:val="21"/>
              </w:rPr>
              <w:t>商务标(</w:t>
            </w:r>
            <w:r>
              <w:rPr>
                <w:rFonts w:hint="eastAsia" w:ascii="宋体" w:hAnsi="宋体"/>
                <w:b/>
                <w:szCs w:val="21"/>
                <w:lang w:val="en-US" w:eastAsia="zh-CN"/>
              </w:rPr>
              <w:t>35</w:t>
            </w:r>
            <w:r>
              <w:rPr>
                <w:rFonts w:hint="eastAsia" w:ascii="宋体" w:hAnsi="宋体"/>
                <w:b/>
                <w:szCs w:val="21"/>
              </w:rPr>
              <w:t>分)</w:t>
            </w:r>
          </w:p>
        </w:tc>
        <w:tc>
          <w:tcPr>
            <w:tcW w:w="1889" w:type="dxa"/>
            <w:noWrap w:val="0"/>
            <w:vAlign w:val="center"/>
          </w:tcPr>
          <w:p>
            <w:pPr>
              <w:jc w:val="center"/>
              <w:rPr>
                <w:rFonts w:ascii="宋体" w:hAnsi="宋体"/>
                <w:strike/>
                <w:dstrike w:val="0"/>
                <w:szCs w:val="21"/>
              </w:rPr>
            </w:pPr>
            <w:r>
              <w:rPr>
                <w:rFonts w:hint="eastAsia" w:ascii="宋体" w:hAnsi="宋体"/>
                <w:szCs w:val="21"/>
              </w:rPr>
              <w:t>银行信用等级</w:t>
            </w:r>
          </w:p>
        </w:tc>
        <w:tc>
          <w:tcPr>
            <w:tcW w:w="1253" w:type="dxa"/>
            <w:noWrap w:val="0"/>
            <w:vAlign w:val="center"/>
          </w:tcPr>
          <w:p>
            <w:pPr>
              <w:ind w:firstLine="210" w:firstLineChars="100"/>
              <w:rPr>
                <w:rFonts w:hint="eastAsia" w:ascii="宋体" w:hAnsi="宋体"/>
                <w:strike/>
                <w:dstrike w:val="0"/>
                <w:color w:val="000000" w:themeColor="text1"/>
                <w:szCs w:val="21"/>
                <w:lang w:val="en-US" w:eastAsia="zh-CN"/>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5</w:t>
            </w:r>
            <w:r>
              <w:rPr>
                <w:rFonts w:hint="eastAsia" w:ascii="宋体" w:hAnsi="宋体"/>
                <w:color w:val="000000" w:themeColor="text1"/>
                <w:szCs w:val="21"/>
                <w14:textFill>
                  <w14:solidFill>
                    <w14:schemeClr w14:val="tx1"/>
                  </w14:solidFill>
                </w14:textFill>
              </w:rPr>
              <w:t>分</w:t>
            </w:r>
          </w:p>
        </w:tc>
        <w:tc>
          <w:tcPr>
            <w:tcW w:w="4812" w:type="dxa"/>
            <w:noWrap w:val="0"/>
            <w:vAlign w:val="top"/>
          </w:tcPr>
          <w:p>
            <w:pP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根据</w:t>
            </w:r>
            <w:r>
              <w:rPr>
                <w:rFonts w:hint="eastAsia" w:ascii="宋体" w:hAnsi="宋体"/>
                <w:color w:val="000000" w:themeColor="text1"/>
                <w:szCs w:val="21"/>
                <w:lang w:eastAsia="zh-CN"/>
                <w14:textFill>
                  <w14:solidFill>
                    <w14:schemeClr w14:val="tx1"/>
                  </w14:solidFill>
                </w14:textFill>
              </w:rPr>
              <w:t>投标人</w:t>
            </w:r>
            <w:r>
              <w:rPr>
                <w:rFonts w:hint="eastAsia" w:ascii="宋体" w:hAnsi="宋体"/>
                <w:color w:val="000000" w:themeColor="text1"/>
                <w:szCs w:val="21"/>
                <w14:textFill>
                  <w14:solidFill>
                    <w14:schemeClr w14:val="tx1"/>
                  </w14:solidFill>
                </w14:textFill>
              </w:rPr>
              <w:t>的银行信用等级情况进行打分，提供银行出具的A</w:t>
            </w:r>
            <w:r>
              <w:rPr>
                <w:rFonts w:hint="eastAsia" w:ascii="宋体" w:hAnsi="宋体"/>
                <w:color w:val="000000" w:themeColor="text1"/>
                <w:szCs w:val="21"/>
                <w:lang w:val="en-US" w:eastAsia="zh-CN"/>
                <w14:textFill>
                  <w14:solidFill>
                    <w14:schemeClr w14:val="tx1"/>
                  </w14:solidFill>
                </w14:textFill>
              </w:rPr>
              <w:t>A（或与AA同等评级）及以上</w:t>
            </w:r>
            <w:r>
              <w:rPr>
                <w:rFonts w:hint="eastAsia" w:ascii="宋体" w:hAnsi="宋体"/>
                <w:color w:val="000000" w:themeColor="text1"/>
                <w:szCs w:val="21"/>
                <w14:textFill>
                  <w14:solidFill>
                    <w14:schemeClr w14:val="tx1"/>
                  </w14:solidFill>
                </w14:textFill>
              </w:rPr>
              <w:t>信用等级得</w:t>
            </w:r>
            <w:r>
              <w:rPr>
                <w:rFonts w:hint="eastAsia" w:ascii="宋体" w:hAnsi="宋体"/>
                <w:color w:val="000000" w:themeColor="text1"/>
                <w:szCs w:val="21"/>
                <w:lang w:val="en-US" w:eastAsia="zh-CN"/>
                <w14:textFill>
                  <w14:solidFill>
                    <w14:schemeClr w14:val="tx1"/>
                  </w14:solidFill>
                </w14:textFill>
              </w:rPr>
              <w:t>5</w:t>
            </w:r>
            <w:r>
              <w:rPr>
                <w:rFonts w:hint="eastAsia" w:ascii="宋体" w:hAnsi="宋体"/>
                <w:color w:val="000000" w:themeColor="text1"/>
                <w:szCs w:val="21"/>
                <w14:textFill>
                  <w14:solidFill>
                    <w14:schemeClr w14:val="tx1"/>
                  </w14:solidFill>
                </w14:textFill>
              </w:rPr>
              <w:t>分，A</w:t>
            </w:r>
            <w:r>
              <w:rPr>
                <w:rFonts w:hint="eastAsia" w:ascii="宋体" w:hAnsi="宋体"/>
                <w:color w:val="000000" w:themeColor="text1"/>
                <w:szCs w:val="21"/>
                <w:lang w:val="en-US" w:eastAsia="zh-CN"/>
                <w14:textFill>
                  <w14:solidFill>
                    <w14:schemeClr w14:val="tx1"/>
                  </w14:solidFill>
                </w14:textFill>
              </w:rPr>
              <w:t>（或与A同等评级）</w:t>
            </w:r>
            <w:r>
              <w:rPr>
                <w:rFonts w:hint="eastAsia" w:ascii="宋体" w:hAnsi="宋体"/>
                <w:color w:val="000000" w:themeColor="text1"/>
                <w:szCs w:val="21"/>
                <w14:textFill>
                  <w14:solidFill>
                    <w14:schemeClr w14:val="tx1"/>
                  </w14:solidFill>
                </w14:textFill>
              </w:rPr>
              <w:t>信用等级得</w:t>
            </w:r>
            <w:r>
              <w:rPr>
                <w:rFonts w:hint="eastAsia" w:ascii="宋体" w:hAnsi="宋体"/>
                <w:color w:val="000000" w:themeColor="text1"/>
                <w:szCs w:val="21"/>
                <w:lang w:val="en-US" w:eastAsia="zh-CN"/>
                <w14:textFill>
                  <w14:solidFill>
                    <w14:schemeClr w14:val="tx1"/>
                  </w14:solidFill>
                </w14:textFill>
              </w:rPr>
              <w:t>3</w:t>
            </w:r>
            <w:r>
              <w:rPr>
                <w:rFonts w:hint="eastAsia" w:ascii="宋体" w:hAnsi="宋体"/>
                <w:color w:val="000000" w:themeColor="text1"/>
                <w:szCs w:val="21"/>
                <w14:textFill>
                  <w14:solidFill>
                    <w14:schemeClr w14:val="tx1"/>
                  </w14:solidFill>
                </w14:textFill>
              </w:rPr>
              <w:t>分，A</w:t>
            </w:r>
            <w:r>
              <w:rPr>
                <w:rFonts w:hint="eastAsia" w:ascii="宋体" w:hAnsi="宋体"/>
                <w:color w:val="000000" w:themeColor="text1"/>
                <w:szCs w:val="21"/>
                <w:lang w:val="en-US" w:eastAsia="zh-CN"/>
                <w14:textFill>
                  <w14:solidFill>
                    <w14:schemeClr w14:val="tx1"/>
                  </w14:solidFill>
                </w14:textFill>
              </w:rPr>
              <w:t>（或与A同等评级）</w:t>
            </w:r>
            <w:r>
              <w:rPr>
                <w:rFonts w:hint="eastAsia" w:ascii="宋体" w:hAnsi="宋体"/>
                <w:color w:val="000000" w:themeColor="text1"/>
                <w:szCs w:val="21"/>
                <w14:textFill>
                  <w14:solidFill>
                    <w14:schemeClr w14:val="tx1"/>
                  </w14:solidFill>
                </w14:textFill>
              </w:rPr>
              <w:t>信用等级</w:t>
            </w:r>
            <w:r>
              <w:rPr>
                <w:rFonts w:hint="eastAsia" w:ascii="宋体" w:hAnsi="宋体"/>
                <w:color w:val="000000" w:themeColor="text1"/>
                <w:szCs w:val="21"/>
                <w:lang w:val="en-US" w:eastAsia="zh-CN"/>
                <w14:textFill>
                  <w14:solidFill>
                    <w14:schemeClr w14:val="tx1"/>
                  </w14:solidFill>
                </w14:textFill>
              </w:rPr>
              <w:t>以下</w:t>
            </w:r>
            <w:r>
              <w:rPr>
                <w:rFonts w:hint="eastAsia" w:ascii="宋体" w:hAnsi="宋体"/>
                <w:color w:val="000000" w:themeColor="text1"/>
                <w:szCs w:val="21"/>
                <w14:textFill>
                  <w14:solidFill>
                    <w14:schemeClr w14:val="tx1"/>
                  </w14:solidFill>
                </w14:textFill>
              </w:rPr>
              <w:t>不得分。</w:t>
            </w:r>
          </w:p>
          <w:p>
            <w:pPr>
              <w:rPr>
                <w:rFonts w:hint="eastAsia" w:ascii="宋体" w:hAnsi="宋体"/>
                <w:strike/>
                <w:dstrike w:val="0"/>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hint="eastAsia" w:ascii="宋体" w:hAnsi="宋体"/>
                <w:color w:val="000000" w:themeColor="text1"/>
                <w:szCs w:val="21"/>
                <w:lang w:eastAsia="zh-CN"/>
                <w14:textFill>
                  <w14:solidFill>
                    <w14:schemeClr w14:val="tx1"/>
                  </w14:solidFill>
                </w14:textFill>
              </w:rPr>
              <w:t>社会资本</w:t>
            </w:r>
            <w:r>
              <w:rPr>
                <w:rFonts w:hint="eastAsia" w:ascii="宋体" w:hAnsi="宋体"/>
                <w:color w:val="000000" w:themeColor="text1"/>
                <w:szCs w:val="21"/>
                <w14:textFill>
                  <w14:solidFill>
                    <w14:schemeClr w14:val="tx1"/>
                  </w14:solidFill>
                </w14:textFill>
              </w:rPr>
              <w:t>若为联合体，本项以联合体牵头人的银行信用等级计算。）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9" w:hRule="atLeast"/>
          <w:jc w:val="center"/>
        </w:trPr>
        <w:tc>
          <w:tcPr>
            <w:tcW w:w="685" w:type="dxa"/>
            <w:vMerge w:val="continue"/>
            <w:noWrap w:val="0"/>
            <w:vAlign w:val="center"/>
          </w:tcPr>
          <w:p>
            <w:pPr>
              <w:jc w:val="center"/>
              <w:rPr>
                <w:rFonts w:hint="eastAsia" w:ascii="宋体" w:hAnsi="宋体"/>
                <w:szCs w:val="21"/>
              </w:rPr>
            </w:pPr>
          </w:p>
        </w:tc>
        <w:tc>
          <w:tcPr>
            <w:tcW w:w="1018" w:type="dxa"/>
            <w:vMerge w:val="continue"/>
            <w:noWrap w:val="0"/>
            <w:vAlign w:val="center"/>
          </w:tcPr>
          <w:p>
            <w:pPr>
              <w:jc w:val="center"/>
              <w:rPr>
                <w:rFonts w:ascii="宋体" w:hAnsi="宋体"/>
                <w:szCs w:val="21"/>
              </w:rPr>
            </w:pPr>
          </w:p>
        </w:tc>
        <w:tc>
          <w:tcPr>
            <w:tcW w:w="1889" w:type="dxa"/>
            <w:noWrap w:val="0"/>
            <w:vAlign w:val="center"/>
          </w:tcPr>
          <w:p>
            <w:pPr>
              <w:jc w:val="both"/>
              <w:rPr>
                <w:rFonts w:hint="eastAsia"/>
                <w:vertAlign w:val="baseline"/>
                <w:lang w:val="en-US" w:eastAsia="zh-CN"/>
              </w:rPr>
            </w:pPr>
          </w:p>
          <w:p>
            <w:pPr>
              <w:jc w:val="both"/>
              <w:rPr>
                <w:rFonts w:hint="eastAsia"/>
                <w:vertAlign w:val="baseline"/>
                <w:lang w:val="en-US" w:eastAsia="zh-CN"/>
              </w:rPr>
            </w:pPr>
          </w:p>
          <w:p>
            <w:pPr>
              <w:jc w:val="center"/>
              <w:rPr>
                <w:rFonts w:hint="eastAsia"/>
                <w:vertAlign w:val="baseline"/>
                <w:lang w:val="en-US" w:eastAsia="zh-CN"/>
              </w:rPr>
            </w:pPr>
            <w:r>
              <w:rPr>
                <w:rFonts w:hint="eastAsia"/>
                <w:vertAlign w:val="baseline"/>
                <w:lang w:val="en-US" w:eastAsia="zh-CN"/>
              </w:rPr>
              <w:t>PPP项目业绩</w:t>
            </w:r>
          </w:p>
          <w:p>
            <w:pPr>
              <w:jc w:val="center"/>
              <w:rPr>
                <w:rFonts w:hint="eastAsia"/>
                <w:vertAlign w:val="baseline"/>
                <w:lang w:val="en-US" w:eastAsia="zh-CN"/>
              </w:rPr>
            </w:pPr>
          </w:p>
          <w:p>
            <w:pPr>
              <w:jc w:val="both"/>
              <w:rPr>
                <w:rFonts w:ascii="宋体" w:hAnsi="宋体"/>
                <w:strike/>
                <w:dstrike w:val="0"/>
                <w:szCs w:val="21"/>
              </w:rPr>
            </w:pPr>
          </w:p>
        </w:tc>
        <w:tc>
          <w:tcPr>
            <w:tcW w:w="1253" w:type="dxa"/>
            <w:noWrap w:val="0"/>
            <w:vAlign w:val="center"/>
          </w:tcPr>
          <w:p>
            <w:pPr>
              <w:ind w:firstLine="210" w:firstLineChars="100"/>
              <w:jc w:val="both"/>
              <w:rPr>
                <w:rFonts w:hint="eastAsia" w:ascii="宋体" w:hAnsi="宋体"/>
                <w:strike/>
                <w:dstrike w:val="0"/>
                <w:color w:val="000000" w:themeColor="text1"/>
                <w:szCs w:val="21"/>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15</w:t>
            </w:r>
            <w:r>
              <w:rPr>
                <w:rFonts w:hint="eastAsia" w:ascii="宋体" w:hAnsi="宋体"/>
                <w:color w:val="000000" w:themeColor="text1"/>
                <w:szCs w:val="21"/>
                <w14:textFill>
                  <w14:solidFill>
                    <w14:schemeClr w14:val="tx1"/>
                  </w14:solidFill>
                </w14:textFill>
              </w:rPr>
              <w:t>分</w:t>
            </w:r>
          </w:p>
        </w:tc>
        <w:tc>
          <w:tcPr>
            <w:tcW w:w="4812" w:type="dxa"/>
            <w:noWrap w:val="0"/>
            <w:vAlign w:val="top"/>
          </w:tcPr>
          <w:p>
            <w:pPr>
              <w:rPr>
                <w:rFonts w:hint="eastAsia"/>
                <w:color w:val="000000" w:themeColor="text1"/>
                <w:vertAlign w:val="baseline"/>
                <w:lang w:val="en-US" w:eastAsia="zh-CN"/>
                <w14:textFill>
                  <w14:solidFill>
                    <w14:schemeClr w14:val="tx1"/>
                  </w14:solidFill>
                </w14:textFill>
              </w:rPr>
            </w:pPr>
          </w:p>
          <w:p>
            <w:pPr>
              <w:rPr>
                <w:rFonts w:hint="eastAsia"/>
                <w:color w:val="000000" w:themeColor="text1"/>
                <w:vertAlign w:val="baseline"/>
                <w:lang w:val="en-US"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2016年以来，社会资本方参与水利PPP项目业绩，1项得10分、2项及以上得15分，没有水利PPP项目业绩的不得分。</w:t>
            </w:r>
          </w:p>
          <w:p>
            <w:pPr>
              <w:rPr>
                <w:rFonts w:hint="eastAsia" w:ascii="宋体" w:hAnsi="宋体"/>
                <w:strike/>
                <w:dstrike w:val="0"/>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9" w:hRule="atLeast"/>
          <w:jc w:val="center"/>
        </w:trPr>
        <w:tc>
          <w:tcPr>
            <w:tcW w:w="685" w:type="dxa"/>
            <w:vMerge w:val="continue"/>
            <w:noWrap w:val="0"/>
            <w:vAlign w:val="center"/>
          </w:tcPr>
          <w:p>
            <w:pPr>
              <w:jc w:val="center"/>
              <w:rPr>
                <w:rFonts w:ascii="宋体" w:hAnsi="宋体"/>
                <w:szCs w:val="21"/>
              </w:rPr>
            </w:pPr>
          </w:p>
        </w:tc>
        <w:tc>
          <w:tcPr>
            <w:tcW w:w="1018" w:type="dxa"/>
            <w:vMerge w:val="continue"/>
            <w:noWrap w:val="0"/>
            <w:vAlign w:val="center"/>
          </w:tcPr>
          <w:p>
            <w:pPr>
              <w:jc w:val="center"/>
              <w:rPr>
                <w:rFonts w:ascii="宋体" w:hAnsi="宋体"/>
                <w:szCs w:val="21"/>
              </w:rPr>
            </w:pPr>
          </w:p>
        </w:tc>
        <w:tc>
          <w:tcPr>
            <w:tcW w:w="1889" w:type="dxa"/>
            <w:noWrap w:val="0"/>
            <w:vAlign w:val="center"/>
          </w:tcPr>
          <w:p>
            <w:pPr>
              <w:jc w:val="left"/>
              <w:rPr>
                <w:rFonts w:ascii="宋体" w:hAnsi="宋体"/>
                <w:strike/>
                <w:dstrike w:val="0"/>
                <w:szCs w:val="21"/>
              </w:rPr>
            </w:pPr>
            <w:r>
              <w:rPr>
                <w:rFonts w:hint="eastAsia" w:ascii="宋体" w:hAnsi="宋体"/>
                <w:color w:val="000000"/>
                <w:szCs w:val="21"/>
                <w:lang w:eastAsia="zh-CN"/>
              </w:rPr>
              <w:t>组织</w:t>
            </w:r>
            <w:r>
              <w:rPr>
                <w:rFonts w:hint="eastAsia" w:ascii="宋体" w:hAnsi="宋体"/>
                <w:color w:val="000000"/>
                <w:szCs w:val="21"/>
                <w:lang w:val="en-US" w:eastAsia="zh-CN"/>
              </w:rPr>
              <w:t>管理</w:t>
            </w:r>
            <w:r>
              <w:rPr>
                <w:rFonts w:hint="eastAsia" w:ascii="宋体" w:hAnsi="宋体"/>
                <w:color w:val="000000"/>
                <w:szCs w:val="21"/>
                <w:lang w:eastAsia="zh-CN"/>
              </w:rPr>
              <w:t>机构</w:t>
            </w:r>
            <w:r>
              <w:rPr>
                <w:rFonts w:hint="eastAsia" w:ascii="宋体" w:hAnsi="宋体"/>
                <w:color w:val="000000"/>
                <w:szCs w:val="21"/>
              </w:rPr>
              <w:t>人员配备情况</w:t>
            </w:r>
          </w:p>
        </w:tc>
        <w:tc>
          <w:tcPr>
            <w:tcW w:w="1253" w:type="dxa"/>
            <w:noWrap w:val="0"/>
            <w:vAlign w:val="center"/>
          </w:tcPr>
          <w:p>
            <w:pPr>
              <w:jc w:val="center"/>
              <w:rPr>
                <w:rFonts w:hint="eastAsia" w:ascii="宋体" w:hAnsi="宋体"/>
                <w:strike/>
                <w:dstrike w:val="0"/>
                <w:color w:val="000000" w:themeColor="text1"/>
                <w:szCs w:val="21"/>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15</w:t>
            </w:r>
            <w:r>
              <w:rPr>
                <w:rFonts w:hint="eastAsia" w:ascii="宋体" w:hAnsi="宋体"/>
                <w:color w:val="000000" w:themeColor="text1"/>
                <w:szCs w:val="21"/>
                <w14:textFill>
                  <w14:solidFill>
                    <w14:schemeClr w14:val="tx1"/>
                  </w14:solidFill>
                </w14:textFill>
              </w:rPr>
              <w:t>分</w:t>
            </w:r>
          </w:p>
        </w:tc>
        <w:tc>
          <w:tcPr>
            <w:tcW w:w="4812" w:type="dxa"/>
            <w:noWrap w:val="0"/>
            <w:vAlign w:val="top"/>
          </w:tcPr>
          <w:p>
            <w:pPr>
              <w:rPr>
                <w:rFonts w:hint="eastAsia" w:ascii="宋体" w:hAnsi="宋体"/>
                <w:color w:val="000000" w:themeColor="text1"/>
                <w:szCs w:val="21"/>
                <w14:textFill>
                  <w14:solidFill>
                    <w14:schemeClr w14:val="tx1"/>
                  </w14:solidFill>
                </w14:textFill>
              </w:rPr>
            </w:pPr>
          </w:p>
          <w:p>
            <w:pP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所配人员素质高，结构合理完善，是否满足项目筹资、工程建设运管理要求（</w:t>
            </w:r>
            <w:r>
              <w:rPr>
                <w:rFonts w:hint="eastAsia" w:ascii="宋体" w:hAnsi="宋体"/>
                <w:color w:val="000000" w:themeColor="text1"/>
                <w:szCs w:val="21"/>
                <w:lang w:val="en-US" w:eastAsia="zh-CN"/>
                <w14:textFill>
                  <w14:solidFill>
                    <w14:schemeClr w14:val="tx1"/>
                  </w14:solidFill>
                </w14:textFill>
              </w:rPr>
              <w:t>1</w:t>
            </w:r>
            <w:r>
              <w:rPr>
                <w:rFonts w:hint="eastAsia" w:ascii="宋体" w:hAnsi="宋体"/>
                <w:color w:val="000000" w:themeColor="text1"/>
                <w:szCs w:val="21"/>
                <w14:textFill>
                  <w14:solidFill>
                    <w14:schemeClr w14:val="tx1"/>
                  </w14:solidFill>
                </w14:textFill>
              </w:rPr>
              <w:t>-</w:t>
            </w:r>
            <w:r>
              <w:rPr>
                <w:rFonts w:hint="eastAsia" w:ascii="宋体" w:hAnsi="宋体"/>
                <w:color w:val="000000" w:themeColor="text1"/>
                <w:szCs w:val="21"/>
                <w:lang w:val="en-US" w:eastAsia="zh-CN"/>
                <w14:textFill>
                  <w14:solidFill>
                    <w14:schemeClr w14:val="tx1"/>
                  </w14:solidFill>
                </w14:textFill>
              </w:rPr>
              <w:t>15</w:t>
            </w:r>
            <w:r>
              <w:rPr>
                <w:rFonts w:hint="eastAsia" w:ascii="宋体" w:hAnsi="宋体"/>
                <w:color w:val="000000" w:themeColor="text1"/>
                <w:szCs w:val="21"/>
                <w14:textFill>
                  <w14:solidFill>
                    <w14:schemeClr w14:val="tx1"/>
                  </w14:solidFill>
                </w14:textFill>
              </w:rPr>
              <w:t>分）。</w:t>
            </w:r>
          </w:p>
          <w:p>
            <w:pPr>
              <w:rPr>
                <w:rFonts w:hint="eastAsia" w:ascii="宋体" w:hAnsi="宋体"/>
                <w:strike/>
                <w:dstrike w:val="0"/>
                <w:color w:val="000000" w:themeColor="text1"/>
                <w:szCs w:val="21"/>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投标人组织管理机构人员可由投标人股东成员组成。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7" w:hRule="atLeast"/>
          <w:jc w:val="center"/>
        </w:trPr>
        <w:tc>
          <w:tcPr>
            <w:tcW w:w="685" w:type="dxa"/>
            <w:vMerge w:val="restart"/>
            <w:noWrap w:val="0"/>
            <w:vAlign w:val="center"/>
          </w:tcPr>
          <w:p>
            <w:pPr>
              <w:jc w:val="center"/>
              <w:rPr>
                <w:rFonts w:ascii="宋体" w:hAnsi="宋体"/>
                <w:szCs w:val="21"/>
              </w:rPr>
            </w:pPr>
            <w:r>
              <w:rPr>
                <w:rFonts w:hint="eastAsia" w:ascii="宋体" w:hAnsi="宋体"/>
                <w:szCs w:val="21"/>
                <w:lang w:val="en-US" w:eastAsia="zh-CN"/>
              </w:rPr>
              <w:t>5.5</w:t>
            </w:r>
          </w:p>
        </w:tc>
        <w:tc>
          <w:tcPr>
            <w:tcW w:w="1018" w:type="dxa"/>
            <w:vMerge w:val="restart"/>
            <w:noWrap w:val="0"/>
            <w:vAlign w:val="center"/>
          </w:tcPr>
          <w:p>
            <w:pPr>
              <w:jc w:val="center"/>
              <w:rPr>
                <w:rFonts w:hint="eastAsia" w:ascii="宋体" w:hAnsi="宋体"/>
                <w:b/>
                <w:szCs w:val="21"/>
                <w:lang w:eastAsia="zh-CN"/>
              </w:rPr>
            </w:pPr>
            <w:r>
              <w:rPr>
                <w:rFonts w:hint="eastAsia" w:ascii="宋体" w:hAnsi="宋体"/>
                <w:b/>
                <w:szCs w:val="21"/>
                <w:lang w:eastAsia="zh-CN"/>
              </w:rPr>
              <w:t>融资、</w:t>
            </w:r>
            <w:r>
              <w:rPr>
                <w:rFonts w:hint="eastAsia" w:ascii="宋体" w:hAnsi="宋体"/>
                <w:b/>
                <w:szCs w:val="21"/>
                <w:lang w:val="en-US" w:eastAsia="zh-CN"/>
              </w:rPr>
              <w:t>建设、</w:t>
            </w:r>
            <w:r>
              <w:rPr>
                <w:rFonts w:hint="eastAsia" w:ascii="宋体" w:hAnsi="宋体"/>
                <w:b/>
                <w:szCs w:val="21"/>
                <w:lang w:eastAsia="zh-CN"/>
              </w:rPr>
              <w:t>运营及移交方案</w:t>
            </w:r>
          </w:p>
          <w:p>
            <w:pPr>
              <w:jc w:val="center"/>
              <w:rPr>
                <w:rFonts w:hint="eastAsia" w:ascii="宋体" w:hAnsi="宋体"/>
                <w:b/>
                <w:szCs w:val="21"/>
                <w:lang w:eastAsia="zh-CN"/>
              </w:rPr>
            </w:pPr>
          </w:p>
          <w:p>
            <w:pPr>
              <w:jc w:val="both"/>
              <w:rPr>
                <w:rFonts w:ascii="宋体" w:hAnsi="宋体"/>
                <w:szCs w:val="21"/>
              </w:rPr>
            </w:pPr>
            <w:r>
              <w:rPr>
                <w:rFonts w:hint="eastAsia" w:ascii="宋体" w:hAnsi="宋体"/>
                <w:b/>
                <w:szCs w:val="21"/>
                <w:lang w:val="en-US" w:eastAsia="zh-CN"/>
              </w:rPr>
              <w:t>（35分</w:t>
            </w:r>
            <w:r>
              <w:rPr>
                <w:rFonts w:hint="eastAsia" w:ascii="宋体" w:hAnsi="宋体"/>
                <w:b/>
                <w:szCs w:val="21"/>
                <w:lang w:eastAsia="zh-CN"/>
              </w:rPr>
              <w:t>）</w:t>
            </w:r>
          </w:p>
        </w:tc>
        <w:tc>
          <w:tcPr>
            <w:tcW w:w="1889" w:type="dxa"/>
            <w:noWrap w:val="0"/>
            <w:vAlign w:val="center"/>
          </w:tcPr>
          <w:p>
            <w:pPr>
              <w:jc w:val="center"/>
              <w:rPr>
                <w:rFonts w:hint="eastAsia" w:ascii="宋体" w:hAnsi="宋体" w:eastAsia="宋体"/>
                <w:strike/>
                <w:dstrike w:val="0"/>
                <w:szCs w:val="21"/>
                <w:lang w:eastAsia="zh-CN"/>
              </w:rPr>
            </w:pPr>
            <w:r>
              <w:rPr>
                <w:rFonts w:hint="eastAsia"/>
                <w:strike w:val="0"/>
                <w:dstrike w:val="0"/>
                <w:color w:val="000000" w:themeColor="text1"/>
                <w:vertAlign w:val="baseline"/>
                <w:lang w:eastAsia="zh-CN"/>
                <w14:textFill>
                  <w14:solidFill>
                    <w14:schemeClr w14:val="tx1"/>
                  </w14:solidFill>
                </w14:textFill>
              </w:rPr>
              <w:t>融资方案</w:t>
            </w:r>
          </w:p>
        </w:tc>
        <w:tc>
          <w:tcPr>
            <w:tcW w:w="1253" w:type="dxa"/>
            <w:noWrap w:val="0"/>
            <w:vAlign w:val="center"/>
          </w:tcPr>
          <w:p>
            <w:pPr>
              <w:jc w:val="center"/>
              <w:rPr>
                <w:rFonts w:hint="eastAsia" w:ascii="宋体" w:hAnsi="宋体"/>
                <w:strike/>
                <w:dstrike w:val="0"/>
                <w:color w:val="000000" w:themeColor="text1"/>
                <w:szCs w:val="21"/>
                <w14:textFill>
                  <w14:solidFill>
                    <w14:schemeClr w14:val="tx1"/>
                  </w14:solidFill>
                </w14:textFill>
              </w:rPr>
            </w:pPr>
            <w:r>
              <w:rPr>
                <w:rFonts w:hint="eastAsia" w:ascii="宋体" w:hAnsi="宋体"/>
                <w:strike w:val="0"/>
                <w:dstrike w:val="0"/>
                <w:color w:val="000000" w:themeColor="text1"/>
                <w:szCs w:val="21"/>
                <w:lang w:val="en-US" w:eastAsia="zh-CN"/>
                <w14:textFill>
                  <w14:solidFill>
                    <w14:schemeClr w14:val="tx1"/>
                  </w14:solidFill>
                </w14:textFill>
              </w:rPr>
              <w:t>5</w:t>
            </w:r>
            <w:r>
              <w:rPr>
                <w:rFonts w:hint="eastAsia" w:ascii="宋体" w:hAnsi="宋体"/>
                <w:strike w:val="0"/>
                <w:dstrike w:val="0"/>
                <w:color w:val="000000" w:themeColor="text1"/>
                <w:szCs w:val="21"/>
                <w14:textFill>
                  <w14:solidFill>
                    <w14:schemeClr w14:val="tx1"/>
                  </w14:solidFill>
                </w14:textFill>
              </w:rPr>
              <w:t>分</w:t>
            </w:r>
          </w:p>
        </w:tc>
        <w:tc>
          <w:tcPr>
            <w:tcW w:w="4812" w:type="dxa"/>
            <w:noWrap w:val="0"/>
            <w:vAlign w:val="top"/>
          </w:tcPr>
          <w:p>
            <w:pPr>
              <w:rPr>
                <w:rFonts w:hint="eastAsia"/>
                <w:strike w:val="0"/>
                <w:dstrike w:val="0"/>
                <w:color w:val="000000" w:themeColor="text1"/>
                <w:vertAlign w:val="baseline"/>
                <w:lang w:eastAsia="zh-CN"/>
                <w14:textFill>
                  <w14:solidFill>
                    <w14:schemeClr w14:val="tx1"/>
                  </w14:solidFill>
                </w14:textFill>
              </w:rPr>
            </w:pPr>
          </w:p>
          <w:p>
            <w:pPr>
              <w:rPr>
                <w:rFonts w:hint="eastAsia" w:ascii="宋体" w:hAnsi="宋体"/>
                <w:strike/>
                <w:dstrike w:val="0"/>
                <w:color w:val="000000" w:themeColor="text1"/>
                <w:szCs w:val="21"/>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社会资本自有资金满足</w:t>
            </w:r>
            <w:r>
              <w:rPr>
                <w:rFonts w:hint="eastAsia"/>
                <w:strike w:val="0"/>
                <w:dstrike w:val="0"/>
                <w:color w:val="000000" w:themeColor="text1"/>
                <w:vertAlign w:val="baseline"/>
                <w:lang w:val="en-US" w:eastAsia="zh-CN"/>
                <w14:textFill>
                  <w14:solidFill>
                    <w14:schemeClr w14:val="tx1"/>
                  </w14:solidFill>
                </w14:textFill>
              </w:rPr>
              <w:t>项目要求</w:t>
            </w:r>
            <w:r>
              <w:rPr>
                <w:rFonts w:hint="eastAsia"/>
                <w:color w:val="000000" w:themeColor="text1"/>
                <w:vertAlign w:val="baseline"/>
                <w:lang w:val="en-US" w:eastAsia="zh-CN"/>
                <w14:textFill>
                  <w14:solidFill>
                    <w14:schemeClr w14:val="tx1"/>
                  </w14:solidFill>
                </w14:textFill>
              </w:rPr>
              <w:t>，</w:t>
            </w:r>
            <w:r>
              <w:rPr>
                <w:rFonts w:hint="eastAsia"/>
                <w:strike w:val="0"/>
                <w:dstrike w:val="0"/>
                <w:color w:val="000000" w:themeColor="text1"/>
                <w:vertAlign w:val="baseline"/>
                <w:lang w:eastAsia="zh-CN"/>
                <w14:textFill>
                  <w14:solidFill>
                    <w14:schemeClr w14:val="tx1"/>
                  </w14:solidFill>
                </w14:textFill>
              </w:rPr>
              <w:t>融资方案合理</w:t>
            </w:r>
            <w:r>
              <w:rPr>
                <w:rFonts w:hint="eastAsia"/>
                <w:strike w:val="0"/>
                <w:dstrike w:val="0"/>
                <w:color w:val="000000" w:themeColor="text1"/>
                <w:vertAlign w:val="baseline"/>
                <w:lang w:val="en-US" w:eastAsia="zh-CN"/>
                <w14:textFill>
                  <w14:solidFill>
                    <w14:schemeClr w14:val="tx1"/>
                  </w14:solidFill>
                </w14:textFill>
              </w:rPr>
              <w:t>。得分</w:t>
            </w:r>
            <w:r>
              <w:rPr>
                <w:rFonts w:hint="eastAsia" w:ascii="宋体" w:hAnsi="宋体"/>
                <w:color w:val="000000" w:themeColor="text1"/>
                <w:szCs w:val="21"/>
                <w14:textFill>
                  <w14:solidFill>
                    <w14:schemeClr w14:val="tx1"/>
                  </w14:solidFill>
                </w14:textFill>
              </w:rPr>
              <w:t>（</w:t>
            </w:r>
            <w:r>
              <w:rPr>
                <w:rFonts w:hint="eastAsia" w:ascii="宋体" w:hAnsi="宋体"/>
                <w:color w:val="000000" w:themeColor="text1"/>
                <w:szCs w:val="21"/>
                <w:lang w:val="en-US" w:eastAsia="zh-CN"/>
                <w14:textFill>
                  <w14:solidFill>
                    <w14:schemeClr w14:val="tx1"/>
                  </w14:solidFill>
                </w14:textFill>
              </w:rPr>
              <w:t>0</w:t>
            </w:r>
            <w:r>
              <w:rPr>
                <w:rFonts w:hint="eastAsia" w:ascii="宋体" w:hAnsi="宋体"/>
                <w:color w:val="000000" w:themeColor="text1"/>
                <w:szCs w:val="21"/>
                <w14:textFill>
                  <w14:solidFill>
                    <w14:schemeClr w14:val="tx1"/>
                  </w14:solidFill>
                </w14:textFill>
              </w:rPr>
              <w:t>-</w:t>
            </w:r>
            <w:r>
              <w:rPr>
                <w:rFonts w:hint="eastAsia" w:ascii="宋体" w:hAnsi="宋体"/>
                <w:color w:val="000000" w:themeColor="text1"/>
                <w:szCs w:val="21"/>
                <w:lang w:val="en-US" w:eastAsia="zh-CN"/>
                <w14:textFill>
                  <w14:solidFill>
                    <w14:schemeClr w14:val="tx1"/>
                  </w14:solidFill>
                </w14:textFill>
              </w:rPr>
              <w:t>5</w:t>
            </w:r>
            <w:r>
              <w:rPr>
                <w:rFonts w:hint="eastAsia" w:ascii="宋体" w:hAnsi="宋体"/>
                <w:color w:val="000000" w:themeColor="text1"/>
                <w:szCs w:val="21"/>
                <w14:textFill>
                  <w14:solidFill>
                    <w14:schemeClr w14:val="tx1"/>
                  </w14:solidFill>
                </w14:textFill>
              </w:rPr>
              <w:t>分）</w:t>
            </w:r>
            <w:r>
              <w:rPr>
                <w:rFonts w:hint="eastAsia"/>
                <w:strike w:val="0"/>
                <w:dstrike w:val="0"/>
                <w:color w:val="000000" w:themeColor="text1"/>
                <w:vertAlign w:val="baseline"/>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7" w:hRule="atLeast"/>
          <w:jc w:val="center"/>
        </w:trPr>
        <w:tc>
          <w:tcPr>
            <w:tcW w:w="685" w:type="dxa"/>
            <w:vMerge w:val="continue"/>
            <w:noWrap w:val="0"/>
            <w:vAlign w:val="center"/>
          </w:tcPr>
          <w:p>
            <w:pPr>
              <w:jc w:val="center"/>
              <w:rPr>
                <w:rFonts w:hint="eastAsia" w:ascii="宋体" w:hAnsi="宋体"/>
                <w:szCs w:val="21"/>
                <w:lang w:val="en-US" w:eastAsia="zh-CN"/>
              </w:rPr>
            </w:pPr>
          </w:p>
        </w:tc>
        <w:tc>
          <w:tcPr>
            <w:tcW w:w="1018" w:type="dxa"/>
            <w:vMerge w:val="continue"/>
            <w:noWrap w:val="0"/>
            <w:vAlign w:val="center"/>
          </w:tcPr>
          <w:p>
            <w:pPr>
              <w:jc w:val="both"/>
              <w:rPr>
                <w:rFonts w:hint="eastAsia" w:ascii="宋体" w:hAnsi="宋体"/>
                <w:b/>
                <w:szCs w:val="21"/>
                <w:lang w:val="en-US" w:eastAsia="zh-CN"/>
              </w:rPr>
            </w:pPr>
          </w:p>
        </w:tc>
        <w:tc>
          <w:tcPr>
            <w:tcW w:w="1889" w:type="dxa"/>
            <w:noWrap w:val="0"/>
            <w:vAlign w:val="center"/>
          </w:tcPr>
          <w:p>
            <w:pPr>
              <w:jc w:val="center"/>
              <w:rPr>
                <w:rFonts w:hint="default"/>
                <w:strike w:val="0"/>
                <w:dstrike w:val="0"/>
                <w:color w:val="000000" w:themeColor="text1"/>
                <w:vertAlign w:val="baseline"/>
                <w:lang w:val="en-US" w:eastAsia="zh-CN"/>
                <w14:textFill>
                  <w14:solidFill>
                    <w14:schemeClr w14:val="tx1"/>
                  </w14:solidFill>
                </w14:textFill>
              </w:rPr>
            </w:pPr>
            <w:r>
              <w:rPr>
                <w:rFonts w:hint="eastAsia"/>
                <w:strike w:val="0"/>
                <w:dstrike w:val="0"/>
                <w:color w:val="000000" w:themeColor="text1"/>
                <w:vertAlign w:val="baseline"/>
                <w:lang w:val="en-US" w:eastAsia="zh-CN"/>
                <w14:textFill>
                  <w14:solidFill>
                    <w14:schemeClr w14:val="tx1"/>
                  </w14:solidFill>
                </w14:textFill>
              </w:rPr>
              <w:t>建设实施方案</w:t>
            </w:r>
          </w:p>
        </w:tc>
        <w:tc>
          <w:tcPr>
            <w:tcW w:w="1253" w:type="dxa"/>
            <w:noWrap w:val="0"/>
            <w:vAlign w:val="center"/>
          </w:tcPr>
          <w:p>
            <w:pPr>
              <w:jc w:val="center"/>
              <w:rPr>
                <w:rFonts w:hint="default" w:ascii="宋体" w:hAnsi="宋体"/>
                <w:strike w:val="0"/>
                <w:dstrike w:val="0"/>
                <w:color w:val="000000" w:themeColor="text1"/>
                <w:szCs w:val="21"/>
                <w:lang w:val="en-US" w:eastAsia="zh-CN"/>
                <w14:textFill>
                  <w14:solidFill>
                    <w14:schemeClr w14:val="tx1"/>
                  </w14:solidFill>
                </w14:textFill>
              </w:rPr>
            </w:pPr>
            <w:r>
              <w:rPr>
                <w:rFonts w:hint="eastAsia" w:ascii="宋体" w:hAnsi="宋体"/>
                <w:strike w:val="0"/>
                <w:dstrike w:val="0"/>
                <w:color w:val="000000" w:themeColor="text1"/>
                <w:szCs w:val="21"/>
                <w:lang w:val="en-US" w:eastAsia="zh-CN"/>
                <w14:textFill>
                  <w14:solidFill>
                    <w14:schemeClr w14:val="tx1"/>
                  </w14:solidFill>
                </w14:textFill>
              </w:rPr>
              <w:t>15分</w:t>
            </w:r>
          </w:p>
        </w:tc>
        <w:tc>
          <w:tcPr>
            <w:tcW w:w="4812" w:type="dxa"/>
            <w:noWrap w:val="0"/>
            <w:vAlign w:val="top"/>
          </w:tcPr>
          <w:p>
            <w:pPr>
              <w:rPr>
                <w:rFonts w:hint="eastAsia"/>
                <w:lang w:val="en-US" w:eastAsia="zh-CN"/>
              </w:rPr>
            </w:pPr>
          </w:p>
          <w:p>
            <w:pPr>
              <w:rPr>
                <w:rFonts w:hint="eastAsia"/>
                <w:lang w:val="en-US" w:eastAsia="zh-CN"/>
              </w:rPr>
            </w:pPr>
            <w:r>
              <w:rPr>
                <w:rFonts w:hint="eastAsia"/>
                <w:lang w:val="en-US" w:eastAsia="zh-CN"/>
              </w:rPr>
              <w:t>满足工程建设要求，执行项目设计方案严格准确，工程建设实施布局和计划科学合理</w:t>
            </w:r>
            <w:r>
              <w:rPr>
                <w:rFonts w:hint="eastAsia"/>
                <w:vertAlign w:val="baseline"/>
                <w:lang w:val="en-US" w:eastAsia="zh-CN"/>
              </w:rPr>
              <w:t>（0-15分）</w:t>
            </w:r>
            <w:r>
              <w:rPr>
                <w:rFonts w:hint="eastAsia"/>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8" w:hRule="atLeast"/>
          <w:jc w:val="center"/>
        </w:trPr>
        <w:tc>
          <w:tcPr>
            <w:tcW w:w="685" w:type="dxa"/>
            <w:vMerge w:val="continue"/>
            <w:noWrap w:val="0"/>
            <w:vAlign w:val="center"/>
          </w:tcPr>
          <w:p>
            <w:pPr>
              <w:jc w:val="center"/>
              <w:rPr>
                <w:rFonts w:ascii="宋体" w:hAnsi="宋体"/>
                <w:szCs w:val="21"/>
              </w:rPr>
            </w:pPr>
          </w:p>
        </w:tc>
        <w:tc>
          <w:tcPr>
            <w:tcW w:w="1018" w:type="dxa"/>
            <w:vMerge w:val="continue"/>
            <w:noWrap w:val="0"/>
            <w:vAlign w:val="center"/>
          </w:tcPr>
          <w:p>
            <w:pPr>
              <w:jc w:val="center"/>
              <w:rPr>
                <w:rFonts w:ascii="宋体" w:hAnsi="宋体"/>
                <w:szCs w:val="21"/>
              </w:rPr>
            </w:pPr>
          </w:p>
        </w:tc>
        <w:tc>
          <w:tcPr>
            <w:tcW w:w="1889" w:type="dxa"/>
            <w:noWrap w:val="0"/>
            <w:vAlign w:val="center"/>
          </w:tcPr>
          <w:p>
            <w:pPr>
              <w:ind w:firstLine="210" w:firstLineChars="100"/>
              <w:rPr>
                <w:rFonts w:hint="eastAsia" w:ascii="宋体" w:hAnsi="宋体"/>
                <w:szCs w:val="21"/>
                <w:lang w:eastAsia="zh-CN"/>
              </w:rPr>
            </w:pPr>
            <w:r>
              <w:rPr>
                <w:rFonts w:hint="eastAsia"/>
                <w:vertAlign w:val="baseline"/>
                <w:lang w:eastAsia="zh-CN"/>
              </w:rPr>
              <w:t>运营维护方案</w:t>
            </w:r>
          </w:p>
        </w:tc>
        <w:tc>
          <w:tcPr>
            <w:tcW w:w="1253" w:type="dxa"/>
            <w:noWrap w:val="0"/>
            <w:vAlign w:val="center"/>
          </w:tcPr>
          <w:p>
            <w:pPr>
              <w:jc w:val="center"/>
              <w:rPr>
                <w:rFonts w:hint="eastAsia" w:ascii="宋体" w:hAnsi="宋体"/>
                <w:strike w:val="0"/>
                <w:dstrike w:val="0"/>
                <w:color w:val="000000" w:themeColor="text1"/>
                <w:szCs w:val="21"/>
                <w:lang w:val="en-US" w:eastAsia="zh-CN"/>
                <w14:textFill>
                  <w14:solidFill>
                    <w14:schemeClr w14:val="tx1"/>
                  </w14:solidFill>
                </w14:textFill>
              </w:rPr>
            </w:pPr>
            <w:r>
              <w:rPr>
                <w:rFonts w:hint="eastAsia" w:ascii="宋体" w:hAnsi="宋体"/>
                <w:strike w:val="0"/>
                <w:dstrike w:val="0"/>
                <w:color w:val="000000" w:themeColor="text1"/>
                <w:szCs w:val="21"/>
                <w:lang w:val="en-US" w:eastAsia="zh-CN"/>
                <w14:textFill>
                  <w14:solidFill>
                    <w14:schemeClr w14:val="tx1"/>
                  </w14:solidFill>
                </w14:textFill>
              </w:rPr>
              <w:t>10分</w:t>
            </w:r>
          </w:p>
        </w:tc>
        <w:tc>
          <w:tcPr>
            <w:tcW w:w="4812" w:type="dxa"/>
            <w:noWrap w:val="0"/>
            <w:vAlign w:val="top"/>
          </w:tcPr>
          <w:p>
            <w:pPr>
              <w:rPr>
                <w:rFonts w:hint="eastAsia"/>
                <w:vertAlign w:val="baseline"/>
                <w:lang w:val="en-US" w:eastAsia="zh-CN"/>
              </w:rPr>
            </w:pPr>
          </w:p>
          <w:p>
            <w:pPr>
              <w:rPr>
                <w:rFonts w:hint="eastAsia"/>
                <w:vertAlign w:val="baseline"/>
                <w:lang w:val="en-US" w:eastAsia="zh-CN"/>
              </w:rPr>
            </w:pPr>
            <w:r>
              <w:rPr>
                <w:rFonts w:hint="eastAsia"/>
                <w:vertAlign w:val="baseline"/>
                <w:lang w:val="en-US" w:eastAsia="zh-CN"/>
              </w:rPr>
              <w:t>满足项目运营维护要求，日常运营组织安排及内部管理规章制度健全合理（0-10分）。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2" w:hRule="atLeast"/>
          <w:jc w:val="center"/>
        </w:trPr>
        <w:tc>
          <w:tcPr>
            <w:tcW w:w="685" w:type="dxa"/>
            <w:vMerge w:val="continue"/>
            <w:noWrap w:val="0"/>
            <w:vAlign w:val="center"/>
          </w:tcPr>
          <w:p>
            <w:pPr>
              <w:jc w:val="center"/>
              <w:rPr>
                <w:rFonts w:ascii="宋体" w:hAnsi="宋体"/>
                <w:szCs w:val="21"/>
              </w:rPr>
            </w:pPr>
          </w:p>
        </w:tc>
        <w:tc>
          <w:tcPr>
            <w:tcW w:w="1018" w:type="dxa"/>
            <w:vMerge w:val="continue"/>
            <w:noWrap w:val="0"/>
            <w:vAlign w:val="center"/>
          </w:tcPr>
          <w:p>
            <w:pPr>
              <w:jc w:val="center"/>
              <w:rPr>
                <w:rFonts w:ascii="宋体" w:hAnsi="宋体"/>
                <w:szCs w:val="21"/>
              </w:rPr>
            </w:pPr>
          </w:p>
        </w:tc>
        <w:tc>
          <w:tcPr>
            <w:tcW w:w="1889" w:type="dxa"/>
            <w:noWrap w:val="0"/>
            <w:vAlign w:val="center"/>
          </w:tcPr>
          <w:p>
            <w:pPr>
              <w:jc w:val="center"/>
              <w:rPr>
                <w:rFonts w:hint="eastAsia"/>
                <w:lang w:val="en-US" w:eastAsia="zh-CN"/>
              </w:rPr>
            </w:pPr>
            <w:r>
              <w:rPr>
                <w:rFonts w:hint="eastAsia"/>
                <w:vertAlign w:val="baseline"/>
                <w:lang w:eastAsia="zh-CN"/>
              </w:rPr>
              <w:t>移交方案</w:t>
            </w:r>
          </w:p>
        </w:tc>
        <w:tc>
          <w:tcPr>
            <w:tcW w:w="1253" w:type="dxa"/>
            <w:noWrap w:val="0"/>
            <w:vAlign w:val="center"/>
          </w:tcPr>
          <w:p>
            <w:pPr>
              <w:jc w:val="center"/>
              <w:rPr>
                <w:rFonts w:hint="eastAsia" w:ascii="宋体" w:hAnsi="宋体"/>
                <w:strike w:val="0"/>
                <w:dstrike w:val="0"/>
                <w:color w:val="000000" w:themeColor="text1"/>
                <w:szCs w:val="21"/>
                <w:lang w:val="en-US" w:eastAsia="zh-CN"/>
                <w14:textFill>
                  <w14:solidFill>
                    <w14:schemeClr w14:val="tx1"/>
                  </w14:solidFill>
                </w14:textFill>
              </w:rPr>
            </w:pPr>
            <w:r>
              <w:rPr>
                <w:rFonts w:hint="eastAsia" w:ascii="宋体" w:hAnsi="宋体"/>
                <w:strike w:val="0"/>
                <w:dstrike w:val="0"/>
                <w:color w:val="000000" w:themeColor="text1"/>
                <w:szCs w:val="21"/>
                <w:lang w:val="en-US" w:eastAsia="zh-CN"/>
                <w14:textFill>
                  <w14:solidFill>
                    <w14:schemeClr w14:val="tx1"/>
                  </w14:solidFill>
                </w14:textFill>
              </w:rPr>
              <w:t>5分</w:t>
            </w:r>
          </w:p>
        </w:tc>
        <w:tc>
          <w:tcPr>
            <w:tcW w:w="4812" w:type="dxa"/>
            <w:noWrap w:val="0"/>
            <w:vAlign w:val="top"/>
          </w:tcPr>
          <w:p>
            <w:pPr>
              <w:numPr>
                <w:ilvl w:val="0"/>
                <w:numId w:val="0"/>
              </w:numPr>
              <w:rPr>
                <w:rFonts w:hint="eastAsia"/>
                <w:vertAlign w:val="baseline"/>
                <w:lang w:val="en-US" w:eastAsia="zh-CN"/>
              </w:rPr>
            </w:pPr>
          </w:p>
          <w:p>
            <w:pPr>
              <w:numPr>
                <w:ilvl w:val="0"/>
                <w:numId w:val="0"/>
              </w:numPr>
              <w:ind w:left="0" w:leftChars="0" w:firstLine="0" w:firstLineChars="0"/>
              <w:rPr>
                <w:rFonts w:hint="eastAsia"/>
                <w:vertAlign w:val="baseline"/>
                <w:lang w:val="en-US" w:eastAsia="zh-CN"/>
              </w:rPr>
            </w:pPr>
            <w:r>
              <w:rPr>
                <w:rFonts w:hint="eastAsia"/>
                <w:vertAlign w:val="baseline"/>
                <w:lang w:val="en-US" w:eastAsia="zh-CN"/>
              </w:rPr>
              <w:t>对项目的主要设施在移交日的性能保证值范围陈述合理，移交前恢复性大修计划、移交前检测计划和培训计划等文件编制合理可行（0-5分）。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2" w:hRule="atLeast"/>
          <w:jc w:val="center"/>
        </w:trPr>
        <w:tc>
          <w:tcPr>
            <w:tcW w:w="685" w:type="dxa"/>
            <w:noWrap w:val="0"/>
            <w:vAlign w:val="center"/>
          </w:tcPr>
          <w:p>
            <w:pPr>
              <w:jc w:val="center"/>
              <w:rPr>
                <w:rFonts w:hint="eastAsia" w:ascii="宋体" w:hAnsi="宋体" w:eastAsia="宋体"/>
                <w:szCs w:val="21"/>
                <w:lang w:val="en-US" w:eastAsia="zh-CN"/>
              </w:rPr>
            </w:pPr>
            <w:r>
              <w:rPr>
                <w:rFonts w:hint="eastAsia" w:ascii="宋体" w:hAnsi="宋体"/>
                <w:b/>
                <w:szCs w:val="21"/>
                <w:lang w:val="en-US" w:eastAsia="zh-CN"/>
              </w:rPr>
              <w:t>5.6</w:t>
            </w:r>
          </w:p>
        </w:tc>
        <w:tc>
          <w:tcPr>
            <w:tcW w:w="1018" w:type="dxa"/>
            <w:noWrap w:val="0"/>
            <w:vAlign w:val="center"/>
          </w:tcPr>
          <w:p>
            <w:pPr>
              <w:jc w:val="center"/>
              <w:rPr>
                <w:rFonts w:hint="eastAsia" w:ascii="宋体" w:hAnsi="宋体"/>
                <w:b/>
                <w:szCs w:val="21"/>
                <w:lang w:eastAsia="zh-CN"/>
              </w:rPr>
            </w:pPr>
            <w:r>
              <w:rPr>
                <w:rFonts w:hint="eastAsia" w:ascii="宋体" w:hAnsi="宋体"/>
                <w:b/>
                <w:szCs w:val="21"/>
                <w:lang w:eastAsia="zh-CN"/>
              </w:rPr>
              <w:t>磋商</w:t>
            </w:r>
          </w:p>
          <w:p>
            <w:pPr>
              <w:jc w:val="center"/>
              <w:rPr>
                <w:rFonts w:hint="eastAsia" w:ascii="宋体" w:hAnsi="宋体"/>
                <w:b/>
                <w:szCs w:val="21"/>
                <w:lang w:eastAsia="zh-CN"/>
              </w:rPr>
            </w:pPr>
            <w:r>
              <w:rPr>
                <w:rFonts w:hint="eastAsia" w:ascii="宋体" w:hAnsi="宋体"/>
                <w:b/>
                <w:szCs w:val="21"/>
                <w:lang w:eastAsia="zh-CN"/>
              </w:rPr>
              <w:t>报价</w:t>
            </w:r>
          </w:p>
          <w:p>
            <w:pPr>
              <w:jc w:val="center"/>
              <w:rPr>
                <w:rFonts w:ascii="宋体" w:hAnsi="宋体"/>
                <w:szCs w:val="21"/>
              </w:rPr>
            </w:pPr>
            <w:r>
              <w:rPr>
                <w:rFonts w:hint="eastAsia" w:ascii="宋体" w:hAnsi="宋体"/>
                <w:b/>
                <w:szCs w:val="21"/>
                <w:lang w:val="en-US" w:eastAsia="zh-CN"/>
              </w:rPr>
              <w:t>(30分）</w:t>
            </w:r>
          </w:p>
        </w:tc>
        <w:tc>
          <w:tcPr>
            <w:tcW w:w="1889" w:type="dxa"/>
            <w:noWrap w:val="0"/>
            <w:vAlign w:val="center"/>
          </w:tcPr>
          <w:p>
            <w:pPr>
              <w:jc w:val="center"/>
              <w:rPr>
                <w:rFonts w:hint="eastAsia" w:eastAsia="宋体"/>
                <w:vertAlign w:val="baseline"/>
                <w:lang w:val="en-US" w:eastAsia="zh-CN"/>
              </w:rPr>
            </w:pPr>
            <w:r>
              <w:rPr>
                <w:rFonts w:hint="eastAsia" w:ascii="宋体" w:hAnsi="宋体"/>
                <w:szCs w:val="21"/>
                <w:shd w:val="clear" w:color="auto" w:fill="auto"/>
              </w:rPr>
              <w:t>政府年</w:t>
            </w:r>
            <w:r>
              <w:rPr>
                <w:rFonts w:hint="eastAsia" w:ascii="宋体" w:hAnsi="宋体"/>
                <w:szCs w:val="21"/>
                <w:shd w:val="clear" w:color="auto" w:fill="auto"/>
                <w:lang w:val="en-US" w:eastAsia="zh-CN"/>
              </w:rPr>
              <w:t>可行性缺口</w:t>
            </w:r>
            <w:r>
              <w:rPr>
                <w:rFonts w:hint="eastAsia" w:ascii="宋体" w:hAnsi="宋体"/>
                <w:szCs w:val="21"/>
                <w:shd w:val="clear" w:color="auto" w:fill="auto"/>
              </w:rPr>
              <w:t>补贴额</w:t>
            </w:r>
            <w:r>
              <w:rPr>
                <w:rFonts w:hint="eastAsia" w:eastAsia="宋体"/>
                <w:vertAlign w:val="baseline"/>
                <w:lang w:val="en-US" w:eastAsia="zh-CN"/>
              </w:rPr>
              <w:t>报价</w:t>
            </w:r>
          </w:p>
        </w:tc>
        <w:tc>
          <w:tcPr>
            <w:tcW w:w="1253" w:type="dxa"/>
            <w:noWrap w:val="0"/>
            <w:vAlign w:val="center"/>
          </w:tcPr>
          <w:p>
            <w:pPr>
              <w:jc w:val="center"/>
              <w:rPr>
                <w:rFonts w:hint="default" w:eastAsia="宋体"/>
                <w:vertAlign w:val="baseline"/>
                <w:lang w:val="en-US" w:eastAsia="zh-CN"/>
              </w:rPr>
            </w:pPr>
            <w:r>
              <w:rPr>
                <w:rFonts w:hint="eastAsia" w:ascii="宋体" w:hAnsi="宋体"/>
                <w:strike w:val="0"/>
                <w:dstrike w:val="0"/>
                <w:color w:val="000000" w:themeColor="text1"/>
                <w:szCs w:val="21"/>
                <w:lang w:val="en-US" w:eastAsia="zh-CN"/>
                <w14:textFill>
                  <w14:solidFill>
                    <w14:schemeClr w14:val="tx1"/>
                  </w14:solidFill>
                </w14:textFill>
              </w:rPr>
              <w:t>30</w:t>
            </w:r>
            <w:r>
              <w:rPr>
                <w:rFonts w:hint="eastAsia" w:eastAsia="宋体"/>
                <w:vertAlign w:val="baseline"/>
                <w:lang w:val="en-US" w:eastAsia="zh-CN"/>
              </w:rPr>
              <w:t>分</w:t>
            </w:r>
          </w:p>
        </w:tc>
        <w:tc>
          <w:tcPr>
            <w:tcW w:w="4812" w:type="dxa"/>
            <w:noWrap w:val="0"/>
            <w:vAlign w:val="top"/>
          </w:tcPr>
          <w:p>
            <w:pPr>
              <w:rPr>
                <w:rFonts w:hint="eastAsia" w:eastAsia="宋体"/>
                <w:vertAlign w:val="baseline"/>
                <w:lang w:val="en-US" w:eastAsia="zh-CN"/>
              </w:rPr>
            </w:pPr>
            <w:r>
              <w:rPr>
                <w:rFonts w:hint="eastAsia" w:eastAsia="宋体"/>
                <w:vertAlign w:val="baseline"/>
                <w:lang w:val="en-US" w:eastAsia="zh-CN"/>
              </w:rPr>
              <w:t>价格得分=（评标基准价/投标报价)*30</w:t>
            </w:r>
          </w:p>
          <w:p>
            <w:pPr>
              <w:rPr>
                <w:rFonts w:hint="eastAsia"/>
                <w:vertAlign w:val="baseline"/>
                <w:lang w:val="en-US" w:eastAsia="zh-CN"/>
              </w:rPr>
            </w:pPr>
            <w:r>
              <w:rPr>
                <w:rFonts w:hint="eastAsia" w:eastAsia="宋体"/>
                <w:vertAlign w:val="baseline"/>
                <w:lang w:val="en-US" w:eastAsia="zh-CN"/>
              </w:rPr>
              <w:t>“评标基准价”为所有投标人</w:t>
            </w:r>
            <w:r>
              <w:rPr>
                <w:rFonts w:hint="eastAsia"/>
                <w:vertAlign w:val="baseline"/>
                <w:lang w:val="en-US" w:eastAsia="zh-CN"/>
              </w:rPr>
              <w:t>投标</w:t>
            </w:r>
            <w:r>
              <w:rPr>
                <w:rFonts w:hint="eastAsia" w:eastAsia="宋体"/>
                <w:vertAlign w:val="baseline"/>
                <w:lang w:val="en-US" w:eastAsia="zh-CN"/>
              </w:rPr>
              <w:t>报价中</w:t>
            </w:r>
            <w:r>
              <w:rPr>
                <w:rFonts w:hint="eastAsia"/>
                <w:vertAlign w:val="baseline"/>
                <w:lang w:val="en-US" w:eastAsia="zh-CN"/>
              </w:rPr>
              <w:t>满足磋商文件要求且合理的最低投标报价。</w:t>
            </w:r>
          </w:p>
          <w:p>
            <w:pPr>
              <w:rPr>
                <w:rFonts w:hint="eastAsia" w:ascii="宋体" w:hAnsi="宋体"/>
                <w:strike w:val="0"/>
                <w:dstrike w:val="0"/>
                <w:color w:val="FF0000"/>
                <w:szCs w:val="21"/>
                <w:lang w:val="en-US" w:eastAsia="zh-CN"/>
              </w:rPr>
            </w:pPr>
            <w:r>
              <w:rPr>
                <w:rFonts w:hint="eastAsia" w:eastAsia="宋体"/>
                <w:vertAlign w:val="baseline"/>
                <w:lang w:val="en-US" w:eastAsia="zh-CN"/>
              </w:rPr>
              <w:t>有效报价与基准价相等的投标人其报价得分为30分；有效报价每超出基准价的l％扣0.5分，最多扣5分（不足1%按插值法计算，取小数点后两位）</w:t>
            </w:r>
            <w:r>
              <w:rPr>
                <w:rFonts w:hint="eastAsia"/>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04" w:hRule="atLeast"/>
          <w:jc w:val="center"/>
        </w:trPr>
        <w:tc>
          <w:tcPr>
            <w:tcW w:w="1703" w:type="dxa"/>
            <w:gridSpan w:val="2"/>
            <w:noWrap w:val="0"/>
            <w:vAlign w:val="center"/>
          </w:tcPr>
          <w:p>
            <w:pPr>
              <w:rPr>
                <w:rFonts w:ascii="宋体" w:hAnsi="宋体"/>
                <w:szCs w:val="21"/>
              </w:rPr>
            </w:pPr>
            <w:r>
              <w:rPr>
                <w:rFonts w:hint="eastAsia" w:ascii="宋体" w:hAnsi="宋体"/>
                <w:szCs w:val="21"/>
              </w:rPr>
              <w:t>特别提示：</w:t>
            </w:r>
          </w:p>
        </w:tc>
        <w:tc>
          <w:tcPr>
            <w:tcW w:w="7954" w:type="dxa"/>
            <w:gridSpan w:val="3"/>
            <w:noWrap w:val="0"/>
            <w:vAlign w:val="center"/>
          </w:tcPr>
          <w:p>
            <w:pPr>
              <w:pStyle w:val="17"/>
              <w:numPr>
                <w:ilvl w:val="0"/>
                <w:numId w:val="2"/>
              </w:numPr>
              <w:adjustRightInd w:val="0"/>
              <w:ind w:left="0" w:firstLine="0"/>
              <w:jc w:val="left"/>
              <w:rPr>
                <w:rFonts w:ascii="宋体" w:hAnsi="宋体"/>
                <w:szCs w:val="21"/>
              </w:rPr>
            </w:pPr>
            <w:r>
              <w:rPr>
                <w:rFonts w:ascii="宋体" w:hAnsi="宋体"/>
                <w:szCs w:val="21"/>
              </w:rPr>
              <w:t>社会资本对其提供的材料的真实性负责，若发现弄虚作假，将取消其</w:t>
            </w:r>
            <w:r>
              <w:rPr>
                <w:rFonts w:hint="eastAsia" w:ascii="宋体" w:hAnsi="宋体"/>
                <w:szCs w:val="21"/>
              </w:rPr>
              <w:t>成交资格。</w:t>
            </w:r>
          </w:p>
          <w:p>
            <w:pPr>
              <w:pStyle w:val="17"/>
              <w:numPr>
                <w:ilvl w:val="0"/>
                <w:numId w:val="2"/>
              </w:numPr>
              <w:adjustRightInd w:val="0"/>
              <w:ind w:left="0" w:firstLine="0"/>
              <w:jc w:val="left"/>
              <w:rPr>
                <w:rFonts w:ascii="宋体" w:hAnsi="宋体"/>
                <w:szCs w:val="21"/>
              </w:rPr>
            </w:pPr>
            <w:r>
              <w:rPr>
                <w:rFonts w:hint="eastAsia" w:ascii="宋体" w:hAnsi="宋体"/>
                <w:szCs w:val="21"/>
              </w:rPr>
              <w:t>报价无效的，不得推荐为成交候选人。</w:t>
            </w:r>
          </w:p>
          <w:p>
            <w:pPr>
              <w:pStyle w:val="17"/>
              <w:numPr>
                <w:ilvl w:val="0"/>
                <w:numId w:val="0"/>
              </w:numPr>
              <w:adjustRightInd w:val="0"/>
              <w:ind w:leftChars="0"/>
              <w:jc w:val="left"/>
              <w:rPr>
                <w:rFonts w:hint="eastAsia" w:ascii="仿宋_GB2312" w:hAnsi="宋体" w:eastAsia="仿宋_GB2312"/>
                <w:strike/>
                <w:dstrike w:val="0"/>
                <w:highlight w:val="green"/>
              </w:rPr>
            </w:pPr>
            <w:r>
              <w:rPr>
                <w:rFonts w:hint="eastAsia" w:ascii="宋体" w:hAnsi="宋体"/>
                <w:szCs w:val="21"/>
                <w:lang w:val="en-US" w:eastAsia="zh-CN"/>
              </w:rPr>
              <w:t>3、</w:t>
            </w:r>
            <w:r>
              <w:rPr>
                <w:rFonts w:hint="eastAsia" w:ascii="宋体" w:hAnsi="宋体"/>
                <w:szCs w:val="21"/>
              </w:rPr>
              <w:t>投标报价错误的处理原则：投标文件的大写金额和小写金额不一致的，以大写金额为准。</w:t>
            </w:r>
          </w:p>
        </w:tc>
      </w:tr>
    </w:tbl>
    <w:p>
      <w:pPr>
        <w:sectPr>
          <w:pgSz w:w="11906" w:h="16838"/>
          <w:pgMar w:top="1418" w:right="1418" w:bottom="1418" w:left="1418" w:header="851" w:footer="992" w:gutter="0"/>
          <w:cols w:space="720" w:num="1"/>
          <w:docGrid w:type="lines" w:linePitch="312" w:charSpace="0"/>
        </w:sectPr>
      </w:pPr>
    </w:p>
    <w:p>
      <w:pPr>
        <w:topLinePunct/>
        <w:spacing w:line="400" w:lineRule="exact"/>
        <w:ind w:firstLine="420" w:firstLineChars="200"/>
        <w:jc w:val="center"/>
        <w:outlineLvl w:val="1"/>
        <w:rPr>
          <w:rFonts w:hint="eastAsia" w:ascii="黑体" w:hAnsi="黑体" w:eastAsia="黑体"/>
          <w:szCs w:val="21"/>
        </w:rPr>
      </w:pPr>
      <w:bookmarkStart w:id="75" w:name="_Toc8204"/>
      <w:r>
        <w:rPr>
          <w:rFonts w:hint="eastAsia" w:ascii="黑体" w:hAnsi="黑体" w:eastAsia="黑体"/>
          <w:szCs w:val="21"/>
        </w:rPr>
        <w:t>1.评审方法</w:t>
      </w:r>
      <w:bookmarkEnd w:id="75"/>
    </w:p>
    <w:p>
      <w:pPr>
        <w:topLinePunct/>
        <w:spacing w:line="400" w:lineRule="exact"/>
        <w:ind w:firstLine="420" w:firstLineChars="200"/>
        <w:rPr>
          <w:rFonts w:ascii="宋体" w:hAnsi="宋体"/>
          <w:szCs w:val="21"/>
        </w:rPr>
      </w:pPr>
      <w:r>
        <w:rPr>
          <w:rFonts w:hint="eastAsia" w:ascii="宋体" w:hAnsi="宋体"/>
          <w:szCs w:val="21"/>
        </w:rPr>
        <w:t>本次评审采用综合评分法。经磋商确定最终采购需求和</w:t>
      </w:r>
      <w:r>
        <w:rPr>
          <w:rFonts w:hint="eastAsia" w:ascii="宋体" w:hAnsi="宋体"/>
          <w:szCs w:val="21"/>
          <w:lang w:eastAsia="zh-CN"/>
        </w:rPr>
        <w:t>递交</w:t>
      </w:r>
      <w:r>
        <w:rPr>
          <w:rFonts w:hint="eastAsia" w:ascii="宋体" w:hAnsi="宋体"/>
          <w:szCs w:val="21"/>
        </w:rPr>
        <w:t>最后报价的社会资本后，由评审小组采用综合评分法对</w:t>
      </w:r>
      <w:r>
        <w:rPr>
          <w:rFonts w:hint="eastAsia" w:ascii="宋体" w:hAnsi="宋体"/>
          <w:szCs w:val="21"/>
          <w:lang w:eastAsia="zh-CN"/>
        </w:rPr>
        <w:t>递交</w:t>
      </w:r>
      <w:r>
        <w:rPr>
          <w:rFonts w:hint="eastAsia" w:ascii="宋体" w:hAnsi="宋体"/>
          <w:szCs w:val="21"/>
        </w:rPr>
        <w:t>最后报价的社会资本的响应文件和最后报价进行综合评分。评审小组应当根据综合评分情况，按照评审得分由高到低顺序推荐评审办法前附表规定数量的候选社会资本，并编写评审报告。</w:t>
      </w:r>
    </w:p>
    <w:p>
      <w:pPr>
        <w:topLinePunct/>
        <w:spacing w:line="400" w:lineRule="exact"/>
        <w:ind w:firstLine="420" w:firstLineChars="200"/>
        <w:outlineLvl w:val="1"/>
        <w:rPr>
          <w:rFonts w:ascii="黑体" w:hAnsi="黑体" w:eastAsia="黑体"/>
          <w:szCs w:val="21"/>
        </w:rPr>
      </w:pPr>
      <w:bookmarkStart w:id="76" w:name="_Toc31959"/>
      <w:r>
        <w:rPr>
          <w:rFonts w:hint="eastAsia" w:ascii="黑体" w:hAnsi="黑体" w:eastAsia="黑体"/>
          <w:szCs w:val="21"/>
        </w:rPr>
        <w:t>2.评审标准</w:t>
      </w:r>
      <w:bookmarkEnd w:id="76"/>
    </w:p>
    <w:p>
      <w:pPr>
        <w:topLinePunct/>
        <w:spacing w:line="400" w:lineRule="exact"/>
        <w:ind w:firstLine="420" w:firstLineChars="200"/>
        <w:outlineLvl w:val="2"/>
        <w:rPr>
          <w:rFonts w:hint="eastAsia" w:ascii="楷体_GB2312" w:hAnsi="黑体" w:eastAsia="楷体_GB2312"/>
          <w:szCs w:val="21"/>
        </w:rPr>
      </w:pPr>
      <w:bookmarkStart w:id="77" w:name="_Toc25039"/>
      <w:r>
        <w:rPr>
          <w:rFonts w:hint="eastAsia" w:ascii="楷体_GB2312" w:hAnsi="黑体" w:eastAsia="楷体_GB2312"/>
          <w:szCs w:val="21"/>
        </w:rPr>
        <w:t>2.</w:t>
      </w:r>
      <w:r>
        <w:rPr>
          <w:rFonts w:ascii="楷体_GB2312" w:hAnsi="黑体" w:eastAsia="楷体_GB2312"/>
          <w:szCs w:val="21"/>
        </w:rPr>
        <w:t>1</w:t>
      </w:r>
      <w:r>
        <w:rPr>
          <w:rFonts w:hint="eastAsia" w:ascii="楷体_GB2312" w:hAnsi="黑体" w:eastAsia="楷体_GB2312"/>
          <w:szCs w:val="21"/>
        </w:rPr>
        <w:t>初步评审标准</w:t>
      </w:r>
      <w:bookmarkEnd w:id="77"/>
    </w:p>
    <w:p>
      <w:pPr>
        <w:topLinePunct/>
        <w:spacing w:line="400" w:lineRule="exact"/>
        <w:ind w:firstLine="420" w:firstLineChars="200"/>
        <w:rPr>
          <w:rFonts w:hint="eastAsia" w:ascii="宋体" w:hAnsi="宋体"/>
          <w:szCs w:val="21"/>
        </w:rPr>
      </w:pPr>
      <w:r>
        <w:rPr>
          <w:rFonts w:hint="eastAsia" w:ascii="宋体" w:hAnsi="宋体"/>
          <w:szCs w:val="21"/>
        </w:rPr>
        <w:t>2.1</w:t>
      </w:r>
      <w:r>
        <w:rPr>
          <w:rFonts w:ascii="宋体" w:hAnsi="宋体"/>
          <w:szCs w:val="21"/>
        </w:rPr>
        <w:t>.1</w:t>
      </w:r>
      <w:r>
        <w:rPr>
          <w:rFonts w:hint="eastAsia" w:ascii="宋体" w:hAnsi="宋体"/>
          <w:szCs w:val="21"/>
        </w:rPr>
        <w:t>资格性审查标准：见评审办法前附表。</w:t>
      </w:r>
    </w:p>
    <w:p>
      <w:pPr>
        <w:topLinePunct/>
        <w:spacing w:line="400" w:lineRule="exact"/>
        <w:ind w:firstLine="420" w:firstLineChars="200"/>
        <w:rPr>
          <w:rFonts w:hint="eastAsia" w:ascii="宋体" w:hAnsi="宋体"/>
          <w:szCs w:val="21"/>
        </w:rPr>
      </w:pPr>
      <w:r>
        <w:rPr>
          <w:rFonts w:hint="eastAsia" w:ascii="宋体" w:hAnsi="宋体"/>
          <w:szCs w:val="21"/>
        </w:rPr>
        <w:t>2.1</w:t>
      </w:r>
      <w:r>
        <w:rPr>
          <w:rFonts w:ascii="宋体" w:hAnsi="宋体"/>
          <w:szCs w:val="21"/>
        </w:rPr>
        <w:t>.2</w:t>
      </w:r>
      <w:r>
        <w:rPr>
          <w:rFonts w:hint="eastAsia" w:ascii="宋体" w:hAnsi="宋体"/>
          <w:szCs w:val="21"/>
        </w:rPr>
        <w:t>符合性审查标准：见评审办法前附表。</w:t>
      </w:r>
    </w:p>
    <w:p>
      <w:pPr>
        <w:topLinePunct/>
        <w:spacing w:line="400" w:lineRule="exact"/>
        <w:ind w:firstLine="420" w:firstLineChars="200"/>
        <w:rPr>
          <w:rFonts w:hint="eastAsia" w:ascii="宋体" w:hAnsi="宋体"/>
          <w:szCs w:val="21"/>
        </w:rPr>
      </w:pPr>
      <w:r>
        <w:rPr>
          <w:rFonts w:hint="eastAsia" w:ascii="宋体" w:hAnsi="宋体"/>
          <w:szCs w:val="21"/>
        </w:rPr>
        <w:t>2.1.3响应性审查标准：见评审办法前附表。</w:t>
      </w:r>
    </w:p>
    <w:p>
      <w:pPr>
        <w:topLinePunct/>
        <w:spacing w:line="400" w:lineRule="exact"/>
        <w:ind w:firstLine="420" w:firstLineChars="200"/>
        <w:outlineLvl w:val="2"/>
        <w:rPr>
          <w:rFonts w:ascii="楷体_GB2312" w:hAnsi="黑体" w:eastAsia="楷体_GB2312"/>
          <w:szCs w:val="21"/>
        </w:rPr>
      </w:pPr>
      <w:bookmarkStart w:id="78" w:name="_Toc27151"/>
      <w:r>
        <w:rPr>
          <w:rFonts w:hint="eastAsia" w:ascii="楷体_GB2312" w:hAnsi="黑体" w:eastAsia="楷体_GB2312"/>
          <w:szCs w:val="21"/>
        </w:rPr>
        <w:t>2.</w:t>
      </w:r>
      <w:r>
        <w:rPr>
          <w:rFonts w:ascii="楷体_GB2312" w:hAnsi="黑体" w:eastAsia="楷体_GB2312"/>
          <w:szCs w:val="21"/>
        </w:rPr>
        <w:t>2</w:t>
      </w:r>
      <w:r>
        <w:rPr>
          <w:rFonts w:hint="eastAsia" w:ascii="楷体_GB2312" w:hAnsi="黑体" w:eastAsia="楷体_GB2312"/>
          <w:szCs w:val="21"/>
        </w:rPr>
        <w:t>详细评审标准</w:t>
      </w:r>
      <w:bookmarkEnd w:id="78"/>
    </w:p>
    <w:p>
      <w:pPr>
        <w:topLinePunct/>
        <w:spacing w:line="400" w:lineRule="exact"/>
        <w:ind w:firstLine="420" w:firstLineChars="200"/>
        <w:rPr>
          <w:rFonts w:ascii="宋体" w:hAnsi="宋体"/>
          <w:szCs w:val="21"/>
        </w:rPr>
      </w:pPr>
      <w:r>
        <w:rPr>
          <w:rFonts w:hint="eastAsia" w:ascii="宋体" w:hAnsi="宋体"/>
          <w:szCs w:val="21"/>
        </w:rPr>
        <w:t>2.</w:t>
      </w:r>
      <w:r>
        <w:rPr>
          <w:rFonts w:ascii="宋体" w:hAnsi="宋体"/>
          <w:szCs w:val="21"/>
        </w:rPr>
        <w:t>2</w:t>
      </w:r>
      <w:r>
        <w:rPr>
          <w:rFonts w:hint="eastAsia" w:ascii="宋体" w:hAnsi="宋体"/>
          <w:szCs w:val="21"/>
        </w:rPr>
        <w:t>.</w:t>
      </w:r>
      <w:r>
        <w:rPr>
          <w:rFonts w:ascii="宋体" w:hAnsi="宋体"/>
          <w:szCs w:val="21"/>
        </w:rPr>
        <w:t>1</w:t>
      </w:r>
      <w:r>
        <w:rPr>
          <w:rFonts w:hint="eastAsia" w:ascii="宋体" w:hAnsi="宋体"/>
          <w:szCs w:val="21"/>
        </w:rPr>
        <w:t>商务部分：见评审办法前附表。</w:t>
      </w:r>
    </w:p>
    <w:p>
      <w:pPr>
        <w:topLinePunct/>
        <w:spacing w:line="400" w:lineRule="exact"/>
        <w:ind w:firstLine="420" w:firstLineChars="200"/>
        <w:rPr>
          <w:rFonts w:ascii="宋体" w:hAnsi="宋体"/>
          <w:szCs w:val="21"/>
        </w:rPr>
      </w:pPr>
      <w:r>
        <w:rPr>
          <w:rFonts w:hint="eastAsia" w:ascii="宋体" w:hAnsi="宋体"/>
          <w:szCs w:val="21"/>
        </w:rPr>
        <w:t>2.</w:t>
      </w:r>
      <w:r>
        <w:rPr>
          <w:rFonts w:ascii="宋体" w:hAnsi="宋体"/>
          <w:szCs w:val="21"/>
        </w:rPr>
        <w:t>2</w:t>
      </w:r>
      <w:r>
        <w:rPr>
          <w:rFonts w:hint="eastAsia" w:ascii="宋体" w:hAnsi="宋体"/>
          <w:szCs w:val="21"/>
        </w:rPr>
        <w:t>.</w:t>
      </w:r>
      <w:r>
        <w:rPr>
          <w:rFonts w:ascii="宋体" w:hAnsi="宋体"/>
          <w:szCs w:val="21"/>
        </w:rPr>
        <w:t>2</w:t>
      </w:r>
      <w:r>
        <w:rPr>
          <w:rFonts w:hint="eastAsia" w:ascii="宋体" w:hAnsi="宋体"/>
          <w:szCs w:val="21"/>
        </w:rPr>
        <w:t>技术部分</w:t>
      </w:r>
    </w:p>
    <w:p>
      <w:pPr>
        <w:topLinePunct/>
        <w:spacing w:line="400" w:lineRule="exact"/>
        <w:ind w:firstLine="420" w:firstLineChars="200"/>
        <w:rPr>
          <w:rFonts w:ascii="宋体" w:hAnsi="宋体"/>
          <w:szCs w:val="21"/>
        </w:rPr>
      </w:pPr>
      <w:r>
        <w:rPr>
          <w:rFonts w:hint="eastAsia" w:ascii="宋体" w:hAnsi="宋体"/>
          <w:szCs w:val="21"/>
        </w:rPr>
        <w:t>服务方案：见评审办法前附表。</w:t>
      </w:r>
    </w:p>
    <w:p>
      <w:pPr>
        <w:topLinePunct/>
        <w:spacing w:line="400" w:lineRule="exact"/>
        <w:ind w:firstLine="420" w:firstLineChars="200"/>
        <w:outlineLvl w:val="1"/>
        <w:rPr>
          <w:rFonts w:hint="eastAsia" w:ascii="黑体" w:hAnsi="黑体" w:eastAsia="黑体"/>
          <w:szCs w:val="21"/>
        </w:rPr>
      </w:pPr>
      <w:bookmarkStart w:id="79" w:name="_Toc28748"/>
      <w:r>
        <w:rPr>
          <w:rFonts w:hint="eastAsia" w:ascii="黑体" w:hAnsi="黑体" w:eastAsia="黑体"/>
          <w:szCs w:val="21"/>
        </w:rPr>
        <w:t>3.评审程序</w:t>
      </w:r>
      <w:bookmarkEnd w:id="79"/>
    </w:p>
    <w:p>
      <w:pPr>
        <w:topLinePunct/>
        <w:spacing w:line="400" w:lineRule="exact"/>
        <w:ind w:firstLine="420" w:firstLineChars="200"/>
        <w:outlineLvl w:val="2"/>
        <w:rPr>
          <w:rFonts w:hint="eastAsia" w:ascii="楷体_GB2312" w:hAnsi="黑体" w:eastAsia="楷体_GB2312"/>
          <w:szCs w:val="21"/>
        </w:rPr>
      </w:pPr>
      <w:bookmarkStart w:id="80" w:name="_Toc29517"/>
      <w:r>
        <w:rPr>
          <w:rFonts w:hint="eastAsia" w:ascii="楷体_GB2312" w:hAnsi="黑体" w:eastAsia="楷体_GB2312"/>
          <w:szCs w:val="21"/>
        </w:rPr>
        <w:t>3.1初步评审</w:t>
      </w:r>
      <w:bookmarkEnd w:id="80"/>
    </w:p>
    <w:p>
      <w:pPr>
        <w:topLinePunct/>
        <w:spacing w:line="400" w:lineRule="exact"/>
        <w:ind w:firstLine="420" w:firstLineChars="200"/>
        <w:rPr>
          <w:rFonts w:ascii="宋体" w:hAnsi="宋体"/>
          <w:szCs w:val="21"/>
        </w:rPr>
      </w:pPr>
      <w:r>
        <w:rPr>
          <w:rFonts w:hint="eastAsia" w:ascii="宋体" w:hAnsi="宋体"/>
          <w:szCs w:val="21"/>
        </w:rPr>
        <w:t>3.</w:t>
      </w:r>
      <w:r>
        <w:rPr>
          <w:rFonts w:ascii="宋体" w:hAnsi="宋体"/>
          <w:szCs w:val="21"/>
        </w:rPr>
        <w:t>1</w:t>
      </w:r>
      <w:r>
        <w:rPr>
          <w:rFonts w:hint="eastAsia" w:ascii="宋体" w:hAnsi="宋体"/>
          <w:szCs w:val="21"/>
        </w:rPr>
        <w:t>.</w:t>
      </w:r>
      <w:r>
        <w:rPr>
          <w:rFonts w:ascii="宋体" w:hAnsi="宋体"/>
          <w:szCs w:val="21"/>
        </w:rPr>
        <w:t>1</w:t>
      </w:r>
      <w:r>
        <w:rPr>
          <w:rFonts w:hint="eastAsia" w:ascii="宋体" w:hAnsi="宋体"/>
          <w:szCs w:val="21"/>
        </w:rPr>
        <w:t>评审小组依据本章第2.1款规定的标准，对响应文件进行初步审查。有一项因素不符合审查标准的，按无效响应处理。</w:t>
      </w:r>
    </w:p>
    <w:p>
      <w:pPr>
        <w:topLinePunct/>
        <w:spacing w:line="400" w:lineRule="exact"/>
        <w:ind w:firstLine="420" w:firstLineChars="200"/>
      </w:pPr>
      <w:r>
        <w:rPr>
          <w:rFonts w:hint="eastAsia" w:ascii="宋体" w:hAnsi="宋体"/>
          <w:szCs w:val="21"/>
        </w:rPr>
        <w:t>3.</w:t>
      </w:r>
      <w:r>
        <w:rPr>
          <w:rFonts w:ascii="宋体" w:hAnsi="宋体"/>
          <w:szCs w:val="21"/>
        </w:rPr>
        <w:t>1</w:t>
      </w:r>
      <w:r>
        <w:rPr>
          <w:rFonts w:hint="eastAsia" w:ascii="宋体" w:hAnsi="宋体"/>
          <w:szCs w:val="21"/>
        </w:rPr>
        <w:t>.</w:t>
      </w:r>
      <w:r>
        <w:rPr>
          <w:rFonts w:ascii="宋体" w:hAnsi="宋体"/>
          <w:szCs w:val="21"/>
        </w:rPr>
        <w:t>2</w:t>
      </w:r>
      <w:r>
        <w:rPr>
          <w:rFonts w:hint="eastAsia" w:ascii="宋体" w:hAnsi="宋体"/>
          <w:szCs w:val="21"/>
        </w:rPr>
        <w:t>社会资本还</w:t>
      </w:r>
      <w:r>
        <w:rPr>
          <w:rFonts w:hint="eastAsia"/>
        </w:rPr>
        <w:t>有以下情形之一的，评审小组应当否决其竞争：</w:t>
      </w:r>
    </w:p>
    <w:p>
      <w:pPr>
        <w:topLinePunct/>
        <w:spacing w:line="400" w:lineRule="exact"/>
        <w:ind w:firstLine="420" w:firstLineChars="200"/>
        <w:rPr>
          <w:rFonts w:ascii="宋体" w:hAnsi="宋体"/>
        </w:rPr>
      </w:pPr>
      <w:r>
        <w:rPr>
          <w:rFonts w:hint="eastAsia" w:ascii="宋体" w:hAnsi="宋体"/>
        </w:rPr>
        <w:t>（</w:t>
      </w:r>
      <w:r>
        <w:rPr>
          <w:rFonts w:ascii="宋体" w:hAnsi="宋体"/>
        </w:rPr>
        <w:t>1</w:t>
      </w:r>
      <w:r>
        <w:rPr>
          <w:rFonts w:hint="eastAsia" w:ascii="宋体" w:hAnsi="宋体"/>
        </w:rPr>
        <w:t>）对</w:t>
      </w:r>
      <w:r>
        <w:rPr>
          <w:rFonts w:hint="eastAsia" w:ascii="宋体" w:hAnsi="宋体"/>
          <w:lang w:eastAsia="zh-CN"/>
        </w:rPr>
        <w:t>前附表</w:t>
      </w:r>
      <w:r>
        <w:rPr>
          <w:rFonts w:hint="eastAsia" w:ascii="宋体" w:hAnsi="宋体"/>
        </w:rPr>
        <w:t>条款未做出实质性响应或者发生负偏离的；</w:t>
      </w:r>
    </w:p>
    <w:p>
      <w:pPr>
        <w:topLinePunct/>
        <w:spacing w:line="400" w:lineRule="exact"/>
        <w:ind w:firstLine="420" w:firstLineChars="200"/>
        <w:rPr>
          <w:rFonts w:hint="eastAsia" w:ascii="宋体" w:hAnsi="宋体"/>
        </w:rPr>
      </w:pPr>
      <w:r>
        <w:rPr>
          <w:rFonts w:hint="eastAsia" w:ascii="宋体" w:hAnsi="宋体"/>
        </w:rPr>
        <w:t>（</w:t>
      </w:r>
      <w:r>
        <w:rPr>
          <w:rFonts w:ascii="宋体" w:hAnsi="宋体"/>
        </w:rPr>
        <w:t>2</w:t>
      </w:r>
      <w:r>
        <w:rPr>
          <w:rFonts w:hint="eastAsia" w:ascii="宋体" w:hAnsi="宋体"/>
        </w:rPr>
        <w:t>）对允许偏离的非实质性条款，偏离磋商文件规定的偏离范围和幅度的；</w:t>
      </w:r>
    </w:p>
    <w:p>
      <w:pPr>
        <w:topLinePunct/>
        <w:spacing w:line="400" w:lineRule="exact"/>
        <w:ind w:firstLine="420" w:firstLineChars="200"/>
        <w:rPr>
          <w:rFonts w:ascii="宋体" w:hAnsi="宋体"/>
        </w:rPr>
      </w:pPr>
      <w:r>
        <w:rPr>
          <w:rFonts w:hint="eastAsia" w:ascii="宋体" w:hAnsi="宋体"/>
        </w:rPr>
        <w:t>（</w:t>
      </w:r>
      <w:r>
        <w:rPr>
          <w:rFonts w:hint="eastAsia" w:ascii="宋体" w:hAnsi="宋体"/>
          <w:lang w:val="en-US" w:eastAsia="zh-CN"/>
        </w:rPr>
        <w:t>3</w:t>
      </w:r>
      <w:r>
        <w:rPr>
          <w:rFonts w:hint="eastAsia" w:ascii="宋体" w:hAnsi="宋体"/>
        </w:rPr>
        <w:t>）不按照磋商文件规定报价、拒绝报价、有多个报价（磋商文件另有规定的除外）、有选择性报价、附有条件的报价或者拒绝修正报价的；</w:t>
      </w:r>
    </w:p>
    <w:p>
      <w:pPr>
        <w:topLinePunct/>
        <w:spacing w:line="400" w:lineRule="exact"/>
        <w:ind w:firstLine="420" w:firstLineChars="200"/>
        <w:rPr>
          <w:rFonts w:ascii="宋体" w:hAnsi="宋体"/>
        </w:rPr>
      </w:pPr>
      <w:r>
        <w:rPr>
          <w:rFonts w:hint="eastAsia" w:ascii="宋体" w:hAnsi="宋体"/>
        </w:rPr>
        <w:t>（</w:t>
      </w:r>
      <w:r>
        <w:rPr>
          <w:rFonts w:ascii="宋体" w:hAnsi="宋体"/>
        </w:rPr>
        <w:t>4</w:t>
      </w:r>
      <w:r>
        <w:rPr>
          <w:rFonts w:hint="eastAsia" w:ascii="宋体" w:hAnsi="宋体"/>
        </w:rPr>
        <w:t>）响应文件正副本未区分或者内容严重不一致的；</w:t>
      </w:r>
    </w:p>
    <w:p>
      <w:pPr>
        <w:topLinePunct/>
        <w:spacing w:line="400" w:lineRule="exact"/>
        <w:ind w:firstLine="420" w:firstLineChars="200"/>
        <w:rPr>
          <w:rFonts w:hint="eastAsia" w:ascii="宋体" w:hAnsi="宋体"/>
        </w:rPr>
      </w:pPr>
      <w:r>
        <w:rPr>
          <w:rFonts w:hint="eastAsia" w:ascii="宋体" w:hAnsi="宋体"/>
        </w:rPr>
        <w:t>（</w:t>
      </w:r>
      <w:r>
        <w:rPr>
          <w:rFonts w:ascii="宋体" w:hAnsi="宋体"/>
        </w:rPr>
        <w:t>5</w:t>
      </w:r>
      <w:r>
        <w:rPr>
          <w:rFonts w:hint="eastAsia" w:ascii="宋体" w:hAnsi="宋体"/>
        </w:rPr>
        <w:t>）资格、资信等证明文件可以为复印件的，复印件未加盖单位公章的；</w:t>
      </w:r>
    </w:p>
    <w:p>
      <w:pPr>
        <w:topLinePunct/>
        <w:spacing w:line="400" w:lineRule="exact"/>
        <w:ind w:firstLine="420" w:firstLineChars="200"/>
        <w:rPr>
          <w:rFonts w:ascii="宋体" w:hAnsi="宋体"/>
        </w:rPr>
      </w:pPr>
      <w:r>
        <w:rPr>
          <w:rFonts w:hint="eastAsia" w:ascii="宋体" w:hAnsi="宋体"/>
        </w:rPr>
        <w:t>（</w:t>
      </w:r>
      <w:r>
        <w:rPr>
          <w:rFonts w:ascii="宋体" w:hAnsi="宋体"/>
        </w:rPr>
        <w:t>6</w:t>
      </w:r>
      <w:r>
        <w:rPr>
          <w:rFonts w:hint="eastAsia" w:ascii="宋体" w:hAnsi="宋体"/>
        </w:rPr>
        <w:t>）</w:t>
      </w:r>
      <w:r>
        <w:rPr>
          <w:rFonts w:hint="eastAsia" w:ascii="宋体" w:hAnsi="宋体"/>
          <w:szCs w:val="21"/>
        </w:rPr>
        <w:t>不按评审小组要求澄清或说明的；</w:t>
      </w:r>
    </w:p>
    <w:p>
      <w:pPr>
        <w:topLinePunct/>
        <w:spacing w:line="400" w:lineRule="exact"/>
        <w:ind w:firstLine="420" w:firstLineChars="200"/>
        <w:rPr>
          <w:rFonts w:ascii="宋体" w:hAnsi="宋体"/>
        </w:rPr>
      </w:pPr>
      <w:r>
        <w:rPr>
          <w:rFonts w:hint="eastAsia" w:ascii="宋体" w:hAnsi="宋体"/>
        </w:rPr>
        <w:t>（</w:t>
      </w:r>
      <w:r>
        <w:rPr>
          <w:rFonts w:ascii="宋体" w:hAnsi="宋体"/>
        </w:rPr>
        <w:t>7</w:t>
      </w:r>
      <w:r>
        <w:rPr>
          <w:rFonts w:hint="eastAsia" w:ascii="宋体" w:hAnsi="宋体"/>
        </w:rPr>
        <w:t>）</w:t>
      </w:r>
      <w:r>
        <w:rPr>
          <w:rFonts w:hint="eastAsia" w:ascii="宋体" w:hAnsi="宋体"/>
          <w:szCs w:val="21"/>
        </w:rPr>
        <w:t>在评审过程中弄虚作假、行贿或有其他违法违规行为的。</w:t>
      </w:r>
    </w:p>
    <w:p>
      <w:pPr>
        <w:topLinePunct/>
        <w:spacing w:line="400" w:lineRule="exact"/>
        <w:ind w:firstLine="420" w:firstLineChars="200"/>
        <w:outlineLvl w:val="2"/>
        <w:rPr>
          <w:rFonts w:hint="eastAsia" w:ascii="楷体_GB2312" w:hAnsi="黑体" w:eastAsia="楷体_GB2312"/>
          <w:szCs w:val="21"/>
        </w:rPr>
      </w:pPr>
      <w:bookmarkStart w:id="81" w:name="_Toc4365"/>
      <w:r>
        <w:rPr>
          <w:rFonts w:hint="eastAsia" w:ascii="楷体_GB2312" w:hAnsi="黑体" w:eastAsia="楷体_GB2312"/>
          <w:szCs w:val="21"/>
        </w:rPr>
        <w:t>3.</w:t>
      </w:r>
      <w:r>
        <w:rPr>
          <w:rFonts w:ascii="楷体_GB2312" w:hAnsi="黑体" w:eastAsia="楷体_GB2312"/>
          <w:szCs w:val="21"/>
        </w:rPr>
        <w:t>2</w:t>
      </w:r>
      <w:r>
        <w:rPr>
          <w:rFonts w:hint="eastAsia" w:ascii="楷体_GB2312" w:hAnsi="黑体" w:eastAsia="楷体_GB2312"/>
          <w:szCs w:val="21"/>
        </w:rPr>
        <w:t>响应文件的澄清</w:t>
      </w:r>
      <w:bookmarkEnd w:id="81"/>
    </w:p>
    <w:p>
      <w:pPr>
        <w:topLinePunct/>
        <w:spacing w:line="400" w:lineRule="exact"/>
        <w:ind w:firstLine="420" w:firstLineChars="200"/>
        <w:rPr>
          <w:rFonts w:ascii="宋体" w:hAnsi="宋体"/>
          <w:szCs w:val="21"/>
        </w:rPr>
      </w:pPr>
      <w:r>
        <w:rPr>
          <w:rFonts w:hint="eastAsia" w:ascii="宋体" w:hAnsi="宋体"/>
          <w:szCs w:val="21"/>
        </w:rPr>
        <w:t>在评审过程中，评审小组可以书面形式，要求社会资本对所</w:t>
      </w:r>
      <w:r>
        <w:rPr>
          <w:rFonts w:hint="eastAsia" w:ascii="宋体" w:hAnsi="宋体"/>
          <w:szCs w:val="21"/>
          <w:lang w:eastAsia="zh-CN"/>
        </w:rPr>
        <w:t>递交</w:t>
      </w:r>
      <w:r>
        <w:rPr>
          <w:rFonts w:hint="eastAsia" w:ascii="宋体" w:hAnsi="宋体"/>
          <w:szCs w:val="21"/>
        </w:rPr>
        <w:t>的响应文件中不明确的内容进行必要的澄清或说明。社会资本的澄清或说明采用书面形式，并不得改变社会资本响应文件的实质性内容。社会资本的澄清和说明内容属于响应文件的组成部分。采购人和评审小组不接受社会资本主动提出的澄清或说明。</w:t>
      </w:r>
    </w:p>
    <w:p>
      <w:pPr>
        <w:topLinePunct/>
        <w:spacing w:line="400" w:lineRule="exact"/>
        <w:ind w:firstLine="420" w:firstLineChars="200"/>
        <w:outlineLvl w:val="2"/>
        <w:rPr>
          <w:rFonts w:ascii="楷体_GB2312" w:hAnsi="黑体" w:eastAsia="楷体_GB2312"/>
          <w:szCs w:val="21"/>
        </w:rPr>
      </w:pPr>
      <w:bookmarkStart w:id="82" w:name="_Toc19376"/>
      <w:r>
        <w:rPr>
          <w:rFonts w:hint="eastAsia" w:ascii="楷体_GB2312" w:hAnsi="黑体" w:eastAsia="楷体_GB2312"/>
          <w:szCs w:val="21"/>
        </w:rPr>
        <w:t>3.</w:t>
      </w:r>
      <w:r>
        <w:rPr>
          <w:rFonts w:ascii="楷体_GB2312" w:hAnsi="黑体" w:eastAsia="楷体_GB2312"/>
          <w:szCs w:val="21"/>
        </w:rPr>
        <w:t>3</w:t>
      </w:r>
      <w:r>
        <w:rPr>
          <w:rFonts w:hint="eastAsia" w:ascii="楷体_GB2312" w:hAnsi="黑体" w:eastAsia="楷体_GB2312"/>
          <w:szCs w:val="21"/>
        </w:rPr>
        <w:t>确定最终采购需求方案</w:t>
      </w:r>
      <w:bookmarkEnd w:id="82"/>
    </w:p>
    <w:p>
      <w:pPr>
        <w:topLinePunct/>
        <w:spacing w:line="400" w:lineRule="exact"/>
        <w:ind w:firstLine="420" w:firstLineChars="200"/>
        <w:rPr>
          <w:rFonts w:ascii="宋体" w:hAnsi="宋体"/>
          <w:szCs w:val="21"/>
        </w:rPr>
      </w:pPr>
      <w:r>
        <w:rPr>
          <w:rFonts w:hint="eastAsia" w:ascii="宋体" w:hAnsi="宋体"/>
          <w:szCs w:val="21"/>
        </w:rPr>
        <w:t>评审小组可以与社会资本进行多轮谈判，谈判过程中可实质性修订磋商文件的技术、服务要求以及合同草案条款，但不得修订</w:t>
      </w:r>
      <w:r>
        <w:rPr>
          <w:rFonts w:hint="eastAsia" w:ascii="宋体" w:hAnsi="宋体"/>
          <w:szCs w:val="21"/>
          <w:lang w:eastAsia="zh-CN"/>
        </w:rPr>
        <w:t>采购额度、</w:t>
      </w:r>
      <w:r>
        <w:rPr>
          <w:rFonts w:hint="eastAsia" w:ascii="宋体" w:hAnsi="宋体"/>
          <w:szCs w:val="21"/>
          <w:lang w:val="en-US" w:eastAsia="zh-CN"/>
        </w:rPr>
        <w:t>报价标的</w:t>
      </w:r>
      <w:r>
        <w:rPr>
          <w:rFonts w:hint="eastAsia" w:ascii="宋体" w:hAnsi="宋体"/>
          <w:szCs w:val="21"/>
        </w:rPr>
        <w:t>谈判核心条件。实质性变动的内容，须经采购人确认，并及时以书面形式同时通知所有参与谈判的社会资本。</w:t>
      </w:r>
    </w:p>
    <w:p>
      <w:pPr>
        <w:topLinePunct/>
        <w:spacing w:line="400" w:lineRule="exact"/>
        <w:ind w:firstLine="420" w:firstLineChars="200"/>
        <w:outlineLvl w:val="2"/>
        <w:rPr>
          <w:rFonts w:hint="eastAsia" w:ascii="楷体_GB2312" w:hAnsi="黑体" w:eastAsia="楷体_GB2312"/>
          <w:szCs w:val="21"/>
        </w:rPr>
      </w:pPr>
      <w:bookmarkStart w:id="83" w:name="_Toc1934"/>
      <w:r>
        <w:rPr>
          <w:rFonts w:hint="eastAsia" w:ascii="楷体_GB2312" w:hAnsi="黑体" w:eastAsia="楷体_GB2312"/>
          <w:szCs w:val="21"/>
        </w:rPr>
        <w:t>3.</w:t>
      </w:r>
      <w:r>
        <w:rPr>
          <w:rFonts w:ascii="楷体_GB2312" w:hAnsi="黑体" w:eastAsia="楷体_GB2312"/>
          <w:szCs w:val="21"/>
        </w:rPr>
        <w:t>4</w:t>
      </w:r>
      <w:r>
        <w:rPr>
          <w:rFonts w:hint="eastAsia" w:ascii="楷体_GB2312" w:hAnsi="黑体" w:eastAsia="楷体_GB2312"/>
          <w:szCs w:val="21"/>
        </w:rPr>
        <w:t>重新</w:t>
      </w:r>
      <w:r>
        <w:rPr>
          <w:rFonts w:hint="eastAsia" w:ascii="楷体_GB2312" w:hAnsi="黑体" w:eastAsia="楷体_GB2312"/>
          <w:szCs w:val="21"/>
          <w:lang w:eastAsia="zh-CN"/>
        </w:rPr>
        <w:t>递交</w:t>
      </w:r>
      <w:r>
        <w:rPr>
          <w:rFonts w:hint="eastAsia" w:ascii="楷体_GB2312" w:hAnsi="黑体" w:eastAsia="楷体_GB2312"/>
          <w:szCs w:val="21"/>
        </w:rPr>
        <w:t>响应文件和最后报价</w:t>
      </w:r>
      <w:bookmarkEnd w:id="83"/>
    </w:p>
    <w:p>
      <w:pPr>
        <w:topLinePunct/>
        <w:spacing w:line="400" w:lineRule="exact"/>
        <w:ind w:firstLine="420" w:firstLineChars="200"/>
        <w:rPr>
          <w:rFonts w:ascii="宋体" w:hAnsi="宋体"/>
          <w:szCs w:val="21"/>
        </w:rPr>
      </w:pPr>
      <w:r>
        <w:rPr>
          <w:rFonts w:hint="eastAsia" w:ascii="宋体" w:hAnsi="宋体"/>
          <w:szCs w:val="21"/>
        </w:rPr>
        <w:t>3.</w:t>
      </w:r>
      <w:r>
        <w:rPr>
          <w:rFonts w:ascii="宋体" w:hAnsi="宋体"/>
          <w:szCs w:val="21"/>
        </w:rPr>
        <w:t>4</w:t>
      </w:r>
      <w:r>
        <w:rPr>
          <w:rFonts w:hint="eastAsia" w:ascii="宋体" w:hAnsi="宋体"/>
          <w:szCs w:val="21"/>
        </w:rPr>
        <w:t>.</w:t>
      </w:r>
      <w:r>
        <w:rPr>
          <w:rFonts w:ascii="宋体" w:hAnsi="宋体"/>
          <w:szCs w:val="21"/>
        </w:rPr>
        <w:t>1</w:t>
      </w:r>
      <w:r>
        <w:rPr>
          <w:rFonts w:hint="eastAsia" w:ascii="宋体" w:hAnsi="宋体"/>
          <w:szCs w:val="21"/>
        </w:rPr>
        <w:t>社会资本应当按照磋商文件的变动情况和评审小组的要求重新</w:t>
      </w:r>
      <w:r>
        <w:rPr>
          <w:rFonts w:hint="eastAsia" w:ascii="宋体" w:hAnsi="宋体"/>
          <w:szCs w:val="21"/>
          <w:lang w:eastAsia="zh-CN"/>
        </w:rPr>
        <w:t>递交</w:t>
      </w:r>
      <w:r>
        <w:rPr>
          <w:rFonts w:hint="eastAsia" w:ascii="宋体" w:hAnsi="宋体"/>
          <w:szCs w:val="21"/>
        </w:rPr>
        <w:t>响应文件，并由其法定代表人或授权代表签字或者加盖公章。由授权代表签字的，应当附法定代表人授权书。社会资本为自然人的，应当由本人签字并附身份证明。</w:t>
      </w:r>
    </w:p>
    <w:p>
      <w:pPr>
        <w:topLinePunct/>
        <w:spacing w:line="400" w:lineRule="exact"/>
        <w:ind w:firstLine="420" w:firstLineChars="200"/>
        <w:rPr>
          <w:rFonts w:hint="eastAsia" w:ascii="宋体" w:hAnsi="宋体"/>
          <w:color w:val="000000" w:themeColor="text1"/>
          <w:szCs w:val="21"/>
          <w14:textFill>
            <w14:solidFill>
              <w14:schemeClr w14:val="tx1"/>
            </w14:solidFill>
          </w14:textFill>
        </w:rPr>
      </w:pPr>
      <w:r>
        <w:rPr>
          <w:rFonts w:hint="eastAsia" w:ascii="宋体" w:hAnsi="宋体"/>
          <w:szCs w:val="21"/>
        </w:rPr>
        <w:t>3.</w:t>
      </w:r>
      <w:r>
        <w:rPr>
          <w:rFonts w:ascii="宋体" w:hAnsi="宋体"/>
          <w:szCs w:val="21"/>
        </w:rPr>
        <w:t>4</w:t>
      </w:r>
      <w:r>
        <w:rPr>
          <w:rFonts w:hint="eastAsia" w:ascii="宋体" w:hAnsi="宋体"/>
          <w:szCs w:val="21"/>
        </w:rPr>
        <w:t>.</w:t>
      </w:r>
      <w:r>
        <w:rPr>
          <w:rFonts w:ascii="宋体" w:hAnsi="宋体"/>
          <w:szCs w:val="21"/>
        </w:rPr>
        <w:t>2</w:t>
      </w:r>
      <w:r>
        <w:rPr>
          <w:rFonts w:hint="eastAsia" w:ascii="宋体" w:hAnsi="宋体"/>
          <w:szCs w:val="21"/>
        </w:rPr>
        <w:t>谈判结束后，</w:t>
      </w:r>
      <w:r>
        <w:rPr>
          <w:rFonts w:hint="eastAsia" w:ascii="宋体" w:hAnsi="宋体"/>
          <w:color w:val="000000" w:themeColor="text1"/>
          <w:szCs w:val="21"/>
          <w14:textFill>
            <w14:solidFill>
              <w14:schemeClr w14:val="tx1"/>
            </w14:solidFill>
          </w14:textFill>
        </w:rPr>
        <w:t>评审小组应当要求所有实质性响应的社会资本在规定时间内</w:t>
      </w:r>
      <w:r>
        <w:rPr>
          <w:rFonts w:hint="eastAsia" w:ascii="宋体" w:hAnsi="宋体"/>
          <w:color w:val="000000" w:themeColor="text1"/>
          <w:szCs w:val="21"/>
          <w:lang w:eastAsia="zh-CN"/>
          <w14:textFill>
            <w14:solidFill>
              <w14:schemeClr w14:val="tx1"/>
            </w14:solidFill>
          </w14:textFill>
        </w:rPr>
        <w:t>递交</w:t>
      </w:r>
      <w:r>
        <w:rPr>
          <w:rFonts w:hint="eastAsia" w:ascii="宋体" w:hAnsi="宋体"/>
          <w:color w:val="000000" w:themeColor="text1"/>
          <w:szCs w:val="21"/>
          <w14:textFill>
            <w14:solidFill>
              <w14:schemeClr w14:val="tx1"/>
            </w14:solidFill>
          </w14:textFill>
        </w:rPr>
        <w:t>最后报价。</w:t>
      </w:r>
    </w:p>
    <w:p>
      <w:pPr>
        <w:topLinePunct/>
        <w:spacing w:line="400" w:lineRule="exact"/>
        <w:ind w:firstLine="420" w:firstLineChars="200"/>
        <w:outlineLvl w:val="2"/>
        <w:rPr>
          <w:rFonts w:hint="eastAsia" w:ascii="楷体_GB2312" w:hAnsi="黑体" w:eastAsia="楷体_GB2312"/>
          <w:szCs w:val="21"/>
        </w:rPr>
      </w:pPr>
      <w:bookmarkStart w:id="84" w:name="_Toc23121"/>
      <w:r>
        <w:rPr>
          <w:rFonts w:hint="eastAsia" w:ascii="楷体_GB2312" w:hAnsi="黑体" w:eastAsia="楷体_GB2312"/>
          <w:szCs w:val="21"/>
        </w:rPr>
        <w:t>3.</w:t>
      </w:r>
      <w:r>
        <w:rPr>
          <w:rFonts w:ascii="楷体_GB2312" w:hAnsi="黑体" w:eastAsia="楷体_GB2312"/>
          <w:szCs w:val="21"/>
        </w:rPr>
        <w:t>5</w:t>
      </w:r>
      <w:r>
        <w:rPr>
          <w:rFonts w:hint="eastAsia" w:ascii="楷体_GB2312" w:hAnsi="黑体" w:eastAsia="楷体_GB2312"/>
          <w:szCs w:val="21"/>
        </w:rPr>
        <w:t>详细评审</w:t>
      </w:r>
      <w:bookmarkEnd w:id="84"/>
    </w:p>
    <w:p>
      <w:pPr>
        <w:topLinePunct/>
        <w:spacing w:line="400" w:lineRule="exact"/>
        <w:ind w:firstLine="420" w:firstLineChars="200"/>
        <w:rPr>
          <w:rFonts w:hint="eastAsia" w:ascii="宋体" w:hAnsi="宋体"/>
          <w:szCs w:val="21"/>
        </w:rPr>
      </w:pPr>
      <w:r>
        <w:rPr>
          <w:rFonts w:hint="eastAsia" w:ascii="宋体" w:hAnsi="宋体"/>
          <w:szCs w:val="21"/>
        </w:rPr>
        <w:t>3.</w:t>
      </w:r>
      <w:r>
        <w:rPr>
          <w:rFonts w:ascii="宋体" w:hAnsi="宋体"/>
          <w:szCs w:val="21"/>
        </w:rPr>
        <w:t>5</w:t>
      </w:r>
      <w:r>
        <w:rPr>
          <w:rFonts w:hint="eastAsia" w:ascii="宋体" w:hAnsi="宋体"/>
          <w:szCs w:val="21"/>
        </w:rPr>
        <w:t>.1最后报价结束后，评审小组依据本章第2.2款规定的标准，对</w:t>
      </w:r>
      <w:r>
        <w:rPr>
          <w:rFonts w:hint="eastAsia" w:ascii="宋体" w:hAnsi="宋体"/>
          <w:szCs w:val="21"/>
          <w:lang w:eastAsia="zh-CN"/>
        </w:rPr>
        <w:t>递交</w:t>
      </w:r>
      <w:r>
        <w:rPr>
          <w:rFonts w:hint="eastAsia" w:ascii="宋体" w:hAnsi="宋体"/>
          <w:szCs w:val="21"/>
        </w:rPr>
        <w:t>最后报价的社会资本的响应文件和最后报价进行综合评分。</w:t>
      </w:r>
    </w:p>
    <w:p>
      <w:pPr>
        <w:topLinePunct/>
        <w:spacing w:line="400" w:lineRule="exact"/>
        <w:ind w:firstLine="420" w:firstLineChars="200"/>
        <w:rPr>
          <w:rFonts w:ascii="宋体" w:hAnsi="宋体"/>
          <w:szCs w:val="21"/>
        </w:rPr>
      </w:pPr>
      <w:r>
        <w:rPr>
          <w:rFonts w:hint="eastAsia" w:ascii="宋体" w:hAnsi="宋体"/>
          <w:szCs w:val="21"/>
        </w:rPr>
        <w:t>3.</w:t>
      </w:r>
      <w:r>
        <w:rPr>
          <w:rFonts w:ascii="宋体" w:hAnsi="宋体"/>
          <w:szCs w:val="21"/>
        </w:rPr>
        <w:t>5</w:t>
      </w:r>
      <w:r>
        <w:rPr>
          <w:rFonts w:hint="eastAsia" w:ascii="宋体" w:hAnsi="宋体"/>
          <w:szCs w:val="21"/>
        </w:rPr>
        <w:t>.2</w:t>
      </w:r>
      <w:r>
        <w:rPr>
          <w:rFonts w:hint="eastAsia" w:ascii="宋体" w:hAnsi="宋体"/>
          <w:b/>
          <w:bCs/>
          <w:szCs w:val="21"/>
        </w:rPr>
        <w:t>评分分值计算保留小数点后两位，小数点后第三位“四舍五入”。</w:t>
      </w:r>
    </w:p>
    <w:p>
      <w:pPr>
        <w:topLinePunct/>
        <w:spacing w:line="400" w:lineRule="exact"/>
        <w:ind w:firstLine="420" w:firstLineChars="200"/>
        <w:outlineLvl w:val="2"/>
        <w:rPr>
          <w:rFonts w:ascii="楷体_GB2312" w:hAnsi="黑体" w:eastAsia="楷体_GB2312"/>
          <w:szCs w:val="21"/>
        </w:rPr>
      </w:pPr>
      <w:bookmarkStart w:id="85" w:name="_Toc12771"/>
      <w:r>
        <w:rPr>
          <w:rFonts w:hint="eastAsia" w:ascii="楷体_GB2312" w:hAnsi="黑体" w:eastAsia="楷体_GB2312"/>
          <w:szCs w:val="21"/>
        </w:rPr>
        <w:t>3.</w:t>
      </w:r>
      <w:r>
        <w:rPr>
          <w:rFonts w:ascii="楷体_GB2312" w:hAnsi="黑体" w:eastAsia="楷体_GB2312"/>
          <w:szCs w:val="21"/>
        </w:rPr>
        <w:t>6</w:t>
      </w:r>
      <w:r>
        <w:rPr>
          <w:rFonts w:hint="eastAsia" w:ascii="楷体_GB2312" w:hAnsi="黑体" w:eastAsia="楷体_GB2312"/>
          <w:szCs w:val="21"/>
        </w:rPr>
        <w:t>推荐候选社会资本</w:t>
      </w:r>
      <w:bookmarkEnd w:id="85"/>
    </w:p>
    <w:p>
      <w:pPr>
        <w:topLinePunct/>
        <w:spacing w:line="400" w:lineRule="exact"/>
        <w:ind w:firstLine="420" w:firstLineChars="200"/>
        <w:rPr>
          <w:rFonts w:hint="eastAsia" w:ascii="宋体" w:hAnsi="宋体"/>
          <w:szCs w:val="21"/>
        </w:rPr>
      </w:pPr>
      <w:r>
        <w:rPr>
          <w:rFonts w:hint="eastAsia" w:ascii="宋体" w:hAnsi="宋体"/>
          <w:szCs w:val="21"/>
        </w:rPr>
        <w:t>评审小组按照综合得分由高到低的顺序推荐本章第1条规定数量的候选社会资本（</w:t>
      </w:r>
      <w:r>
        <w:rPr>
          <w:rFonts w:hint="eastAsia" w:ascii="宋体" w:hAnsi="宋体"/>
          <w:szCs w:val="21"/>
          <w:lang w:eastAsia="zh-CN"/>
        </w:rPr>
        <w:t>递交</w:t>
      </w:r>
      <w:r>
        <w:rPr>
          <w:rFonts w:hint="eastAsia" w:ascii="宋体" w:hAnsi="宋体"/>
          <w:szCs w:val="21"/>
        </w:rPr>
        <w:t>最后报价的社会资本只有2家的，候选社会资本数量可以是2名）。评审得分相同的，按照最后报价由低到高的顺序推荐；评审得分且最后报价相同的，按照技术指标优劣顺序推荐。</w:t>
      </w:r>
    </w:p>
    <w:p>
      <w:pPr>
        <w:topLinePunct/>
        <w:spacing w:line="400" w:lineRule="exact"/>
        <w:ind w:firstLine="420" w:firstLineChars="200"/>
        <w:outlineLvl w:val="1"/>
        <w:rPr>
          <w:rFonts w:hint="eastAsia" w:ascii="黑体" w:hAnsi="黑体" w:eastAsia="黑体"/>
          <w:szCs w:val="21"/>
        </w:rPr>
      </w:pPr>
      <w:bookmarkStart w:id="86" w:name="_Toc21193"/>
      <w:r>
        <w:rPr>
          <w:rFonts w:hint="eastAsia" w:ascii="黑体" w:hAnsi="黑体" w:eastAsia="黑体"/>
          <w:szCs w:val="21"/>
        </w:rPr>
        <w:t>4.评审结果</w:t>
      </w:r>
      <w:bookmarkEnd w:id="86"/>
    </w:p>
    <w:p>
      <w:pPr>
        <w:topLinePunct/>
        <w:spacing w:line="400" w:lineRule="exact"/>
        <w:ind w:firstLine="420" w:firstLineChars="200"/>
        <w:outlineLvl w:val="2"/>
        <w:rPr>
          <w:rFonts w:hint="eastAsia" w:ascii="楷体_GB2312" w:hAnsi="黑体" w:eastAsia="楷体_GB2312"/>
          <w:szCs w:val="21"/>
        </w:rPr>
      </w:pPr>
      <w:bookmarkStart w:id="87" w:name="_Toc29621"/>
      <w:r>
        <w:rPr>
          <w:rFonts w:hint="eastAsia" w:ascii="楷体_GB2312" w:hAnsi="黑体" w:eastAsia="楷体_GB2312"/>
          <w:szCs w:val="21"/>
        </w:rPr>
        <w:t>4.1</w:t>
      </w:r>
      <w:r>
        <w:rPr>
          <w:rFonts w:hint="eastAsia" w:ascii="楷体_GB2312" w:hAnsi="黑体" w:eastAsia="楷体_GB2312"/>
          <w:szCs w:val="21"/>
          <w:lang w:eastAsia="zh-CN"/>
        </w:rPr>
        <w:t>递交</w:t>
      </w:r>
      <w:r>
        <w:rPr>
          <w:rFonts w:hint="eastAsia" w:ascii="楷体_GB2312" w:hAnsi="黑体" w:eastAsia="楷体_GB2312"/>
          <w:szCs w:val="21"/>
        </w:rPr>
        <w:t>评审报告</w:t>
      </w:r>
      <w:bookmarkEnd w:id="87"/>
    </w:p>
    <w:p>
      <w:pPr>
        <w:topLinePunct/>
        <w:spacing w:line="400" w:lineRule="exact"/>
        <w:ind w:firstLine="420" w:firstLineChars="200"/>
        <w:rPr>
          <w:rFonts w:hint="eastAsia" w:ascii="宋体" w:hAnsi="宋体"/>
          <w:szCs w:val="21"/>
        </w:rPr>
      </w:pPr>
      <w:r>
        <w:rPr>
          <w:rFonts w:hint="eastAsia" w:ascii="宋体" w:hAnsi="宋体"/>
          <w:szCs w:val="21"/>
        </w:rPr>
        <w:t>评审小组按照本章第3条规定的程序对响应文件完成评审后，编写并向采购人</w:t>
      </w:r>
      <w:r>
        <w:rPr>
          <w:rFonts w:hint="eastAsia" w:ascii="宋体" w:hAnsi="宋体"/>
          <w:szCs w:val="21"/>
          <w:lang w:eastAsia="zh-CN"/>
        </w:rPr>
        <w:t>递交</w:t>
      </w:r>
      <w:r>
        <w:rPr>
          <w:rFonts w:hint="eastAsia" w:ascii="宋体" w:hAnsi="宋体"/>
          <w:szCs w:val="21"/>
        </w:rPr>
        <w:t>书面评审报告。评审小组成员应当在评审报告上签字，对自己的评审意见承担法律责任。对评审报告有异议的，应当在报告上签署不同意见，并说明理由，否则视为同意评审报告。</w:t>
      </w:r>
    </w:p>
    <w:p>
      <w:pPr>
        <w:topLinePunct/>
        <w:spacing w:line="400" w:lineRule="exact"/>
        <w:ind w:firstLine="420" w:firstLineChars="200"/>
        <w:outlineLvl w:val="2"/>
        <w:rPr>
          <w:rFonts w:hint="eastAsia" w:ascii="楷体_GB2312" w:hAnsi="黑体" w:eastAsia="楷体_GB2312"/>
          <w:szCs w:val="21"/>
        </w:rPr>
      </w:pPr>
      <w:bookmarkStart w:id="88" w:name="_Toc22220"/>
      <w:r>
        <w:rPr>
          <w:rFonts w:hint="eastAsia" w:ascii="楷体_GB2312" w:hAnsi="黑体" w:eastAsia="楷体_GB2312"/>
          <w:szCs w:val="21"/>
        </w:rPr>
        <w:t>4.2重新进行采购或调整采购方式</w:t>
      </w:r>
      <w:bookmarkEnd w:id="88"/>
    </w:p>
    <w:p>
      <w:pPr>
        <w:topLinePunct/>
        <w:spacing w:line="400" w:lineRule="exact"/>
        <w:ind w:firstLine="420" w:firstLineChars="200"/>
        <w:rPr>
          <w:rFonts w:hint="eastAsia" w:ascii="宋体" w:hAnsi="宋体"/>
          <w:szCs w:val="21"/>
        </w:rPr>
      </w:pPr>
      <w:r>
        <w:rPr>
          <w:rFonts w:hint="eastAsia" w:ascii="宋体" w:hAnsi="宋体"/>
          <w:szCs w:val="21"/>
          <w:lang w:eastAsia="zh-CN"/>
        </w:rPr>
        <w:t>递交</w:t>
      </w:r>
      <w:r>
        <w:rPr>
          <w:rFonts w:hint="eastAsia" w:ascii="宋体" w:hAnsi="宋体"/>
          <w:szCs w:val="21"/>
        </w:rPr>
        <w:t>最后报价的社会资本不足2家的，采购人应在实施方案调整后重新组织采购；项目经重新采购，</w:t>
      </w:r>
      <w:r>
        <w:rPr>
          <w:rFonts w:hint="eastAsia" w:ascii="宋体" w:hAnsi="宋体"/>
          <w:szCs w:val="21"/>
          <w:lang w:eastAsia="zh-CN"/>
        </w:rPr>
        <w:t>递交</w:t>
      </w:r>
      <w:r>
        <w:rPr>
          <w:rFonts w:hint="eastAsia" w:ascii="宋体" w:hAnsi="宋体"/>
          <w:szCs w:val="21"/>
        </w:rPr>
        <w:t>最后报价的社会资本仍不够</w:t>
      </w:r>
      <w:r>
        <w:rPr>
          <w:rFonts w:ascii="宋体" w:hAnsi="宋体"/>
          <w:szCs w:val="21"/>
        </w:rPr>
        <w:t>2</w:t>
      </w:r>
      <w:r>
        <w:rPr>
          <w:rFonts w:hint="eastAsia" w:ascii="宋体" w:hAnsi="宋体"/>
          <w:szCs w:val="21"/>
        </w:rPr>
        <w:t>家的，可依法调整实施方案选择的采购方式。</w:t>
      </w:r>
    </w:p>
    <w:p>
      <w:pPr>
        <w:topLinePunct/>
        <w:spacing w:line="400" w:lineRule="exact"/>
        <w:ind w:firstLine="420" w:firstLineChars="200"/>
        <w:rPr>
          <w:rFonts w:ascii="宋体" w:hAnsi="宋体"/>
          <w:szCs w:val="21"/>
        </w:rPr>
        <w:sectPr>
          <w:pgSz w:w="11906" w:h="16838"/>
          <w:pgMar w:top="1440" w:right="1080" w:bottom="1440" w:left="1080" w:header="851" w:footer="992" w:gutter="0"/>
          <w:cols w:space="720" w:num="1"/>
          <w:docGrid w:type="lines" w:linePitch="312" w:charSpace="0"/>
        </w:sectPr>
      </w:pPr>
    </w:p>
    <w:p>
      <w:pPr>
        <w:spacing w:after="156" w:afterLines="50"/>
        <w:jc w:val="center"/>
        <w:outlineLvl w:val="0"/>
        <w:rPr>
          <w:rFonts w:hint="eastAsia" w:ascii="黑体" w:eastAsia="黑体"/>
          <w:sz w:val="28"/>
          <w:szCs w:val="28"/>
        </w:rPr>
      </w:pPr>
      <w:bookmarkStart w:id="89" w:name="_Toc10726"/>
      <w:r>
        <w:rPr>
          <w:rFonts w:hint="eastAsia" w:ascii="黑体" w:eastAsia="黑体"/>
          <w:sz w:val="28"/>
          <w:szCs w:val="28"/>
        </w:rPr>
        <w:t>第六章  纪律要求</w:t>
      </w:r>
      <w:bookmarkEnd w:id="89"/>
    </w:p>
    <w:p>
      <w:pPr>
        <w:topLinePunct/>
        <w:spacing w:line="400" w:lineRule="exact"/>
        <w:ind w:firstLine="420" w:firstLineChars="200"/>
        <w:outlineLvl w:val="1"/>
        <w:rPr>
          <w:rFonts w:hint="eastAsia" w:ascii="黑体" w:hAnsi="黑体" w:eastAsia="黑体"/>
          <w:szCs w:val="21"/>
        </w:rPr>
      </w:pPr>
      <w:bookmarkStart w:id="90" w:name="_Toc4520"/>
      <w:r>
        <w:rPr>
          <w:rFonts w:hint="eastAsia" w:ascii="黑体" w:hAnsi="黑体" w:eastAsia="黑体"/>
          <w:szCs w:val="21"/>
        </w:rPr>
        <w:t>1.对采购人的纪律要求</w:t>
      </w:r>
      <w:bookmarkEnd w:id="90"/>
    </w:p>
    <w:p>
      <w:pPr>
        <w:topLinePunct/>
        <w:spacing w:line="400" w:lineRule="exact"/>
        <w:ind w:firstLine="420" w:firstLineChars="200"/>
        <w:rPr>
          <w:rFonts w:hint="eastAsia" w:ascii="宋体" w:hAnsi="宋体"/>
          <w:szCs w:val="21"/>
        </w:rPr>
      </w:pPr>
      <w:r>
        <w:rPr>
          <w:rFonts w:hint="eastAsia" w:ascii="宋体" w:hAnsi="宋体"/>
          <w:szCs w:val="21"/>
        </w:rPr>
        <w:t>采购人不得泄漏政府采购活动中应当保密的情况和资料，不得与社会资本串通损害国家利益、社会公共利益或者他人合法权益。</w:t>
      </w:r>
    </w:p>
    <w:p>
      <w:pPr>
        <w:topLinePunct/>
        <w:spacing w:line="400" w:lineRule="exact"/>
        <w:ind w:firstLine="420" w:firstLineChars="200"/>
        <w:outlineLvl w:val="1"/>
        <w:rPr>
          <w:rFonts w:hint="eastAsia" w:ascii="黑体" w:hAnsi="黑体" w:eastAsia="黑体"/>
          <w:szCs w:val="21"/>
        </w:rPr>
      </w:pPr>
      <w:bookmarkStart w:id="91" w:name="_Toc29858"/>
      <w:r>
        <w:rPr>
          <w:rFonts w:hint="eastAsia" w:ascii="黑体" w:hAnsi="黑体" w:eastAsia="黑体"/>
          <w:szCs w:val="21"/>
        </w:rPr>
        <w:t>2.对社会资本的纪律要求</w:t>
      </w:r>
      <w:bookmarkEnd w:id="91"/>
    </w:p>
    <w:p>
      <w:pPr>
        <w:topLinePunct/>
        <w:spacing w:line="400" w:lineRule="exact"/>
        <w:ind w:firstLine="420" w:firstLineChars="200"/>
        <w:rPr>
          <w:rFonts w:hint="eastAsia" w:ascii="宋体" w:hAnsi="宋体"/>
          <w:szCs w:val="21"/>
        </w:rPr>
      </w:pPr>
      <w:r>
        <w:rPr>
          <w:rFonts w:hint="eastAsia" w:ascii="宋体" w:hAnsi="宋体"/>
          <w:szCs w:val="21"/>
        </w:rPr>
        <w:t>社会资本不得互相串通或者与采购人串通竞争，不得向采购人或者评审小组成员行贿谋取成交；不得以他人名义竞争或者以其他方式弄虚作假骗取成交；社会资本不得以任何方式干扰、影响评审工作。</w:t>
      </w:r>
    </w:p>
    <w:p>
      <w:pPr>
        <w:topLinePunct/>
        <w:spacing w:line="400" w:lineRule="exact"/>
        <w:ind w:firstLine="420" w:firstLineChars="200"/>
        <w:outlineLvl w:val="1"/>
        <w:rPr>
          <w:rFonts w:hint="eastAsia" w:ascii="黑体" w:hAnsi="黑体" w:eastAsia="黑体"/>
          <w:szCs w:val="21"/>
        </w:rPr>
      </w:pPr>
      <w:bookmarkStart w:id="92" w:name="_Toc1192"/>
      <w:r>
        <w:rPr>
          <w:rFonts w:hint="eastAsia" w:ascii="黑体" w:hAnsi="黑体" w:eastAsia="黑体"/>
          <w:szCs w:val="21"/>
        </w:rPr>
        <w:t>3.对评审小组成员的纪律要求</w:t>
      </w:r>
      <w:bookmarkEnd w:id="92"/>
    </w:p>
    <w:p>
      <w:pPr>
        <w:topLinePunct/>
        <w:spacing w:line="400" w:lineRule="exact"/>
        <w:ind w:firstLine="420" w:firstLineChars="200"/>
        <w:rPr>
          <w:rFonts w:hint="eastAsia" w:ascii="宋体" w:hAnsi="宋体"/>
          <w:szCs w:val="21"/>
        </w:rPr>
      </w:pPr>
      <w:r>
        <w:rPr>
          <w:rFonts w:hint="eastAsia" w:ascii="宋体" w:hAnsi="宋体"/>
          <w:szCs w:val="21"/>
        </w:rPr>
        <w:t>评审小组成员不得收受他人的财物或者其他好处，不得向他人透漏对响应文件的评审和比较、候选社会资本的推荐情况以及评审有关的其他情况。在评审活动中，评审小组成员应当客观、公正地履行职责，遵守职业道德，不得擅离职守，影响评审程序正常进行，不得使用超出本竞争性磋商文件有关规定的评审方法和评标标准进行评审。</w:t>
      </w:r>
    </w:p>
    <w:p>
      <w:pPr>
        <w:topLinePunct/>
        <w:spacing w:line="400" w:lineRule="exact"/>
        <w:ind w:firstLine="420" w:firstLineChars="200"/>
        <w:outlineLvl w:val="1"/>
        <w:rPr>
          <w:rFonts w:hint="eastAsia" w:ascii="黑体" w:hAnsi="黑体" w:eastAsia="黑体"/>
          <w:szCs w:val="21"/>
        </w:rPr>
      </w:pPr>
      <w:bookmarkStart w:id="93" w:name="_Toc21157"/>
      <w:r>
        <w:rPr>
          <w:rFonts w:hint="eastAsia" w:ascii="黑体" w:hAnsi="黑体" w:eastAsia="黑体"/>
          <w:szCs w:val="21"/>
        </w:rPr>
        <w:t>4.对与评审活动有关的工作人员的纪律要求</w:t>
      </w:r>
      <w:bookmarkEnd w:id="93"/>
    </w:p>
    <w:p>
      <w:pPr>
        <w:topLinePunct/>
        <w:spacing w:line="400" w:lineRule="exact"/>
        <w:ind w:firstLine="420" w:firstLineChars="200"/>
        <w:rPr>
          <w:rFonts w:ascii="宋体" w:hAnsi="宋体"/>
          <w:szCs w:val="21"/>
        </w:rPr>
      </w:pPr>
      <w:r>
        <w:rPr>
          <w:rFonts w:hint="eastAsia" w:ascii="宋体" w:hAnsi="宋体"/>
          <w:szCs w:val="21"/>
        </w:rPr>
        <w:t>与评审活动有关的工作人员不得收受他人的财物或者其他好处，不得向他人透漏对响应文件的评审和比较、候选社会资本的推荐情况以及评审有关的其他情况。在评审活动中，与评审活动有关的工作人员不得擅离职守，影响评审程序正常进行。</w:t>
      </w:r>
    </w:p>
    <w:p>
      <w:pPr>
        <w:topLinePunct/>
        <w:spacing w:line="400" w:lineRule="exact"/>
        <w:ind w:firstLine="420" w:firstLineChars="200"/>
        <w:rPr>
          <w:rFonts w:ascii="宋体" w:hAnsi="宋体"/>
          <w:szCs w:val="21"/>
        </w:rPr>
      </w:pPr>
    </w:p>
    <w:p>
      <w:pPr>
        <w:topLinePunct/>
        <w:spacing w:line="400" w:lineRule="exact"/>
        <w:ind w:firstLine="420" w:firstLineChars="200"/>
        <w:rPr>
          <w:rFonts w:ascii="宋体" w:hAnsi="宋体"/>
          <w:szCs w:val="21"/>
        </w:rPr>
        <w:sectPr>
          <w:pgSz w:w="11906" w:h="16838"/>
          <w:pgMar w:top="1418" w:right="1418" w:bottom="1418" w:left="1418" w:header="851" w:footer="992" w:gutter="0"/>
          <w:cols w:space="720" w:num="1"/>
          <w:docGrid w:type="lines" w:linePitch="312" w:charSpace="0"/>
        </w:sectPr>
      </w:pPr>
    </w:p>
    <w:p>
      <w:pPr>
        <w:numPr>
          <w:ilvl w:val="0"/>
          <w:numId w:val="3"/>
        </w:numPr>
        <w:spacing w:after="156" w:afterLines="50"/>
        <w:jc w:val="center"/>
        <w:outlineLvl w:val="0"/>
        <w:rPr>
          <w:rFonts w:hint="eastAsia" w:ascii="黑体" w:eastAsia="黑体"/>
          <w:sz w:val="28"/>
          <w:szCs w:val="28"/>
        </w:rPr>
      </w:pPr>
      <w:r>
        <w:rPr>
          <w:rFonts w:hint="eastAsia" w:ascii="黑体" w:eastAsia="黑体"/>
          <w:sz w:val="28"/>
          <w:szCs w:val="28"/>
        </w:rPr>
        <w:t xml:space="preserve"> </w:t>
      </w:r>
      <w:bookmarkStart w:id="94" w:name="_Toc13232"/>
      <w:r>
        <w:rPr>
          <w:rFonts w:hint="eastAsia" w:ascii="黑体" w:eastAsia="黑体"/>
          <w:sz w:val="28"/>
          <w:szCs w:val="28"/>
        </w:rPr>
        <w:t>项目合同草案</w:t>
      </w:r>
      <w:bookmarkEnd w:id="94"/>
    </w:p>
    <w:p>
      <w:pPr>
        <w:widowControl w:val="0"/>
        <w:jc w:val="both"/>
        <w:rPr>
          <w:b/>
          <w:color w:val="000000"/>
          <w:sz w:val="52"/>
          <w:szCs w:val="52"/>
          <w:shd w:val="clear" w:color="auto" w:fill="FFFFFF"/>
        </w:rPr>
      </w:pPr>
    </w:p>
    <w:p>
      <w:pPr>
        <w:widowControl w:val="0"/>
        <w:jc w:val="center"/>
        <w:rPr>
          <w:b/>
          <w:color w:val="000000"/>
          <w:sz w:val="52"/>
          <w:szCs w:val="52"/>
          <w:shd w:val="clear" w:color="auto" w:fill="FFFFFF"/>
        </w:rPr>
      </w:pPr>
      <w:r>
        <w:rPr>
          <w:rFonts w:hint="eastAsia"/>
          <w:b/>
          <w:color w:val="000000"/>
          <w:sz w:val="52"/>
          <w:szCs w:val="52"/>
          <w:shd w:val="clear" w:color="auto" w:fill="FFFFFF"/>
          <w:lang w:eastAsia="zh-CN"/>
        </w:rPr>
        <w:t>门源县浩门水库及供水工程PPP项目</w:t>
      </w:r>
    </w:p>
    <w:p>
      <w:pPr>
        <w:widowControl w:val="0"/>
        <w:jc w:val="center"/>
        <w:rPr>
          <w:b/>
          <w:color w:val="000000"/>
          <w:sz w:val="52"/>
          <w:szCs w:val="52"/>
          <w:shd w:val="clear" w:color="auto" w:fill="FFFFFF"/>
        </w:rPr>
      </w:pPr>
    </w:p>
    <w:p>
      <w:pPr>
        <w:widowControl w:val="0"/>
        <w:jc w:val="center"/>
        <w:rPr>
          <w:b/>
          <w:color w:val="000000"/>
          <w:sz w:val="52"/>
          <w:szCs w:val="52"/>
          <w:shd w:val="clear" w:color="auto" w:fill="FFFFFF"/>
        </w:rPr>
      </w:pPr>
    </w:p>
    <w:p>
      <w:pPr>
        <w:widowControl w:val="0"/>
        <w:jc w:val="center"/>
        <w:rPr>
          <w:rFonts w:hint="default" w:eastAsia="宋体"/>
          <w:b/>
          <w:color w:val="000000"/>
          <w:sz w:val="52"/>
          <w:szCs w:val="52"/>
          <w:shd w:val="clear" w:color="auto" w:fill="FFFFFF"/>
          <w:lang w:eastAsia="zh-CN"/>
        </w:rPr>
      </w:pPr>
      <w:r>
        <w:rPr>
          <w:b/>
          <w:color w:val="000000"/>
          <w:sz w:val="52"/>
          <w:szCs w:val="52"/>
          <w:shd w:val="clear" w:color="auto" w:fill="FFFFFF"/>
        </w:rPr>
        <w:t>PPP项目合同</w:t>
      </w:r>
      <w:r>
        <w:rPr>
          <w:rFonts w:hint="default"/>
          <w:b/>
          <w:color w:val="000000"/>
          <w:sz w:val="52"/>
          <w:szCs w:val="52"/>
          <w:shd w:val="clear" w:color="auto" w:fill="FFFFFF"/>
          <w:lang w:eastAsia="zh-CN"/>
        </w:rPr>
        <w:t>草案</w:t>
      </w:r>
    </w:p>
    <w:p>
      <w:pPr>
        <w:widowControl w:val="0"/>
        <w:jc w:val="center"/>
        <w:rPr>
          <w:b/>
          <w:color w:val="000000"/>
          <w:sz w:val="52"/>
          <w:szCs w:val="52"/>
          <w:shd w:val="clear" w:color="auto" w:fill="FFFFFF"/>
        </w:rPr>
      </w:pPr>
    </w:p>
    <w:p>
      <w:pPr>
        <w:widowControl w:val="0"/>
        <w:jc w:val="center"/>
        <w:rPr>
          <w:b/>
          <w:color w:val="000000"/>
          <w:sz w:val="52"/>
          <w:szCs w:val="52"/>
          <w:shd w:val="clear" w:color="auto" w:fill="FFFFFF"/>
        </w:rPr>
      </w:pPr>
    </w:p>
    <w:p>
      <w:pPr>
        <w:widowControl w:val="0"/>
        <w:jc w:val="both"/>
        <w:rPr>
          <w:b/>
          <w:color w:val="000000"/>
          <w:sz w:val="52"/>
          <w:szCs w:val="52"/>
          <w:shd w:val="clear" w:color="auto" w:fill="FFFFFF"/>
        </w:rPr>
      </w:pPr>
    </w:p>
    <w:p>
      <w:pPr>
        <w:pStyle w:val="2"/>
      </w:pPr>
    </w:p>
    <w:p>
      <w:pPr>
        <w:widowControl w:val="0"/>
        <w:jc w:val="center"/>
        <w:rPr>
          <w:b/>
          <w:color w:val="000000"/>
          <w:sz w:val="52"/>
          <w:szCs w:val="52"/>
          <w:shd w:val="clear" w:color="auto" w:fill="FFFFFF"/>
        </w:rPr>
      </w:pPr>
    </w:p>
    <w:p>
      <w:pPr>
        <w:widowControl w:val="0"/>
        <w:ind w:left="1470" w:leftChars="700"/>
        <w:jc w:val="both"/>
        <w:rPr>
          <w:color w:val="000000"/>
          <w:sz w:val="32"/>
          <w:szCs w:val="32"/>
          <w:shd w:val="clear" w:color="auto" w:fill="FFFFFF"/>
        </w:rPr>
      </w:pPr>
      <w:r>
        <w:rPr>
          <w:rFonts w:hint="eastAsia"/>
          <w:color w:val="000000"/>
          <w:sz w:val="32"/>
          <w:szCs w:val="32"/>
          <w:shd w:val="clear" w:color="auto" w:fill="FFFFFF"/>
        </w:rPr>
        <w:t>甲方：</w:t>
      </w:r>
      <w:r>
        <w:rPr>
          <w:rFonts w:hint="eastAsia"/>
          <w:color w:val="000000"/>
          <w:sz w:val="32"/>
          <w:szCs w:val="32"/>
          <w:shd w:val="clear" w:color="auto" w:fill="FFFFFF"/>
          <w:lang w:val="zh-CN" w:eastAsia="zh-CN"/>
        </w:rPr>
        <w:t>门源县水利局</w:t>
      </w:r>
    </w:p>
    <w:p>
      <w:pPr>
        <w:widowControl w:val="0"/>
        <w:ind w:left="1470" w:leftChars="700"/>
        <w:jc w:val="both"/>
        <w:rPr>
          <w:color w:val="000000"/>
          <w:sz w:val="32"/>
          <w:szCs w:val="32"/>
          <w:shd w:val="clear" w:color="auto" w:fill="FFFFFF"/>
        </w:rPr>
      </w:pPr>
      <w:r>
        <w:rPr>
          <w:rFonts w:hint="eastAsia"/>
          <w:color w:val="000000"/>
          <w:sz w:val="32"/>
          <w:szCs w:val="32"/>
          <w:shd w:val="clear" w:color="auto" w:fill="FFFFFF"/>
        </w:rPr>
        <w:t>乙方：</w:t>
      </w:r>
    </w:p>
    <w:p>
      <w:pPr>
        <w:widowControl w:val="0"/>
        <w:jc w:val="center"/>
        <w:rPr>
          <w:rFonts w:ascii="宋体" w:hAnsi="宋体"/>
          <w:color w:val="000000"/>
          <w:sz w:val="32"/>
          <w:szCs w:val="32"/>
          <w:shd w:val="clear" w:color="auto" w:fill="FFFFFF"/>
        </w:rPr>
      </w:pPr>
      <w:r>
        <w:rPr>
          <w:rFonts w:hint="eastAsia" w:ascii="宋体" w:hAnsi="宋体"/>
          <w:color w:val="000000"/>
          <w:sz w:val="32"/>
          <w:szCs w:val="32"/>
          <w:shd w:val="clear" w:color="auto" w:fill="FFFFFF"/>
        </w:rPr>
        <w:t>二零一</w:t>
      </w:r>
      <w:r>
        <w:rPr>
          <w:rFonts w:hint="eastAsia" w:ascii="宋体" w:hAnsi="宋体"/>
          <w:color w:val="000000"/>
          <w:sz w:val="32"/>
          <w:szCs w:val="32"/>
          <w:shd w:val="clear" w:color="auto" w:fill="FFFFFF"/>
          <w:lang w:eastAsia="zh-CN"/>
        </w:rPr>
        <w:t>九</w:t>
      </w:r>
      <w:r>
        <w:rPr>
          <w:rFonts w:hint="eastAsia" w:ascii="宋体" w:hAnsi="宋体"/>
          <w:color w:val="000000"/>
          <w:sz w:val="32"/>
          <w:szCs w:val="32"/>
          <w:shd w:val="clear" w:color="auto" w:fill="FFFFFF"/>
        </w:rPr>
        <w:t xml:space="preserve">年 </w:t>
      </w:r>
      <w:r>
        <w:rPr>
          <w:rFonts w:ascii="宋体" w:hAnsi="宋体"/>
          <w:color w:val="000000"/>
          <w:sz w:val="32"/>
          <w:szCs w:val="32"/>
          <w:shd w:val="clear" w:color="auto" w:fill="FFFFFF"/>
        </w:rPr>
        <w:t xml:space="preserve"> </w:t>
      </w:r>
      <w:r>
        <w:rPr>
          <w:rFonts w:hint="eastAsia" w:ascii="宋体" w:hAnsi="宋体"/>
          <w:color w:val="000000"/>
          <w:sz w:val="32"/>
          <w:szCs w:val="32"/>
          <w:shd w:val="clear" w:color="auto" w:fill="FFFFFF"/>
        </w:rPr>
        <w:t xml:space="preserve"> </w:t>
      </w:r>
      <w:r>
        <w:rPr>
          <w:rFonts w:ascii="宋体" w:hAnsi="宋体"/>
          <w:color w:val="000000"/>
          <w:sz w:val="32"/>
          <w:szCs w:val="32"/>
          <w:shd w:val="clear" w:color="auto" w:fill="FFFFFF"/>
        </w:rPr>
        <w:t xml:space="preserve"> </w:t>
      </w:r>
      <w:r>
        <w:rPr>
          <w:rFonts w:hint="eastAsia" w:ascii="宋体" w:hAnsi="宋体"/>
          <w:color w:val="000000"/>
          <w:sz w:val="32"/>
          <w:szCs w:val="32"/>
          <w:shd w:val="clear" w:color="auto" w:fill="FFFFFF"/>
        </w:rPr>
        <w:t>月</w:t>
      </w:r>
      <w:r>
        <w:rPr>
          <w:rFonts w:ascii="宋体" w:hAnsi="宋体"/>
          <w:color w:val="000000"/>
          <w:sz w:val="32"/>
          <w:szCs w:val="32"/>
          <w:shd w:val="clear" w:color="auto" w:fill="FFFFFF"/>
        </w:rPr>
        <w:t xml:space="preserve">    </w:t>
      </w:r>
      <w:r>
        <w:rPr>
          <w:rFonts w:hint="eastAsia" w:ascii="宋体" w:hAnsi="宋体"/>
          <w:color w:val="000000"/>
          <w:sz w:val="32"/>
          <w:szCs w:val="32"/>
          <w:shd w:val="clear" w:color="auto" w:fill="FFFFFF"/>
        </w:rPr>
        <w:t>日</w:t>
      </w:r>
    </w:p>
    <w:p>
      <w:pPr>
        <w:widowControl w:val="0"/>
        <w:spacing w:line="560" w:lineRule="exact"/>
        <w:ind w:firstLine="562"/>
        <w:jc w:val="both"/>
        <w:rPr>
          <w:color w:val="000000"/>
          <w:sz w:val="28"/>
          <w:shd w:val="clear" w:color="auto" w:fill="FFFFFF"/>
        </w:rPr>
      </w:pPr>
    </w:p>
    <w:p>
      <w:pPr>
        <w:keepNext/>
        <w:keepLines/>
        <w:widowControl w:val="0"/>
        <w:spacing w:line="560" w:lineRule="exact"/>
        <w:jc w:val="both"/>
        <w:rPr>
          <w:b/>
        </w:rPr>
        <w:sectPr>
          <w:footerReference r:id="rId4" w:type="even"/>
          <w:pgSz w:w="11906" w:h="16838"/>
          <w:pgMar w:top="1440" w:right="1474" w:bottom="1440" w:left="1588" w:header="851" w:footer="992" w:gutter="0"/>
          <w:cols w:space="720" w:num="1"/>
          <w:docGrid w:type="lines" w:linePitch="312" w:charSpace="0"/>
        </w:sectPr>
      </w:pPr>
    </w:p>
    <w:p>
      <w:pPr>
        <w:pStyle w:val="11"/>
      </w:pPr>
      <w:bookmarkStart w:id="95" w:name="_Toc31061"/>
      <w:bookmarkStart w:id="96" w:name="_Toc1495"/>
      <w:bookmarkStart w:id="97" w:name="_Toc8186"/>
      <w:bookmarkStart w:id="98" w:name="_Toc16669"/>
      <w:bookmarkStart w:id="99" w:name="_Toc29079"/>
      <w:bookmarkStart w:id="100" w:name="_Toc12285"/>
      <w:bookmarkStart w:id="101" w:name="_Toc23595"/>
      <w:r>
        <w:t>引言、定义、解释和声明保证</w:t>
      </w:r>
      <w:bookmarkEnd w:id="95"/>
      <w:bookmarkEnd w:id="96"/>
      <w:bookmarkEnd w:id="97"/>
      <w:bookmarkEnd w:id="98"/>
    </w:p>
    <w:p>
      <w:pPr>
        <w:pStyle w:val="2"/>
      </w:pPr>
      <w:bookmarkStart w:id="102" w:name="_Toc26638"/>
      <w:bookmarkStart w:id="103" w:name="_Toc31143"/>
      <w:bookmarkStart w:id="104" w:name="_Toc24405"/>
      <w:r>
        <w:t xml:space="preserve">  </w:t>
      </w:r>
      <w:bookmarkStart w:id="105" w:name="_Toc7048"/>
      <w:r>
        <w:t>引言</w:t>
      </w:r>
      <w:bookmarkEnd w:id="102"/>
      <w:bookmarkEnd w:id="103"/>
      <w:bookmarkEnd w:id="104"/>
      <w:bookmarkEnd w:id="105"/>
    </w:p>
    <w:p>
      <w:pPr>
        <w:pStyle w:val="3"/>
        <w:ind w:firstLine="422"/>
      </w:pPr>
      <w:bookmarkStart w:id="106" w:name="_Toc23435"/>
      <w:bookmarkStart w:id="107" w:name="_Toc20665"/>
      <w:bookmarkStart w:id="108" w:name="_Toc31572"/>
      <w:r>
        <w:rPr>
          <w:rFonts w:hint="eastAsia"/>
        </w:rPr>
        <w:t>签署</w:t>
      </w:r>
      <w:r>
        <w:t>时间及地点</w:t>
      </w:r>
      <w:bookmarkEnd w:id="106"/>
      <w:bookmarkEnd w:id="107"/>
      <w:bookmarkEnd w:id="108"/>
    </w:p>
    <w:p>
      <w:pPr>
        <w:spacing w:line="560" w:lineRule="exact"/>
        <w:ind w:firstLine="560"/>
        <w:rPr>
          <w:color w:val="000000"/>
        </w:rPr>
      </w:pPr>
      <w:r>
        <w:rPr>
          <w:color w:val="000000"/>
        </w:rPr>
        <w:t>本合同于</w:t>
      </w:r>
      <w:r>
        <w:rPr>
          <w:rFonts w:hint="eastAsia"/>
          <w:color w:val="000000"/>
          <w:u w:val="single"/>
          <w:lang w:val="en-US" w:eastAsia="zh-CN"/>
        </w:rPr>
        <w:t xml:space="preserve">     </w:t>
      </w:r>
      <w:r>
        <w:rPr>
          <w:color w:val="000000"/>
        </w:rPr>
        <w:t>年</w:t>
      </w:r>
      <w:r>
        <w:rPr>
          <w:rFonts w:hint="eastAsia"/>
          <w:color w:val="000000"/>
          <w:u w:val="single"/>
        </w:rPr>
        <w:t xml:space="preserve"> </w:t>
      </w:r>
      <w:r>
        <w:rPr>
          <w:rFonts w:hint="eastAsia"/>
          <w:color w:val="000000"/>
          <w:u w:val="single"/>
          <w:lang w:val="en-US" w:eastAsia="zh-CN"/>
        </w:rPr>
        <w:t xml:space="preserve"> </w:t>
      </w:r>
      <w:r>
        <w:rPr>
          <w:rFonts w:hint="eastAsia"/>
          <w:color w:val="000000"/>
          <w:u w:val="single"/>
        </w:rPr>
        <w:t xml:space="preserve">  </w:t>
      </w:r>
      <w:r>
        <w:rPr>
          <w:color w:val="000000"/>
        </w:rPr>
        <w:t>月</w:t>
      </w:r>
      <w:r>
        <w:rPr>
          <w:color w:val="000000"/>
          <w:u w:val="single"/>
        </w:rPr>
        <w:t xml:space="preserve">  </w:t>
      </w:r>
      <w:r>
        <w:rPr>
          <w:rFonts w:hint="eastAsia"/>
          <w:color w:val="000000"/>
          <w:u w:val="single"/>
          <w:lang w:val="en-US" w:eastAsia="zh-CN"/>
        </w:rPr>
        <w:t xml:space="preserve"> </w:t>
      </w:r>
      <w:r>
        <w:rPr>
          <w:color w:val="000000"/>
          <w:u w:val="single"/>
        </w:rPr>
        <w:t xml:space="preserve"> </w:t>
      </w:r>
      <w:r>
        <w:rPr>
          <w:color w:val="000000"/>
        </w:rPr>
        <w:t>日在</w:t>
      </w:r>
      <w:r>
        <w:rPr>
          <w:rFonts w:hint="eastAsia"/>
          <w:color w:val="000000"/>
          <w:u w:val="single"/>
        </w:rPr>
        <w:t xml:space="preserve">        </w:t>
      </w:r>
      <w:r>
        <w:rPr>
          <w:rFonts w:hint="eastAsia"/>
          <w:color w:val="000000"/>
        </w:rPr>
        <w:t>签署</w:t>
      </w:r>
      <w:r>
        <w:rPr>
          <w:color w:val="000000"/>
        </w:rPr>
        <w:t>。</w:t>
      </w:r>
    </w:p>
    <w:p>
      <w:pPr>
        <w:pStyle w:val="3"/>
        <w:ind w:firstLine="422"/>
      </w:pPr>
      <w:bookmarkStart w:id="109" w:name="_Toc23839"/>
      <w:bookmarkStart w:id="110" w:name="_Toc14642"/>
      <w:bookmarkStart w:id="111" w:name="_Toc26543"/>
      <w:r>
        <w:t>签约主体</w:t>
      </w:r>
      <w:bookmarkEnd w:id="109"/>
      <w:bookmarkEnd w:id="110"/>
      <w:bookmarkEnd w:id="111"/>
    </w:p>
    <w:p>
      <w:pPr>
        <w:spacing w:line="560" w:lineRule="exact"/>
        <w:ind w:firstLine="560"/>
        <w:rPr>
          <w:color w:val="000000"/>
          <w:u w:val="single"/>
        </w:rPr>
      </w:pPr>
      <w:r>
        <w:rPr>
          <w:color w:val="000000"/>
        </w:rPr>
        <w:t>甲          方：</w:t>
      </w:r>
      <w:r>
        <w:rPr>
          <w:rFonts w:hint="eastAsia"/>
          <w:color w:val="000000"/>
          <w:u w:val="single"/>
        </w:rPr>
        <w:t xml:space="preserve">                                        </w:t>
      </w:r>
    </w:p>
    <w:p>
      <w:pPr>
        <w:spacing w:line="560" w:lineRule="exact"/>
        <w:ind w:firstLine="560"/>
        <w:rPr>
          <w:color w:val="000000"/>
          <w:u w:val="single"/>
        </w:rPr>
      </w:pPr>
      <w:r>
        <w:rPr>
          <w:color w:val="000000"/>
        </w:rPr>
        <w:t>法</w:t>
      </w:r>
      <w:r>
        <w:rPr>
          <w:rFonts w:hint="eastAsia"/>
          <w:color w:val="000000"/>
        </w:rPr>
        <w:t xml:space="preserve"> </w:t>
      </w:r>
      <w:r>
        <w:rPr>
          <w:color w:val="000000"/>
        </w:rPr>
        <w:t>定</w:t>
      </w:r>
      <w:r>
        <w:rPr>
          <w:rFonts w:hint="eastAsia"/>
          <w:color w:val="000000"/>
        </w:rPr>
        <w:t xml:space="preserve"> </w:t>
      </w:r>
      <w:r>
        <w:rPr>
          <w:color w:val="000000"/>
        </w:rPr>
        <w:t>代</w:t>
      </w:r>
      <w:r>
        <w:rPr>
          <w:rFonts w:hint="eastAsia"/>
          <w:color w:val="000000"/>
        </w:rPr>
        <w:t xml:space="preserve"> </w:t>
      </w:r>
      <w:r>
        <w:rPr>
          <w:color w:val="000000"/>
        </w:rPr>
        <w:t>表</w:t>
      </w:r>
      <w:r>
        <w:rPr>
          <w:rFonts w:hint="eastAsia"/>
          <w:color w:val="000000"/>
        </w:rPr>
        <w:t xml:space="preserve"> </w:t>
      </w:r>
      <w:r>
        <w:rPr>
          <w:color w:val="000000"/>
        </w:rPr>
        <w:t>人：</w:t>
      </w:r>
      <w:r>
        <w:rPr>
          <w:rFonts w:hint="eastAsia"/>
          <w:color w:val="000000"/>
          <w:u w:val="single"/>
        </w:rPr>
        <w:t xml:space="preserve">                                        </w:t>
      </w:r>
    </w:p>
    <w:p>
      <w:pPr>
        <w:spacing w:line="560" w:lineRule="exact"/>
        <w:ind w:firstLine="560"/>
        <w:rPr>
          <w:color w:val="000000"/>
          <w:u w:val="single"/>
        </w:rPr>
      </w:pPr>
      <w:r>
        <w:rPr>
          <w:color w:val="000000"/>
        </w:rPr>
        <w:t>住    所    地：</w:t>
      </w:r>
      <w:r>
        <w:rPr>
          <w:rFonts w:hint="eastAsia"/>
          <w:color w:val="000000"/>
          <w:u w:val="single"/>
        </w:rPr>
        <w:t xml:space="preserve">                                        </w:t>
      </w:r>
    </w:p>
    <w:p>
      <w:pPr>
        <w:spacing w:line="560" w:lineRule="exact"/>
        <w:ind w:firstLine="560"/>
        <w:rPr>
          <w:color w:val="000000"/>
          <w:u w:val="single"/>
        </w:rPr>
      </w:pPr>
      <w:r>
        <w:rPr>
          <w:color w:val="000000"/>
        </w:rPr>
        <w:t>联    系    人：</w:t>
      </w:r>
      <w:r>
        <w:rPr>
          <w:rFonts w:hint="eastAsia"/>
          <w:color w:val="000000"/>
          <w:u w:val="single"/>
        </w:rPr>
        <w:t xml:space="preserve">                                        </w:t>
      </w:r>
    </w:p>
    <w:p>
      <w:pPr>
        <w:spacing w:line="560" w:lineRule="exact"/>
        <w:ind w:firstLine="560"/>
        <w:rPr>
          <w:color w:val="000000"/>
          <w:u w:val="single"/>
        </w:rPr>
      </w:pPr>
      <w:r>
        <w:rPr>
          <w:color w:val="000000"/>
        </w:rPr>
        <w:t>电          话：</w:t>
      </w:r>
      <w:r>
        <w:rPr>
          <w:rFonts w:hint="eastAsia"/>
          <w:color w:val="000000"/>
          <w:u w:val="single"/>
        </w:rPr>
        <w:t xml:space="preserve">                                        </w:t>
      </w:r>
    </w:p>
    <w:p>
      <w:pPr>
        <w:spacing w:line="560" w:lineRule="exact"/>
        <w:ind w:firstLine="560"/>
        <w:rPr>
          <w:color w:val="000000"/>
        </w:rPr>
      </w:pPr>
      <w:r>
        <w:rPr>
          <w:rFonts w:hint="eastAsia"/>
          <w:color w:val="000000"/>
          <w:u w:val="single"/>
        </w:rPr>
        <w:t xml:space="preserve">                               （甲方）</w:t>
      </w:r>
      <w:r>
        <w:rPr>
          <w:color w:val="000000"/>
        </w:rPr>
        <w:t>具有合同签署权，具有签订和履行本合同所必须的民事权利能力和行为能力，能独立承担民事责任。如政府主体出现机构调整或法人变更，不影响本合同的履约执行。</w:t>
      </w:r>
    </w:p>
    <w:p>
      <w:pPr>
        <w:spacing w:line="560" w:lineRule="exact"/>
        <w:ind w:firstLine="560"/>
        <w:rPr>
          <w:color w:val="000000"/>
          <w:u w:val="single"/>
        </w:rPr>
      </w:pPr>
      <w:r>
        <w:rPr>
          <w:color w:val="000000"/>
        </w:rPr>
        <w:t>乙          方：</w:t>
      </w:r>
      <w:r>
        <w:rPr>
          <w:rFonts w:hint="eastAsia"/>
          <w:color w:val="000000"/>
          <w:u w:val="single"/>
        </w:rPr>
        <w:t xml:space="preserve">                                         </w:t>
      </w:r>
    </w:p>
    <w:p>
      <w:pPr>
        <w:spacing w:line="560" w:lineRule="exact"/>
        <w:ind w:firstLine="560"/>
        <w:rPr>
          <w:color w:val="000000"/>
          <w:u w:val="single"/>
        </w:rPr>
      </w:pPr>
      <w:r>
        <w:rPr>
          <w:color w:val="000000"/>
        </w:rPr>
        <w:t>法</w:t>
      </w:r>
      <w:r>
        <w:rPr>
          <w:rFonts w:hint="eastAsia"/>
          <w:color w:val="000000"/>
        </w:rPr>
        <w:t xml:space="preserve"> </w:t>
      </w:r>
      <w:r>
        <w:rPr>
          <w:color w:val="000000"/>
        </w:rPr>
        <w:t>定</w:t>
      </w:r>
      <w:r>
        <w:rPr>
          <w:rFonts w:hint="eastAsia"/>
          <w:color w:val="000000"/>
        </w:rPr>
        <w:t xml:space="preserve"> </w:t>
      </w:r>
      <w:r>
        <w:rPr>
          <w:color w:val="000000"/>
        </w:rPr>
        <w:t>代</w:t>
      </w:r>
      <w:r>
        <w:rPr>
          <w:rFonts w:hint="eastAsia"/>
          <w:color w:val="000000"/>
        </w:rPr>
        <w:t xml:space="preserve"> </w:t>
      </w:r>
      <w:r>
        <w:rPr>
          <w:color w:val="000000"/>
        </w:rPr>
        <w:t>表</w:t>
      </w:r>
      <w:r>
        <w:rPr>
          <w:rFonts w:hint="eastAsia"/>
          <w:color w:val="000000"/>
        </w:rPr>
        <w:t xml:space="preserve"> </w:t>
      </w:r>
      <w:r>
        <w:rPr>
          <w:color w:val="000000"/>
        </w:rPr>
        <w:t>人：</w:t>
      </w:r>
      <w:r>
        <w:rPr>
          <w:rFonts w:hint="eastAsia"/>
          <w:color w:val="000000"/>
          <w:u w:val="single"/>
        </w:rPr>
        <w:t xml:space="preserve">                                         </w:t>
      </w:r>
    </w:p>
    <w:p>
      <w:pPr>
        <w:spacing w:line="560" w:lineRule="exact"/>
        <w:ind w:firstLine="560"/>
        <w:rPr>
          <w:color w:val="000000"/>
          <w:u w:val="single"/>
        </w:rPr>
      </w:pPr>
      <w:r>
        <w:rPr>
          <w:color w:val="000000"/>
        </w:rPr>
        <w:t>住    所    地：</w:t>
      </w:r>
      <w:r>
        <w:rPr>
          <w:rFonts w:hint="eastAsia"/>
          <w:color w:val="000000"/>
          <w:u w:val="single"/>
        </w:rPr>
        <w:t xml:space="preserve">                                        </w:t>
      </w:r>
    </w:p>
    <w:p>
      <w:pPr>
        <w:spacing w:line="560" w:lineRule="exact"/>
        <w:ind w:firstLine="560"/>
        <w:rPr>
          <w:color w:val="000000"/>
          <w:u w:val="single"/>
        </w:rPr>
      </w:pPr>
      <w:r>
        <w:rPr>
          <w:color w:val="000000"/>
        </w:rPr>
        <w:t>联    系    人：</w:t>
      </w:r>
      <w:r>
        <w:rPr>
          <w:rFonts w:hint="eastAsia"/>
          <w:color w:val="000000"/>
          <w:u w:val="single"/>
        </w:rPr>
        <w:t xml:space="preserve">                                         </w:t>
      </w:r>
    </w:p>
    <w:p>
      <w:pPr>
        <w:spacing w:line="560" w:lineRule="exact"/>
        <w:ind w:firstLine="560"/>
        <w:rPr>
          <w:color w:val="000000"/>
          <w:u w:val="single"/>
        </w:rPr>
      </w:pPr>
      <w:r>
        <w:rPr>
          <w:color w:val="000000"/>
        </w:rPr>
        <w:t>电          话：</w:t>
      </w:r>
      <w:r>
        <w:rPr>
          <w:rFonts w:hint="eastAsia"/>
          <w:color w:val="000000"/>
          <w:u w:val="single"/>
        </w:rPr>
        <w:t xml:space="preserve">                                         </w:t>
      </w:r>
    </w:p>
    <w:p>
      <w:pPr>
        <w:spacing w:line="560" w:lineRule="exact"/>
        <w:ind w:firstLine="560"/>
        <w:rPr>
          <w:color w:val="000000"/>
        </w:rPr>
      </w:pPr>
      <w:r>
        <w:rPr>
          <w:rFonts w:hint="eastAsia"/>
          <w:color w:val="000000"/>
        </w:rPr>
        <w:t>乙方是根据《中华人民共和国公司法》和我国工商管理的相关规定依法设立的，为履行本项目建设、融资、运营维护及移交的特殊目的项目公司，具有签订和履行本合同所必须的民事权利能力和行为能力，能独立承担民事责任。</w:t>
      </w:r>
    </w:p>
    <w:p>
      <w:pPr>
        <w:pStyle w:val="3"/>
        <w:ind w:firstLine="422"/>
      </w:pPr>
      <w:bookmarkStart w:id="112" w:name="_Toc2057"/>
      <w:bookmarkStart w:id="113" w:name="_Toc26679"/>
      <w:bookmarkStart w:id="114" w:name="_Toc29226"/>
      <w:r>
        <w:rPr>
          <w:rFonts w:hint="eastAsia"/>
        </w:rPr>
        <w:t>签约目的</w:t>
      </w:r>
      <w:bookmarkEnd w:id="112"/>
      <w:bookmarkEnd w:id="113"/>
      <w:bookmarkEnd w:id="114"/>
    </w:p>
    <w:p>
      <w:pPr>
        <w:spacing w:line="560" w:lineRule="exact"/>
        <w:ind w:firstLine="560"/>
        <w:rPr>
          <w:color w:val="000000"/>
        </w:rPr>
      </w:pPr>
      <w:r>
        <w:rPr>
          <w:rFonts w:hint="eastAsia"/>
          <w:color w:val="000000"/>
        </w:rPr>
        <w:t>甲乙双方通过签署本合同确定权利义务、交易条件、履约保障和调整衔接等边界，按照风险分配原则和各方的风险承受能力合理约定风险承担条款，明确合作期内甲方对乙方开展设计优化、投融资、建设、运营维护及期满移交等工作的授权，约定项目合作范围和期限、付费机制、项目移交、履约担保、股权变更、违约赔偿、争议解决等相关事项，更好保障甲乙双方合法权益，确保本项目顺利实施，提高公共服务的效率与质量。</w:t>
      </w:r>
    </w:p>
    <w:p>
      <w:pPr>
        <w:pStyle w:val="3"/>
        <w:ind w:firstLine="422"/>
      </w:pPr>
      <w:bookmarkStart w:id="115" w:name="_Toc29243"/>
      <w:bookmarkStart w:id="116" w:name="_Toc18474"/>
      <w:bookmarkStart w:id="117" w:name="_Toc19382"/>
      <w:r>
        <w:rPr>
          <w:rFonts w:hint="eastAsia"/>
        </w:rPr>
        <w:t>生效条件及日期</w:t>
      </w:r>
      <w:bookmarkEnd w:id="115"/>
      <w:bookmarkEnd w:id="116"/>
      <w:bookmarkEnd w:id="117"/>
    </w:p>
    <w:p>
      <w:pPr>
        <w:spacing w:line="560" w:lineRule="exact"/>
        <w:ind w:firstLine="560"/>
        <w:rPr>
          <w:color w:val="000000"/>
        </w:rPr>
      </w:pPr>
      <w:r>
        <w:rPr>
          <w:rFonts w:hint="eastAsia"/>
          <w:color w:val="000000"/>
        </w:rPr>
        <w:t>（1）甲方作为项目实施机构已取得县政府正式授权；</w:t>
      </w:r>
    </w:p>
    <w:p>
      <w:pPr>
        <w:spacing w:line="560" w:lineRule="exact"/>
        <w:ind w:firstLine="560"/>
        <w:rPr>
          <w:color w:val="000000"/>
        </w:rPr>
      </w:pPr>
      <w:r>
        <w:rPr>
          <w:rFonts w:hint="eastAsia"/>
          <w:color w:val="000000"/>
        </w:rPr>
        <w:t>（2）县政府对甲方签署本合同的批复已正式出具；</w:t>
      </w:r>
    </w:p>
    <w:p>
      <w:pPr>
        <w:spacing w:line="560" w:lineRule="exact"/>
        <w:ind w:firstLine="560"/>
        <w:rPr>
          <w:color w:val="000000"/>
        </w:rPr>
      </w:pPr>
      <w:r>
        <w:rPr>
          <w:rFonts w:hint="eastAsia"/>
          <w:color w:val="000000"/>
        </w:rPr>
        <w:t>（3）乙方已按本合同约定提交相关履约保函；</w:t>
      </w:r>
    </w:p>
    <w:p>
      <w:pPr>
        <w:spacing w:line="560" w:lineRule="exact"/>
        <w:ind w:firstLine="560"/>
        <w:rPr>
          <w:color w:val="000000"/>
        </w:rPr>
      </w:pPr>
      <w:r>
        <w:rPr>
          <w:rFonts w:hint="eastAsia"/>
          <w:color w:val="000000"/>
        </w:rPr>
        <w:t>（</w:t>
      </w:r>
      <w:r>
        <w:rPr>
          <w:color w:val="000000"/>
        </w:rPr>
        <w:t>4</w:t>
      </w:r>
      <w:r>
        <w:rPr>
          <w:rFonts w:hint="eastAsia"/>
          <w:color w:val="000000"/>
        </w:rPr>
        <w:t>）本合同经甲乙双方法定代表人或其授权代表签字并加盖公章。</w:t>
      </w:r>
    </w:p>
    <w:p>
      <w:pPr>
        <w:spacing w:line="560" w:lineRule="exact"/>
        <w:ind w:firstLine="560"/>
        <w:rPr>
          <w:color w:val="000000"/>
        </w:rPr>
      </w:pPr>
      <w:r>
        <w:rPr>
          <w:rFonts w:hint="eastAsia"/>
          <w:color w:val="000000"/>
        </w:rPr>
        <w:t>本合同以中文书就，满足上述生效条件之日即为本合同生效日期。本合同正本一式</w:t>
      </w:r>
      <w:r>
        <w:rPr>
          <w:rFonts w:hint="eastAsia"/>
          <w:color w:val="000000"/>
          <w:u w:val="single"/>
        </w:rPr>
        <w:t>陆</w:t>
      </w:r>
      <w:r>
        <w:rPr>
          <w:rFonts w:hint="eastAsia"/>
          <w:color w:val="000000"/>
        </w:rPr>
        <w:t>份，甲方执</w:t>
      </w:r>
      <w:r>
        <w:rPr>
          <w:rFonts w:hint="eastAsia"/>
          <w:color w:val="000000"/>
          <w:u w:val="single"/>
        </w:rPr>
        <w:t>肆</w:t>
      </w:r>
      <w:r>
        <w:rPr>
          <w:rFonts w:hint="eastAsia"/>
          <w:color w:val="000000"/>
        </w:rPr>
        <w:t>份，乙方执</w:t>
      </w:r>
      <w:r>
        <w:rPr>
          <w:rFonts w:hint="eastAsia"/>
          <w:color w:val="000000"/>
          <w:u w:val="single"/>
        </w:rPr>
        <w:t>肆</w:t>
      </w:r>
      <w:r>
        <w:rPr>
          <w:rFonts w:hint="eastAsia"/>
          <w:color w:val="000000"/>
        </w:rPr>
        <w:t>份，各份合同具有同等法律效力。</w:t>
      </w:r>
    </w:p>
    <w:p>
      <w:pPr>
        <w:pStyle w:val="2"/>
      </w:pPr>
      <w:bookmarkStart w:id="118" w:name="_Toc775"/>
      <w:r>
        <w:t>定义</w:t>
      </w:r>
      <w:bookmarkEnd w:id="99"/>
      <w:bookmarkEnd w:id="100"/>
      <w:bookmarkEnd w:id="101"/>
      <w:bookmarkEnd w:id="118"/>
    </w:p>
    <w:p>
      <w:pPr>
        <w:widowControl w:val="0"/>
        <w:spacing w:line="560" w:lineRule="exact"/>
        <w:ind w:firstLine="560"/>
        <w:jc w:val="both"/>
        <w:rPr>
          <w:color w:val="000000"/>
        </w:rPr>
      </w:pPr>
      <w:r>
        <w:rPr>
          <w:color w:val="000000"/>
        </w:rPr>
        <w:t>以下定义适用于本合同：</w:t>
      </w:r>
    </w:p>
    <w:tbl>
      <w:tblPr>
        <w:tblStyle w:val="12"/>
        <w:tblW w:w="9060" w:type="dxa"/>
        <w:jc w:val="center"/>
        <w:tblInd w:w="0" w:type="dxa"/>
        <w:tblLayout w:type="fixed"/>
        <w:tblCellMar>
          <w:top w:w="0" w:type="dxa"/>
          <w:left w:w="10" w:type="dxa"/>
          <w:bottom w:w="0" w:type="dxa"/>
          <w:right w:w="10" w:type="dxa"/>
        </w:tblCellMar>
      </w:tblPr>
      <w:tblGrid>
        <w:gridCol w:w="1808"/>
        <w:gridCol w:w="7252"/>
      </w:tblGrid>
      <w:tr>
        <w:tblPrEx>
          <w:tblLayout w:type="fixed"/>
          <w:tblCellMar>
            <w:top w:w="0" w:type="dxa"/>
            <w:left w:w="10" w:type="dxa"/>
            <w:bottom w:w="0" w:type="dxa"/>
            <w:right w:w="10" w:type="dxa"/>
          </w:tblCellMar>
        </w:tblPrEx>
        <w:trPr>
          <w:trHeight w:val="284" w:hRule="atLeast"/>
          <w:jc w:val="center"/>
        </w:trPr>
        <w:tc>
          <w:tcPr>
            <w:tcW w:w="180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color w:val="000000"/>
                <w:szCs w:val="21"/>
              </w:rPr>
            </w:pPr>
            <w:r>
              <w:rPr>
                <w:rFonts w:hint="eastAsia"/>
                <w:color w:val="000000"/>
                <w:szCs w:val="21"/>
              </w:rPr>
              <w:t>本合同</w:t>
            </w:r>
          </w:p>
        </w:tc>
        <w:tc>
          <w:tcPr>
            <w:tcW w:w="725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color w:val="000000"/>
                <w:szCs w:val="21"/>
              </w:rPr>
            </w:pPr>
            <w:r>
              <w:rPr>
                <w:rFonts w:hint="eastAsia"/>
                <w:color w:val="000000"/>
                <w:szCs w:val="21"/>
              </w:rPr>
              <w:t>指由甲方与乙方签署的项目合同，包括全部附件，以及日后可能签署的任何项目合同之补充修改合同和附件，每一部分都应视为本合同的一部分，并与本合同具有同等效力。</w:t>
            </w:r>
          </w:p>
        </w:tc>
      </w:tr>
      <w:tr>
        <w:tblPrEx>
          <w:tblLayout w:type="fixed"/>
          <w:tblCellMar>
            <w:top w:w="0" w:type="dxa"/>
            <w:left w:w="10" w:type="dxa"/>
            <w:bottom w:w="0" w:type="dxa"/>
            <w:right w:w="10" w:type="dxa"/>
          </w:tblCellMar>
        </w:tblPrEx>
        <w:trPr>
          <w:trHeight w:val="284" w:hRule="atLeast"/>
          <w:jc w:val="center"/>
        </w:trPr>
        <w:tc>
          <w:tcPr>
            <w:tcW w:w="180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color w:val="000000"/>
                <w:szCs w:val="21"/>
              </w:rPr>
            </w:pPr>
            <w:r>
              <w:rPr>
                <w:rFonts w:hint="eastAsia"/>
                <w:color w:val="000000"/>
                <w:szCs w:val="21"/>
              </w:rPr>
              <w:t>本项目</w:t>
            </w:r>
          </w:p>
        </w:tc>
        <w:tc>
          <w:tcPr>
            <w:tcW w:w="725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color w:val="000000"/>
                <w:szCs w:val="21"/>
              </w:rPr>
            </w:pPr>
            <w:r>
              <w:rPr>
                <w:rFonts w:hint="eastAsia"/>
                <w:color w:val="000000"/>
                <w:szCs w:val="21"/>
              </w:rPr>
              <w:t>指门源县浩门水库及供水工程PPP项目。</w:t>
            </w:r>
          </w:p>
        </w:tc>
      </w:tr>
      <w:tr>
        <w:tblPrEx>
          <w:tblLayout w:type="fixed"/>
          <w:tblCellMar>
            <w:top w:w="0" w:type="dxa"/>
            <w:left w:w="10" w:type="dxa"/>
            <w:bottom w:w="0" w:type="dxa"/>
            <w:right w:w="10" w:type="dxa"/>
          </w:tblCellMar>
        </w:tblPrEx>
        <w:trPr>
          <w:trHeight w:val="284" w:hRule="atLeast"/>
          <w:jc w:val="center"/>
        </w:trPr>
        <w:tc>
          <w:tcPr>
            <w:tcW w:w="180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color w:val="000000"/>
                <w:szCs w:val="21"/>
              </w:rPr>
            </w:pPr>
            <w:r>
              <w:rPr>
                <w:rFonts w:hint="eastAsia"/>
                <w:color w:val="000000"/>
                <w:szCs w:val="21"/>
              </w:rPr>
              <w:t>甲方/政府方</w:t>
            </w:r>
          </w:p>
        </w:tc>
        <w:tc>
          <w:tcPr>
            <w:tcW w:w="725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color w:val="000000"/>
                <w:szCs w:val="21"/>
              </w:rPr>
            </w:pPr>
            <w:r>
              <w:rPr>
                <w:rFonts w:hint="eastAsia"/>
                <w:color w:val="000000"/>
                <w:szCs w:val="21"/>
              </w:rPr>
              <w:t>指</w:t>
            </w:r>
            <w:r>
              <w:rPr>
                <w:rFonts w:hint="eastAsia"/>
                <w:color w:val="000000"/>
                <w:szCs w:val="21"/>
                <w:lang w:val="zh-CN"/>
              </w:rPr>
              <w:t>门源县水利局</w:t>
            </w:r>
            <w:r>
              <w:rPr>
                <w:rFonts w:hint="eastAsia"/>
                <w:color w:val="000000"/>
                <w:szCs w:val="21"/>
              </w:rPr>
              <w:t>。</w:t>
            </w:r>
          </w:p>
        </w:tc>
      </w:tr>
      <w:tr>
        <w:tblPrEx>
          <w:tblLayout w:type="fixed"/>
          <w:tblCellMar>
            <w:top w:w="0" w:type="dxa"/>
            <w:left w:w="10" w:type="dxa"/>
            <w:bottom w:w="0" w:type="dxa"/>
            <w:right w:w="10" w:type="dxa"/>
          </w:tblCellMar>
        </w:tblPrEx>
        <w:trPr>
          <w:trHeight w:val="284" w:hRule="atLeast"/>
          <w:jc w:val="center"/>
        </w:trPr>
        <w:tc>
          <w:tcPr>
            <w:tcW w:w="180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color w:val="000000"/>
                <w:szCs w:val="21"/>
              </w:rPr>
            </w:pPr>
            <w:r>
              <w:rPr>
                <w:rFonts w:hint="eastAsia"/>
                <w:color w:val="000000"/>
                <w:szCs w:val="21"/>
              </w:rPr>
              <w:t>社会资本</w:t>
            </w:r>
          </w:p>
        </w:tc>
        <w:tc>
          <w:tcPr>
            <w:tcW w:w="725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color w:val="000000"/>
                <w:szCs w:val="21"/>
              </w:rPr>
            </w:pPr>
            <w:r>
              <w:rPr>
                <w:rFonts w:hint="eastAsia"/>
                <w:color w:val="000000"/>
                <w:szCs w:val="21"/>
              </w:rPr>
              <w:t xml:space="preserve">指甲方通过竞争性磋商方式选定，与甲方合作实施本项目的中选社会资本，就本合同而言，指  </w:t>
            </w:r>
            <w:r>
              <w:rPr>
                <w:rFonts w:hint="eastAsia"/>
                <w:color w:val="000000"/>
                <w:szCs w:val="21"/>
                <w:lang w:val="en-US" w:eastAsia="zh-CN"/>
              </w:rPr>
              <w:t xml:space="preserve">    </w:t>
            </w:r>
            <w:r>
              <w:rPr>
                <w:rFonts w:hint="eastAsia"/>
                <w:color w:val="000000"/>
                <w:szCs w:val="21"/>
              </w:rPr>
              <w:t xml:space="preserve">  公司（联合体牵头方）、         公司。</w:t>
            </w:r>
          </w:p>
        </w:tc>
      </w:tr>
      <w:tr>
        <w:tblPrEx>
          <w:tblLayout w:type="fixed"/>
          <w:tblCellMar>
            <w:top w:w="0" w:type="dxa"/>
            <w:left w:w="10" w:type="dxa"/>
            <w:bottom w:w="0" w:type="dxa"/>
            <w:right w:w="10" w:type="dxa"/>
          </w:tblCellMar>
        </w:tblPrEx>
        <w:trPr>
          <w:trHeight w:val="284" w:hRule="atLeast"/>
          <w:jc w:val="center"/>
        </w:trPr>
        <w:tc>
          <w:tcPr>
            <w:tcW w:w="180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color w:val="000000"/>
                <w:szCs w:val="21"/>
              </w:rPr>
            </w:pPr>
            <w:r>
              <w:rPr>
                <w:rFonts w:hint="eastAsia"/>
                <w:color w:val="000000"/>
                <w:szCs w:val="21"/>
              </w:rPr>
              <w:t>乙方/项目公司</w:t>
            </w:r>
          </w:p>
        </w:tc>
        <w:tc>
          <w:tcPr>
            <w:tcW w:w="725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color w:val="000000"/>
                <w:szCs w:val="21"/>
              </w:rPr>
            </w:pPr>
            <w:r>
              <w:rPr>
                <w:rFonts w:hint="eastAsia"/>
                <w:color w:val="000000"/>
                <w:szCs w:val="21"/>
              </w:rPr>
              <w:t>指甲方出资代表与社会资本，为设计优化、投融资、建设、运营维护及期满移交本项目，按照本合同约定设立的</w:t>
            </w:r>
            <w:r>
              <w:rPr>
                <w:rFonts w:hint="eastAsia"/>
                <w:color w:val="000000"/>
                <w:szCs w:val="21"/>
                <w:u w:val="single"/>
              </w:rPr>
              <w:t xml:space="preserve"> </w:t>
            </w:r>
            <w:r>
              <w:rPr>
                <w:color w:val="000000"/>
                <w:szCs w:val="21"/>
                <w:u w:val="single"/>
              </w:rPr>
              <w:t xml:space="preserve">                    </w:t>
            </w:r>
            <w:r>
              <w:rPr>
                <w:rFonts w:hint="eastAsia"/>
                <w:color w:val="000000"/>
                <w:szCs w:val="21"/>
              </w:rPr>
              <w:t>公司。</w:t>
            </w:r>
          </w:p>
        </w:tc>
      </w:tr>
      <w:tr>
        <w:tblPrEx>
          <w:tblLayout w:type="fixed"/>
          <w:tblCellMar>
            <w:top w:w="0" w:type="dxa"/>
            <w:left w:w="10" w:type="dxa"/>
            <w:bottom w:w="0" w:type="dxa"/>
            <w:right w:w="10" w:type="dxa"/>
          </w:tblCellMar>
        </w:tblPrEx>
        <w:trPr>
          <w:trHeight w:val="284" w:hRule="atLeast"/>
          <w:jc w:val="center"/>
        </w:trPr>
        <w:tc>
          <w:tcPr>
            <w:tcW w:w="180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color w:val="000000"/>
                <w:szCs w:val="21"/>
              </w:rPr>
            </w:pPr>
            <w:r>
              <w:rPr>
                <w:rFonts w:hint="eastAsia"/>
                <w:color w:val="000000"/>
                <w:szCs w:val="21"/>
              </w:rPr>
              <w:t>县政府或其主管部门</w:t>
            </w:r>
          </w:p>
        </w:tc>
        <w:tc>
          <w:tcPr>
            <w:tcW w:w="725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color w:val="000000"/>
                <w:szCs w:val="21"/>
              </w:rPr>
            </w:pPr>
            <w:r>
              <w:rPr>
                <w:rFonts w:hint="eastAsia"/>
                <w:color w:val="000000"/>
                <w:szCs w:val="21"/>
              </w:rPr>
              <w:t>系指门源县人民政府或其下属的、对乙方或本项目或其任何部分具有行政管理权的政府有关职能部门。</w:t>
            </w:r>
          </w:p>
        </w:tc>
      </w:tr>
      <w:tr>
        <w:tblPrEx>
          <w:tblLayout w:type="fixed"/>
          <w:tblCellMar>
            <w:top w:w="0" w:type="dxa"/>
            <w:left w:w="10" w:type="dxa"/>
            <w:bottom w:w="0" w:type="dxa"/>
            <w:right w:w="10" w:type="dxa"/>
          </w:tblCellMar>
        </w:tblPrEx>
        <w:trPr>
          <w:trHeight w:val="284" w:hRule="atLeast"/>
          <w:jc w:val="center"/>
        </w:trPr>
        <w:tc>
          <w:tcPr>
            <w:tcW w:w="180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color w:val="000000"/>
                <w:szCs w:val="21"/>
              </w:rPr>
            </w:pPr>
            <w:r>
              <w:rPr>
                <w:rFonts w:hint="eastAsia"/>
                <w:color w:val="000000"/>
                <w:szCs w:val="21"/>
              </w:rPr>
              <w:t>融资方</w:t>
            </w:r>
          </w:p>
        </w:tc>
        <w:tc>
          <w:tcPr>
            <w:tcW w:w="725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color w:val="000000"/>
                <w:szCs w:val="21"/>
              </w:rPr>
            </w:pPr>
            <w:r>
              <w:rPr>
                <w:rFonts w:hint="eastAsia"/>
                <w:color w:val="000000"/>
                <w:szCs w:val="21"/>
              </w:rPr>
              <w:t>指融资文件中的贷款人或项目资金提供人。</w:t>
            </w:r>
          </w:p>
        </w:tc>
      </w:tr>
      <w:tr>
        <w:tblPrEx>
          <w:tblLayout w:type="fixed"/>
          <w:tblCellMar>
            <w:top w:w="0" w:type="dxa"/>
            <w:left w:w="10" w:type="dxa"/>
            <w:bottom w:w="0" w:type="dxa"/>
            <w:right w:w="10" w:type="dxa"/>
          </w:tblCellMar>
        </w:tblPrEx>
        <w:trPr>
          <w:trHeight w:val="284" w:hRule="atLeast"/>
          <w:jc w:val="center"/>
        </w:trPr>
        <w:tc>
          <w:tcPr>
            <w:tcW w:w="180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color w:val="000000"/>
                <w:szCs w:val="21"/>
              </w:rPr>
            </w:pPr>
            <w:r>
              <w:rPr>
                <w:rFonts w:hint="eastAsia"/>
                <w:color w:val="000000"/>
                <w:szCs w:val="21"/>
              </w:rPr>
              <w:t>融资文件</w:t>
            </w:r>
          </w:p>
        </w:tc>
        <w:tc>
          <w:tcPr>
            <w:tcW w:w="725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color w:val="000000"/>
                <w:szCs w:val="21"/>
              </w:rPr>
            </w:pPr>
            <w:r>
              <w:rPr>
                <w:rFonts w:hint="eastAsia"/>
                <w:color w:val="000000"/>
                <w:szCs w:val="21"/>
              </w:rPr>
              <w:t>指与项目或其任何一部分的建设和运营维护相关的贷款合同、担保合同、保函和其他文件，但不包括股东做出的出资承诺或出资、建设履约保函及运营维护保函。</w:t>
            </w:r>
          </w:p>
        </w:tc>
      </w:tr>
      <w:tr>
        <w:tblPrEx>
          <w:tblLayout w:type="fixed"/>
          <w:tblCellMar>
            <w:top w:w="0" w:type="dxa"/>
            <w:left w:w="10" w:type="dxa"/>
            <w:bottom w:w="0" w:type="dxa"/>
            <w:right w:w="10" w:type="dxa"/>
          </w:tblCellMar>
        </w:tblPrEx>
        <w:trPr>
          <w:trHeight w:val="284" w:hRule="atLeast"/>
          <w:jc w:val="center"/>
        </w:trPr>
        <w:tc>
          <w:tcPr>
            <w:tcW w:w="180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color w:val="000000"/>
                <w:szCs w:val="21"/>
              </w:rPr>
            </w:pPr>
            <w:r>
              <w:rPr>
                <w:rFonts w:hint="eastAsia"/>
                <w:color w:val="000000"/>
                <w:szCs w:val="21"/>
              </w:rPr>
              <w:t>融资交割</w:t>
            </w:r>
          </w:p>
        </w:tc>
        <w:tc>
          <w:tcPr>
            <w:tcW w:w="725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color w:val="000000"/>
                <w:szCs w:val="21"/>
              </w:rPr>
            </w:pPr>
            <w:r>
              <w:rPr>
                <w:rFonts w:hint="eastAsia"/>
                <w:color w:val="000000"/>
                <w:szCs w:val="21"/>
              </w:rPr>
              <w:t>是指乙方已为项目建设融资的目的签署并向融资方提交所有融资文件，并且融资文件要求的就本项目获得资金的所有前提条件得到满足或被豁免。</w:t>
            </w:r>
          </w:p>
        </w:tc>
      </w:tr>
      <w:tr>
        <w:tblPrEx>
          <w:tblLayout w:type="fixed"/>
          <w:tblCellMar>
            <w:top w:w="0" w:type="dxa"/>
            <w:left w:w="10" w:type="dxa"/>
            <w:bottom w:w="0" w:type="dxa"/>
            <w:right w:w="10" w:type="dxa"/>
          </w:tblCellMar>
        </w:tblPrEx>
        <w:trPr>
          <w:trHeight w:val="284" w:hRule="atLeast"/>
          <w:jc w:val="center"/>
        </w:trPr>
        <w:tc>
          <w:tcPr>
            <w:tcW w:w="180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color w:val="000000"/>
                <w:szCs w:val="21"/>
              </w:rPr>
            </w:pPr>
            <w:r>
              <w:rPr>
                <w:rFonts w:hint="eastAsia"/>
                <w:color w:val="000000"/>
                <w:szCs w:val="21"/>
              </w:rPr>
              <w:t>中国</w:t>
            </w:r>
          </w:p>
        </w:tc>
        <w:tc>
          <w:tcPr>
            <w:tcW w:w="725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color w:val="000000"/>
                <w:szCs w:val="21"/>
              </w:rPr>
            </w:pPr>
            <w:r>
              <w:rPr>
                <w:rFonts w:hint="eastAsia"/>
                <w:color w:val="000000"/>
                <w:szCs w:val="21"/>
              </w:rPr>
              <w:t>指中华人民共和国，仅为本合同之目的，不包括香港特别行政区、澳门特别行政区和台湾地区。</w:t>
            </w:r>
          </w:p>
        </w:tc>
      </w:tr>
      <w:tr>
        <w:tblPrEx>
          <w:tblLayout w:type="fixed"/>
          <w:tblCellMar>
            <w:top w:w="0" w:type="dxa"/>
            <w:left w:w="10" w:type="dxa"/>
            <w:bottom w:w="0" w:type="dxa"/>
            <w:right w:w="10" w:type="dxa"/>
          </w:tblCellMar>
        </w:tblPrEx>
        <w:trPr>
          <w:trHeight w:val="284" w:hRule="atLeast"/>
          <w:jc w:val="center"/>
        </w:trPr>
        <w:tc>
          <w:tcPr>
            <w:tcW w:w="180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color w:val="000000"/>
                <w:szCs w:val="21"/>
              </w:rPr>
            </w:pPr>
            <w:r>
              <w:rPr>
                <w:rFonts w:hint="eastAsia"/>
                <w:color w:val="000000"/>
                <w:szCs w:val="21"/>
              </w:rPr>
              <w:t>法律</w:t>
            </w:r>
          </w:p>
        </w:tc>
        <w:tc>
          <w:tcPr>
            <w:tcW w:w="725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color w:val="000000"/>
                <w:szCs w:val="21"/>
              </w:rPr>
            </w:pPr>
            <w:r>
              <w:rPr>
                <w:rFonts w:hint="eastAsia"/>
                <w:color w:val="000000"/>
                <w:szCs w:val="21"/>
              </w:rPr>
              <w:t>指所有适用的中华人民共和国法律、法规、规章、地方性法规、司法解释、政府部门颁布的标准、规范或其他适用的强制性要求、有法律约束力的规范性文件等。</w:t>
            </w:r>
          </w:p>
        </w:tc>
      </w:tr>
      <w:tr>
        <w:tblPrEx>
          <w:tblLayout w:type="fixed"/>
          <w:tblCellMar>
            <w:top w:w="0" w:type="dxa"/>
            <w:left w:w="10" w:type="dxa"/>
            <w:bottom w:w="0" w:type="dxa"/>
            <w:right w:w="10" w:type="dxa"/>
          </w:tblCellMar>
        </w:tblPrEx>
        <w:trPr>
          <w:trHeight w:val="284" w:hRule="atLeast"/>
          <w:jc w:val="center"/>
        </w:trPr>
        <w:tc>
          <w:tcPr>
            <w:tcW w:w="180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color w:val="000000"/>
                <w:szCs w:val="21"/>
              </w:rPr>
            </w:pPr>
            <w:r>
              <w:rPr>
                <w:rFonts w:hint="eastAsia"/>
                <w:color w:val="000000"/>
                <w:szCs w:val="21"/>
              </w:rPr>
              <w:t>法律变更</w:t>
            </w:r>
          </w:p>
        </w:tc>
        <w:tc>
          <w:tcPr>
            <w:tcW w:w="725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color w:val="000000"/>
                <w:szCs w:val="21"/>
              </w:rPr>
            </w:pPr>
            <w:r>
              <w:rPr>
                <w:rFonts w:hint="eastAsia"/>
                <w:color w:val="000000"/>
                <w:szCs w:val="21"/>
              </w:rPr>
              <w:t>指在合同生效日后颁布、修订、废止或重新解释的任何法律导致甲方或乙方在本合同项下的权利义务发生实质性变化。</w:t>
            </w:r>
          </w:p>
        </w:tc>
      </w:tr>
      <w:tr>
        <w:tblPrEx>
          <w:tblLayout w:type="fixed"/>
          <w:tblCellMar>
            <w:top w:w="0" w:type="dxa"/>
            <w:left w:w="10" w:type="dxa"/>
            <w:bottom w:w="0" w:type="dxa"/>
            <w:right w:w="10" w:type="dxa"/>
          </w:tblCellMar>
        </w:tblPrEx>
        <w:trPr>
          <w:trHeight w:val="284" w:hRule="atLeast"/>
          <w:jc w:val="center"/>
        </w:trPr>
        <w:tc>
          <w:tcPr>
            <w:tcW w:w="180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color w:val="000000"/>
                <w:szCs w:val="21"/>
              </w:rPr>
            </w:pPr>
            <w:r>
              <w:rPr>
                <w:rFonts w:hint="eastAsia"/>
                <w:color w:val="000000"/>
                <w:szCs w:val="21"/>
              </w:rPr>
              <w:t>政府部门</w:t>
            </w:r>
          </w:p>
        </w:tc>
        <w:tc>
          <w:tcPr>
            <w:tcW w:w="725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color w:val="000000"/>
                <w:szCs w:val="21"/>
              </w:rPr>
            </w:pPr>
            <w:r>
              <w:rPr>
                <w:rFonts w:hint="eastAsia"/>
                <w:color w:val="000000"/>
                <w:szCs w:val="21"/>
              </w:rPr>
              <w:t>指中国国务院及其下属的部、委、局、署、行，中国的任何司法或军事当局，或具有中央政府行政管理功能的其他行政实体；省、市、区、县各级地方政府及其职能部门。</w:t>
            </w:r>
          </w:p>
        </w:tc>
      </w:tr>
      <w:tr>
        <w:tblPrEx>
          <w:tblLayout w:type="fixed"/>
          <w:tblCellMar>
            <w:top w:w="0" w:type="dxa"/>
            <w:left w:w="10" w:type="dxa"/>
            <w:bottom w:w="0" w:type="dxa"/>
            <w:right w:w="10" w:type="dxa"/>
          </w:tblCellMar>
        </w:tblPrEx>
        <w:trPr>
          <w:trHeight w:val="284" w:hRule="atLeast"/>
          <w:jc w:val="center"/>
        </w:trPr>
        <w:tc>
          <w:tcPr>
            <w:tcW w:w="180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color w:val="000000"/>
                <w:szCs w:val="21"/>
              </w:rPr>
            </w:pPr>
            <w:r>
              <w:rPr>
                <w:rFonts w:hint="eastAsia"/>
                <w:color w:val="000000"/>
                <w:szCs w:val="21"/>
              </w:rPr>
              <w:t>批准</w:t>
            </w:r>
          </w:p>
        </w:tc>
        <w:tc>
          <w:tcPr>
            <w:tcW w:w="725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color w:val="000000"/>
                <w:szCs w:val="21"/>
              </w:rPr>
            </w:pPr>
            <w:r>
              <w:rPr>
                <w:rFonts w:hint="eastAsia"/>
                <w:color w:val="000000"/>
                <w:szCs w:val="21"/>
              </w:rPr>
              <w:t>指为了使乙方能够履行其在本合同项下的义务和行使其在本合同项下的权利，乙方必须或希望从政府机关依法获得的为乙方的投资、建设、运营维护和移交所需要的任何许可、执照、同意、授权、免除或批准。</w:t>
            </w:r>
          </w:p>
        </w:tc>
      </w:tr>
      <w:tr>
        <w:tblPrEx>
          <w:tblLayout w:type="fixed"/>
          <w:tblCellMar>
            <w:top w:w="0" w:type="dxa"/>
            <w:left w:w="10" w:type="dxa"/>
            <w:bottom w:w="0" w:type="dxa"/>
            <w:right w:w="10" w:type="dxa"/>
          </w:tblCellMar>
        </w:tblPrEx>
        <w:trPr>
          <w:trHeight w:val="284" w:hRule="atLeast"/>
          <w:jc w:val="center"/>
        </w:trPr>
        <w:tc>
          <w:tcPr>
            <w:tcW w:w="180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color w:val="000000"/>
                <w:szCs w:val="21"/>
              </w:rPr>
            </w:pPr>
            <w:r>
              <w:rPr>
                <w:rFonts w:hint="eastAsia"/>
                <w:color w:val="000000"/>
                <w:szCs w:val="21"/>
              </w:rPr>
              <w:t>总投资</w:t>
            </w:r>
          </w:p>
        </w:tc>
        <w:tc>
          <w:tcPr>
            <w:tcW w:w="725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color w:val="000000"/>
                <w:szCs w:val="21"/>
              </w:rPr>
            </w:pPr>
            <w:r>
              <w:rPr>
                <w:rFonts w:hint="eastAsia"/>
                <w:color w:val="000000"/>
                <w:szCs w:val="21"/>
              </w:rPr>
              <w:t>指经甲乙双方认可并经政府相关部门审定的为本项目建设符合适用法律及本合同规定的竣工验收标准的公共资产之目的投入的资本性总支出，包括项目建设投资、建设期利息和流动资金。</w:t>
            </w:r>
          </w:p>
        </w:tc>
      </w:tr>
      <w:tr>
        <w:tblPrEx>
          <w:tblLayout w:type="fixed"/>
          <w:tblCellMar>
            <w:top w:w="0" w:type="dxa"/>
            <w:left w:w="10" w:type="dxa"/>
            <w:bottom w:w="0" w:type="dxa"/>
            <w:right w:w="10" w:type="dxa"/>
          </w:tblCellMar>
        </w:tblPrEx>
        <w:trPr>
          <w:trHeight w:val="284" w:hRule="atLeast"/>
          <w:jc w:val="center"/>
        </w:trPr>
        <w:tc>
          <w:tcPr>
            <w:tcW w:w="180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color w:val="000000"/>
                <w:szCs w:val="21"/>
              </w:rPr>
            </w:pPr>
            <w:r>
              <w:rPr>
                <w:rFonts w:hint="eastAsia"/>
                <w:color w:val="000000"/>
                <w:szCs w:val="21"/>
              </w:rPr>
              <w:t>建设期利息</w:t>
            </w:r>
          </w:p>
        </w:tc>
        <w:tc>
          <w:tcPr>
            <w:tcW w:w="725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color w:val="000000"/>
                <w:szCs w:val="21"/>
              </w:rPr>
            </w:pPr>
            <w:r>
              <w:rPr>
                <w:rFonts w:hint="eastAsia"/>
                <w:color w:val="000000"/>
                <w:szCs w:val="21"/>
              </w:rPr>
              <w:t>在建设期间，以甲方核定的实际建设投资，扣除相应资本金部分后作为当期借款本金，借款利率为中国人民银行同期公布的五年期以上贷款基准利率上浮2</w:t>
            </w:r>
            <w:r>
              <w:rPr>
                <w:color w:val="000000"/>
                <w:szCs w:val="21"/>
              </w:rPr>
              <w:t>0</w:t>
            </w:r>
            <w:r>
              <w:rPr>
                <w:rFonts w:hint="eastAsia"/>
                <w:color w:val="000000"/>
                <w:szCs w:val="21"/>
              </w:rPr>
              <w:t>%，按年以单利计息，不计复利。</w:t>
            </w:r>
          </w:p>
        </w:tc>
      </w:tr>
      <w:tr>
        <w:tblPrEx>
          <w:tblLayout w:type="fixed"/>
          <w:tblCellMar>
            <w:top w:w="0" w:type="dxa"/>
            <w:left w:w="10" w:type="dxa"/>
            <w:bottom w:w="0" w:type="dxa"/>
            <w:right w:w="10" w:type="dxa"/>
          </w:tblCellMar>
        </w:tblPrEx>
        <w:trPr>
          <w:trHeight w:val="284" w:hRule="atLeast"/>
          <w:jc w:val="center"/>
        </w:trPr>
        <w:tc>
          <w:tcPr>
            <w:tcW w:w="180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color w:val="000000"/>
                <w:szCs w:val="21"/>
              </w:rPr>
            </w:pPr>
            <w:r>
              <w:rPr>
                <w:rFonts w:hint="eastAsia"/>
                <w:color w:val="000000"/>
                <w:szCs w:val="21"/>
              </w:rPr>
              <w:t>变更</w:t>
            </w:r>
          </w:p>
        </w:tc>
        <w:tc>
          <w:tcPr>
            <w:tcW w:w="725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color w:val="000000"/>
                <w:szCs w:val="21"/>
              </w:rPr>
            </w:pPr>
            <w:r>
              <w:rPr>
                <w:rFonts w:hint="eastAsia"/>
                <w:color w:val="000000"/>
                <w:szCs w:val="21"/>
              </w:rPr>
              <w:t>指在建设期根据本合同规定对初步设计文件和/或施工图设计文件中的设计、施工过程、施工方法、设备、设施等进行的修改或补充。</w:t>
            </w:r>
          </w:p>
        </w:tc>
      </w:tr>
      <w:tr>
        <w:tblPrEx>
          <w:tblLayout w:type="fixed"/>
          <w:tblCellMar>
            <w:top w:w="0" w:type="dxa"/>
            <w:left w:w="10" w:type="dxa"/>
            <w:bottom w:w="0" w:type="dxa"/>
            <w:right w:w="10" w:type="dxa"/>
          </w:tblCellMar>
        </w:tblPrEx>
        <w:trPr>
          <w:trHeight w:val="284" w:hRule="atLeast"/>
          <w:jc w:val="center"/>
        </w:trPr>
        <w:tc>
          <w:tcPr>
            <w:tcW w:w="180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color w:val="000000"/>
                <w:szCs w:val="21"/>
              </w:rPr>
            </w:pPr>
            <w:r>
              <w:rPr>
                <w:rFonts w:hint="eastAsia"/>
                <w:color w:val="000000"/>
                <w:szCs w:val="21"/>
              </w:rPr>
              <w:t>运营成本</w:t>
            </w:r>
          </w:p>
        </w:tc>
        <w:tc>
          <w:tcPr>
            <w:tcW w:w="725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color w:val="000000"/>
                <w:szCs w:val="21"/>
              </w:rPr>
            </w:pPr>
            <w:r>
              <w:rPr>
                <w:rFonts w:hint="eastAsia"/>
                <w:color w:val="000000"/>
                <w:szCs w:val="21"/>
              </w:rPr>
              <w:t>指乙方为本项目运营维护符合相关行业规范、标准及本合同规定而投入的成本性支出，包括工程维护费、工资及福利费、管理费、源水水费、工程保险费和其他费用。</w:t>
            </w:r>
          </w:p>
        </w:tc>
      </w:tr>
      <w:tr>
        <w:tblPrEx>
          <w:tblLayout w:type="fixed"/>
          <w:tblCellMar>
            <w:top w:w="0" w:type="dxa"/>
            <w:left w:w="10" w:type="dxa"/>
            <w:bottom w:w="0" w:type="dxa"/>
            <w:right w:w="10" w:type="dxa"/>
          </w:tblCellMar>
        </w:tblPrEx>
        <w:trPr>
          <w:trHeight w:val="284" w:hRule="atLeast"/>
          <w:jc w:val="center"/>
        </w:trPr>
        <w:tc>
          <w:tcPr>
            <w:tcW w:w="180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color w:val="000000"/>
                <w:szCs w:val="21"/>
              </w:rPr>
            </w:pPr>
            <w:r>
              <w:rPr>
                <w:rFonts w:hint="eastAsia"/>
                <w:color w:val="000000"/>
                <w:szCs w:val="21"/>
              </w:rPr>
              <w:t>合作期</w:t>
            </w:r>
          </w:p>
        </w:tc>
        <w:tc>
          <w:tcPr>
            <w:tcW w:w="725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color w:val="000000"/>
                <w:szCs w:val="21"/>
              </w:rPr>
            </w:pPr>
            <w:r>
              <w:rPr>
                <w:rFonts w:hint="eastAsia"/>
                <w:color w:val="000000"/>
                <w:szCs w:val="21"/>
              </w:rPr>
              <w:t>包含建设期和运营期。</w:t>
            </w:r>
          </w:p>
        </w:tc>
      </w:tr>
      <w:tr>
        <w:tblPrEx>
          <w:tblLayout w:type="fixed"/>
          <w:tblCellMar>
            <w:top w:w="0" w:type="dxa"/>
            <w:left w:w="10" w:type="dxa"/>
            <w:bottom w:w="0" w:type="dxa"/>
            <w:right w:w="10" w:type="dxa"/>
          </w:tblCellMar>
        </w:tblPrEx>
        <w:trPr>
          <w:trHeight w:val="284" w:hRule="atLeast"/>
          <w:jc w:val="center"/>
        </w:trPr>
        <w:tc>
          <w:tcPr>
            <w:tcW w:w="180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color w:val="000000"/>
                <w:szCs w:val="21"/>
              </w:rPr>
            </w:pPr>
            <w:r>
              <w:rPr>
                <w:rFonts w:hint="eastAsia"/>
                <w:color w:val="000000"/>
                <w:szCs w:val="21"/>
              </w:rPr>
              <w:t>项目文件</w:t>
            </w:r>
          </w:p>
        </w:tc>
        <w:tc>
          <w:tcPr>
            <w:tcW w:w="725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color w:val="000000"/>
                <w:szCs w:val="21"/>
              </w:rPr>
            </w:pPr>
            <w:r>
              <w:rPr>
                <w:rFonts w:hint="eastAsia"/>
                <w:color w:val="000000"/>
                <w:szCs w:val="21"/>
              </w:rPr>
              <w:t>指包括但不限于下列文件：</w:t>
            </w:r>
          </w:p>
          <w:p>
            <w:pPr>
              <w:rPr>
                <w:color w:val="000000"/>
                <w:szCs w:val="21"/>
              </w:rPr>
            </w:pPr>
            <w:r>
              <w:rPr>
                <w:rFonts w:hint="eastAsia"/>
                <w:color w:val="000000"/>
                <w:szCs w:val="21"/>
              </w:rPr>
              <w:t>（1）本合同及附件；</w:t>
            </w:r>
          </w:p>
          <w:p>
            <w:pPr>
              <w:rPr>
                <w:color w:val="000000"/>
                <w:szCs w:val="21"/>
              </w:rPr>
            </w:pPr>
            <w:r>
              <w:rPr>
                <w:rFonts w:hint="eastAsia"/>
                <w:color w:val="000000"/>
                <w:szCs w:val="21"/>
              </w:rPr>
              <w:t>（2）融资文件；</w:t>
            </w:r>
          </w:p>
          <w:p>
            <w:pPr>
              <w:rPr>
                <w:color w:val="000000"/>
                <w:szCs w:val="21"/>
              </w:rPr>
            </w:pPr>
            <w:r>
              <w:rPr>
                <w:rFonts w:hint="eastAsia"/>
                <w:color w:val="000000"/>
                <w:szCs w:val="21"/>
              </w:rPr>
              <w:t>（3）与项目有关的其它文件（招投标文件、实施方案、图纸）。</w:t>
            </w:r>
          </w:p>
        </w:tc>
      </w:tr>
      <w:tr>
        <w:tblPrEx>
          <w:tblLayout w:type="fixed"/>
          <w:tblCellMar>
            <w:top w:w="0" w:type="dxa"/>
            <w:left w:w="10" w:type="dxa"/>
            <w:bottom w:w="0" w:type="dxa"/>
            <w:right w:w="10" w:type="dxa"/>
          </w:tblCellMar>
        </w:tblPrEx>
        <w:trPr>
          <w:trHeight w:val="284" w:hRule="atLeast"/>
          <w:jc w:val="center"/>
        </w:trPr>
        <w:tc>
          <w:tcPr>
            <w:tcW w:w="180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color w:val="000000"/>
                <w:szCs w:val="21"/>
              </w:rPr>
            </w:pPr>
            <w:r>
              <w:rPr>
                <w:rFonts w:hint="eastAsia"/>
                <w:color w:val="000000"/>
                <w:szCs w:val="21"/>
              </w:rPr>
              <w:t>项目设施</w:t>
            </w:r>
          </w:p>
        </w:tc>
        <w:tc>
          <w:tcPr>
            <w:tcW w:w="725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color w:val="000000"/>
                <w:szCs w:val="21"/>
              </w:rPr>
            </w:pPr>
            <w:r>
              <w:rPr>
                <w:rFonts w:hint="eastAsia"/>
                <w:color w:val="000000"/>
                <w:szCs w:val="21"/>
              </w:rPr>
              <w:t>指与本项目建设和运营维护相关的设施。</w:t>
            </w:r>
          </w:p>
        </w:tc>
      </w:tr>
      <w:tr>
        <w:tblPrEx>
          <w:tblLayout w:type="fixed"/>
          <w:tblCellMar>
            <w:top w:w="0" w:type="dxa"/>
            <w:left w:w="10" w:type="dxa"/>
            <w:bottom w:w="0" w:type="dxa"/>
            <w:right w:w="10" w:type="dxa"/>
          </w:tblCellMar>
        </w:tblPrEx>
        <w:trPr>
          <w:trHeight w:val="284" w:hRule="atLeast"/>
          <w:jc w:val="center"/>
        </w:trPr>
        <w:tc>
          <w:tcPr>
            <w:tcW w:w="180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color w:val="000000"/>
                <w:szCs w:val="21"/>
              </w:rPr>
            </w:pPr>
            <w:r>
              <w:rPr>
                <w:rFonts w:hint="eastAsia"/>
                <w:color w:val="000000"/>
                <w:szCs w:val="21"/>
              </w:rPr>
              <w:t>项目资产</w:t>
            </w:r>
          </w:p>
        </w:tc>
        <w:tc>
          <w:tcPr>
            <w:tcW w:w="725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color w:val="000000"/>
                <w:szCs w:val="21"/>
              </w:rPr>
            </w:pPr>
            <w:r>
              <w:rPr>
                <w:rFonts w:hint="eastAsia"/>
                <w:color w:val="000000"/>
                <w:szCs w:val="21"/>
              </w:rPr>
              <w:t>指与项目有关的所有资产，包括但不限于：</w:t>
            </w:r>
          </w:p>
          <w:p>
            <w:pPr>
              <w:rPr>
                <w:color w:val="000000"/>
                <w:szCs w:val="21"/>
              </w:rPr>
            </w:pPr>
            <w:r>
              <w:rPr>
                <w:rFonts w:hint="eastAsia"/>
                <w:color w:val="000000"/>
                <w:szCs w:val="21"/>
              </w:rPr>
              <w:t>（1）为实施本项目所需的包括但不限于建筑物、构筑物、设备、设施、围墙、绿化作物等；</w:t>
            </w:r>
          </w:p>
          <w:p>
            <w:pPr>
              <w:rPr>
                <w:color w:val="000000"/>
                <w:szCs w:val="21"/>
              </w:rPr>
            </w:pPr>
            <w:r>
              <w:rPr>
                <w:rFonts w:hint="eastAsia"/>
                <w:color w:val="000000"/>
                <w:szCs w:val="21"/>
              </w:rPr>
              <w:t>（2）土地使用权；</w:t>
            </w:r>
          </w:p>
          <w:p>
            <w:pPr>
              <w:rPr>
                <w:color w:val="000000"/>
                <w:szCs w:val="21"/>
              </w:rPr>
            </w:pPr>
            <w:r>
              <w:rPr>
                <w:rFonts w:hint="eastAsia"/>
                <w:color w:val="000000"/>
                <w:szCs w:val="21"/>
              </w:rPr>
              <w:t>（3）项目文件项下的合同性权利；</w:t>
            </w:r>
          </w:p>
          <w:p>
            <w:pPr>
              <w:rPr>
                <w:color w:val="000000"/>
                <w:szCs w:val="21"/>
              </w:rPr>
            </w:pPr>
            <w:r>
              <w:rPr>
                <w:rFonts w:hint="eastAsia"/>
                <w:color w:val="000000"/>
                <w:szCs w:val="21"/>
              </w:rPr>
              <w:t>（4）运营和维护记录、质量保证计划等文件。</w:t>
            </w:r>
          </w:p>
        </w:tc>
      </w:tr>
      <w:tr>
        <w:tblPrEx>
          <w:tblLayout w:type="fixed"/>
          <w:tblCellMar>
            <w:top w:w="0" w:type="dxa"/>
            <w:left w:w="10" w:type="dxa"/>
            <w:bottom w:w="0" w:type="dxa"/>
            <w:right w:w="10" w:type="dxa"/>
          </w:tblCellMar>
        </w:tblPrEx>
        <w:trPr>
          <w:trHeight w:val="284" w:hRule="atLeast"/>
          <w:jc w:val="center"/>
        </w:trPr>
        <w:tc>
          <w:tcPr>
            <w:tcW w:w="180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color w:val="000000"/>
                <w:szCs w:val="21"/>
              </w:rPr>
            </w:pPr>
            <w:r>
              <w:rPr>
                <w:rFonts w:hint="eastAsia"/>
                <w:color w:val="000000"/>
                <w:szCs w:val="21"/>
              </w:rPr>
              <w:t>建设履约保函</w:t>
            </w:r>
          </w:p>
        </w:tc>
        <w:tc>
          <w:tcPr>
            <w:tcW w:w="725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color w:val="000000"/>
                <w:szCs w:val="21"/>
              </w:rPr>
            </w:pPr>
            <w:r>
              <w:rPr>
                <w:rFonts w:hint="eastAsia"/>
                <w:color w:val="000000"/>
                <w:szCs w:val="21"/>
              </w:rPr>
              <w:t>指乙方按照第11.1条的规定提供的、为担保其履行在本合同项下的建设等义务的担保函。</w:t>
            </w:r>
          </w:p>
        </w:tc>
      </w:tr>
      <w:tr>
        <w:tblPrEx>
          <w:tblLayout w:type="fixed"/>
          <w:tblCellMar>
            <w:top w:w="0" w:type="dxa"/>
            <w:left w:w="10" w:type="dxa"/>
            <w:bottom w:w="0" w:type="dxa"/>
            <w:right w:w="10" w:type="dxa"/>
          </w:tblCellMar>
        </w:tblPrEx>
        <w:trPr>
          <w:trHeight w:val="284" w:hRule="atLeast"/>
          <w:jc w:val="center"/>
        </w:trPr>
        <w:tc>
          <w:tcPr>
            <w:tcW w:w="180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color w:val="000000"/>
                <w:szCs w:val="21"/>
              </w:rPr>
            </w:pPr>
            <w:r>
              <w:rPr>
                <w:rFonts w:hint="eastAsia"/>
                <w:color w:val="000000"/>
                <w:szCs w:val="21"/>
              </w:rPr>
              <w:t>运营维护保函</w:t>
            </w:r>
          </w:p>
        </w:tc>
        <w:tc>
          <w:tcPr>
            <w:tcW w:w="725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color w:val="000000"/>
                <w:szCs w:val="21"/>
              </w:rPr>
            </w:pPr>
            <w:r>
              <w:rPr>
                <w:rFonts w:hint="eastAsia"/>
                <w:color w:val="000000"/>
                <w:szCs w:val="21"/>
              </w:rPr>
              <w:t>指乙方按照第11.1条的规定提交的、为担保其履行在本合同项下的运营维护等义务的担保函。</w:t>
            </w:r>
          </w:p>
        </w:tc>
      </w:tr>
      <w:tr>
        <w:tblPrEx>
          <w:tblLayout w:type="fixed"/>
          <w:tblCellMar>
            <w:top w:w="0" w:type="dxa"/>
            <w:left w:w="10" w:type="dxa"/>
            <w:bottom w:w="0" w:type="dxa"/>
            <w:right w:w="10" w:type="dxa"/>
          </w:tblCellMar>
        </w:tblPrEx>
        <w:trPr>
          <w:trHeight w:val="284" w:hRule="atLeast"/>
          <w:jc w:val="center"/>
        </w:trPr>
        <w:tc>
          <w:tcPr>
            <w:tcW w:w="180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color w:val="000000"/>
                <w:szCs w:val="21"/>
              </w:rPr>
            </w:pPr>
            <w:r>
              <w:rPr>
                <w:rFonts w:hint="eastAsia"/>
                <w:color w:val="000000"/>
                <w:szCs w:val="21"/>
              </w:rPr>
              <w:t>建设期</w:t>
            </w:r>
          </w:p>
        </w:tc>
        <w:tc>
          <w:tcPr>
            <w:tcW w:w="725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color w:val="000000"/>
                <w:szCs w:val="21"/>
              </w:rPr>
            </w:pPr>
            <w:r>
              <w:rPr>
                <w:rFonts w:hint="eastAsia"/>
                <w:color w:val="000000"/>
                <w:szCs w:val="21"/>
              </w:rPr>
              <w:t>指自监理工程师发出开工令之日起至竣工验收通过之日止的期间。</w:t>
            </w:r>
          </w:p>
        </w:tc>
      </w:tr>
      <w:tr>
        <w:tblPrEx>
          <w:tblLayout w:type="fixed"/>
          <w:tblCellMar>
            <w:top w:w="0" w:type="dxa"/>
            <w:left w:w="10" w:type="dxa"/>
            <w:bottom w:w="0" w:type="dxa"/>
            <w:right w:w="10" w:type="dxa"/>
          </w:tblCellMar>
        </w:tblPrEx>
        <w:trPr>
          <w:trHeight w:val="284" w:hRule="atLeast"/>
          <w:jc w:val="center"/>
        </w:trPr>
        <w:tc>
          <w:tcPr>
            <w:tcW w:w="180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color w:val="000000"/>
                <w:szCs w:val="21"/>
              </w:rPr>
            </w:pPr>
            <w:r>
              <w:rPr>
                <w:rFonts w:hint="eastAsia"/>
                <w:color w:val="000000"/>
                <w:szCs w:val="21"/>
              </w:rPr>
              <w:t>开工日</w:t>
            </w:r>
          </w:p>
        </w:tc>
        <w:tc>
          <w:tcPr>
            <w:tcW w:w="725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color w:val="000000"/>
                <w:szCs w:val="21"/>
              </w:rPr>
            </w:pPr>
            <w:r>
              <w:rPr>
                <w:rFonts w:hint="eastAsia"/>
                <w:color w:val="000000"/>
                <w:szCs w:val="21"/>
              </w:rPr>
              <w:t>指项目工程开始施工之日，即监理工程师下达开工令之日。</w:t>
            </w:r>
          </w:p>
        </w:tc>
      </w:tr>
      <w:tr>
        <w:tblPrEx>
          <w:tblLayout w:type="fixed"/>
          <w:tblCellMar>
            <w:top w:w="0" w:type="dxa"/>
            <w:left w:w="10" w:type="dxa"/>
            <w:bottom w:w="0" w:type="dxa"/>
            <w:right w:w="10" w:type="dxa"/>
          </w:tblCellMar>
        </w:tblPrEx>
        <w:trPr>
          <w:trHeight w:val="284" w:hRule="atLeast"/>
          <w:jc w:val="center"/>
        </w:trPr>
        <w:tc>
          <w:tcPr>
            <w:tcW w:w="180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color w:val="000000"/>
                <w:szCs w:val="21"/>
              </w:rPr>
            </w:pPr>
            <w:r>
              <w:rPr>
                <w:rFonts w:hint="eastAsia"/>
                <w:color w:val="000000"/>
                <w:szCs w:val="21"/>
              </w:rPr>
              <w:t>完工日</w:t>
            </w:r>
          </w:p>
        </w:tc>
        <w:tc>
          <w:tcPr>
            <w:tcW w:w="725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color w:val="000000"/>
                <w:szCs w:val="21"/>
              </w:rPr>
            </w:pPr>
            <w:r>
              <w:rPr>
                <w:rFonts w:hint="eastAsia"/>
                <w:color w:val="000000"/>
                <w:szCs w:val="21"/>
              </w:rPr>
              <w:t>指根据本合同约定的项目工期，项目全部工程建设完毕并竣工验收合格之日，本合同另有约定除外。</w:t>
            </w:r>
          </w:p>
        </w:tc>
      </w:tr>
      <w:tr>
        <w:tblPrEx>
          <w:tblLayout w:type="fixed"/>
          <w:tblCellMar>
            <w:top w:w="0" w:type="dxa"/>
            <w:left w:w="10" w:type="dxa"/>
            <w:bottom w:w="0" w:type="dxa"/>
            <w:right w:w="10" w:type="dxa"/>
          </w:tblCellMar>
        </w:tblPrEx>
        <w:trPr>
          <w:trHeight w:val="284" w:hRule="atLeast"/>
          <w:jc w:val="center"/>
        </w:trPr>
        <w:tc>
          <w:tcPr>
            <w:tcW w:w="180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color w:val="000000"/>
                <w:szCs w:val="21"/>
              </w:rPr>
            </w:pPr>
            <w:r>
              <w:rPr>
                <w:rFonts w:hint="eastAsia"/>
                <w:color w:val="000000"/>
                <w:szCs w:val="21"/>
              </w:rPr>
              <w:t>开始运营日</w:t>
            </w:r>
          </w:p>
        </w:tc>
        <w:tc>
          <w:tcPr>
            <w:tcW w:w="725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color w:val="000000"/>
                <w:szCs w:val="21"/>
              </w:rPr>
            </w:pPr>
            <w:r>
              <w:rPr>
                <w:rFonts w:hint="eastAsia"/>
                <w:color w:val="000000"/>
                <w:szCs w:val="21"/>
              </w:rPr>
              <w:t>项目进行竣工验收，自竣工验收合格之日的次日为开始运营日。</w:t>
            </w:r>
          </w:p>
        </w:tc>
      </w:tr>
      <w:tr>
        <w:tblPrEx>
          <w:tblLayout w:type="fixed"/>
          <w:tblCellMar>
            <w:top w:w="0" w:type="dxa"/>
            <w:left w:w="10" w:type="dxa"/>
            <w:bottom w:w="0" w:type="dxa"/>
            <w:right w:w="10" w:type="dxa"/>
          </w:tblCellMar>
        </w:tblPrEx>
        <w:trPr>
          <w:trHeight w:val="284" w:hRule="atLeast"/>
          <w:jc w:val="center"/>
        </w:trPr>
        <w:tc>
          <w:tcPr>
            <w:tcW w:w="180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color w:val="000000"/>
                <w:szCs w:val="21"/>
              </w:rPr>
            </w:pPr>
            <w:r>
              <w:rPr>
                <w:rFonts w:hint="eastAsia"/>
                <w:color w:val="000000"/>
                <w:szCs w:val="21"/>
              </w:rPr>
              <w:t>运营期</w:t>
            </w:r>
          </w:p>
        </w:tc>
        <w:tc>
          <w:tcPr>
            <w:tcW w:w="725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color w:val="000000"/>
                <w:szCs w:val="21"/>
              </w:rPr>
            </w:pPr>
            <w:r>
              <w:rPr>
                <w:rFonts w:hint="eastAsia"/>
                <w:color w:val="000000"/>
                <w:szCs w:val="21"/>
              </w:rPr>
              <w:t>指自开始运营日起至项目合作期最后一日止的期间。</w:t>
            </w:r>
          </w:p>
        </w:tc>
      </w:tr>
      <w:tr>
        <w:tblPrEx>
          <w:tblLayout w:type="fixed"/>
          <w:tblCellMar>
            <w:top w:w="0" w:type="dxa"/>
            <w:left w:w="10" w:type="dxa"/>
            <w:bottom w:w="0" w:type="dxa"/>
            <w:right w:w="10" w:type="dxa"/>
          </w:tblCellMar>
        </w:tblPrEx>
        <w:trPr>
          <w:trHeight w:val="284" w:hRule="atLeast"/>
          <w:jc w:val="center"/>
        </w:trPr>
        <w:tc>
          <w:tcPr>
            <w:tcW w:w="180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color w:val="000000"/>
                <w:szCs w:val="21"/>
              </w:rPr>
            </w:pPr>
            <w:r>
              <w:rPr>
                <w:rFonts w:hint="eastAsia"/>
                <w:color w:val="000000"/>
                <w:szCs w:val="21"/>
              </w:rPr>
              <w:t>服务标准</w:t>
            </w:r>
          </w:p>
        </w:tc>
        <w:tc>
          <w:tcPr>
            <w:tcW w:w="725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color w:val="000000"/>
                <w:szCs w:val="21"/>
              </w:rPr>
            </w:pPr>
            <w:r>
              <w:rPr>
                <w:rFonts w:hint="eastAsia"/>
                <w:color w:val="000000"/>
                <w:szCs w:val="21"/>
              </w:rPr>
              <w:t>指规定服务应满足的需求以确保其适用性的标准。</w:t>
            </w:r>
          </w:p>
        </w:tc>
      </w:tr>
      <w:tr>
        <w:tblPrEx>
          <w:tblLayout w:type="fixed"/>
          <w:tblCellMar>
            <w:top w:w="0" w:type="dxa"/>
            <w:left w:w="10" w:type="dxa"/>
            <w:bottom w:w="0" w:type="dxa"/>
            <w:right w:w="10" w:type="dxa"/>
          </w:tblCellMar>
        </w:tblPrEx>
        <w:trPr>
          <w:trHeight w:val="284" w:hRule="atLeast"/>
          <w:jc w:val="center"/>
        </w:trPr>
        <w:tc>
          <w:tcPr>
            <w:tcW w:w="180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color w:val="000000"/>
                <w:szCs w:val="21"/>
              </w:rPr>
            </w:pPr>
            <w:r>
              <w:rPr>
                <w:rFonts w:hint="eastAsia"/>
                <w:color w:val="000000"/>
                <w:szCs w:val="21"/>
              </w:rPr>
              <w:t>争议解决程序</w:t>
            </w:r>
          </w:p>
        </w:tc>
        <w:tc>
          <w:tcPr>
            <w:tcW w:w="725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color w:val="000000"/>
                <w:szCs w:val="21"/>
              </w:rPr>
            </w:pPr>
            <w:r>
              <w:rPr>
                <w:rFonts w:hint="eastAsia"/>
                <w:color w:val="000000"/>
                <w:szCs w:val="21"/>
              </w:rPr>
              <w:t>指本合同第17条中提及的解决争议的程序。</w:t>
            </w:r>
          </w:p>
        </w:tc>
      </w:tr>
      <w:tr>
        <w:tblPrEx>
          <w:tblLayout w:type="fixed"/>
          <w:tblCellMar>
            <w:top w:w="0" w:type="dxa"/>
            <w:left w:w="10" w:type="dxa"/>
            <w:bottom w:w="0" w:type="dxa"/>
            <w:right w:w="10" w:type="dxa"/>
          </w:tblCellMar>
        </w:tblPrEx>
        <w:trPr>
          <w:trHeight w:val="284" w:hRule="atLeast"/>
          <w:jc w:val="center"/>
        </w:trPr>
        <w:tc>
          <w:tcPr>
            <w:tcW w:w="180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color w:val="000000"/>
                <w:szCs w:val="21"/>
              </w:rPr>
            </w:pPr>
            <w:r>
              <w:rPr>
                <w:rFonts w:hint="eastAsia"/>
                <w:color w:val="000000"/>
                <w:szCs w:val="21"/>
              </w:rPr>
              <w:t>终止通知</w:t>
            </w:r>
          </w:p>
        </w:tc>
        <w:tc>
          <w:tcPr>
            <w:tcW w:w="725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color w:val="000000"/>
                <w:szCs w:val="21"/>
              </w:rPr>
            </w:pPr>
            <w:r>
              <w:rPr>
                <w:rFonts w:hint="eastAsia"/>
                <w:color w:val="000000"/>
                <w:szCs w:val="21"/>
              </w:rPr>
              <w:t>指双方按照本合同第15.2条向对方发出的通知。</w:t>
            </w:r>
          </w:p>
        </w:tc>
      </w:tr>
      <w:tr>
        <w:tblPrEx>
          <w:tblLayout w:type="fixed"/>
          <w:tblCellMar>
            <w:top w:w="0" w:type="dxa"/>
            <w:left w:w="10" w:type="dxa"/>
            <w:bottom w:w="0" w:type="dxa"/>
            <w:right w:w="10" w:type="dxa"/>
          </w:tblCellMar>
        </w:tblPrEx>
        <w:trPr>
          <w:trHeight w:val="284" w:hRule="atLeast"/>
          <w:jc w:val="center"/>
        </w:trPr>
        <w:tc>
          <w:tcPr>
            <w:tcW w:w="180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color w:val="000000"/>
                <w:szCs w:val="21"/>
              </w:rPr>
            </w:pPr>
            <w:r>
              <w:rPr>
                <w:rFonts w:hint="eastAsia"/>
                <w:color w:val="000000"/>
                <w:szCs w:val="21"/>
              </w:rPr>
              <w:t>生效日</w:t>
            </w:r>
          </w:p>
        </w:tc>
        <w:tc>
          <w:tcPr>
            <w:tcW w:w="725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color w:val="000000"/>
                <w:szCs w:val="21"/>
              </w:rPr>
            </w:pPr>
            <w:r>
              <w:rPr>
                <w:rFonts w:hint="eastAsia"/>
                <w:color w:val="000000"/>
                <w:szCs w:val="21"/>
              </w:rPr>
              <w:t>是指本合同约定生效条件全部满足之日为本合同生效日。</w:t>
            </w:r>
          </w:p>
        </w:tc>
      </w:tr>
      <w:tr>
        <w:tblPrEx>
          <w:tblLayout w:type="fixed"/>
          <w:tblCellMar>
            <w:top w:w="0" w:type="dxa"/>
            <w:left w:w="10" w:type="dxa"/>
            <w:bottom w:w="0" w:type="dxa"/>
            <w:right w:w="10" w:type="dxa"/>
          </w:tblCellMar>
        </w:tblPrEx>
        <w:trPr>
          <w:trHeight w:val="284" w:hRule="atLeast"/>
          <w:jc w:val="center"/>
        </w:trPr>
        <w:tc>
          <w:tcPr>
            <w:tcW w:w="180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color w:val="000000"/>
                <w:szCs w:val="21"/>
              </w:rPr>
            </w:pPr>
            <w:r>
              <w:rPr>
                <w:rFonts w:hint="eastAsia"/>
                <w:color w:val="000000"/>
                <w:szCs w:val="21"/>
              </w:rPr>
              <w:t>工作日</w:t>
            </w:r>
          </w:p>
        </w:tc>
        <w:tc>
          <w:tcPr>
            <w:tcW w:w="725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color w:val="000000"/>
                <w:szCs w:val="21"/>
              </w:rPr>
            </w:pPr>
            <w:r>
              <w:rPr>
                <w:rFonts w:hint="eastAsia"/>
                <w:color w:val="000000"/>
                <w:szCs w:val="21"/>
              </w:rPr>
              <w:t>指除中国法定休息日和法定节日或假日以外的、各机构普遍工作的任何日期。</w:t>
            </w:r>
          </w:p>
        </w:tc>
      </w:tr>
      <w:tr>
        <w:tblPrEx>
          <w:tblLayout w:type="fixed"/>
          <w:tblCellMar>
            <w:top w:w="0" w:type="dxa"/>
            <w:left w:w="10" w:type="dxa"/>
            <w:bottom w:w="0" w:type="dxa"/>
            <w:right w:w="10" w:type="dxa"/>
          </w:tblCellMar>
        </w:tblPrEx>
        <w:trPr>
          <w:trHeight w:val="284" w:hRule="atLeast"/>
          <w:jc w:val="center"/>
        </w:trPr>
        <w:tc>
          <w:tcPr>
            <w:tcW w:w="180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color w:val="000000"/>
                <w:szCs w:val="21"/>
              </w:rPr>
            </w:pPr>
            <w:r>
              <w:rPr>
                <w:rFonts w:hint="eastAsia"/>
                <w:color w:val="000000"/>
                <w:szCs w:val="21"/>
              </w:rPr>
              <w:t>终止日</w:t>
            </w:r>
          </w:p>
        </w:tc>
        <w:tc>
          <w:tcPr>
            <w:tcW w:w="725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color w:val="000000"/>
                <w:szCs w:val="21"/>
              </w:rPr>
            </w:pPr>
            <w:r>
              <w:rPr>
                <w:rFonts w:hint="eastAsia"/>
                <w:color w:val="000000"/>
                <w:szCs w:val="21"/>
              </w:rPr>
              <w:t>指本合同提前终止或期满终止的日期。</w:t>
            </w:r>
          </w:p>
        </w:tc>
      </w:tr>
      <w:tr>
        <w:tblPrEx>
          <w:tblLayout w:type="fixed"/>
          <w:tblCellMar>
            <w:top w:w="0" w:type="dxa"/>
            <w:left w:w="10" w:type="dxa"/>
            <w:bottom w:w="0" w:type="dxa"/>
            <w:right w:w="10" w:type="dxa"/>
          </w:tblCellMar>
        </w:tblPrEx>
        <w:trPr>
          <w:trHeight w:val="284" w:hRule="atLeast"/>
          <w:jc w:val="center"/>
        </w:trPr>
        <w:tc>
          <w:tcPr>
            <w:tcW w:w="180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color w:val="000000"/>
                <w:szCs w:val="21"/>
              </w:rPr>
            </w:pPr>
            <w:r>
              <w:rPr>
                <w:rFonts w:hint="eastAsia"/>
                <w:color w:val="000000"/>
                <w:szCs w:val="21"/>
              </w:rPr>
              <w:t>移交日</w:t>
            </w:r>
          </w:p>
        </w:tc>
        <w:tc>
          <w:tcPr>
            <w:tcW w:w="725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color w:val="000000"/>
                <w:szCs w:val="21"/>
              </w:rPr>
            </w:pPr>
            <w:r>
              <w:rPr>
                <w:rFonts w:hint="eastAsia"/>
                <w:color w:val="000000"/>
                <w:szCs w:val="21"/>
              </w:rPr>
              <w:t>指合作期届满（适用于本合同期满终止）次日，或经双方书面同意的移交项目设施的其他日期。</w:t>
            </w:r>
          </w:p>
        </w:tc>
      </w:tr>
    </w:tbl>
    <w:p>
      <w:pPr>
        <w:pStyle w:val="2"/>
      </w:pPr>
      <w:bookmarkStart w:id="119" w:name="_Toc17515"/>
      <w:bookmarkStart w:id="120" w:name="_Toc24280"/>
      <w:bookmarkStart w:id="121" w:name="_Toc29330"/>
      <w:bookmarkStart w:id="122" w:name="_Toc7295"/>
      <w:bookmarkStart w:id="123" w:name="_Toc11336"/>
      <w:bookmarkStart w:id="124" w:name="_Toc8505"/>
      <w:bookmarkStart w:id="125" w:name="_Toc29275"/>
      <w:r>
        <w:t>解释</w:t>
      </w:r>
      <w:bookmarkEnd w:id="119"/>
      <w:bookmarkEnd w:id="120"/>
      <w:bookmarkEnd w:id="121"/>
      <w:bookmarkEnd w:id="122"/>
    </w:p>
    <w:p>
      <w:pPr>
        <w:spacing w:line="560" w:lineRule="exact"/>
        <w:ind w:firstLine="560"/>
        <w:rPr>
          <w:color w:val="000000"/>
        </w:rPr>
      </w:pPr>
      <w:r>
        <w:rPr>
          <w:color w:val="000000"/>
        </w:rPr>
        <w:t>（1）合同或文件包括经修订、更新、补充或替代后的该合同或文件；</w:t>
      </w:r>
    </w:p>
    <w:p>
      <w:pPr>
        <w:spacing w:line="560" w:lineRule="exact"/>
        <w:ind w:firstLine="560"/>
        <w:rPr>
          <w:color w:val="000000"/>
        </w:rPr>
      </w:pPr>
      <w:r>
        <w:rPr>
          <w:color w:val="000000"/>
        </w:rPr>
        <w:t>（2）</w:t>
      </w:r>
      <w:r>
        <w:rPr>
          <w:rFonts w:ascii="宋体" w:hAnsi="宋体"/>
          <w:color w:val="000000"/>
        </w:rPr>
        <w:t>“</w:t>
      </w:r>
      <w:r>
        <w:rPr>
          <w:color w:val="000000"/>
        </w:rPr>
        <w:t>元</w:t>
      </w:r>
      <w:r>
        <w:rPr>
          <w:rFonts w:ascii="宋体" w:hAnsi="宋体"/>
          <w:color w:val="000000"/>
        </w:rPr>
        <w:t>”</w:t>
      </w:r>
      <w:r>
        <w:rPr>
          <w:color w:val="000000"/>
        </w:rPr>
        <w:t>指人民币元；</w:t>
      </w:r>
    </w:p>
    <w:p>
      <w:pPr>
        <w:spacing w:line="560" w:lineRule="exact"/>
        <w:ind w:firstLine="560"/>
        <w:rPr>
          <w:color w:val="000000"/>
        </w:rPr>
      </w:pPr>
      <w:r>
        <w:rPr>
          <w:color w:val="000000"/>
        </w:rPr>
        <w:t>（3）条款或附件：指本合同的条款或附件；</w:t>
      </w:r>
    </w:p>
    <w:p>
      <w:pPr>
        <w:spacing w:line="560" w:lineRule="exact"/>
        <w:ind w:firstLine="560"/>
        <w:rPr>
          <w:color w:val="000000"/>
        </w:rPr>
      </w:pPr>
      <w:r>
        <w:rPr>
          <w:color w:val="000000"/>
        </w:rPr>
        <w:t>（4）一方、各方：指本合同的一方或双方或各方，并且包括经允许的替代该方的人或该方的受让人；</w:t>
      </w:r>
    </w:p>
    <w:p>
      <w:pPr>
        <w:spacing w:line="560" w:lineRule="exact"/>
        <w:ind w:firstLine="560"/>
        <w:rPr>
          <w:color w:val="000000"/>
        </w:rPr>
      </w:pPr>
      <w:r>
        <w:rPr>
          <w:color w:val="000000"/>
        </w:rPr>
        <w:t>（5）除非本合同另有明确约定，</w:t>
      </w:r>
      <w:r>
        <w:rPr>
          <w:rFonts w:ascii="宋体" w:hAnsi="宋体"/>
          <w:color w:val="000000"/>
        </w:rPr>
        <w:t>“</w:t>
      </w:r>
      <w:r>
        <w:rPr>
          <w:color w:val="000000"/>
        </w:rPr>
        <w:t>包括</w:t>
      </w:r>
      <w:r>
        <w:rPr>
          <w:rFonts w:ascii="宋体" w:hAnsi="宋体"/>
          <w:color w:val="000000"/>
        </w:rPr>
        <w:t>”</w:t>
      </w:r>
      <w:r>
        <w:rPr>
          <w:color w:val="000000"/>
        </w:rPr>
        <w:t>指包括但不限于，</w:t>
      </w:r>
      <w:r>
        <w:rPr>
          <w:rFonts w:ascii="宋体" w:hAnsi="宋体"/>
          <w:color w:val="000000"/>
        </w:rPr>
        <w:t>“</w:t>
      </w:r>
      <w:r>
        <w:rPr>
          <w:color w:val="000000"/>
        </w:rPr>
        <w:t>以上</w:t>
      </w:r>
      <w:r>
        <w:rPr>
          <w:rFonts w:ascii="宋体" w:hAnsi="宋体"/>
          <w:color w:val="000000"/>
        </w:rPr>
        <w:t>”</w:t>
      </w:r>
      <w:r>
        <w:rPr>
          <w:color w:val="000000"/>
        </w:rPr>
        <w:t>、</w:t>
      </w:r>
      <w:r>
        <w:rPr>
          <w:rFonts w:ascii="宋体" w:hAnsi="宋体"/>
          <w:color w:val="000000"/>
        </w:rPr>
        <w:t>“</w:t>
      </w:r>
      <w:r>
        <w:rPr>
          <w:color w:val="000000"/>
        </w:rPr>
        <w:t>以下</w:t>
      </w:r>
      <w:r>
        <w:rPr>
          <w:rFonts w:ascii="宋体" w:hAnsi="宋体"/>
          <w:color w:val="000000"/>
        </w:rPr>
        <w:t>”</w:t>
      </w:r>
      <w:r>
        <w:rPr>
          <w:color w:val="000000"/>
        </w:rPr>
        <w:t>、</w:t>
      </w:r>
      <w:r>
        <w:rPr>
          <w:rFonts w:ascii="宋体" w:hAnsi="宋体"/>
          <w:color w:val="000000"/>
        </w:rPr>
        <w:t>“</w:t>
      </w:r>
      <w:r>
        <w:rPr>
          <w:color w:val="000000"/>
        </w:rPr>
        <w:t>以内</w:t>
      </w:r>
      <w:r>
        <w:rPr>
          <w:rFonts w:ascii="宋体" w:hAnsi="宋体"/>
          <w:color w:val="000000"/>
        </w:rPr>
        <w:t>”</w:t>
      </w:r>
      <w:r>
        <w:rPr>
          <w:color w:val="000000"/>
        </w:rPr>
        <w:t>或</w:t>
      </w:r>
      <w:r>
        <w:rPr>
          <w:rFonts w:ascii="宋体" w:hAnsi="宋体"/>
          <w:color w:val="000000"/>
        </w:rPr>
        <w:t>“</w:t>
      </w:r>
      <w:r>
        <w:rPr>
          <w:color w:val="000000"/>
        </w:rPr>
        <w:t>内</w:t>
      </w:r>
      <w:r>
        <w:rPr>
          <w:rFonts w:ascii="宋体" w:hAnsi="宋体"/>
          <w:color w:val="000000"/>
        </w:rPr>
        <w:t>”</w:t>
      </w:r>
      <w:r>
        <w:rPr>
          <w:color w:val="000000"/>
        </w:rPr>
        <w:t>均含本数，</w:t>
      </w:r>
      <w:r>
        <w:rPr>
          <w:rFonts w:ascii="宋体" w:hAnsi="宋体"/>
          <w:color w:val="000000"/>
        </w:rPr>
        <w:t>“</w:t>
      </w:r>
      <w:r>
        <w:rPr>
          <w:color w:val="000000"/>
        </w:rPr>
        <w:t>超过</w:t>
      </w:r>
      <w:r>
        <w:rPr>
          <w:rFonts w:ascii="宋体" w:hAnsi="宋体"/>
          <w:color w:val="000000"/>
        </w:rPr>
        <w:t>”</w:t>
      </w:r>
      <w:r>
        <w:rPr>
          <w:color w:val="000000"/>
        </w:rPr>
        <w:t>、</w:t>
      </w:r>
      <w:r>
        <w:rPr>
          <w:rFonts w:ascii="宋体" w:hAnsi="宋体"/>
          <w:color w:val="000000"/>
        </w:rPr>
        <w:t>“</w:t>
      </w:r>
      <w:r>
        <w:rPr>
          <w:color w:val="000000"/>
        </w:rPr>
        <w:t>以外</w:t>
      </w:r>
      <w:r>
        <w:rPr>
          <w:rFonts w:ascii="宋体" w:hAnsi="宋体"/>
          <w:color w:val="000000"/>
        </w:rPr>
        <w:t>”</w:t>
      </w:r>
      <w:r>
        <w:rPr>
          <w:color w:val="000000"/>
        </w:rPr>
        <w:t>不含本数；</w:t>
      </w:r>
    </w:p>
    <w:p>
      <w:pPr>
        <w:spacing w:line="560" w:lineRule="exact"/>
        <w:ind w:firstLine="560"/>
        <w:rPr>
          <w:color w:val="000000"/>
        </w:rPr>
      </w:pPr>
      <w:r>
        <w:rPr>
          <w:color w:val="000000"/>
        </w:rPr>
        <w:t>（6）本合同并不限制或以其它方式影响甲方及其他政府部门行使其法定行政职权，如果本合同项下的有关约定被纳入相关法律规范属于甲方或其他政府部门的行政职权，适用该等法律规定；</w:t>
      </w:r>
    </w:p>
    <w:p>
      <w:pPr>
        <w:spacing w:line="560" w:lineRule="exact"/>
        <w:ind w:firstLine="560"/>
        <w:rPr>
          <w:color w:val="000000"/>
        </w:rPr>
      </w:pPr>
      <w:r>
        <w:rPr>
          <w:color w:val="000000"/>
        </w:rPr>
        <w:t>（7）要求在某一非工作日付款：指该付款应在该日后的第一个工作日支付；</w:t>
      </w:r>
    </w:p>
    <w:p>
      <w:pPr>
        <w:spacing w:line="560" w:lineRule="exact"/>
        <w:ind w:firstLine="560"/>
        <w:rPr>
          <w:color w:val="000000"/>
        </w:rPr>
      </w:pPr>
      <w:r>
        <w:rPr>
          <w:color w:val="000000"/>
        </w:rPr>
        <w:t>（8）本合同中的标题不应视为对本合同的当然解释，本合同的各个组成部分都具有同样的法律效力及同等的重要性。</w:t>
      </w:r>
    </w:p>
    <w:p>
      <w:pPr>
        <w:pStyle w:val="2"/>
      </w:pPr>
      <w:bookmarkStart w:id="126" w:name="_Toc19463"/>
      <w:bookmarkStart w:id="127" w:name="_Toc18488"/>
      <w:bookmarkStart w:id="128" w:name="_Toc1993"/>
      <w:bookmarkStart w:id="129" w:name="_Toc28841"/>
      <w:r>
        <w:t>声明和保证</w:t>
      </w:r>
      <w:bookmarkEnd w:id="126"/>
      <w:bookmarkEnd w:id="127"/>
      <w:bookmarkEnd w:id="128"/>
      <w:bookmarkEnd w:id="129"/>
    </w:p>
    <w:p>
      <w:pPr>
        <w:pStyle w:val="3"/>
        <w:ind w:firstLine="422"/>
        <w:rPr>
          <w:b w:val="0"/>
          <w:color w:val="000000"/>
        </w:rPr>
      </w:pPr>
      <w:bookmarkStart w:id="130" w:name="_Toc16583"/>
      <w:bookmarkStart w:id="131" w:name="_Toc4065"/>
      <w:bookmarkStart w:id="132" w:name="_Toc26460"/>
      <w:r>
        <w:rPr>
          <w:color w:val="000000"/>
        </w:rPr>
        <w:t>甲方的声明和保证</w:t>
      </w:r>
      <w:bookmarkEnd w:id="130"/>
      <w:bookmarkEnd w:id="131"/>
      <w:bookmarkEnd w:id="132"/>
    </w:p>
    <w:p>
      <w:pPr>
        <w:spacing w:line="560" w:lineRule="exact"/>
        <w:ind w:firstLine="560"/>
        <w:rPr>
          <w:color w:val="000000"/>
        </w:rPr>
      </w:pPr>
      <w:r>
        <w:rPr>
          <w:color w:val="000000"/>
        </w:rPr>
        <w:t>（1）甲方已充分理解合同背景和目的，并承诺按合同相关约定严格履行本合同。</w:t>
      </w:r>
    </w:p>
    <w:p>
      <w:pPr>
        <w:spacing w:line="560" w:lineRule="exact"/>
        <w:ind w:firstLine="560"/>
        <w:rPr>
          <w:color w:val="000000"/>
        </w:rPr>
      </w:pPr>
      <w:r>
        <w:rPr>
          <w:color w:val="000000"/>
        </w:rPr>
        <w:t>（2）甲方作为合同签署主体具有相应法律资格及履约能力。</w:t>
      </w:r>
    </w:p>
    <w:p>
      <w:pPr>
        <w:spacing w:line="560" w:lineRule="exact"/>
        <w:ind w:firstLine="560"/>
        <w:rPr>
          <w:color w:val="000000"/>
        </w:rPr>
      </w:pPr>
      <w:r>
        <w:rPr>
          <w:color w:val="000000"/>
        </w:rPr>
        <w:t>（3）本项目已获得政府部门的批准，且甲方已依法获得</w:t>
      </w:r>
      <w:r>
        <w:rPr>
          <w:rFonts w:hint="eastAsia"/>
          <w:color w:val="000000"/>
        </w:rPr>
        <w:t>县</w:t>
      </w:r>
      <w:r>
        <w:rPr>
          <w:color w:val="000000"/>
        </w:rPr>
        <w:t>政府授权，有权代表</w:t>
      </w:r>
      <w:r>
        <w:rPr>
          <w:rFonts w:hint="eastAsia"/>
          <w:color w:val="000000"/>
        </w:rPr>
        <w:t>县</w:t>
      </w:r>
      <w:r>
        <w:rPr>
          <w:color w:val="000000"/>
        </w:rPr>
        <w:t>政府达成、签署本合同并完全履行其在本合同下的义务。</w:t>
      </w:r>
    </w:p>
    <w:p>
      <w:pPr>
        <w:spacing w:line="560" w:lineRule="exact"/>
        <w:ind w:firstLine="560"/>
        <w:rPr>
          <w:color w:val="000000"/>
        </w:rPr>
      </w:pPr>
      <w:r>
        <w:rPr>
          <w:color w:val="000000"/>
        </w:rPr>
        <w:t>（4）甲方保证本合同的签署将不违反对其具有约束力的任何法律、法规和合同性文件的规定。</w:t>
      </w:r>
    </w:p>
    <w:p>
      <w:pPr>
        <w:spacing w:line="560" w:lineRule="exact"/>
        <w:ind w:firstLine="560"/>
        <w:rPr>
          <w:color w:val="000000"/>
        </w:rPr>
      </w:pPr>
      <w:r>
        <w:rPr>
          <w:color w:val="000000"/>
        </w:rPr>
        <w:t>（5）甲方保证本合同签署前，不存在任何与本项目有关的由甲方作为一方签署、并可能对本项目或乙方产生重大不利影响的合同、协议等法律文件</w:t>
      </w:r>
      <w:r>
        <w:rPr>
          <w:rFonts w:hint="eastAsia"/>
          <w:color w:val="000000"/>
        </w:rPr>
        <w:t>、</w:t>
      </w:r>
      <w:r>
        <w:rPr>
          <w:color w:val="000000"/>
        </w:rPr>
        <w:t>未决或将要进行的诉讼、仲裁等法律纠纷。</w:t>
      </w:r>
    </w:p>
    <w:p>
      <w:pPr>
        <w:spacing w:line="560" w:lineRule="exact"/>
        <w:ind w:firstLine="560"/>
        <w:rPr>
          <w:color w:val="000000"/>
        </w:rPr>
      </w:pPr>
      <w:r>
        <w:rPr>
          <w:color w:val="000000"/>
        </w:rPr>
        <w:t>（6）甲方保证向乙方提供的各类材料真实、准确、完整和有效，包括但不限于授权文件、政府决议、前期工作各类批复以及与项目设计、施工有关项目场地、地下管网、设施、地质条件或其周围的状况的文件、材料。</w:t>
      </w:r>
    </w:p>
    <w:p>
      <w:pPr>
        <w:pStyle w:val="3"/>
        <w:ind w:firstLine="422"/>
        <w:rPr>
          <w:b w:val="0"/>
          <w:color w:val="000000"/>
        </w:rPr>
      </w:pPr>
      <w:bookmarkStart w:id="133" w:name="_Toc6608"/>
      <w:bookmarkStart w:id="134" w:name="_Toc12243"/>
      <w:bookmarkStart w:id="135" w:name="_Toc27369"/>
      <w:r>
        <w:rPr>
          <w:color w:val="000000"/>
        </w:rPr>
        <w:t>乙方的</w:t>
      </w:r>
      <w:r>
        <w:t>声明</w:t>
      </w:r>
      <w:r>
        <w:rPr>
          <w:color w:val="000000"/>
        </w:rPr>
        <w:t>和保证</w:t>
      </w:r>
      <w:bookmarkEnd w:id="133"/>
      <w:bookmarkEnd w:id="134"/>
      <w:bookmarkEnd w:id="135"/>
    </w:p>
    <w:p>
      <w:pPr>
        <w:spacing w:line="560" w:lineRule="exact"/>
        <w:ind w:firstLine="560"/>
        <w:rPr>
          <w:color w:val="000000"/>
        </w:rPr>
      </w:pPr>
      <w:r>
        <w:rPr>
          <w:color w:val="000000"/>
        </w:rPr>
        <w:t>（1）乙方已充分理解合同背景和目的，并承诺按合同相关约定严格履行本合同。</w:t>
      </w:r>
    </w:p>
    <w:p>
      <w:pPr>
        <w:spacing w:line="560" w:lineRule="exact"/>
        <w:ind w:firstLine="560"/>
        <w:rPr>
          <w:color w:val="000000"/>
        </w:rPr>
      </w:pPr>
      <w:r>
        <w:rPr>
          <w:color w:val="000000"/>
        </w:rPr>
        <w:t>（2）乙方作为合同签署主体具有相应法人资格及履约能力。</w:t>
      </w:r>
    </w:p>
    <w:p>
      <w:pPr>
        <w:spacing w:line="560" w:lineRule="exact"/>
        <w:ind w:firstLine="560"/>
        <w:rPr>
          <w:color w:val="000000"/>
        </w:rPr>
      </w:pPr>
      <w:r>
        <w:rPr>
          <w:color w:val="000000"/>
        </w:rPr>
        <w:t>（3）乙方保证具有完全的权利和所有必需的授权，本合同的签署将不违反对其具有约束力的任何法律、法规和合同性文件的规定。</w:t>
      </w:r>
    </w:p>
    <w:p>
      <w:pPr>
        <w:spacing w:line="560" w:lineRule="exact"/>
        <w:ind w:firstLine="560"/>
        <w:rPr>
          <w:color w:val="000000"/>
        </w:rPr>
      </w:pPr>
      <w:r>
        <w:rPr>
          <w:color w:val="000000"/>
        </w:rPr>
        <w:t>（4）乙方保证在本合同签署前，不存在任何与本项目有关的由乙方作为一方签署、并可能对本项目或项目公司产生重大不利影响的合同、协议等法律文件、未决或将要进行的诉讼、仲裁等法律纠纷。</w:t>
      </w:r>
    </w:p>
    <w:p>
      <w:pPr>
        <w:spacing w:line="560" w:lineRule="exact"/>
        <w:ind w:firstLine="560"/>
        <w:rPr>
          <w:color w:val="000000"/>
        </w:rPr>
      </w:pPr>
      <w:r>
        <w:rPr>
          <w:color w:val="000000"/>
        </w:rPr>
        <w:t>（5）乙方保证具备必要的财务能力、运营能力、人力资源、技术和经验，具有建设和运营本项目并履行本合同项下义务的能力。</w:t>
      </w:r>
    </w:p>
    <w:p>
      <w:pPr>
        <w:spacing w:line="560" w:lineRule="exact"/>
        <w:ind w:firstLine="560"/>
        <w:rPr>
          <w:color w:val="000000"/>
        </w:rPr>
      </w:pPr>
      <w:r>
        <w:rPr>
          <w:color w:val="000000"/>
        </w:rPr>
        <w:t>（6）乙方有能力以注册资本、</w:t>
      </w:r>
      <w:r>
        <w:rPr>
          <w:rFonts w:hint="eastAsia"/>
          <w:color w:val="000000"/>
        </w:rPr>
        <w:t>银行贷款</w:t>
      </w:r>
      <w:r>
        <w:rPr>
          <w:color w:val="000000"/>
        </w:rPr>
        <w:t>或其他方式获得的资金履行本合同，并保证用于履行本项目项下义务的资金来源是合法的，乙方对该资金具有完全的控制权和支配权。</w:t>
      </w:r>
    </w:p>
    <w:p>
      <w:pPr>
        <w:spacing w:line="560" w:lineRule="exact"/>
        <w:ind w:firstLine="560"/>
        <w:rPr>
          <w:color w:val="000000"/>
        </w:rPr>
      </w:pPr>
      <w:r>
        <w:rPr>
          <w:color w:val="000000"/>
        </w:rPr>
        <w:t>本合同任何一方因违反上述声明和保证导致合同目的无法实现的，守约方可解除本合同。上述声明和保证的内容存在错误，导致项目总投资增加的，由违约方自行承担。</w:t>
      </w:r>
    </w:p>
    <w:p>
      <w:pPr>
        <w:spacing w:line="560" w:lineRule="exact"/>
        <w:ind w:firstLine="560"/>
        <w:rPr>
          <w:color w:val="000000"/>
        </w:rPr>
        <w:sectPr>
          <w:footerReference r:id="rId5" w:type="default"/>
          <w:pgSz w:w="11906" w:h="16838"/>
          <w:pgMar w:top="1440" w:right="1474" w:bottom="1440" w:left="1588" w:header="851" w:footer="992" w:gutter="0"/>
          <w:cols w:space="720" w:num="1"/>
          <w:docGrid w:type="lines" w:linePitch="312" w:charSpace="0"/>
        </w:sectPr>
      </w:pPr>
    </w:p>
    <w:p>
      <w:pPr>
        <w:pStyle w:val="11"/>
      </w:pPr>
      <w:bookmarkStart w:id="136" w:name="_Toc25676"/>
      <w:bookmarkStart w:id="137" w:name="_Toc14594"/>
      <w:bookmarkStart w:id="138" w:name="_Toc2882"/>
      <w:bookmarkStart w:id="139" w:name="_Toc23422"/>
      <w:r>
        <w:t>双方的主体资格、权利和义务</w:t>
      </w:r>
      <w:bookmarkEnd w:id="136"/>
      <w:bookmarkEnd w:id="137"/>
      <w:bookmarkEnd w:id="138"/>
      <w:bookmarkEnd w:id="139"/>
    </w:p>
    <w:p>
      <w:pPr>
        <w:pStyle w:val="2"/>
      </w:pPr>
      <w:bookmarkStart w:id="140" w:name="_Toc27986"/>
      <w:bookmarkStart w:id="141" w:name="_Toc20929"/>
      <w:bookmarkStart w:id="142" w:name="_Toc25008"/>
      <w:bookmarkStart w:id="143" w:name="_Toc16765"/>
      <w:r>
        <w:t>甲方的主体资格</w:t>
      </w:r>
      <w:bookmarkEnd w:id="140"/>
      <w:bookmarkEnd w:id="141"/>
      <w:bookmarkEnd w:id="142"/>
      <w:bookmarkEnd w:id="143"/>
    </w:p>
    <w:p>
      <w:pPr>
        <w:spacing w:line="560" w:lineRule="exact"/>
        <w:ind w:firstLine="560"/>
        <w:rPr>
          <w:color w:val="000000"/>
        </w:rPr>
      </w:pPr>
      <w:r>
        <w:rPr>
          <w:color w:val="000000"/>
        </w:rPr>
        <w:t>甲方为本项目的实施机构</w:t>
      </w:r>
      <w:r>
        <w:rPr>
          <w:rFonts w:hint="eastAsia"/>
          <w:color w:val="000000"/>
        </w:rPr>
        <w:t>，</w:t>
      </w:r>
      <w:r>
        <w:rPr>
          <w:color w:val="000000"/>
        </w:rPr>
        <w:t>如因行政区划调整或机构调整，甲方被撤销或被合并的，由承继相关职能的机构或合并后的政府主体完全承继本合同，并继续履行甲方合同义务、行使甲方合同权利。本合同在前述承继完成之前的履行情况（包括所产生的甲方责任），对承继方具有约束力、并由承继方全部承担。</w:t>
      </w:r>
    </w:p>
    <w:p>
      <w:pPr>
        <w:pStyle w:val="2"/>
      </w:pPr>
      <w:bookmarkStart w:id="144" w:name="_Toc31126"/>
      <w:bookmarkStart w:id="145" w:name="_Toc32760"/>
      <w:bookmarkStart w:id="146" w:name="_Toc26931"/>
      <w:bookmarkStart w:id="147" w:name="_Toc11256"/>
      <w:r>
        <w:t>甲方的权利和义务</w:t>
      </w:r>
      <w:bookmarkEnd w:id="144"/>
      <w:bookmarkEnd w:id="145"/>
      <w:bookmarkEnd w:id="146"/>
      <w:bookmarkEnd w:id="147"/>
    </w:p>
    <w:p>
      <w:pPr>
        <w:spacing w:line="560" w:lineRule="exact"/>
        <w:ind w:firstLine="560"/>
        <w:rPr>
          <w:color w:val="000000"/>
        </w:rPr>
      </w:pPr>
      <w:r>
        <w:rPr>
          <w:rFonts w:hint="eastAsia"/>
          <w:color w:val="000000"/>
        </w:rPr>
        <w:t>（1）拥有项目建设期内投资建设形成的、以及运营期内因更新重置或升级改造投资形成的资产所有权。</w:t>
      </w:r>
    </w:p>
    <w:p>
      <w:pPr>
        <w:spacing w:line="560" w:lineRule="exact"/>
        <w:ind w:firstLine="560"/>
        <w:rPr>
          <w:color w:val="000000"/>
        </w:rPr>
      </w:pPr>
      <w:r>
        <w:rPr>
          <w:rFonts w:hint="eastAsia"/>
          <w:color w:val="000000"/>
        </w:rPr>
        <w:t>（2）授予乙方本项目的特许经营权，且在本项目合作期内不自行或委托第三方负责本项目的投资、建设、运营、维护（因乙方原因导致的合作终止除外）；乙方获得的特许经营权在整个合作期内持续有效（本合同提前终止除外）。</w:t>
      </w:r>
    </w:p>
    <w:p>
      <w:pPr>
        <w:spacing w:line="560" w:lineRule="exact"/>
        <w:ind w:firstLine="560"/>
        <w:rPr>
          <w:color w:val="000000"/>
        </w:rPr>
      </w:pPr>
      <w:r>
        <w:rPr>
          <w:rFonts w:hint="eastAsia"/>
          <w:color w:val="000000"/>
        </w:rPr>
        <w:t>（3）对乙方的重组、投资、融资、建设、运营、维护、移交等过程实施监管，监管范围包括但不限于项目融资及使用情况、项目建设进度、工程质量、安全防范措施、运维质量以及协助相关部门核算及监控企业成本等。</w:t>
      </w:r>
    </w:p>
    <w:p>
      <w:pPr>
        <w:spacing w:line="560" w:lineRule="exact"/>
        <w:ind w:firstLine="560"/>
        <w:rPr>
          <w:color w:val="000000"/>
        </w:rPr>
      </w:pPr>
      <w:r>
        <w:rPr>
          <w:rFonts w:hint="eastAsia"/>
          <w:color w:val="000000"/>
        </w:rPr>
        <w:t>（4）有权要求乙方按照本项目约定支付项目资本金，提交有关项目计划、进度报告、运营方案、维护方案及其他相关资料。</w:t>
      </w:r>
    </w:p>
    <w:p>
      <w:pPr>
        <w:spacing w:line="560" w:lineRule="exact"/>
        <w:ind w:firstLine="560"/>
        <w:rPr>
          <w:color w:val="000000"/>
        </w:rPr>
      </w:pPr>
      <w:r>
        <w:rPr>
          <w:rFonts w:hint="eastAsia"/>
          <w:color w:val="000000"/>
        </w:rPr>
        <w:t>（5）组织或委托专业机构，对乙方的投资建设、经营、管理、安全、质量、服务状况等进行定期评估，并有权定期将评估结果向社会公示，接受公众监督。</w:t>
      </w:r>
    </w:p>
    <w:p>
      <w:pPr>
        <w:spacing w:line="560" w:lineRule="exact"/>
        <w:ind w:firstLine="560"/>
        <w:rPr>
          <w:color w:val="000000"/>
        </w:rPr>
      </w:pPr>
      <w:r>
        <w:rPr>
          <w:rFonts w:hint="eastAsia"/>
          <w:color w:val="000000"/>
        </w:rPr>
        <w:t>（6）组织乙方报送工程结算评审资料并进行初审，配合省财政厅或其他单位进行工程结算审核。</w:t>
      </w:r>
    </w:p>
    <w:p>
      <w:pPr>
        <w:spacing w:line="560" w:lineRule="exact"/>
        <w:ind w:firstLine="560"/>
        <w:rPr>
          <w:color w:val="000000"/>
        </w:rPr>
      </w:pPr>
      <w:r>
        <w:rPr>
          <w:rFonts w:hint="eastAsia"/>
          <w:color w:val="000000"/>
        </w:rPr>
        <w:t>（</w:t>
      </w:r>
      <w:r>
        <w:rPr>
          <w:color w:val="000000"/>
        </w:rPr>
        <w:t>7</w:t>
      </w:r>
      <w:r>
        <w:rPr>
          <w:rFonts w:hint="eastAsia"/>
          <w:color w:val="000000"/>
        </w:rPr>
        <w:t>）参与工程竣工验收，在项目竣工验收完成后，甲方有权委托政府审计机构或中介机构对乙方的建设费用进行审计。</w:t>
      </w:r>
    </w:p>
    <w:p>
      <w:pPr>
        <w:spacing w:line="560" w:lineRule="exact"/>
        <w:ind w:firstLine="560"/>
        <w:rPr>
          <w:color w:val="000000"/>
        </w:rPr>
      </w:pPr>
      <w:r>
        <w:rPr>
          <w:rFonts w:hint="eastAsia"/>
          <w:color w:val="000000"/>
        </w:rPr>
        <w:t>（</w:t>
      </w:r>
      <w:r>
        <w:rPr>
          <w:color w:val="000000"/>
        </w:rPr>
        <w:t>8</w:t>
      </w:r>
      <w:r>
        <w:rPr>
          <w:rFonts w:hint="eastAsia"/>
          <w:color w:val="000000"/>
        </w:rPr>
        <w:t>）有权依法通过招标方式选定监理机构开展项目监理，监理费用由乙方承担，计入项目总投资。</w:t>
      </w:r>
    </w:p>
    <w:p>
      <w:pPr>
        <w:spacing w:line="560" w:lineRule="exact"/>
        <w:ind w:firstLine="560"/>
        <w:rPr>
          <w:color w:val="000000"/>
        </w:rPr>
      </w:pPr>
      <w:r>
        <w:rPr>
          <w:rFonts w:hint="eastAsia"/>
          <w:color w:val="000000"/>
        </w:rPr>
        <w:t>（</w:t>
      </w:r>
      <w:r>
        <w:rPr>
          <w:color w:val="000000"/>
        </w:rPr>
        <w:t>9</w:t>
      </w:r>
      <w:r>
        <w:rPr>
          <w:rFonts w:hint="eastAsia"/>
          <w:color w:val="000000"/>
        </w:rPr>
        <w:t>）按本合同约定提取建设履约保函、运营维护保函、移交维修保函项下款项的权利。</w:t>
      </w:r>
    </w:p>
    <w:p>
      <w:pPr>
        <w:spacing w:line="560" w:lineRule="exact"/>
        <w:ind w:firstLine="560"/>
        <w:rPr>
          <w:color w:val="000000"/>
        </w:rPr>
      </w:pPr>
      <w:r>
        <w:rPr>
          <w:rFonts w:hint="eastAsia"/>
          <w:color w:val="000000"/>
        </w:rPr>
        <w:t>（</w:t>
      </w:r>
      <w:r>
        <w:rPr>
          <w:color w:val="000000"/>
        </w:rPr>
        <w:t>10</w:t>
      </w:r>
      <w:r>
        <w:rPr>
          <w:rFonts w:hint="eastAsia"/>
          <w:color w:val="000000"/>
        </w:rPr>
        <w:t>）按照国家及青海省有关法律及法规，在其权限和管辖范围内协助乙方及时获得项目全生命周期所需的批文；协助乙方办理项目环评、可研、规划等审批手续，获得相关的许可或批准，包括但不限于项目报批报建的各类规范性文件、施工许可证等；协助乙方完成项目所有用地手续，包括但不限于征迁、收储、划拨、出让或租赁等，确保项目按进度顺利实施。</w:t>
      </w:r>
    </w:p>
    <w:p>
      <w:pPr>
        <w:spacing w:line="560" w:lineRule="exact"/>
        <w:ind w:firstLine="560"/>
        <w:rPr>
          <w:color w:val="000000"/>
        </w:rPr>
      </w:pPr>
      <w:r>
        <w:rPr>
          <w:rFonts w:hint="eastAsia"/>
          <w:color w:val="000000"/>
        </w:rPr>
        <w:t>（</w:t>
      </w:r>
      <w:r>
        <w:rPr>
          <w:color w:val="000000"/>
        </w:rPr>
        <w:t>11</w:t>
      </w:r>
      <w:r>
        <w:rPr>
          <w:rFonts w:hint="eastAsia"/>
          <w:color w:val="000000"/>
        </w:rPr>
        <w:t>）负责将本项目列入青海省财政厅和国家财政部PPP项目管理库内，以财政部政府和社会资本合作中心项目管理库查询为准。</w:t>
      </w:r>
    </w:p>
    <w:p>
      <w:pPr>
        <w:spacing w:line="560" w:lineRule="exact"/>
        <w:ind w:firstLine="560"/>
        <w:rPr>
          <w:color w:val="000000"/>
        </w:rPr>
      </w:pPr>
      <w:r>
        <w:rPr>
          <w:rFonts w:hint="eastAsia"/>
          <w:color w:val="000000"/>
        </w:rPr>
        <w:t>（1</w:t>
      </w:r>
      <w:r>
        <w:rPr>
          <w:color w:val="000000"/>
        </w:rPr>
        <w:t>2</w:t>
      </w:r>
      <w:r>
        <w:rPr>
          <w:rFonts w:hint="eastAsia"/>
          <w:color w:val="000000"/>
        </w:rPr>
        <w:t>）协调政府相关部门，协助乙方向金融机构申请专项建设基金、贷款等信贷支持，在合法的前提下，为乙方的融资提供相关的便利和支持。</w:t>
      </w:r>
    </w:p>
    <w:p>
      <w:pPr>
        <w:spacing w:line="560" w:lineRule="exact"/>
        <w:ind w:firstLine="560"/>
        <w:rPr>
          <w:color w:val="000000"/>
        </w:rPr>
      </w:pPr>
      <w:r>
        <w:rPr>
          <w:rFonts w:hint="eastAsia"/>
          <w:color w:val="000000"/>
        </w:rPr>
        <w:t>（1</w:t>
      </w:r>
      <w:r>
        <w:rPr>
          <w:color w:val="000000"/>
        </w:rPr>
        <w:t>3</w:t>
      </w:r>
      <w:r>
        <w:rPr>
          <w:rFonts w:hint="eastAsia"/>
          <w:color w:val="000000"/>
        </w:rPr>
        <w:t>）负责申请将项目的可行性缺口补助、非乙方原因造成的运营维护费用缺口（若有）列入地方相应年度财政支出预算和中期财政规划，并取得县人大常委会的批准文件。</w:t>
      </w:r>
    </w:p>
    <w:p>
      <w:pPr>
        <w:spacing w:line="560" w:lineRule="exact"/>
        <w:ind w:firstLine="560"/>
        <w:rPr>
          <w:color w:val="000000"/>
        </w:rPr>
      </w:pPr>
      <w:r>
        <w:rPr>
          <w:rFonts w:hint="eastAsia"/>
          <w:color w:val="000000"/>
        </w:rPr>
        <w:t>（1</w:t>
      </w:r>
      <w:r>
        <w:rPr>
          <w:color w:val="000000"/>
        </w:rPr>
        <w:t>4</w:t>
      </w:r>
      <w:r>
        <w:rPr>
          <w:rFonts w:hint="eastAsia"/>
          <w:color w:val="000000"/>
        </w:rPr>
        <w:t>）根据国家、省市等招商引资优惠政策条件，协助乙方申请并依法享受对本项目的相关优惠政策，如相关税费减、免、缓、先征后补以及各级财政补助、产业扶持资金和奖励资金等。</w:t>
      </w:r>
    </w:p>
    <w:p>
      <w:pPr>
        <w:spacing w:line="560" w:lineRule="exact"/>
        <w:ind w:firstLine="560"/>
        <w:rPr>
          <w:color w:val="000000"/>
        </w:rPr>
      </w:pPr>
      <w:r>
        <w:rPr>
          <w:rFonts w:hint="eastAsia"/>
          <w:color w:val="000000"/>
        </w:rPr>
        <w:t>（1</w:t>
      </w:r>
      <w:r>
        <w:rPr>
          <w:color w:val="000000"/>
        </w:rPr>
        <w:t>5</w:t>
      </w:r>
      <w:r>
        <w:rPr>
          <w:rFonts w:hint="eastAsia"/>
          <w:color w:val="000000"/>
        </w:rPr>
        <w:t>）协调本项目施工所需临时用水、用电、通讯线路从施工场地外部接通至乙方指定地点，维护本项目建设期间周边环境的安全、稳定，积极配合乙方协调解决与周边居民及单位可能发生的纠纷。</w:t>
      </w:r>
    </w:p>
    <w:p>
      <w:pPr>
        <w:spacing w:line="560" w:lineRule="exact"/>
        <w:ind w:firstLine="560"/>
        <w:rPr>
          <w:color w:val="000000"/>
        </w:rPr>
      </w:pPr>
      <w:r>
        <w:rPr>
          <w:rFonts w:hint="eastAsia"/>
          <w:color w:val="000000"/>
        </w:rPr>
        <w:t>（</w:t>
      </w:r>
      <w:r>
        <w:rPr>
          <w:color w:val="000000"/>
        </w:rPr>
        <w:t>16</w:t>
      </w:r>
      <w:r>
        <w:rPr>
          <w:rFonts w:hint="eastAsia"/>
          <w:color w:val="000000"/>
        </w:rPr>
        <w:t>）在项目合作期内，甲方更有能力解决的事项，由甲方或甲方指定的机构负责办理或协调办理。</w:t>
      </w:r>
    </w:p>
    <w:p>
      <w:pPr>
        <w:spacing w:line="560" w:lineRule="exact"/>
        <w:ind w:firstLine="560"/>
        <w:rPr>
          <w:color w:val="000000"/>
        </w:rPr>
      </w:pPr>
      <w:r>
        <w:rPr>
          <w:rFonts w:hint="eastAsia"/>
          <w:color w:val="000000"/>
        </w:rPr>
        <w:t>（</w:t>
      </w:r>
      <w:r>
        <w:rPr>
          <w:color w:val="000000"/>
        </w:rPr>
        <w:t>17</w:t>
      </w:r>
      <w:r>
        <w:rPr>
          <w:rFonts w:hint="eastAsia"/>
          <w:color w:val="000000"/>
        </w:rPr>
        <w:t>）合作期满，配合国资等部门办理资产移交。</w:t>
      </w:r>
    </w:p>
    <w:p>
      <w:pPr>
        <w:spacing w:line="560" w:lineRule="exact"/>
        <w:ind w:firstLine="560"/>
        <w:rPr>
          <w:color w:val="000000"/>
        </w:rPr>
      </w:pPr>
      <w:r>
        <w:rPr>
          <w:rFonts w:hint="eastAsia"/>
          <w:color w:val="000000"/>
        </w:rPr>
        <w:t>（</w:t>
      </w:r>
      <w:r>
        <w:rPr>
          <w:color w:val="000000"/>
        </w:rPr>
        <w:t>18</w:t>
      </w:r>
      <w:r>
        <w:rPr>
          <w:rFonts w:hint="eastAsia"/>
          <w:color w:val="000000"/>
        </w:rPr>
        <w:t>）本合同不限制甲方作为政府部门依据适用法律行使的法定权利。</w:t>
      </w:r>
    </w:p>
    <w:p>
      <w:pPr>
        <w:spacing w:line="560" w:lineRule="exact"/>
        <w:ind w:firstLine="560"/>
        <w:rPr>
          <w:color w:val="000000"/>
        </w:rPr>
      </w:pPr>
      <w:r>
        <w:rPr>
          <w:rFonts w:hint="eastAsia"/>
          <w:color w:val="000000"/>
        </w:rPr>
        <w:t>（</w:t>
      </w:r>
      <w:r>
        <w:rPr>
          <w:color w:val="000000"/>
        </w:rPr>
        <w:t>19</w:t>
      </w:r>
      <w:r>
        <w:rPr>
          <w:rFonts w:hint="eastAsia"/>
          <w:color w:val="000000"/>
        </w:rPr>
        <w:t>）在项目合作期内，甲方应成立专门的项目办公室，负责项目的协调、监督、考核。</w:t>
      </w:r>
    </w:p>
    <w:p>
      <w:pPr>
        <w:spacing w:line="560" w:lineRule="exact"/>
        <w:ind w:firstLine="560"/>
        <w:rPr>
          <w:color w:val="000000"/>
        </w:rPr>
      </w:pPr>
      <w:r>
        <w:rPr>
          <w:rFonts w:hint="eastAsia"/>
          <w:color w:val="000000"/>
        </w:rPr>
        <w:t>（</w:t>
      </w:r>
      <w:r>
        <w:rPr>
          <w:color w:val="000000"/>
        </w:rPr>
        <w:t>20</w:t>
      </w:r>
      <w:r>
        <w:rPr>
          <w:rFonts w:hint="eastAsia"/>
          <w:color w:val="000000"/>
        </w:rPr>
        <w:t>）行使并履行本合同约定的其他权利及义务。</w:t>
      </w:r>
    </w:p>
    <w:p>
      <w:pPr>
        <w:pStyle w:val="2"/>
      </w:pPr>
      <w:bookmarkStart w:id="148" w:name="_Toc7092"/>
      <w:bookmarkStart w:id="149" w:name="_Toc23242"/>
      <w:bookmarkStart w:id="150" w:name="_Toc27818"/>
      <w:bookmarkStart w:id="151" w:name="_Toc3088"/>
      <w:r>
        <w:t>乙方的权利和义务</w:t>
      </w:r>
      <w:bookmarkEnd w:id="148"/>
      <w:bookmarkEnd w:id="149"/>
      <w:bookmarkEnd w:id="150"/>
      <w:bookmarkEnd w:id="151"/>
    </w:p>
    <w:p>
      <w:pPr>
        <w:spacing w:line="560" w:lineRule="exact"/>
        <w:ind w:firstLine="560"/>
        <w:rPr>
          <w:color w:val="000000"/>
        </w:rPr>
      </w:pPr>
      <w:r>
        <w:rPr>
          <w:rFonts w:hint="eastAsia"/>
          <w:color w:val="000000"/>
        </w:rPr>
        <w:t>（1）负责本项目合作期内的设计优化、投资、融资、建设、运营、维护、移交等的一系列保证项目正常运行的工作。</w:t>
      </w:r>
    </w:p>
    <w:p>
      <w:pPr>
        <w:spacing w:line="560" w:lineRule="exact"/>
        <w:ind w:firstLine="560"/>
        <w:rPr>
          <w:color w:val="000000"/>
        </w:rPr>
      </w:pPr>
      <w:r>
        <w:rPr>
          <w:rFonts w:hint="eastAsia"/>
          <w:color w:val="000000"/>
        </w:rPr>
        <w:t>（2）拥有项目特写经营权及项目资产的占有、使用和收益权，在合作期满后无偿移交甲方。</w:t>
      </w:r>
    </w:p>
    <w:p>
      <w:pPr>
        <w:spacing w:line="560" w:lineRule="exact"/>
        <w:ind w:firstLine="560"/>
        <w:rPr>
          <w:color w:val="000000"/>
        </w:rPr>
      </w:pPr>
      <w:r>
        <w:rPr>
          <w:rFonts w:hint="eastAsia"/>
          <w:color w:val="000000"/>
        </w:rPr>
        <w:t>（3）要求甲方按照本合同的约定支付项目公司注册资本，并按照本合同约定获取工业供水收入、农业灌溉供水收入及可行性缺口补助的权利。</w:t>
      </w:r>
    </w:p>
    <w:p>
      <w:pPr>
        <w:spacing w:line="560" w:lineRule="exact"/>
        <w:ind w:firstLine="560"/>
        <w:rPr>
          <w:color w:val="000000"/>
        </w:rPr>
      </w:pPr>
      <w:r>
        <w:rPr>
          <w:rFonts w:hint="eastAsia"/>
          <w:color w:val="000000"/>
        </w:rPr>
        <w:t>（</w:t>
      </w:r>
      <w:r>
        <w:rPr>
          <w:color w:val="000000"/>
        </w:rPr>
        <w:t>4</w:t>
      </w:r>
      <w:r>
        <w:rPr>
          <w:rFonts w:hint="eastAsia"/>
          <w:color w:val="000000"/>
        </w:rPr>
        <w:t>）有权为项目融资目的将项目收益权进行质押，但需取得甲方书面同意。</w:t>
      </w:r>
    </w:p>
    <w:p>
      <w:pPr>
        <w:spacing w:line="560" w:lineRule="exact"/>
        <w:ind w:firstLine="560"/>
        <w:rPr>
          <w:color w:val="000000"/>
        </w:rPr>
      </w:pPr>
      <w:r>
        <w:rPr>
          <w:rFonts w:hint="eastAsia"/>
          <w:color w:val="000000"/>
        </w:rPr>
        <w:t>（5）在建设期和运营维护期内自行承担费用、责任和风险（战争、地震、洪水等不可抗力除外），负责进行项目的投融资、建设、运营、维护等工作。</w:t>
      </w:r>
    </w:p>
    <w:p>
      <w:pPr>
        <w:spacing w:line="560" w:lineRule="exact"/>
        <w:ind w:firstLine="560"/>
        <w:rPr>
          <w:color w:val="000000"/>
        </w:rPr>
      </w:pPr>
      <w:r>
        <w:rPr>
          <w:rFonts w:hint="eastAsia"/>
          <w:color w:val="000000"/>
        </w:rPr>
        <w:t>（6）应采取有效措施确保项目所需资金按照本合同约定分期足额到位，保证建设、运营维护的资金需求，合作期内不得抽回、侵占和挪用注册资本金及其他资金，同时采取有效措施防止资金筹措不力造成项目建设运营资金链中断。</w:t>
      </w:r>
    </w:p>
    <w:p>
      <w:pPr>
        <w:spacing w:line="560" w:lineRule="exact"/>
        <w:ind w:firstLine="560"/>
        <w:rPr>
          <w:color w:val="000000"/>
        </w:rPr>
      </w:pPr>
      <w:r>
        <w:rPr>
          <w:rFonts w:hint="eastAsia"/>
          <w:color w:val="000000"/>
        </w:rPr>
        <w:t>（</w:t>
      </w:r>
      <w:r>
        <w:rPr>
          <w:color w:val="000000"/>
        </w:rPr>
        <w:t>7</w:t>
      </w:r>
      <w:r>
        <w:rPr>
          <w:rFonts w:hint="eastAsia"/>
          <w:color w:val="000000"/>
        </w:rPr>
        <w:t>）在甲方同意及不违反乙方公司章程的前提下，乙方各股东可以转让其在项目公司中的股权。</w:t>
      </w:r>
    </w:p>
    <w:p>
      <w:pPr>
        <w:spacing w:line="560" w:lineRule="exact"/>
        <w:ind w:firstLine="560"/>
        <w:rPr>
          <w:color w:val="000000"/>
        </w:rPr>
      </w:pPr>
      <w:r>
        <w:rPr>
          <w:rFonts w:hint="eastAsia"/>
          <w:color w:val="000000"/>
        </w:rPr>
        <w:t>（</w:t>
      </w:r>
      <w:r>
        <w:rPr>
          <w:color w:val="000000"/>
        </w:rPr>
        <w:t>8</w:t>
      </w:r>
      <w:r>
        <w:rPr>
          <w:rFonts w:hint="eastAsia"/>
          <w:color w:val="000000"/>
        </w:rPr>
        <w:t>）按照本合同约定提交建设履约保函、运营维护保函和移交维修保函。</w:t>
      </w:r>
    </w:p>
    <w:p>
      <w:pPr>
        <w:spacing w:line="560" w:lineRule="exact"/>
        <w:ind w:firstLine="560"/>
        <w:rPr>
          <w:color w:val="000000"/>
        </w:rPr>
      </w:pPr>
      <w:r>
        <w:rPr>
          <w:rFonts w:hint="eastAsia"/>
          <w:color w:val="000000"/>
        </w:rPr>
        <w:t>（</w:t>
      </w:r>
      <w:r>
        <w:rPr>
          <w:color w:val="000000"/>
        </w:rPr>
        <w:t>9</w:t>
      </w:r>
      <w:r>
        <w:rPr>
          <w:rFonts w:hint="eastAsia"/>
          <w:color w:val="000000"/>
        </w:rPr>
        <w:t>）按法律、本合同技术规范及国家规定的所有安全标准，建立健全安全施工制度及安全运行保障体系，确保本项目设施安全运行，防止责任事故的发生。</w:t>
      </w:r>
    </w:p>
    <w:p>
      <w:pPr>
        <w:spacing w:line="560" w:lineRule="exact"/>
        <w:ind w:firstLine="560"/>
        <w:rPr>
          <w:color w:val="000000"/>
        </w:rPr>
      </w:pPr>
      <w:r>
        <w:rPr>
          <w:rFonts w:hint="eastAsia"/>
          <w:color w:val="000000"/>
        </w:rPr>
        <w:t>（1</w:t>
      </w:r>
      <w:r>
        <w:rPr>
          <w:color w:val="000000"/>
        </w:rPr>
        <w:t>0</w:t>
      </w:r>
      <w:r>
        <w:rPr>
          <w:rFonts w:hint="eastAsia"/>
          <w:color w:val="000000"/>
        </w:rPr>
        <w:t>）应针对自然灾害、重特大事故、环境公害及人为破坏等突发情况建立相应的应急预案、组织指挥、设备等保障体系，并保证在出现重大意外事件时其保障体系能够正常启动。</w:t>
      </w:r>
    </w:p>
    <w:p>
      <w:pPr>
        <w:spacing w:line="560" w:lineRule="exact"/>
        <w:ind w:firstLine="560"/>
        <w:rPr>
          <w:color w:val="000000"/>
        </w:rPr>
      </w:pPr>
      <w:r>
        <w:rPr>
          <w:rFonts w:hint="eastAsia"/>
          <w:color w:val="000000"/>
        </w:rPr>
        <w:t>（1</w:t>
      </w:r>
      <w:r>
        <w:rPr>
          <w:color w:val="000000"/>
        </w:rPr>
        <w:t>1</w:t>
      </w:r>
      <w:r>
        <w:rPr>
          <w:rFonts w:hint="eastAsia"/>
          <w:color w:val="000000"/>
        </w:rPr>
        <w:t>）在运营期内严格按法律及本合同规定进行运营，持续、安全、稳定地提供服务，并确保项目达到本合同约定的标准。</w:t>
      </w:r>
    </w:p>
    <w:p>
      <w:pPr>
        <w:spacing w:line="560" w:lineRule="exact"/>
        <w:ind w:firstLine="560"/>
        <w:rPr>
          <w:color w:val="000000"/>
        </w:rPr>
      </w:pPr>
      <w:r>
        <w:rPr>
          <w:rFonts w:hint="eastAsia"/>
          <w:color w:val="000000"/>
        </w:rPr>
        <w:t>（1</w:t>
      </w:r>
      <w:r>
        <w:rPr>
          <w:color w:val="000000"/>
        </w:rPr>
        <w:t>2</w:t>
      </w:r>
      <w:r>
        <w:rPr>
          <w:rFonts w:hint="eastAsia"/>
          <w:color w:val="000000"/>
        </w:rPr>
        <w:t>）接受甲方及其依法聘请的专业第三方机构在建设期的监督管理，并有义务配合建设期监管的相关事宜，由此产生的费用列入项目总投资。</w:t>
      </w:r>
    </w:p>
    <w:p>
      <w:pPr>
        <w:spacing w:line="560" w:lineRule="exact"/>
        <w:ind w:firstLine="560"/>
        <w:rPr>
          <w:color w:val="000000"/>
        </w:rPr>
      </w:pPr>
      <w:r>
        <w:rPr>
          <w:rFonts w:hint="eastAsia"/>
          <w:color w:val="000000"/>
        </w:rPr>
        <w:t>（1</w:t>
      </w:r>
      <w:r>
        <w:rPr>
          <w:color w:val="000000"/>
        </w:rPr>
        <w:t>3</w:t>
      </w:r>
      <w:r>
        <w:rPr>
          <w:rFonts w:hint="eastAsia"/>
          <w:color w:val="000000"/>
        </w:rPr>
        <w:t>）在甲方的协助下，应尽最大努力申请并及时获得从事建设工程所需要的政府部门的各种批准。</w:t>
      </w:r>
    </w:p>
    <w:p>
      <w:pPr>
        <w:spacing w:line="560" w:lineRule="exact"/>
        <w:ind w:firstLine="560"/>
        <w:rPr>
          <w:color w:val="000000"/>
        </w:rPr>
      </w:pPr>
      <w:r>
        <w:rPr>
          <w:rFonts w:hint="eastAsia"/>
          <w:color w:val="000000"/>
        </w:rPr>
        <w:t>（1</w:t>
      </w:r>
      <w:r>
        <w:rPr>
          <w:color w:val="000000"/>
        </w:rPr>
        <w:t>4</w:t>
      </w:r>
      <w:r>
        <w:rPr>
          <w:rFonts w:hint="eastAsia"/>
          <w:color w:val="000000"/>
        </w:rPr>
        <w:t>）在不可预见的自然灾害等极端环境下，积极配合甲方做好项目及相关范围的防灾减灾等工作，不得以本合同为由对抗关乎公共利益或公共安全的事项。</w:t>
      </w:r>
    </w:p>
    <w:p>
      <w:pPr>
        <w:spacing w:line="560" w:lineRule="exact"/>
        <w:ind w:firstLine="560"/>
        <w:rPr>
          <w:color w:val="000000"/>
        </w:rPr>
      </w:pPr>
      <w:r>
        <w:rPr>
          <w:rFonts w:hint="eastAsia"/>
          <w:color w:val="000000"/>
        </w:rPr>
        <w:t>（1</w:t>
      </w:r>
      <w:r>
        <w:rPr>
          <w:color w:val="000000"/>
        </w:rPr>
        <w:t>5</w:t>
      </w:r>
      <w:r>
        <w:rPr>
          <w:rFonts w:hint="eastAsia"/>
          <w:color w:val="000000"/>
        </w:rPr>
        <w:t>）非经甲方同意，不得以任何形式将其在本合同项下的权利、义务及项目资产、收费权转让给第三方。</w:t>
      </w:r>
    </w:p>
    <w:p>
      <w:pPr>
        <w:spacing w:line="560" w:lineRule="exact"/>
        <w:ind w:firstLine="560"/>
        <w:rPr>
          <w:color w:val="000000"/>
        </w:rPr>
      </w:pPr>
      <w:r>
        <w:rPr>
          <w:rFonts w:hint="eastAsia"/>
          <w:color w:val="000000"/>
        </w:rPr>
        <w:t>（1</w:t>
      </w:r>
      <w:r>
        <w:rPr>
          <w:color w:val="000000"/>
        </w:rPr>
        <w:t>6</w:t>
      </w:r>
      <w:r>
        <w:rPr>
          <w:rFonts w:hint="eastAsia"/>
          <w:color w:val="000000"/>
        </w:rPr>
        <w:t>）在本合同签定前，因本项目产生的建设施工费用、宣传、运营等费用，在经第三方审计且双方确认后列入项目总投资。</w:t>
      </w:r>
    </w:p>
    <w:p>
      <w:pPr>
        <w:spacing w:line="560" w:lineRule="exact"/>
        <w:ind w:firstLine="560"/>
        <w:rPr>
          <w:color w:val="000000"/>
        </w:rPr>
      </w:pPr>
    </w:p>
    <w:p>
      <w:pPr>
        <w:spacing w:line="560" w:lineRule="exact"/>
        <w:ind w:firstLine="560"/>
        <w:rPr>
          <w:color w:val="000000"/>
        </w:rPr>
        <w:sectPr>
          <w:pgSz w:w="11906" w:h="16838"/>
          <w:pgMar w:top="1440" w:right="1474" w:bottom="1440" w:left="1588" w:header="851" w:footer="992" w:gutter="0"/>
          <w:cols w:space="720" w:num="1"/>
          <w:docGrid w:type="lines" w:linePitch="312" w:charSpace="0"/>
        </w:sectPr>
      </w:pPr>
    </w:p>
    <w:p>
      <w:pPr>
        <w:pStyle w:val="2"/>
      </w:pPr>
      <w:bookmarkStart w:id="152" w:name="_Toc25131"/>
      <w:bookmarkStart w:id="153" w:name="_Toc26150"/>
      <w:bookmarkStart w:id="154" w:name="_Toc12280"/>
      <w:bookmarkStart w:id="155" w:name="_Toc28260"/>
      <w:r>
        <w:rPr>
          <w:rFonts w:hint="eastAsia"/>
        </w:rPr>
        <w:t>乙方承担的任务</w:t>
      </w:r>
      <w:bookmarkEnd w:id="152"/>
      <w:bookmarkEnd w:id="153"/>
      <w:bookmarkEnd w:id="154"/>
      <w:bookmarkEnd w:id="155"/>
    </w:p>
    <w:p>
      <w:pPr>
        <w:spacing w:line="560" w:lineRule="exact"/>
        <w:ind w:firstLine="560"/>
        <w:rPr>
          <w:color w:val="000000"/>
        </w:rPr>
      </w:pPr>
      <w:r>
        <w:rPr>
          <w:rFonts w:hint="eastAsia"/>
          <w:color w:val="000000"/>
        </w:rPr>
        <w:t>本项目运作方式为建设-运营-移交（Build-Operate-Transfer，BOT），乙方在合作期内负责项目的设计优化、投融资、建设及运营维护等工作，合作期满后将项目移交给甲方或县政府指定机构。</w:t>
      </w:r>
    </w:p>
    <w:p>
      <w:pPr>
        <w:pStyle w:val="2"/>
      </w:pPr>
      <w:bookmarkStart w:id="156" w:name="_Toc9168"/>
      <w:bookmarkStart w:id="157" w:name="_Toc24549"/>
      <w:bookmarkStart w:id="158" w:name="_Toc10781"/>
      <w:bookmarkStart w:id="159" w:name="_Toc23553"/>
      <w:r>
        <w:rPr>
          <w:rFonts w:hint="eastAsia"/>
        </w:rPr>
        <w:t>项目资产权属</w:t>
      </w:r>
      <w:bookmarkEnd w:id="156"/>
      <w:bookmarkEnd w:id="157"/>
      <w:bookmarkEnd w:id="158"/>
      <w:bookmarkEnd w:id="159"/>
    </w:p>
    <w:p>
      <w:pPr>
        <w:spacing w:line="560" w:lineRule="exact"/>
        <w:ind w:firstLine="560"/>
        <w:rPr>
          <w:color w:val="000000"/>
        </w:rPr>
      </w:pPr>
      <w:r>
        <w:rPr>
          <w:rFonts w:hint="eastAsia"/>
          <w:color w:val="000000"/>
        </w:rPr>
        <w:t>本项目因建设所形成的固定资产、无形资产所有权，更新重置或升级改造投资形成的增量项目资产所有权，在合作期内均归属于甲方，乙方拥有项目资产的占有权、使用权、收益权。</w:t>
      </w:r>
    </w:p>
    <w:p>
      <w:pPr>
        <w:spacing w:line="560" w:lineRule="exact"/>
        <w:ind w:firstLine="560"/>
        <w:rPr>
          <w:color w:val="000000"/>
        </w:rPr>
      </w:pPr>
      <w:r>
        <w:rPr>
          <w:rFonts w:hint="eastAsia"/>
          <w:color w:val="000000"/>
        </w:rPr>
        <w:t>本项目合作期满或提前终止时，乙方应按照本合同第16条项目移交的相关规定，将本项目的所有资产无偿移交给甲方或其指定机构。</w:t>
      </w:r>
    </w:p>
    <w:p>
      <w:pPr>
        <w:pStyle w:val="3"/>
        <w:ind w:firstLine="0" w:firstLineChars="0"/>
        <w:rPr>
          <w:b w:val="0"/>
          <w:color w:val="000000"/>
        </w:rPr>
      </w:pPr>
      <w:bookmarkStart w:id="160" w:name="_Toc23248"/>
      <w:bookmarkStart w:id="161" w:name="_Toc5986"/>
      <w:bookmarkStart w:id="162" w:name="_Toc16394"/>
      <w:r>
        <w:t>合作</w:t>
      </w:r>
      <w:r>
        <w:rPr>
          <w:color w:val="000000"/>
        </w:rPr>
        <w:t>期满后的</w:t>
      </w:r>
      <w:r>
        <w:rPr>
          <w:rFonts w:hint="eastAsia"/>
          <w:color w:val="000000"/>
        </w:rPr>
        <w:t>处置</w:t>
      </w:r>
      <w:bookmarkEnd w:id="160"/>
      <w:bookmarkEnd w:id="161"/>
      <w:bookmarkEnd w:id="162"/>
    </w:p>
    <w:p>
      <w:pPr>
        <w:spacing w:line="560" w:lineRule="exact"/>
        <w:ind w:firstLine="560"/>
        <w:rPr>
          <w:color w:val="000000"/>
        </w:rPr>
      </w:pPr>
      <w:r>
        <w:rPr>
          <w:rFonts w:hint="eastAsia"/>
          <w:color w:val="000000"/>
        </w:rPr>
        <w:t>（1）乙方应将项目设施、资料等有形资产和项目特许经营权等无形资产无偿移交甲方或其指定机构。</w:t>
      </w:r>
    </w:p>
    <w:p>
      <w:pPr>
        <w:spacing w:line="560" w:lineRule="exact"/>
        <w:ind w:firstLine="560"/>
        <w:rPr>
          <w:color w:val="000000"/>
        </w:rPr>
      </w:pPr>
      <w:r>
        <w:rPr>
          <w:rFonts w:hint="eastAsia"/>
          <w:color w:val="000000"/>
        </w:rPr>
        <w:t>（2）乙方应保证在合作期满时清偿其所有债务，解除在项目相关权益上设置的任何担保，乙方与第三方的合作由甲方按照国家有关法律法规进行承继，在合作期满后不论是否继续经营本项目，其债权债务均由乙方享有和承担。</w:t>
      </w:r>
    </w:p>
    <w:p>
      <w:pPr>
        <w:pStyle w:val="2"/>
      </w:pPr>
      <w:bookmarkStart w:id="163" w:name="_Toc18200"/>
      <w:bookmarkStart w:id="164" w:name="_Toc26958"/>
      <w:bookmarkStart w:id="165" w:name="_Toc23096"/>
      <w:bookmarkStart w:id="166" w:name="_Toc3394"/>
      <w:r>
        <w:t>项目合作期</w:t>
      </w:r>
      <w:r>
        <w:rPr>
          <w:rFonts w:hint="eastAsia"/>
        </w:rPr>
        <w:t>限</w:t>
      </w:r>
      <w:bookmarkEnd w:id="163"/>
      <w:bookmarkEnd w:id="164"/>
      <w:bookmarkEnd w:id="165"/>
      <w:bookmarkEnd w:id="166"/>
    </w:p>
    <w:p>
      <w:pPr>
        <w:pStyle w:val="3"/>
        <w:ind w:firstLine="422"/>
        <w:rPr>
          <w:b w:val="0"/>
          <w:color w:val="000000"/>
        </w:rPr>
      </w:pPr>
      <w:bookmarkStart w:id="167" w:name="_Toc10567"/>
      <w:bookmarkStart w:id="168" w:name="_Toc28035"/>
      <w:bookmarkStart w:id="169" w:name="_Toc31187"/>
      <w:r>
        <w:rPr>
          <w:color w:val="000000"/>
        </w:rPr>
        <w:t>合作期</w:t>
      </w:r>
      <w:r>
        <w:rPr>
          <w:rFonts w:hint="eastAsia"/>
          <w:color w:val="000000"/>
        </w:rPr>
        <w:t>限</w:t>
      </w:r>
      <w:r>
        <w:rPr>
          <w:color w:val="000000"/>
        </w:rPr>
        <w:t>的基本约定</w:t>
      </w:r>
      <w:bookmarkEnd w:id="167"/>
      <w:bookmarkEnd w:id="168"/>
      <w:bookmarkEnd w:id="169"/>
    </w:p>
    <w:p>
      <w:pPr>
        <w:spacing w:line="560" w:lineRule="exact"/>
        <w:ind w:firstLine="420" w:firstLineChars="200"/>
        <w:rPr>
          <w:color w:val="000000"/>
        </w:rPr>
      </w:pPr>
      <w:r>
        <w:rPr>
          <w:color w:val="000000"/>
        </w:rPr>
        <w:t>（1）合作期的确定</w:t>
      </w:r>
    </w:p>
    <w:p>
      <w:pPr>
        <w:spacing w:line="560" w:lineRule="exact"/>
        <w:ind w:firstLine="420" w:firstLineChars="200"/>
        <w:rPr>
          <w:color w:val="000000"/>
        </w:rPr>
      </w:pPr>
      <w:r>
        <w:rPr>
          <w:color w:val="000000"/>
        </w:rPr>
        <w:t>本项目合作期为30年，包含建设期和运营期。其中建设期</w:t>
      </w:r>
      <w:r>
        <w:rPr>
          <w:rFonts w:hint="eastAsia"/>
          <w:color w:val="000000"/>
        </w:rPr>
        <w:t>4</w:t>
      </w:r>
      <w:r>
        <w:rPr>
          <w:color w:val="000000"/>
        </w:rPr>
        <w:t>年，运营期2</w:t>
      </w:r>
      <w:r>
        <w:rPr>
          <w:rFonts w:hint="eastAsia"/>
          <w:color w:val="000000"/>
        </w:rPr>
        <w:t>6</w:t>
      </w:r>
      <w:r>
        <w:rPr>
          <w:color w:val="000000"/>
        </w:rPr>
        <w:t>年。</w:t>
      </w:r>
    </w:p>
    <w:p>
      <w:pPr>
        <w:spacing w:line="560" w:lineRule="exact"/>
        <w:ind w:firstLine="420" w:firstLineChars="200"/>
        <w:rPr>
          <w:color w:val="000000"/>
        </w:rPr>
      </w:pPr>
      <w:r>
        <w:rPr>
          <w:color w:val="000000"/>
        </w:rPr>
        <w:t>（2）建设期</w:t>
      </w:r>
    </w:p>
    <w:p>
      <w:pPr>
        <w:spacing w:line="560" w:lineRule="exact"/>
        <w:ind w:firstLine="420" w:firstLineChars="200"/>
        <w:rPr>
          <w:color w:val="000000"/>
        </w:rPr>
      </w:pPr>
      <w:r>
        <w:rPr>
          <w:color w:val="000000"/>
        </w:rPr>
        <w:t>建设期为自监理工程师发出开工令之日起至竣工验收通过之日止的期间。</w:t>
      </w:r>
    </w:p>
    <w:p>
      <w:pPr>
        <w:spacing w:line="560" w:lineRule="exact"/>
        <w:ind w:firstLine="420" w:firstLineChars="200"/>
        <w:rPr>
          <w:color w:val="000000"/>
        </w:rPr>
      </w:pPr>
      <w:r>
        <w:rPr>
          <w:color w:val="000000"/>
        </w:rPr>
        <w:t>（3）运营期</w:t>
      </w:r>
    </w:p>
    <w:p>
      <w:pPr>
        <w:spacing w:line="560" w:lineRule="exact"/>
        <w:ind w:firstLine="420" w:firstLineChars="200"/>
        <w:rPr>
          <w:color w:val="000000"/>
        </w:rPr>
      </w:pPr>
      <w:r>
        <w:rPr>
          <w:color w:val="000000"/>
        </w:rPr>
        <w:t>运营期指自开始运营日起至项目合作期最后一日止的期间，本合同约定运营期为26年。</w:t>
      </w:r>
    </w:p>
    <w:p>
      <w:pPr>
        <w:pStyle w:val="3"/>
        <w:ind w:firstLine="422"/>
        <w:rPr>
          <w:b w:val="0"/>
          <w:color w:val="000000"/>
        </w:rPr>
      </w:pPr>
      <w:bookmarkStart w:id="170" w:name="_Toc31733"/>
      <w:bookmarkStart w:id="171" w:name="_Toc23942"/>
      <w:bookmarkStart w:id="172" w:name="_Toc14053"/>
      <w:r>
        <w:t>合作</w:t>
      </w:r>
      <w:r>
        <w:rPr>
          <w:color w:val="000000"/>
        </w:rPr>
        <w:t>期</w:t>
      </w:r>
      <w:r>
        <w:rPr>
          <w:rFonts w:hint="eastAsia"/>
          <w:color w:val="000000"/>
        </w:rPr>
        <w:t>限</w:t>
      </w:r>
      <w:r>
        <w:rPr>
          <w:color w:val="000000"/>
        </w:rPr>
        <w:t>的调整</w:t>
      </w:r>
      <w:bookmarkEnd w:id="170"/>
      <w:bookmarkEnd w:id="171"/>
      <w:bookmarkEnd w:id="172"/>
    </w:p>
    <w:p>
      <w:pPr>
        <w:spacing w:line="560" w:lineRule="exact"/>
        <w:ind w:firstLine="420" w:firstLineChars="200"/>
        <w:rPr>
          <w:color w:val="000000"/>
          <w:highlight w:val="yellow"/>
        </w:rPr>
      </w:pPr>
      <w:r>
        <w:rPr>
          <w:rFonts w:hint="eastAsia"/>
          <w:color w:val="000000"/>
        </w:rPr>
        <w:t>本项目基于门源县县级财政承受能力、投资总额等因素，设定本项目合作期限为30年，其中建设期</w:t>
      </w:r>
      <w:r>
        <w:rPr>
          <w:color w:val="000000"/>
        </w:rPr>
        <w:t>4</w:t>
      </w:r>
      <w:r>
        <w:rPr>
          <w:rFonts w:hint="eastAsia"/>
          <w:color w:val="000000"/>
        </w:rPr>
        <w:t>年，运营维护期为2</w:t>
      </w:r>
      <w:r>
        <w:rPr>
          <w:color w:val="000000"/>
        </w:rPr>
        <w:t>6</w:t>
      </w:r>
      <w:r>
        <w:rPr>
          <w:rFonts w:hint="eastAsia"/>
          <w:color w:val="000000"/>
        </w:rPr>
        <w:t>年，具体运营维护期起始时间为项目公司竣工验收达标后开始。若由于政府方的原因造成工程实际进度落后于原有的进度计划时，则工期予以顺延，约定的运营维护期限2</w:t>
      </w:r>
      <w:r>
        <w:rPr>
          <w:color w:val="000000"/>
        </w:rPr>
        <w:t>6</w:t>
      </w:r>
      <w:r>
        <w:rPr>
          <w:rFonts w:hint="eastAsia"/>
          <w:color w:val="000000"/>
        </w:rPr>
        <w:t>年不变。若因为项目公司融资不到位等原因导致工期延误，则合作期限30年不变，运营维护期限相应减少。</w:t>
      </w:r>
    </w:p>
    <w:p>
      <w:pPr>
        <w:pStyle w:val="3"/>
        <w:ind w:firstLine="422"/>
        <w:rPr>
          <w:b w:val="0"/>
          <w:color w:val="000000"/>
        </w:rPr>
      </w:pPr>
      <w:bookmarkStart w:id="173" w:name="_Toc28840"/>
      <w:bookmarkStart w:id="174" w:name="_Toc13448"/>
      <w:bookmarkStart w:id="175" w:name="_Toc14607"/>
      <w:r>
        <w:rPr>
          <w:rFonts w:hint="eastAsia"/>
          <w:color w:val="000000"/>
        </w:rPr>
        <w:t>合作</w:t>
      </w:r>
      <w:r>
        <w:t>期限</w:t>
      </w:r>
      <w:r>
        <w:rPr>
          <w:color w:val="000000"/>
        </w:rPr>
        <w:t>的结束</w:t>
      </w:r>
      <w:bookmarkEnd w:id="173"/>
      <w:bookmarkEnd w:id="174"/>
      <w:bookmarkEnd w:id="175"/>
    </w:p>
    <w:p>
      <w:pPr>
        <w:spacing w:line="560" w:lineRule="exact"/>
        <w:ind w:firstLine="420" w:firstLineChars="200"/>
        <w:rPr>
          <w:color w:val="000000"/>
        </w:rPr>
      </w:pPr>
      <w:r>
        <w:rPr>
          <w:color w:val="000000"/>
        </w:rPr>
        <w:t>导致项目合作期限结束有两种情形：项目合作期限届满终止或者项目提前终止（关于期限结束后的处理，详见本合同第10条、第15条）。</w:t>
      </w:r>
    </w:p>
    <w:p>
      <w:pPr>
        <w:pStyle w:val="3"/>
        <w:ind w:firstLine="422"/>
        <w:rPr>
          <w:color w:val="000000"/>
        </w:rPr>
      </w:pPr>
      <w:bookmarkStart w:id="176" w:name="_Toc9112"/>
      <w:bookmarkStart w:id="177" w:name="_Toc774"/>
      <w:bookmarkStart w:id="178" w:name="_Toc347"/>
      <w:r>
        <w:rPr>
          <w:color w:val="000000"/>
        </w:rPr>
        <w:t>合作期正常终止后的续期和优先权</w:t>
      </w:r>
      <w:bookmarkEnd w:id="176"/>
      <w:bookmarkEnd w:id="177"/>
      <w:bookmarkEnd w:id="178"/>
    </w:p>
    <w:p>
      <w:pPr>
        <w:spacing w:line="560" w:lineRule="exact"/>
        <w:ind w:firstLine="420" w:firstLineChars="200"/>
        <w:rPr>
          <w:color w:val="000000"/>
        </w:rPr>
      </w:pPr>
      <w:r>
        <w:rPr>
          <w:rFonts w:hint="eastAsia"/>
          <w:color w:val="000000"/>
        </w:rPr>
        <w:t>合作期满后，如甲方决定仍采取PPP模式进行本项目的运营，在同等条件下，乙方具有与甲方签订新PPP合同、获得项目特许经营权的优先权。</w:t>
      </w:r>
    </w:p>
    <w:p>
      <w:pPr>
        <w:spacing w:line="560" w:lineRule="exact"/>
        <w:ind w:firstLine="420" w:firstLineChars="200"/>
        <w:rPr>
          <w:color w:val="000000"/>
        </w:rPr>
      </w:pPr>
    </w:p>
    <w:p>
      <w:pPr>
        <w:spacing w:line="560" w:lineRule="exact"/>
        <w:rPr>
          <w:color w:val="000000"/>
        </w:rPr>
        <w:sectPr>
          <w:pgSz w:w="11906" w:h="16838"/>
          <w:pgMar w:top="1440" w:right="1474" w:bottom="1440" w:left="1588" w:header="851" w:footer="992" w:gutter="0"/>
          <w:cols w:space="720" w:num="1"/>
          <w:docGrid w:type="lines" w:linePitch="312" w:charSpace="0"/>
        </w:sectPr>
      </w:pPr>
    </w:p>
    <w:p>
      <w:pPr>
        <w:pStyle w:val="11"/>
      </w:pPr>
      <w:bookmarkStart w:id="179" w:name="_Toc883"/>
      <w:bookmarkStart w:id="180" w:name="_Toc32404"/>
      <w:bookmarkStart w:id="181" w:name="_Toc5754"/>
      <w:bookmarkStart w:id="182" w:name="_Toc2890"/>
      <w:r>
        <w:rPr>
          <w:rFonts w:hint="eastAsia"/>
        </w:rPr>
        <w:t>项目总</w:t>
      </w:r>
      <w:r>
        <w:t>投资及融资方案</w:t>
      </w:r>
      <w:bookmarkEnd w:id="179"/>
      <w:bookmarkEnd w:id="180"/>
      <w:bookmarkEnd w:id="181"/>
      <w:bookmarkEnd w:id="182"/>
    </w:p>
    <w:p>
      <w:pPr>
        <w:pStyle w:val="2"/>
      </w:pPr>
      <w:bookmarkStart w:id="183" w:name="_Toc5837"/>
      <w:bookmarkStart w:id="184" w:name="_Toc26790"/>
      <w:bookmarkStart w:id="185" w:name="_Toc10186"/>
      <w:bookmarkStart w:id="186" w:name="_Toc6006"/>
      <w:r>
        <w:t>项目总投资</w:t>
      </w:r>
      <w:bookmarkEnd w:id="183"/>
      <w:bookmarkEnd w:id="184"/>
      <w:bookmarkEnd w:id="185"/>
      <w:bookmarkEnd w:id="186"/>
    </w:p>
    <w:p>
      <w:pPr>
        <w:pStyle w:val="3"/>
        <w:ind w:firstLine="422"/>
        <w:rPr>
          <w:b w:val="0"/>
          <w:color w:val="000000"/>
        </w:rPr>
      </w:pPr>
      <w:bookmarkStart w:id="187" w:name="_Toc18425"/>
      <w:bookmarkStart w:id="188" w:name="_Toc9627"/>
      <w:bookmarkStart w:id="189" w:name="_Toc15795"/>
      <w:r>
        <w:rPr>
          <w:rFonts w:hint="eastAsia"/>
          <w:color w:val="000000"/>
        </w:rPr>
        <w:t>投资规模及构成</w:t>
      </w:r>
      <w:bookmarkEnd w:id="187"/>
      <w:bookmarkEnd w:id="188"/>
      <w:bookmarkEnd w:id="189"/>
    </w:p>
    <w:p>
      <w:pPr>
        <w:spacing w:line="560" w:lineRule="exact"/>
        <w:ind w:firstLine="560"/>
        <w:rPr>
          <w:color w:val="000000"/>
        </w:rPr>
      </w:pPr>
      <w:r>
        <w:rPr>
          <w:color w:val="000000"/>
        </w:rPr>
        <w:t>根据</w:t>
      </w:r>
      <w:r>
        <w:rPr>
          <w:rFonts w:hint="eastAsia"/>
          <w:color w:val="000000"/>
        </w:rPr>
        <w:t>项目实施方案</w:t>
      </w:r>
      <w:r>
        <w:rPr>
          <w:color w:val="000000"/>
        </w:rPr>
        <w:t>，</w:t>
      </w:r>
      <w:r>
        <w:rPr>
          <w:rFonts w:hint="eastAsia"/>
          <w:color w:val="000000"/>
        </w:rPr>
        <w:t>本项目包括浩门水库工程、浩门水库供水工程（一期）、浩门水库供水工程（二期）三个子项目，总投资共计</w:t>
      </w:r>
      <w:r>
        <w:rPr>
          <w:color w:val="000000"/>
        </w:rPr>
        <w:t>59676</w:t>
      </w:r>
      <w:r>
        <w:rPr>
          <w:rFonts w:hint="eastAsia"/>
          <w:color w:val="000000"/>
        </w:rPr>
        <w:t>万元，其中建设投资</w:t>
      </w:r>
      <w:r>
        <w:rPr>
          <w:color w:val="000000"/>
        </w:rPr>
        <w:t>53332</w:t>
      </w:r>
      <w:r>
        <w:rPr>
          <w:rFonts w:hint="eastAsia"/>
          <w:color w:val="000000"/>
        </w:rPr>
        <w:t>万元，建设期利息</w:t>
      </w:r>
      <w:r>
        <w:rPr>
          <w:color w:val="000000"/>
        </w:rPr>
        <w:t>6144</w:t>
      </w:r>
      <w:r>
        <w:rPr>
          <w:rFonts w:hint="eastAsia"/>
          <w:color w:val="000000"/>
        </w:rPr>
        <w:t>万元，流动资金</w:t>
      </w:r>
      <w:r>
        <w:rPr>
          <w:color w:val="000000"/>
        </w:rPr>
        <w:t>200</w:t>
      </w:r>
      <w:r>
        <w:rPr>
          <w:rFonts w:hint="eastAsia"/>
          <w:color w:val="000000"/>
        </w:rPr>
        <w:t>万元。</w:t>
      </w:r>
    </w:p>
    <w:p>
      <w:pPr>
        <w:spacing w:line="560" w:lineRule="exact"/>
        <w:ind w:firstLine="560"/>
        <w:rPr>
          <w:color w:val="000000"/>
        </w:rPr>
      </w:pPr>
      <w:r>
        <w:rPr>
          <w:rFonts w:hint="eastAsia"/>
          <w:color w:val="000000"/>
        </w:rPr>
        <w:t>浩门水库工程建设投资3</w:t>
      </w:r>
      <w:r>
        <w:rPr>
          <w:color w:val="000000"/>
        </w:rPr>
        <w:t>2458.59</w:t>
      </w:r>
      <w:r>
        <w:rPr>
          <w:rFonts w:hint="eastAsia"/>
          <w:color w:val="000000"/>
        </w:rPr>
        <w:t>万元，浩门水库供水工程（一期）建设投资3</w:t>
      </w:r>
      <w:r>
        <w:rPr>
          <w:color w:val="000000"/>
        </w:rPr>
        <w:t>000</w:t>
      </w:r>
      <w:r>
        <w:rPr>
          <w:rFonts w:hint="eastAsia"/>
          <w:color w:val="000000"/>
        </w:rPr>
        <w:t>万元，浩门水库供水工程（二期）建设投资1</w:t>
      </w:r>
      <w:r>
        <w:rPr>
          <w:color w:val="000000"/>
        </w:rPr>
        <w:t>7872.85</w:t>
      </w:r>
      <w:r>
        <w:rPr>
          <w:rFonts w:hint="eastAsia"/>
          <w:color w:val="000000"/>
        </w:rPr>
        <w:t>万元。</w:t>
      </w:r>
    </w:p>
    <w:p>
      <w:pPr>
        <w:pStyle w:val="3"/>
        <w:ind w:firstLine="422"/>
        <w:rPr>
          <w:b w:val="0"/>
          <w:color w:val="000000"/>
        </w:rPr>
      </w:pPr>
      <w:bookmarkStart w:id="190" w:name="_Toc30250"/>
      <w:bookmarkStart w:id="191" w:name="_Toc2043"/>
      <w:bookmarkStart w:id="192" w:name="_Toc20650"/>
      <w:r>
        <w:rPr>
          <w:rFonts w:hint="eastAsia"/>
          <w:color w:val="000000"/>
        </w:rPr>
        <w:t>项目投资计划</w:t>
      </w:r>
      <w:bookmarkEnd w:id="190"/>
      <w:bookmarkEnd w:id="191"/>
      <w:bookmarkEnd w:id="192"/>
    </w:p>
    <w:p>
      <w:pPr>
        <w:spacing w:line="560" w:lineRule="exact"/>
        <w:ind w:firstLine="560"/>
        <w:rPr>
          <w:color w:val="000000"/>
        </w:rPr>
      </w:pPr>
      <w:r>
        <w:rPr>
          <w:rFonts w:hint="eastAsia"/>
          <w:color w:val="000000"/>
        </w:rPr>
        <w:t>本项目建设期</w:t>
      </w:r>
      <w:r>
        <w:rPr>
          <w:color w:val="000000"/>
        </w:rPr>
        <w:t>4</w:t>
      </w:r>
      <w:r>
        <w:rPr>
          <w:rFonts w:hint="eastAsia"/>
          <w:color w:val="000000"/>
        </w:rPr>
        <w:t>年，分年度投资计划见下表。</w:t>
      </w:r>
    </w:p>
    <w:p>
      <w:pPr>
        <w:spacing w:line="560" w:lineRule="exact"/>
        <w:jc w:val="center"/>
        <w:rPr>
          <w:color w:val="000000"/>
        </w:rPr>
      </w:pPr>
      <w:r>
        <w:rPr>
          <w:rFonts w:hint="eastAsia"/>
          <w:color w:val="000000"/>
        </w:rPr>
        <w:t>表5-1  项目投资计划表</w:t>
      </w:r>
    </w:p>
    <w:tbl>
      <w:tblPr>
        <w:tblStyle w:val="12"/>
        <w:tblW w:w="819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8"/>
        <w:gridCol w:w="1175"/>
        <w:gridCol w:w="1068"/>
        <w:gridCol w:w="1068"/>
        <w:gridCol w:w="1068"/>
        <w:gridCol w:w="1068"/>
        <w:gridCol w:w="1068"/>
        <w:gridCol w:w="1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608" w:type="dxa"/>
            <w:vMerge w:val="restart"/>
            <w:vAlign w:val="center"/>
          </w:tcPr>
          <w:p>
            <w:pPr>
              <w:jc w:val="center"/>
              <w:rPr>
                <w:b/>
                <w:color w:val="000000"/>
                <w:sz w:val="18"/>
              </w:rPr>
            </w:pPr>
            <w:r>
              <w:rPr>
                <w:rFonts w:hint="eastAsia"/>
                <w:b/>
                <w:color w:val="000000"/>
                <w:sz w:val="18"/>
              </w:rPr>
              <w:t>序号</w:t>
            </w:r>
          </w:p>
        </w:tc>
        <w:tc>
          <w:tcPr>
            <w:tcW w:w="1175" w:type="dxa"/>
            <w:vMerge w:val="restart"/>
            <w:vAlign w:val="center"/>
          </w:tcPr>
          <w:p>
            <w:pPr>
              <w:jc w:val="center"/>
              <w:rPr>
                <w:b/>
                <w:color w:val="000000"/>
                <w:sz w:val="18"/>
              </w:rPr>
            </w:pPr>
            <w:r>
              <w:rPr>
                <w:rFonts w:hint="eastAsia"/>
                <w:b/>
                <w:color w:val="000000"/>
                <w:sz w:val="18"/>
              </w:rPr>
              <w:t>项目</w:t>
            </w:r>
          </w:p>
        </w:tc>
        <w:tc>
          <w:tcPr>
            <w:tcW w:w="1068" w:type="dxa"/>
            <w:vAlign w:val="center"/>
          </w:tcPr>
          <w:p>
            <w:pPr>
              <w:jc w:val="center"/>
              <w:rPr>
                <w:b/>
                <w:color w:val="000000"/>
                <w:sz w:val="18"/>
              </w:rPr>
            </w:pPr>
            <w:r>
              <w:rPr>
                <w:rFonts w:hint="eastAsia"/>
                <w:b/>
                <w:color w:val="000000"/>
                <w:sz w:val="18"/>
              </w:rPr>
              <w:t>合计</w:t>
            </w:r>
          </w:p>
        </w:tc>
        <w:tc>
          <w:tcPr>
            <w:tcW w:w="1068" w:type="dxa"/>
            <w:vAlign w:val="center"/>
          </w:tcPr>
          <w:p>
            <w:pPr>
              <w:jc w:val="center"/>
              <w:rPr>
                <w:b/>
                <w:color w:val="000000"/>
                <w:sz w:val="18"/>
              </w:rPr>
            </w:pPr>
            <w:r>
              <w:rPr>
                <w:rFonts w:hint="eastAsia"/>
                <w:b/>
                <w:color w:val="000000"/>
                <w:sz w:val="18"/>
              </w:rPr>
              <w:t>1</w:t>
            </w:r>
          </w:p>
        </w:tc>
        <w:tc>
          <w:tcPr>
            <w:tcW w:w="1068" w:type="dxa"/>
            <w:vAlign w:val="center"/>
          </w:tcPr>
          <w:p>
            <w:pPr>
              <w:jc w:val="center"/>
              <w:rPr>
                <w:b/>
                <w:color w:val="000000"/>
                <w:sz w:val="18"/>
              </w:rPr>
            </w:pPr>
            <w:r>
              <w:rPr>
                <w:rFonts w:hint="eastAsia"/>
                <w:b/>
                <w:color w:val="000000"/>
                <w:sz w:val="18"/>
              </w:rPr>
              <w:t>2</w:t>
            </w:r>
          </w:p>
        </w:tc>
        <w:tc>
          <w:tcPr>
            <w:tcW w:w="1068" w:type="dxa"/>
            <w:vAlign w:val="center"/>
          </w:tcPr>
          <w:p>
            <w:pPr>
              <w:jc w:val="center"/>
              <w:rPr>
                <w:b/>
                <w:color w:val="000000"/>
                <w:sz w:val="18"/>
              </w:rPr>
            </w:pPr>
            <w:r>
              <w:rPr>
                <w:rFonts w:hint="eastAsia"/>
                <w:b/>
                <w:color w:val="000000"/>
                <w:sz w:val="18"/>
              </w:rPr>
              <w:t>3</w:t>
            </w:r>
          </w:p>
        </w:tc>
        <w:tc>
          <w:tcPr>
            <w:tcW w:w="1068" w:type="dxa"/>
            <w:vAlign w:val="center"/>
          </w:tcPr>
          <w:p>
            <w:pPr>
              <w:jc w:val="center"/>
              <w:rPr>
                <w:b/>
                <w:color w:val="000000"/>
                <w:sz w:val="18"/>
              </w:rPr>
            </w:pPr>
            <w:r>
              <w:rPr>
                <w:rFonts w:hint="eastAsia"/>
                <w:b/>
                <w:color w:val="000000"/>
                <w:sz w:val="18"/>
              </w:rPr>
              <w:t>4</w:t>
            </w:r>
          </w:p>
        </w:tc>
        <w:tc>
          <w:tcPr>
            <w:tcW w:w="1068" w:type="dxa"/>
            <w:vAlign w:val="center"/>
          </w:tcPr>
          <w:p>
            <w:pPr>
              <w:jc w:val="center"/>
              <w:rPr>
                <w:b/>
                <w:color w:val="000000"/>
                <w:sz w:val="18"/>
              </w:rPr>
            </w:pPr>
            <w:r>
              <w:rPr>
                <w:rFonts w:hint="eastAsia"/>
                <w:b/>
                <w:color w:val="000000"/>
                <w:sz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608" w:type="dxa"/>
            <w:vMerge w:val="continue"/>
            <w:vAlign w:val="center"/>
          </w:tcPr>
          <w:p>
            <w:pPr>
              <w:jc w:val="center"/>
              <w:rPr>
                <w:b/>
                <w:color w:val="000000"/>
                <w:sz w:val="18"/>
              </w:rPr>
            </w:pPr>
          </w:p>
        </w:tc>
        <w:tc>
          <w:tcPr>
            <w:tcW w:w="1175" w:type="dxa"/>
            <w:vMerge w:val="continue"/>
            <w:vAlign w:val="center"/>
          </w:tcPr>
          <w:p>
            <w:pPr>
              <w:jc w:val="center"/>
              <w:rPr>
                <w:b/>
                <w:color w:val="000000"/>
                <w:sz w:val="18"/>
              </w:rPr>
            </w:pPr>
          </w:p>
        </w:tc>
        <w:tc>
          <w:tcPr>
            <w:tcW w:w="1068" w:type="dxa"/>
            <w:vAlign w:val="center"/>
          </w:tcPr>
          <w:p>
            <w:pPr>
              <w:jc w:val="center"/>
              <w:rPr>
                <w:b/>
                <w:color w:val="000000"/>
                <w:sz w:val="18"/>
              </w:rPr>
            </w:pPr>
            <w:r>
              <w:rPr>
                <w:rFonts w:hint="eastAsia"/>
                <w:b/>
                <w:color w:val="000000"/>
                <w:sz w:val="18"/>
              </w:rPr>
              <w:t>人民币</w:t>
            </w:r>
          </w:p>
        </w:tc>
        <w:tc>
          <w:tcPr>
            <w:tcW w:w="1068" w:type="dxa"/>
            <w:vAlign w:val="center"/>
          </w:tcPr>
          <w:p>
            <w:pPr>
              <w:jc w:val="center"/>
              <w:rPr>
                <w:b/>
                <w:color w:val="000000"/>
                <w:sz w:val="18"/>
              </w:rPr>
            </w:pPr>
            <w:r>
              <w:rPr>
                <w:rFonts w:hint="eastAsia"/>
                <w:b/>
                <w:color w:val="000000"/>
                <w:sz w:val="18"/>
              </w:rPr>
              <w:t>人民币</w:t>
            </w:r>
          </w:p>
        </w:tc>
        <w:tc>
          <w:tcPr>
            <w:tcW w:w="1068" w:type="dxa"/>
            <w:vAlign w:val="center"/>
          </w:tcPr>
          <w:p>
            <w:pPr>
              <w:jc w:val="center"/>
              <w:rPr>
                <w:b/>
                <w:color w:val="000000"/>
                <w:sz w:val="18"/>
              </w:rPr>
            </w:pPr>
            <w:r>
              <w:rPr>
                <w:rFonts w:hint="eastAsia"/>
                <w:b/>
                <w:color w:val="000000"/>
                <w:sz w:val="18"/>
              </w:rPr>
              <w:t>人民币</w:t>
            </w:r>
          </w:p>
        </w:tc>
        <w:tc>
          <w:tcPr>
            <w:tcW w:w="1068" w:type="dxa"/>
            <w:vAlign w:val="center"/>
          </w:tcPr>
          <w:p>
            <w:pPr>
              <w:jc w:val="center"/>
              <w:rPr>
                <w:b/>
                <w:color w:val="000000"/>
                <w:sz w:val="18"/>
              </w:rPr>
            </w:pPr>
            <w:r>
              <w:rPr>
                <w:rFonts w:hint="eastAsia"/>
                <w:b/>
                <w:color w:val="000000"/>
                <w:sz w:val="18"/>
              </w:rPr>
              <w:t>人民币</w:t>
            </w:r>
          </w:p>
        </w:tc>
        <w:tc>
          <w:tcPr>
            <w:tcW w:w="1068" w:type="dxa"/>
            <w:vAlign w:val="center"/>
          </w:tcPr>
          <w:p>
            <w:pPr>
              <w:jc w:val="center"/>
              <w:rPr>
                <w:b/>
                <w:color w:val="000000"/>
                <w:sz w:val="18"/>
              </w:rPr>
            </w:pPr>
            <w:r>
              <w:rPr>
                <w:rFonts w:hint="eastAsia"/>
                <w:b/>
                <w:color w:val="000000"/>
                <w:sz w:val="18"/>
              </w:rPr>
              <w:t>人民币</w:t>
            </w:r>
          </w:p>
        </w:tc>
        <w:tc>
          <w:tcPr>
            <w:tcW w:w="1068" w:type="dxa"/>
            <w:vAlign w:val="center"/>
          </w:tcPr>
          <w:p>
            <w:pPr>
              <w:jc w:val="center"/>
              <w:rPr>
                <w:b/>
                <w:color w:val="000000"/>
                <w:sz w:val="18"/>
              </w:rPr>
            </w:pPr>
            <w:r>
              <w:rPr>
                <w:rFonts w:hint="eastAsia"/>
                <w:b/>
                <w:color w:val="000000"/>
                <w:sz w:val="18"/>
              </w:rPr>
              <w:t>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608" w:type="dxa"/>
            <w:vAlign w:val="center"/>
          </w:tcPr>
          <w:p>
            <w:pPr>
              <w:jc w:val="center"/>
              <w:rPr>
                <w:color w:val="000000"/>
                <w:sz w:val="18"/>
              </w:rPr>
            </w:pPr>
            <w:r>
              <w:rPr>
                <w:rFonts w:hint="eastAsia"/>
                <w:color w:val="000000"/>
                <w:sz w:val="18"/>
              </w:rPr>
              <w:t>1</w:t>
            </w:r>
          </w:p>
        </w:tc>
        <w:tc>
          <w:tcPr>
            <w:tcW w:w="1175" w:type="dxa"/>
            <w:vAlign w:val="center"/>
          </w:tcPr>
          <w:p>
            <w:pPr>
              <w:rPr>
                <w:color w:val="000000"/>
                <w:sz w:val="18"/>
              </w:rPr>
            </w:pPr>
            <w:r>
              <w:rPr>
                <w:rFonts w:hint="eastAsia"/>
                <w:color w:val="000000"/>
                <w:sz w:val="18"/>
              </w:rPr>
              <w:t>建设投资</w:t>
            </w:r>
          </w:p>
        </w:tc>
        <w:tc>
          <w:tcPr>
            <w:tcW w:w="1068" w:type="dxa"/>
            <w:vAlign w:val="bottom"/>
          </w:tcPr>
          <w:p>
            <w:pPr>
              <w:jc w:val="right"/>
              <w:rPr>
                <w:bCs/>
                <w:color w:val="000000"/>
                <w:sz w:val="18"/>
              </w:rPr>
            </w:pPr>
            <w:r>
              <w:rPr>
                <w:rFonts w:hint="eastAsia"/>
                <w:bCs/>
                <w:color w:val="000000"/>
                <w:sz w:val="18"/>
              </w:rPr>
              <w:t>53331.44</w:t>
            </w:r>
          </w:p>
        </w:tc>
        <w:tc>
          <w:tcPr>
            <w:tcW w:w="1068" w:type="dxa"/>
            <w:vAlign w:val="bottom"/>
          </w:tcPr>
          <w:p>
            <w:pPr>
              <w:jc w:val="right"/>
              <w:rPr>
                <w:bCs/>
                <w:color w:val="000000"/>
                <w:sz w:val="18"/>
              </w:rPr>
            </w:pPr>
            <w:r>
              <w:rPr>
                <w:rFonts w:hint="eastAsia"/>
                <w:bCs/>
                <w:color w:val="000000"/>
                <w:sz w:val="18"/>
              </w:rPr>
              <w:t>15999.43</w:t>
            </w:r>
          </w:p>
        </w:tc>
        <w:tc>
          <w:tcPr>
            <w:tcW w:w="1068" w:type="dxa"/>
            <w:vAlign w:val="bottom"/>
          </w:tcPr>
          <w:p>
            <w:pPr>
              <w:jc w:val="right"/>
              <w:rPr>
                <w:bCs/>
                <w:color w:val="000000"/>
                <w:sz w:val="18"/>
              </w:rPr>
            </w:pPr>
            <w:r>
              <w:rPr>
                <w:rFonts w:hint="eastAsia"/>
                <w:bCs/>
                <w:color w:val="000000"/>
                <w:sz w:val="18"/>
              </w:rPr>
              <w:t>15999.43</w:t>
            </w:r>
          </w:p>
        </w:tc>
        <w:tc>
          <w:tcPr>
            <w:tcW w:w="1068" w:type="dxa"/>
            <w:vAlign w:val="bottom"/>
          </w:tcPr>
          <w:p>
            <w:pPr>
              <w:jc w:val="right"/>
              <w:rPr>
                <w:bCs/>
                <w:color w:val="000000"/>
                <w:sz w:val="18"/>
              </w:rPr>
            </w:pPr>
            <w:r>
              <w:rPr>
                <w:rFonts w:hint="eastAsia"/>
                <w:bCs/>
                <w:color w:val="000000"/>
                <w:sz w:val="18"/>
              </w:rPr>
              <w:t>15999.43</w:t>
            </w:r>
          </w:p>
        </w:tc>
        <w:tc>
          <w:tcPr>
            <w:tcW w:w="1068" w:type="dxa"/>
            <w:vAlign w:val="bottom"/>
          </w:tcPr>
          <w:p>
            <w:pPr>
              <w:jc w:val="right"/>
              <w:rPr>
                <w:bCs/>
                <w:color w:val="000000"/>
                <w:sz w:val="18"/>
              </w:rPr>
            </w:pPr>
            <w:r>
              <w:rPr>
                <w:rFonts w:hint="eastAsia"/>
                <w:bCs/>
                <w:color w:val="000000"/>
                <w:sz w:val="18"/>
              </w:rPr>
              <w:t>5333.14</w:t>
            </w:r>
          </w:p>
        </w:tc>
        <w:tc>
          <w:tcPr>
            <w:tcW w:w="1068" w:type="dxa"/>
            <w:vAlign w:val="bottom"/>
          </w:tcPr>
          <w:p>
            <w:pPr>
              <w:jc w:val="right"/>
              <w:rPr>
                <w:bCs/>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608" w:type="dxa"/>
            <w:vAlign w:val="center"/>
          </w:tcPr>
          <w:p>
            <w:pPr>
              <w:jc w:val="center"/>
              <w:rPr>
                <w:color w:val="000000"/>
                <w:sz w:val="18"/>
              </w:rPr>
            </w:pPr>
            <w:r>
              <w:rPr>
                <w:rFonts w:hint="eastAsia"/>
                <w:color w:val="000000"/>
                <w:sz w:val="18"/>
              </w:rPr>
              <w:t>2</w:t>
            </w:r>
          </w:p>
        </w:tc>
        <w:tc>
          <w:tcPr>
            <w:tcW w:w="1175" w:type="dxa"/>
            <w:vAlign w:val="center"/>
          </w:tcPr>
          <w:p>
            <w:pPr>
              <w:rPr>
                <w:color w:val="000000"/>
                <w:sz w:val="18"/>
              </w:rPr>
            </w:pPr>
            <w:r>
              <w:rPr>
                <w:rFonts w:hint="eastAsia"/>
                <w:color w:val="000000"/>
                <w:sz w:val="18"/>
              </w:rPr>
              <w:t>建设期利息</w:t>
            </w:r>
          </w:p>
        </w:tc>
        <w:tc>
          <w:tcPr>
            <w:tcW w:w="1068" w:type="dxa"/>
            <w:vAlign w:val="bottom"/>
          </w:tcPr>
          <w:p>
            <w:pPr>
              <w:jc w:val="right"/>
              <w:rPr>
                <w:bCs/>
                <w:color w:val="000000"/>
                <w:sz w:val="18"/>
              </w:rPr>
            </w:pPr>
            <w:r>
              <w:rPr>
                <w:rFonts w:hint="eastAsia"/>
                <w:bCs/>
                <w:color w:val="000000"/>
                <w:sz w:val="18"/>
              </w:rPr>
              <w:t>6144.26</w:t>
            </w:r>
          </w:p>
        </w:tc>
        <w:tc>
          <w:tcPr>
            <w:tcW w:w="1068" w:type="dxa"/>
            <w:vAlign w:val="bottom"/>
          </w:tcPr>
          <w:p>
            <w:pPr>
              <w:jc w:val="right"/>
              <w:rPr>
                <w:bCs/>
                <w:color w:val="000000"/>
                <w:sz w:val="18"/>
              </w:rPr>
            </w:pPr>
            <w:r>
              <w:rPr>
                <w:rFonts w:hint="eastAsia"/>
                <w:bCs/>
                <w:color w:val="000000"/>
                <w:sz w:val="18"/>
              </w:rPr>
              <w:t>385.39</w:t>
            </w:r>
          </w:p>
        </w:tc>
        <w:tc>
          <w:tcPr>
            <w:tcW w:w="1068" w:type="dxa"/>
            <w:vAlign w:val="bottom"/>
          </w:tcPr>
          <w:p>
            <w:pPr>
              <w:jc w:val="right"/>
              <w:rPr>
                <w:bCs/>
                <w:color w:val="000000"/>
                <w:sz w:val="18"/>
              </w:rPr>
            </w:pPr>
            <w:r>
              <w:rPr>
                <w:rFonts w:hint="eastAsia"/>
                <w:bCs/>
                <w:color w:val="000000"/>
                <w:sz w:val="18"/>
              </w:rPr>
              <w:t>1174.69</w:t>
            </w:r>
          </w:p>
        </w:tc>
        <w:tc>
          <w:tcPr>
            <w:tcW w:w="1068" w:type="dxa"/>
            <w:vAlign w:val="bottom"/>
          </w:tcPr>
          <w:p>
            <w:pPr>
              <w:jc w:val="right"/>
              <w:rPr>
                <w:bCs/>
                <w:color w:val="000000"/>
                <w:sz w:val="18"/>
              </w:rPr>
            </w:pPr>
            <w:r>
              <w:rPr>
                <w:rFonts w:hint="eastAsia"/>
                <w:bCs/>
                <w:color w:val="000000"/>
                <w:sz w:val="18"/>
              </w:rPr>
              <w:t>2002.00</w:t>
            </w:r>
          </w:p>
        </w:tc>
        <w:tc>
          <w:tcPr>
            <w:tcW w:w="1068" w:type="dxa"/>
            <w:vAlign w:val="bottom"/>
          </w:tcPr>
          <w:p>
            <w:pPr>
              <w:jc w:val="right"/>
              <w:rPr>
                <w:bCs/>
                <w:color w:val="000000"/>
                <w:sz w:val="18"/>
              </w:rPr>
            </w:pPr>
            <w:r>
              <w:rPr>
                <w:rFonts w:hint="eastAsia"/>
                <w:bCs/>
                <w:color w:val="000000"/>
                <w:sz w:val="18"/>
              </w:rPr>
              <w:t>2582.18</w:t>
            </w:r>
          </w:p>
        </w:tc>
        <w:tc>
          <w:tcPr>
            <w:tcW w:w="1068" w:type="dxa"/>
            <w:vAlign w:val="bottom"/>
          </w:tcPr>
          <w:p>
            <w:pPr>
              <w:jc w:val="right"/>
              <w:rPr>
                <w:bCs/>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608" w:type="dxa"/>
            <w:vAlign w:val="center"/>
          </w:tcPr>
          <w:p>
            <w:pPr>
              <w:jc w:val="center"/>
              <w:rPr>
                <w:color w:val="000000"/>
                <w:sz w:val="18"/>
              </w:rPr>
            </w:pPr>
            <w:r>
              <w:rPr>
                <w:rFonts w:hint="eastAsia"/>
                <w:color w:val="000000"/>
                <w:sz w:val="18"/>
              </w:rPr>
              <w:t>3</w:t>
            </w:r>
          </w:p>
        </w:tc>
        <w:tc>
          <w:tcPr>
            <w:tcW w:w="1175" w:type="dxa"/>
            <w:vAlign w:val="center"/>
          </w:tcPr>
          <w:p>
            <w:pPr>
              <w:rPr>
                <w:color w:val="000000"/>
                <w:sz w:val="18"/>
              </w:rPr>
            </w:pPr>
            <w:r>
              <w:rPr>
                <w:rFonts w:hint="eastAsia"/>
                <w:color w:val="000000"/>
                <w:sz w:val="18"/>
              </w:rPr>
              <w:t>流动资金</w:t>
            </w:r>
          </w:p>
        </w:tc>
        <w:tc>
          <w:tcPr>
            <w:tcW w:w="1068" w:type="dxa"/>
            <w:vAlign w:val="center"/>
          </w:tcPr>
          <w:p>
            <w:pPr>
              <w:jc w:val="right"/>
              <w:rPr>
                <w:bCs/>
                <w:color w:val="000000"/>
                <w:sz w:val="18"/>
              </w:rPr>
            </w:pPr>
            <w:r>
              <w:rPr>
                <w:bCs/>
                <w:color w:val="000000"/>
                <w:sz w:val="18"/>
              </w:rPr>
              <w:t>200</w:t>
            </w:r>
          </w:p>
        </w:tc>
        <w:tc>
          <w:tcPr>
            <w:tcW w:w="1068" w:type="dxa"/>
            <w:vAlign w:val="center"/>
          </w:tcPr>
          <w:p>
            <w:pPr>
              <w:jc w:val="right"/>
              <w:rPr>
                <w:bCs/>
                <w:color w:val="000000"/>
                <w:sz w:val="18"/>
              </w:rPr>
            </w:pPr>
          </w:p>
        </w:tc>
        <w:tc>
          <w:tcPr>
            <w:tcW w:w="1068" w:type="dxa"/>
            <w:vAlign w:val="center"/>
          </w:tcPr>
          <w:p>
            <w:pPr>
              <w:jc w:val="right"/>
              <w:rPr>
                <w:bCs/>
                <w:color w:val="000000"/>
                <w:sz w:val="18"/>
              </w:rPr>
            </w:pPr>
          </w:p>
        </w:tc>
        <w:tc>
          <w:tcPr>
            <w:tcW w:w="1068" w:type="dxa"/>
            <w:vAlign w:val="center"/>
          </w:tcPr>
          <w:p>
            <w:pPr>
              <w:jc w:val="right"/>
              <w:rPr>
                <w:bCs/>
                <w:color w:val="000000"/>
                <w:sz w:val="18"/>
              </w:rPr>
            </w:pPr>
          </w:p>
        </w:tc>
        <w:tc>
          <w:tcPr>
            <w:tcW w:w="1068" w:type="dxa"/>
            <w:vAlign w:val="center"/>
          </w:tcPr>
          <w:p>
            <w:pPr>
              <w:jc w:val="right"/>
              <w:rPr>
                <w:bCs/>
                <w:color w:val="000000"/>
                <w:sz w:val="18"/>
              </w:rPr>
            </w:pPr>
          </w:p>
        </w:tc>
        <w:tc>
          <w:tcPr>
            <w:tcW w:w="1068" w:type="dxa"/>
            <w:vAlign w:val="center"/>
          </w:tcPr>
          <w:p>
            <w:pPr>
              <w:jc w:val="right"/>
              <w:rPr>
                <w:bCs/>
                <w:color w:val="000000"/>
                <w:sz w:val="18"/>
              </w:rPr>
            </w:pPr>
            <w:r>
              <w:rPr>
                <w:rFonts w:hint="eastAsia"/>
                <w:bCs/>
                <w:color w:val="000000"/>
                <w:sz w:val="18"/>
              </w:rPr>
              <w:t>2</w:t>
            </w:r>
            <w:r>
              <w:rPr>
                <w:bCs/>
                <w:color w:val="000000"/>
                <w:sz w:val="18"/>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608" w:type="dxa"/>
            <w:vAlign w:val="center"/>
          </w:tcPr>
          <w:p>
            <w:pPr>
              <w:jc w:val="center"/>
              <w:rPr>
                <w:bCs/>
                <w:color w:val="000000"/>
                <w:sz w:val="18"/>
              </w:rPr>
            </w:pPr>
            <w:r>
              <w:rPr>
                <w:rFonts w:hint="eastAsia"/>
                <w:bCs/>
                <w:color w:val="000000"/>
                <w:sz w:val="18"/>
              </w:rPr>
              <w:t>4</w:t>
            </w:r>
          </w:p>
        </w:tc>
        <w:tc>
          <w:tcPr>
            <w:tcW w:w="1175" w:type="dxa"/>
            <w:vAlign w:val="center"/>
          </w:tcPr>
          <w:p>
            <w:pPr>
              <w:rPr>
                <w:bCs/>
                <w:color w:val="000000"/>
                <w:sz w:val="18"/>
              </w:rPr>
            </w:pPr>
            <w:r>
              <w:rPr>
                <w:rFonts w:hint="eastAsia"/>
                <w:bCs/>
                <w:color w:val="000000"/>
                <w:sz w:val="18"/>
              </w:rPr>
              <w:t>项目总投资</w:t>
            </w:r>
          </w:p>
        </w:tc>
        <w:tc>
          <w:tcPr>
            <w:tcW w:w="1068" w:type="dxa"/>
            <w:vAlign w:val="center"/>
          </w:tcPr>
          <w:p>
            <w:pPr>
              <w:jc w:val="right"/>
              <w:rPr>
                <w:bCs/>
                <w:color w:val="000000"/>
                <w:sz w:val="18"/>
              </w:rPr>
            </w:pPr>
            <w:r>
              <w:rPr>
                <w:bCs/>
                <w:color w:val="000000"/>
                <w:sz w:val="18"/>
              </w:rPr>
              <w:t>59675.70</w:t>
            </w:r>
          </w:p>
        </w:tc>
        <w:tc>
          <w:tcPr>
            <w:tcW w:w="1068" w:type="dxa"/>
            <w:vAlign w:val="center"/>
          </w:tcPr>
          <w:p>
            <w:pPr>
              <w:jc w:val="right"/>
              <w:rPr>
                <w:bCs/>
                <w:color w:val="000000"/>
                <w:sz w:val="18"/>
              </w:rPr>
            </w:pPr>
            <w:r>
              <w:rPr>
                <w:rFonts w:hint="eastAsia"/>
                <w:bCs/>
                <w:color w:val="000000"/>
                <w:sz w:val="18"/>
              </w:rPr>
              <w:t>1</w:t>
            </w:r>
            <w:r>
              <w:rPr>
                <w:bCs/>
                <w:color w:val="000000"/>
                <w:sz w:val="18"/>
              </w:rPr>
              <w:t>6384.82</w:t>
            </w:r>
          </w:p>
        </w:tc>
        <w:tc>
          <w:tcPr>
            <w:tcW w:w="1068" w:type="dxa"/>
            <w:vAlign w:val="center"/>
          </w:tcPr>
          <w:p>
            <w:pPr>
              <w:jc w:val="right"/>
              <w:rPr>
                <w:bCs/>
                <w:color w:val="000000"/>
                <w:sz w:val="18"/>
              </w:rPr>
            </w:pPr>
            <w:r>
              <w:rPr>
                <w:bCs/>
                <w:color w:val="000000"/>
                <w:sz w:val="18"/>
              </w:rPr>
              <w:t>17174.12</w:t>
            </w:r>
          </w:p>
        </w:tc>
        <w:tc>
          <w:tcPr>
            <w:tcW w:w="1068" w:type="dxa"/>
            <w:vAlign w:val="center"/>
          </w:tcPr>
          <w:p>
            <w:pPr>
              <w:jc w:val="right"/>
              <w:rPr>
                <w:bCs/>
                <w:color w:val="000000"/>
                <w:sz w:val="18"/>
              </w:rPr>
            </w:pPr>
            <w:r>
              <w:rPr>
                <w:bCs/>
                <w:color w:val="000000"/>
                <w:sz w:val="18"/>
              </w:rPr>
              <w:t>18001.43</w:t>
            </w:r>
          </w:p>
        </w:tc>
        <w:tc>
          <w:tcPr>
            <w:tcW w:w="1068" w:type="dxa"/>
            <w:vAlign w:val="center"/>
          </w:tcPr>
          <w:p>
            <w:pPr>
              <w:jc w:val="right"/>
              <w:rPr>
                <w:bCs/>
                <w:color w:val="000000"/>
                <w:sz w:val="18"/>
              </w:rPr>
            </w:pPr>
            <w:r>
              <w:rPr>
                <w:bCs/>
                <w:color w:val="000000"/>
                <w:sz w:val="18"/>
              </w:rPr>
              <w:t>7915.32</w:t>
            </w:r>
          </w:p>
        </w:tc>
        <w:tc>
          <w:tcPr>
            <w:tcW w:w="1068" w:type="dxa"/>
            <w:vAlign w:val="center"/>
          </w:tcPr>
          <w:p>
            <w:pPr>
              <w:jc w:val="right"/>
              <w:rPr>
                <w:bCs/>
                <w:color w:val="000000"/>
                <w:sz w:val="18"/>
              </w:rPr>
            </w:pPr>
            <w:r>
              <w:rPr>
                <w:bCs/>
                <w:color w:val="000000"/>
                <w:sz w:val="18"/>
              </w:rPr>
              <w:t>200</w:t>
            </w:r>
          </w:p>
        </w:tc>
      </w:tr>
    </w:tbl>
    <w:p>
      <w:pPr>
        <w:pStyle w:val="3"/>
        <w:ind w:firstLine="422"/>
      </w:pPr>
      <w:bookmarkStart w:id="193" w:name="_Toc5357"/>
      <w:bookmarkStart w:id="194" w:name="_Toc24076"/>
      <w:bookmarkStart w:id="195" w:name="_Toc13523"/>
      <w:r>
        <w:rPr>
          <w:rFonts w:hint="eastAsia"/>
        </w:rPr>
        <w:t>投资控制责任</w:t>
      </w:r>
      <w:bookmarkEnd w:id="193"/>
      <w:bookmarkEnd w:id="194"/>
      <w:bookmarkEnd w:id="195"/>
    </w:p>
    <w:p>
      <w:pPr>
        <w:spacing w:line="560" w:lineRule="exact"/>
        <w:ind w:firstLine="560"/>
        <w:rPr>
          <w:color w:val="000000"/>
        </w:rPr>
      </w:pPr>
      <w:r>
        <w:rPr>
          <w:rFonts w:hint="eastAsia"/>
          <w:color w:val="000000"/>
        </w:rPr>
        <w:t>甲乙双方约定以项目实施方案建设投资的±10%为本项目建设投资控制价，乙方对项目建设投资负有投资控制责任。</w:t>
      </w:r>
    </w:p>
    <w:p>
      <w:pPr>
        <w:spacing w:line="560" w:lineRule="exact"/>
        <w:ind w:firstLine="560"/>
        <w:rPr>
          <w:color w:val="000000"/>
        </w:rPr>
      </w:pPr>
      <w:r>
        <w:rPr>
          <w:rFonts w:hint="eastAsia"/>
          <w:color w:val="000000"/>
        </w:rPr>
        <w:t>甲乙双方在充分沟通并达成一致的情况下，可根据项目设计方案对各项费用进行合理的调整。根据本合同第7.2.12款，最终审定的竣工决算价格未超过项目实施方案建设投资±10%（含）的，则以竣工决算价格为准；最终审定的竣工决算价格超过项目实施方案建设投资±10%的，超过部分由乙方自行承担，非乙方原因导致的由甲乙双方协商处理。</w:t>
      </w:r>
    </w:p>
    <w:p>
      <w:pPr>
        <w:spacing w:line="560" w:lineRule="exact"/>
        <w:ind w:firstLine="560"/>
        <w:rPr>
          <w:color w:val="000000"/>
        </w:rPr>
      </w:pPr>
      <w:r>
        <w:rPr>
          <w:rFonts w:hint="eastAsia"/>
          <w:color w:val="000000"/>
        </w:rPr>
        <w:t>甲乙双方未达成一致意见的，任何一方不得更改设计方案增加投资，否则增加部分投资由其自行承担，不计入项目总投资。</w:t>
      </w:r>
    </w:p>
    <w:p>
      <w:pPr>
        <w:pStyle w:val="2"/>
      </w:pPr>
      <w:bookmarkStart w:id="196" w:name="_Toc26144"/>
      <w:bookmarkStart w:id="197" w:name="_Toc2616"/>
      <w:bookmarkStart w:id="198" w:name="_Toc460"/>
      <w:bookmarkStart w:id="199" w:name="_Toc15381"/>
      <w:r>
        <w:t>融资方案</w:t>
      </w:r>
      <w:bookmarkEnd w:id="196"/>
      <w:bookmarkEnd w:id="197"/>
      <w:bookmarkEnd w:id="198"/>
      <w:bookmarkEnd w:id="199"/>
    </w:p>
    <w:p>
      <w:pPr>
        <w:pStyle w:val="3"/>
        <w:ind w:firstLine="422"/>
        <w:rPr>
          <w:b w:val="0"/>
          <w:color w:val="000000"/>
        </w:rPr>
      </w:pPr>
      <w:bookmarkStart w:id="200" w:name="_Toc8155"/>
      <w:bookmarkStart w:id="201" w:name="_Toc26801"/>
      <w:bookmarkStart w:id="202" w:name="_Toc6211"/>
      <w:r>
        <w:rPr>
          <w:rFonts w:hint="eastAsia"/>
          <w:color w:val="000000"/>
        </w:rPr>
        <w:t>中央及省级专项补助资金</w:t>
      </w:r>
      <w:bookmarkEnd w:id="200"/>
      <w:bookmarkEnd w:id="201"/>
      <w:bookmarkEnd w:id="202"/>
    </w:p>
    <w:p>
      <w:pPr>
        <w:spacing w:line="560" w:lineRule="exact"/>
        <w:ind w:firstLine="560"/>
        <w:rPr>
          <w:color w:val="000000"/>
        </w:rPr>
      </w:pPr>
      <w:r>
        <w:rPr>
          <w:color w:val="000000"/>
        </w:rPr>
        <w:t>本项目</w:t>
      </w:r>
      <w:r>
        <w:rPr>
          <w:rFonts w:hint="eastAsia"/>
          <w:color w:val="000000"/>
        </w:rPr>
        <w:t>中央及省级专项补助资金由甲方负责申请并按照项目投资计划分期到位。</w:t>
      </w:r>
    </w:p>
    <w:p>
      <w:pPr>
        <w:pStyle w:val="3"/>
        <w:ind w:firstLine="422"/>
        <w:rPr>
          <w:b w:val="0"/>
          <w:color w:val="000000"/>
        </w:rPr>
      </w:pPr>
      <w:bookmarkStart w:id="203" w:name="_Toc14588"/>
      <w:bookmarkStart w:id="204" w:name="_Toc24341"/>
      <w:bookmarkStart w:id="205" w:name="_Toc20888"/>
      <w:r>
        <w:rPr>
          <w:rFonts w:hint="eastAsia"/>
          <w:color w:val="000000"/>
        </w:rPr>
        <w:t>乙方负责筹措的资金</w:t>
      </w:r>
      <w:bookmarkEnd w:id="203"/>
      <w:bookmarkEnd w:id="204"/>
      <w:bookmarkEnd w:id="205"/>
    </w:p>
    <w:p>
      <w:pPr>
        <w:spacing w:line="560" w:lineRule="exact"/>
        <w:ind w:firstLine="560"/>
        <w:rPr>
          <w:color w:val="000000"/>
        </w:rPr>
      </w:pPr>
      <w:r>
        <w:rPr>
          <w:rFonts w:hint="eastAsia"/>
          <w:color w:val="000000"/>
        </w:rPr>
        <w:t>专项补助资金之外，</w:t>
      </w:r>
      <w:r>
        <w:rPr>
          <w:color w:val="000000"/>
        </w:rPr>
        <w:t>项目</w:t>
      </w:r>
      <w:r>
        <w:rPr>
          <w:rFonts w:hint="eastAsia"/>
          <w:color w:val="000000"/>
        </w:rPr>
        <w:t>总</w:t>
      </w:r>
      <w:r>
        <w:rPr>
          <w:color w:val="000000"/>
        </w:rPr>
        <w:t>投资所需的其余资金</w:t>
      </w:r>
      <w:r>
        <w:rPr>
          <w:rFonts w:hint="eastAsia"/>
          <w:color w:val="000000"/>
        </w:rPr>
        <w:t>，全部由乙方负责筹措，其中乙方股东出资不得低于</w:t>
      </w:r>
      <w:r>
        <w:rPr>
          <w:color w:val="000000"/>
        </w:rPr>
        <w:t>11936</w:t>
      </w:r>
      <w:r>
        <w:rPr>
          <w:rFonts w:hint="eastAsia"/>
          <w:color w:val="000000"/>
        </w:rPr>
        <w:t>万元（即不低于乙方负责筹措资金的20%）；剩余部分资金共计</w:t>
      </w:r>
      <w:r>
        <w:rPr>
          <w:color w:val="000000"/>
        </w:rPr>
        <w:t>47740</w:t>
      </w:r>
      <w:r>
        <w:rPr>
          <w:rFonts w:hint="eastAsia"/>
          <w:color w:val="000000"/>
        </w:rPr>
        <w:t>万元，</w:t>
      </w:r>
      <w:r>
        <w:rPr>
          <w:color w:val="000000"/>
        </w:rPr>
        <w:t>乙方可自主选择各类合法的金融机构（如银行、证券、信托、保险等）</w:t>
      </w:r>
      <w:r>
        <w:rPr>
          <w:rFonts w:hint="eastAsia"/>
          <w:color w:val="000000"/>
        </w:rPr>
        <w:t>筹措</w:t>
      </w:r>
      <w:r>
        <w:rPr>
          <w:color w:val="000000"/>
        </w:rPr>
        <w:t>项目建设、运营所需的资金，并承担偿债责任。</w:t>
      </w:r>
    </w:p>
    <w:p>
      <w:pPr>
        <w:spacing w:line="560" w:lineRule="exact"/>
        <w:ind w:firstLine="560"/>
        <w:rPr>
          <w:color w:val="000000"/>
        </w:rPr>
      </w:pPr>
      <w:r>
        <w:rPr>
          <w:rFonts w:hint="eastAsia"/>
          <w:color w:val="000000"/>
        </w:rPr>
        <w:t>乙方有权为项目融资目的将项目收益权进行质押，但需取得甲方书面同意。</w:t>
      </w:r>
    </w:p>
    <w:p>
      <w:pPr>
        <w:pStyle w:val="3"/>
        <w:ind w:firstLine="422"/>
        <w:rPr>
          <w:b w:val="0"/>
          <w:color w:val="000000"/>
        </w:rPr>
      </w:pPr>
      <w:bookmarkStart w:id="206" w:name="_Toc1765"/>
      <w:bookmarkStart w:id="207" w:name="_Toc7221"/>
      <w:bookmarkStart w:id="208" w:name="_Toc13200"/>
      <w:r>
        <w:rPr>
          <w:rFonts w:hint="eastAsia"/>
          <w:color w:val="000000"/>
        </w:rPr>
        <w:t>资金到位计划</w:t>
      </w:r>
      <w:bookmarkEnd w:id="206"/>
      <w:bookmarkEnd w:id="207"/>
      <w:bookmarkEnd w:id="208"/>
    </w:p>
    <w:p>
      <w:pPr>
        <w:spacing w:line="560" w:lineRule="exact"/>
        <w:ind w:firstLine="560"/>
        <w:rPr>
          <w:color w:val="000000"/>
        </w:rPr>
      </w:pPr>
      <w:r>
        <w:rPr>
          <w:rFonts w:hint="eastAsia"/>
          <w:color w:val="000000"/>
        </w:rPr>
        <w:t>乙方应按项目投资计划和本合同其他约定制订能够满足本项目投资、建设、运营所需各类资金计划，资金到位计划应包括各类资金的到位时间或工程节点、到位金额、资金成本等，乙方应在本合同签署后三十（30）日内将资金到位计划递交甲方审查。</w:t>
      </w:r>
    </w:p>
    <w:p>
      <w:pPr>
        <w:pStyle w:val="3"/>
        <w:ind w:firstLine="422"/>
        <w:rPr>
          <w:b w:val="0"/>
          <w:color w:val="000000"/>
        </w:rPr>
      </w:pPr>
      <w:bookmarkStart w:id="209" w:name="_Toc6912"/>
      <w:bookmarkStart w:id="210" w:name="_Toc1312"/>
      <w:bookmarkStart w:id="211" w:name="_Toc11313"/>
      <w:r>
        <w:rPr>
          <w:color w:val="000000"/>
        </w:rPr>
        <w:t>融资用途</w:t>
      </w:r>
      <w:bookmarkEnd w:id="209"/>
      <w:bookmarkEnd w:id="210"/>
      <w:bookmarkEnd w:id="211"/>
    </w:p>
    <w:p>
      <w:pPr>
        <w:spacing w:line="560" w:lineRule="exact"/>
        <w:ind w:firstLine="560"/>
        <w:rPr>
          <w:color w:val="000000"/>
        </w:rPr>
      </w:pPr>
      <w:r>
        <w:rPr>
          <w:color w:val="000000"/>
        </w:rPr>
        <w:t>乙方对于项目融资所获得资金，只能用于履行本合同的需要，除此之外不得用于其他任何用途。</w:t>
      </w:r>
    </w:p>
    <w:p>
      <w:pPr>
        <w:pStyle w:val="2"/>
      </w:pPr>
      <w:bookmarkStart w:id="212" w:name="_Toc30366"/>
      <w:bookmarkStart w:id="213" w:name="_Toc4442"/>
      <w:bookmarkStart w:id="214" w:name="_Toc30573"/>
      <w:bookmarkStart w:id="215" w:name="_Toc19809"/>
      <w:r>
        <w:rPr>
          <w:rFonts w:hint="eastAsia"/>
        </w:rPr>
        <w:t>再融资</w:t>
      </w:r>
      <w:bookmarkEnd w:id="212"/>
      <w:bookmarkEnd w:id="213"/>
      <w:bookmarkEnd w:id="214"/>
      <w:bookmarkEnd w:id="215"/>
    </w:p>
    <w:p>
      <w:pPr>
        <w:spacing w:line="560" w:lineRule="exact"/>
        <w:ind w:firstLine="560"/>
        <w:rPr>
          <w:color w:val="000000"/>
        </w:rPr>
      </w:pPr>
      <w:r>
        <w:rPr>
          <w:rFonts w:hint="eastAsia"/>
          <w:color w:val="000000"/>
        </w:rPr>
        <w:t>项目合作期内，由于项目提标改造、降低融资成本、投资人退出等原因需再融资的，由乙方提出再融资申请，确保再融资应增加项目收益且不影响项目实施的前提下，经甲方同意后方可实施。</w:t>
      </w:r>
    </w:p>
    <w:p>
      <w:pPr>
        <w:spacing w:line="560" w:lineRule="exact"/>
        <w:ind w:firstLine="560"/>
        <w:rPr>
          <w:color w:val="000000"/>
        </w:rPr>
      </w:pPr>
      <w:r>
        <w:rPr>
          <w:rFonts w:hint="eastAsia"/>
          <w:color w:val="000000"/>
        </w:rPr>
        <w:t>乙方再融资方式包括但不限于股权融资、债权融资、资产证券化等方式，甲方对于因再融资所节省的财务费用享有分成的权利，具体分成比例在再融资方案中约定。</w:t>
      </w:r>
    </w:p>
    <w:p>
      <w:pPr>
        <w:pStyle w:val="2"/>
      </w:pPr>
      <w:bookmarkStart w:id="216" w:name="_Toc12166"/>
      <w:bookmarkStart w:id="217" w:name="_Toc29183"/>
      <w:bookmarkStart w:id="218" w:name="_Toc10150"/>
      <w:bookmarkStart w:id="219" w:name="_Toc21642"/>
      <w:r>
        <w:rPr>
          <w:rFonts w:hint="eastAsia"/>
        </w:rPr>
        <w:t>投融资监管</w:t>
      </w:r>
      <w:bookmarkEnd w:id="216"/>
      <w:bookmarkEnd w:id="217"/>
      <w:bookmarkEnd w:id="218"/>
      <w:bookmarkEnd w:id="219"/>
    </w:p>
    <w:p>
      <w:pPr>
        <w:spacing w:line="560" w:lineRule="exact"/>
        <w:ind w:firstLine="560"/>
        <w:rPr>
          <w:color w:val="000000"/>
        </w:rPr>
      </w:pPr>
      <w:r>
        <w:rPr>
          <w:rFonts w:hint="eastAsia"/>
          <w:color w:val="000000"/>
        </w:rPr>
        <w:t>甲方及相关政府部门有权对项目投融资进行监管，内容包括：</w:t>
      </w:r>
    </w:p>
    <w:p>
      <w:pPr>
        <w:spacing w:line="560" w:lineRule="exact"/>
        <w:ind w:firstLine="560"/>
        <w:rPr>
          <w:color w:val="000000"/>
        </w:rPr>
      </w:pPr>
      <w:r>
        <w:rPr>
          <w:rFonts w:hint="eastAsia"/>
          <w:color w:val="000000"/>
        </w:rPr>
        <w:t>（1）资金来源的合规性；</w:t>
      </w:r>
    </w:p>
    <w:p>
      <w:pPr>
        <w:spacing w:line="560" w:lineRule="exact"/>
        <w:ind w:firstLine="560"/>
        <w:rPr>
          <w:color w:val="000000"/>
        </w:rPr>
      </w:pPr>
      <w:r>
        <w:rPr>
          <w:rFonts w:hint="eastAsia"/>
          <w:color w:val="000000"/>
        </w:rPr>
        <w:t>（2）本项目投资、建设、运营所需各类资金是否按计划到位；</w:t>
      </w:r>
    </w:p>
    <w:p>
      <w:pPr>
        <w:spacing w:line="560" w:lineRule="exact"/>
        <w:ind w:firstLine="560"/>
        <w:rPr>
          <w:color w:val="000000"/>
        </w:rPr>
      </w:pPr>
      <w:r>
        <w:rPr>
          <w:rFonts w:hint="eastAsia"/>
          <w:color w:val="000000"/>
        </w:rPr>
        <w:t>（3）有关经济合同的合法性；</w:t>
      </w:r>
    </w:p>
    <w:p>
      <w:pPr>
        <w:spacing w:line="560" w:lineRule="exact"/>
        <w:ind w:firstLine="560"/>
        <w:rPr>
          <w:color w:val="000000"/>
        </w:rPr>
      </w:pPr>
      <w:r>
        <w:rPr>
          <w:rFonts w:hint="eastAsia"/>
          <w:color w:val="000000"/>
        </w:rPr>
        <w:t>（4）投资完成额的正确性和真实性；</w:t>
      </w:r>
    </w:p>
    <w:p>
      <w:pPr>
        <w:spacing w:line="560" w:lineRule="exact"/>
        <w:ind w:firstLine="560"/>
        <w:rPr>
          <w:color w:val="000000"/>
        </w:rPr>
      </w:pPr>
      <w:r>
        <w:rPr>
          <w:rFonts w:hint="eastAsia"/>
          <w:color w:val="000000"/>
        </w:rPr>
        <w:t>（5）甲方及相关政府部门认为有必要的其他情况。</w:t>
      </w:r>
    </w:p>
    <w:p>
      <w:pPr>
        <w:pStyle w:val="2"/>
      </w:pPr>
      <w:bookmarkStart w:id="220" w:name="_Toc22441"/>
      <w:bookmarkStart w:id="221" w:name="_Toc24407"/>
      <w:bookmarkStart w:id="222" w:name="_Toc26071"/>
      <w:bookmarkStart w:id="223" w:name="_Toc6930"/>
      <w:r>
        <w:t>融资交割</w:t>
      </w:r>
      <w:bookmarkEnd w:id="220"/>
      <w:bookmarkEnd w:id="221"/>
      <w:bookmarkEnd w:id="222"/>
      <w:bookmarkEnd w:id="223"/>
    </w:p>
    <w:p>
      <w:pPr>
        <w:spacing w:line="560" w:lineRule="exact"/>
        <w:ind w:firstLine="420" w:firstLineChars="200"/>
        <w:rPr>
          <w:color w:val="000000"/>
        </w:rPr>
      </w:pPr>
      <w:r>
        <w:rPr>
          <w:rFonts w:hint="eastAsia"/>
          <w:color w:val="000000"/>
        </w:rPr>
        <w:t>（1）项目需要融资的，应完成融资交割。在本合同签署并生效后一百八十（180）日内，乙方应完成融资交割，在此期间乙方不得以融资交割为理由影响工程建设进度。如因项目未及时纳入中长期财政预算支出计划等甲方原因导致融资交割条件未能得到满足的，则不视为乙方违约。</w:t>
      </w:r>
    </w:p>
    <w:p>
      <w:pPr>
        <w:spacing w:line="560" w:lineRule="exact"/>
        <w:ind w:firstLine="420" w:firstLineChars="200"/>
        <w:rPr>
          <w:color w:val="000000"/>
        </w:rPr>
      </w:pPr>
      <w:r>
        <w:rPr>
          <w:rFonts w:hint="eastAsia"/>
          <w:color w:val="000000"/>
        </w:rPr>
        <w:t>（2）当下述条件同时具备时，视为乙方完成融资交割：</w:t>
      </w:r>
    </w:p>
    <w:p>
      <w:pPr>
        <w:spacing w:line="560" w:lineRule="exact"/>
        <w:ind w:firstLine="420" w:firstLineChars="200"/>
        <w:rPr>
          <w:color w:val="000000"/>
        </w:rPr>
      </w:pPr>
      <w:r>
        <w:rPr>
          <w:rFonts w:hint="eastAsia"/>
          <w:color w:val="000000"/>
        </w:rPr>
        <w:t>乙方股东按照本合同及《股东投资协议》的要求，完成对乙方注册资本的首期出资并提供相关出资证明；</w:t>
      </w:r>
    </w:p>
    <w:p>
      <w:pPr>
        <w:spacing w:line="560" w:lineRule="exact"/>
        <w:ind w:firstLine="420" w:firstLineChars="200"/>
        <w:rPr>
          <w:color w:val="000000"/>
        </w:rPr>
      </w:pPr>
      <w:r>
        <w:rPr>
          <w:rFonts w:hint="eastAsia"/>
          <w:color w:val="000000"/>
        </w:rPr>
        <w:t>乙方与融资方已签署并提交所有融资文件，并且融资文件要求的就本项目获得资金的所有前提条件得到满足或被豁免。</w:t>
      </w:r>
    </w:p>
    <w:p>
      <w:pPr>
        <w:spacing w:line="560" w:lineRule="exact"/>
        <w:ind w:firstLine="420" w:firstLineChars="200"/>
        <w:rPr>
          <w:color w:val="000000"/>
        </w:rPr>
      </w:pPr>
      <w:r>
        <w:rPr>
          <w:rFonts w:hint="eastAsia"/>
          <w:color w:val="000000"/>
        </w:rPr>
        <w:t>（3）乙方在完成融资交割后七（7）个工作日内，应向甲方书面确认融资交割完成，并提交所有已签署的融资文件的复印件，以及甲方合理要求的证明融资交割已实现的任何其他文件。</w:t>
      </w:r>
    </w:p>
    <w:p>
      <w:pPr>
        <w:spacing w:line="560" w:lineRule="exact"/>
        <w:ind w:firstLine="420" w:firstLineChars="200"/>
        <w:rPr>
          <w:color w:val="000000"/>
        </w:rPr>
      </w:pPr>
      <w:r>
        <w:rPr>
          <w:rFonts w:hint="eastAsia"/>
          <w:color w:val="000000"/>
        </w:rPr>
        <w:t>（4）若乙方未能在生效日后一百八十（180）日内完成融资交割，或在融资交割后七（7）个工作日内，不能向甲方证明融资交割完成，且在甲方提出要求后三十（30）日内仍未完成，可以向甲方申请融资豁免，如未获得甲方豁免，则甲方有权选择终止合同并兑取相关履约保函。</w:t>
      </w:r>
    </w:p>
    <w:p>
      <w:pPr>
        <w:spacing w:line="560" w:lineRule="exact"/>
        <w:ind w:firstLine="420" w:firstLineChars="200"/>
        <w:rPr>
          <w:color w:val="000000"/>
        </w:rPr>
      </w:pPr>
      <w:r>
        <w:rPr>
          <w:rFonts w:hint="eastAsia"/>
          <w:color w:val="000000"/>
        </w:rPr>
        <w:t>（5）乙方为项目建设融资的需要，经甲方及县政府同意后，可引入产业基金、资管或信托计划等金融资本入股乙方。</w:t>
      </w:r>
    </w:p>
    <w:p>
      <w:pPr>
        <w:spacing w:line="560" w:lineRule="exact"/>
        <w:ind w:firstLine="560"/>
        <w:rPr>
          <w:color w:val="000000"/>
        </w:rPr>
        <w:sectPr>
          <w:pgSz w:w="11906" w:h="16838"/>
          <w:pgMar w:top="1440" w:right="1474" w:bottom="1440" w:left="1588" w:header="851" w:footer="992" w:gutter="0"/>
          <w:cols w:space="720" w:num="1"/>
          <w:docGrid w:type="lines" w:linePitch="312" w:charSpace="0"/>
        </w:sectPr>
      </w:pPr>
    </w:p>
    <w:p>
      <w:pPr>
        <w:pStyle w:val="11"/>
      </w:pPr>
      <w:bookmarkStart w:id="224" w:name="_Toc13734"/>
      <w:bookmarkStart w:id="225" w:name="_Toc8346"/>
      <w:bookmarkStart w:id="226" w:name="_Toc882"/>
      <w:bookmarkStart w:id="227" w:name="_Toc7903"/>
      <w:r>
        <w:t>项目运营维护</w:t>
      </w:r>
      <w:bookmarkEnd w:id="224"/>
      <w:bookmarkEnd w:id="225"/>
      <w:bookmarkEnd w:id="226"/>
      <w:bookmarkEnd w:id="227"/>
    </w:p>
    <w:p>
      <w:pPr>
        <w:pStyle w:val="2"/>
      </w:pPr>
      <w:bookmarkStart w:id="228" w:name="_Toc368"/>
      <w:bookmarkStart w:id="229" w:name="_Toc17544"/>
      <w:bookmarkStart w:id="230" w:name="_Toc5311"/>
      <w:bookmarkStart w:id="231" w:name="_Toc9993"/>
      <w:r>
        <w:t>运营维护的</w:t>
      </w:r>
      <w:r>
        <w:rPr>
          <w:rFonts w:hint="eastAsia"/>
        </w:rPr>
        <w:t>基本要求</w:t>
      </w:r>
      <w:bookmarkEnd w:id="228"/>
      <w:bookmarkEnd w:id="229"/>
      <w:bookmarkEnd w:id="230"/>
      <w:bookmarkEnd w:id="231"/>
    </w:p>
    <w:p>
      <w:pPr>
        <w:spacing w:line="560" w:lineRule="exact"/>
        <w:ind w:firstLine="420" w:firstLineChars="200"/>
        <w:rPr>
          <w:color w:val="000000"/>
        </w:rPr>
      </w:pPr>
      <w:r>
        <w:rPr>
          <w:color w:val="000000"/>
        </w:rPr>
        <w:t>（1）自项目竣工验收合格之日的次日至项目合作期最后一日为本项目的运营维护期。在整个运营维护期内，乙方应</w:t>
      </w:r>
      <w:r>
        <w:rPr>
          <w:rFonts w:hint="eastAsia"/>
          <w:color w:val="000000"/>
        </w:rPr>
        <w:t>按照国家和地方有关技术规范、行业标准的规定和谨慎运营惯例，提供本项目的运营维护服务并</w:t>
      </w:r>
      <w:r>
        <w:rPr>
          <w:color w:val="000000"/>
        </w:rPr>
        <w:t>自行承担运营维护</w:t>
      </w:r>
      <w:r>
        <w:rPr>
          <w:rFonts w:hint="eastAsia"/>
          <w:color w:val="000000"/>
        </w:rPr>
        <w:t>责任，该责任不因乙方将部分或全部事务分包给其他运营维护商而豁免或解除</w:t>
      </w:r>
      <w:r>
        <w:rPr>
          <w:color w:val="000000"/>
        </w:rPr>
        <w:t>。</w:t>
      </w:r>
    </w:p>
    <w:p>
      <w:pPr>
        <w:spacing w:line="560" w:lineRule="exact"/>
        <w:ind w:firstLine="420" w:firstLineChars="200"/>
        <w:rPr>
          <w:color w:val="000000"/>
        </w:rPr>
      </w:pPr>
      <w:r>
        <w:rPr>
          <w:rFonts w:hint="eastAsia"/>
          <w:color w:val="000000"/>
        </w:rPr>
        <w:t>（2）乙方应</w:t>
      </w:r>
      <w:r>
        <w:rPr>
          <w:color w:val="000000"/>
        </w:rPr>
        <w:t>按本合同及</w:t>
      </w:r>
      <w:r>
        <w:rPr>
          <w:rFonts w:hint="eastAsia"/>
          <w:color w:val="000000"/>
        </w:rPr>
        <w:t>适用法律法规的规定，</w:t>
      </w:r>
      <w:r>
        <w:rPr>
          <w:color w:val="000000"/>
        </w:rPr>
        <w:t>配置有资质的专业管理、技术和操作人员管理本项目，建立健全</w:t>
      </w:r>
      <w:r>
        <w:rPr>
          <w:rFonts w:hint="eastAsia"/>
          <w:color w:val="000000"/>
        </w:rPr>
        <w:t>规范的操作规程和管理制度、</w:t>
      </w:r>
      <w:r>
        <w:rPr>
          <w:color w:val="000000"/>
        </w:rPr>
        <w:t>生产日志和设备及技术档案资料</w:t>
      </w:r>
      <w:r>
        <w:rPr>
          <w:rFonts w:hint="eastAsia"/>
          <w:color w:val="000000"/>
        </w:rPr>
        <w:t>、安全生产制度和安全生产保证体系，</w:t>
      </w:r>
      <w:r>
        <w:rPr>
          <w:color w:val="000000"/>
        </w:rPr>
        <w:t>保持项目设施处于良好的运行状态</w:t>
      </w:r>
      <w:r>
        <w:rPr>
          <w:rFonts w:hint="eastAsia"/>
          <w:color w:val="000000"/>
        </w:rPr>
        <w:t>，防止责任事故发生。</w:t>
      </w:r>
    </w:p>
    <w:p>
      <w:pPr>
        <w:spacing w:line="560" w:lineRule="exact"/>
        <w:ind w:firstLine="420" w:firstLineChars="200"/>
        <w:rPr>
          <w:color w:val="000000"/>
        </w:rPr>
      </w:pPr>
      <w:r>
        <w:rPr>
          <w:color w:val="000000"/>
        </w:rPr>
        <w:t>（3）</w:t>
      </w:r>
      <w:r>
        <w:rPr>
          <w:rFonts w:hint="eastAsia"/>
          <w:color w:val="000000"/>
        </w:rPr>
        <w:t>乙方</w:t>
      </w:r>
      <w:r>
        <w:rPr>
          <w:color w:val="000000"/>
        </w:rPr>
        <w:t>应依法接受</w:t>
      </w:r>
      <w:r>
        <w:rPr>
          <w:rFonts w:hint="eastAsia"/>
          <w:color w:val="000000"/>
        </w:rPr>
        <w:t>水利、交通</w:t>
      </w:r>
      <w:r>
        <w:rPr>
          <w:color w:val="000000"/>
        </w:rPr>
        <w:t>、</w:t>
      </w:r>
      <w:r>
        <w:rPr>
          <w:rFonts w:hint="eastAsia"/>
          <w:color w:val="000000"/>
        </w:rPr>
        <w:t>住建</w:t>
      </w:r>
      <w:r>
        <w:rPr>
          <w:color w:val="000000"/>
        </w:rPr>
        <w:t>、城管、环保、安全生产等政府部门的检查和监督，并按要求向上述政府部门提供运营维护资料。</w:t>
      </w:r>
    </w:p>
    <w:p>
      <w:pPr>
        <w:spacing w:line="560" w:lineRule="exact"/>
        <w:ind w:firstLine="420" w:firstLineChars="200"/>
        <w:rPr>
          <w:color w:val="000000"/>
        </w:rPr>
      </w:pPr>
      <w:r>
        <w:rPr>
          <w:color w:val="000000"/>
        </w:rPr>
        <w:t>（4）乙方应在运营维护期开始后三个月内，建立项目运营维护质量保证和质量控制的具体措施和制度</w:t>
      </w:r>
      <w:r>
        <w:rPr>
          <w:rFonts w:hint="eastAsia"/>
          <w:color w:val="000000"/>
        </w:rPr>
        <w:t>递</w:t>
      </w:r>
      <w:r>
        <w:rPr>
          <w:color w:val="000000"/>
        </w:rPr>
        <w:t>交甲方确认后执行</w:t>
      </w:r>
      <w:r>
        <w:rPr>
          <w:rFonts w:hint="eastAsia"/>
          <w:color w:val="000000"/>
        </w:rPr>
        <w:t>，按时向甲方报告项目运营维护情况。</w:t>
      </w:r>
    </w:p>
    <w:p>
      <w:pPr>
        <w:spacing w:line="560" w:lineRule="exact"/>
        <w:ind w:firstLine="420" w:firstLineChars="200"/>
        <w:rPr>
          <w:color w:val="000000"/>
        </w:rPr>
      </w:pPr>
      <w:r>
        <w:rPr>
          <w:rFonts w:hint="eastAsia"/>
          <w:color w:val="000000"/>
        </w:rPr>
        <w:t>（5）甲方有权进入项目场地检查项目设施的运营维护情况，但甲方应尽量减少对项目运营维护可能产生的干扰。</w:t>
      </w:r>
    </w:p>
    <w:p>
      <w:pPr>
        <w:pStyle w:val="2"/>
      </w:pPr>
      <w:bookmarkStart w:id="232" w:name="_Toc8937"/>
      <w:bookmarkStart w:id="233" w:name="_Toc29187"/>
      <w:bookmarkStart w:id="234" w:name="_Toc32184"/>
      <w:bookmarkStart w:id="235" w:name="_Toc7404"/>
      <w:r>
        <w:t>开始运营</w:t>
      </w:r>
      <w:bookmarkEnd w:id="232"/>
      <w:bookmarkEnd w:id="233"/>
      <w:bookmarkEnd w:id="234"/>
      <w:bookmarkEnd w:id="235"/>
    </w:p>
    <w:p>
      <w:pPr>
        <w:spacing w:line="560" w:lineRule="exact"/>
        <w:ind w:firstLine="420" w:firstLineChars="200"/>
        <w:rPr>
          <w:color w:val="000000"/>
        </w:rPr>
      </w:pPr>
      <w:r>
        <w:rPr>
          <w:rFonts w:hint="eastAsia"/>
          <w:color w:val="000000"/>
        </w:rPr>
        <w:t>（1）在满足项目的建设已基本完工并且已经达到满足项目目的的水平、项目运营所需审批手续已全部完成、其他需要的测试和要求已经完成或具备等条件下，项目开始运营。</w:t>
      </w:r>
    </w:p>
    <w:p>
      <w:pPr>
        <w:spacing w:line="560" w:lineRule="exact"/>
        <w:ind w:firstLine="420" w:firstLineChars="200"/>
        <w:rPr>
          <w:color w:val="000000"/>
        </w:rPr>
      </w:pPr>
      <w:r>
        <w:rPr>
          <w:rFonts w:hint="eastAsia"/>
          <w:color w:val="000000"/>
        </w:rPr>
        <w:t>（2）</w:t>
      </w:r>
      <w:r>
        <w:rPr>
          <w:color w:val="000000"/>
        </w:rPr>
        <w:t>项目进行竣工验收，自竣工验收合格之日的次日为开始运营日，本项目进入运营期。采用甩项验收方式的，则自甩项竣工验收合格之日的次日为开始运营日。</w:t>
      </w:r>
    </w:p>
    <w:p>
      <w:pPr>
        <w:spacing w:line="560" w:lineRule="exact"/>
        <w:ind w:firstLine="420" w:firstLineChars="200"/>
        <w:rPr>
          <w:color w:val="000000"/>
        </w:rPr>
      </w:pPr>
      <w:r>
        <w:rPr>
          <w:rFonts w:hint="eastAsia"/>
          <w:color w:val="000000"/>
        </w:rPr>
        <w:t>（3）本项目约定的开始运营日为2023年</w:t>
      </w:r>
      <w:r>
        <w:rPr>
          <w:color w:val="000000"/>
        </w:rPr>
        <w:t>7</w:t>
      </w:r>
      <w:r>
        <w:rPr>
          <w:rFonts w:hint="eastAsia"/>
          <w:color w:val="000000"/>
        </w:rPr>
        <w:t>月</w:t>
      </w:r>
      <w:r>
        <w:rPr>
          <w:color w:val="000000"/>
        </w:rPr>
        <w:t>1</w:t>
      </w:r>
      <w:r>
        <w:rPr>
          <w:rFonts w:hint="eastAsia"/>
          <w:color w:val="000000"/>
        </w:rPr>
        <w:t>日，</w:t>
      </w:r>
      <w:r>
        <w:rPr>
          <w:color w:val="000000"/>
        </w:rPr>
        <w:t>运营期自开始运营日起算，本项目运营期26年。</w:t>
      </w:r>
    </w:p>
    <w:p>
      <w:pPr>
        <w:spacing w:line="560" w:lineRule="exact"/>
        <w:ind w:firstLine="420" w:firstLineChars="200"/>
        <w:rPr>
          <w:color w:val="000000"/>
        </w:rPr>
      </w:pPr>
      <w:r>
        <w:rPr>
          <w:rFonts w:hint="eastAsia"/>
          <w:color w:val="000000"/>
        </w:rPr>
        <w:t>（4）因甲方、乙方或其他原因无法按期按时运营的，按本合同3</w:t>
      </w:r>
      <w:r>
        <w:rPr>
          <w:color w:val="000000"/>
        </w:rPr>
        <w:t>.5.2</w:t>
      </w:r>
      <w:r>
        <w:rPr>
          <w:rFonts w:hint="eastAsia"/>
          <w:color w:val="000000"/>
        </w:rPr>
        <w:t>款规定调整合作期限。</w:t>
      </w:r>
    </w:p>
    <w:p>
      <w:pPr>
        <w:pStyle w:val="2"/>
      </w:pPr>
      <w:bookmarkStart w:id="236" w:name="_Toc21707"/>
      <w:bookmarkStart w:id="237" w:name="_Toc6785"/>
      <w:bookmarkStart w:id="238" w:name="_Toc21734"/>
      <w:bookmarkStart w:id="239" w:name="_Toc23437"/>
      <w:r>
        <w:rPr>
          <w:rFonts w:hint="eastAsia"/>
        </w:rPr>
        <w:t>运营维护内容</w:t>
      </w:r>
      <w:bookmarkEnd w:id="236"/>
      <w:bookmarkEnd w:id="237"/>
      <w:bookmarkEnd w:id="238"/>
      <w:bookmarkEnd w:id="239"/>
    </w:p>
    <w:p>
      <w:pPr>
        <w:spacing w:line="560" w:lineRule="exact"/>
        <w:ind w:firstLine="420" w:firstLineChars="200"/>
        <w:rPr>
          <w:color w:val="000000"/>
        </w:rPr>
      </w:pPr>
      <w:r>
        <w:rPr>
          <w:rFonts w:hint="eastAsia"/>
          <w:color w:val="000000"/>
        </w:rPr>
        <w:t>乙方运营维护服务的范围为浩门水库工程、浩门水库供水工程（一期）、浩门水库供水工程（二期）三个子项目的项目范围，详见本合同第3</w:t>
      </w:r>
      <w:r>
        <w:rPr>
          <w:color w:val="000000"/>
        </w:rPr>
        <w:t>.1</w:t>
      </w:r>
      <w:r>
        <w:rPr>
          <w:rFonts w:hint="eastAsia"/>
          <w:color w:val="000000"/>
        </w:rPr>
        <w:t>款规定。乙方负责项目范围内的运营维护服务，包括但不限于以下内容：</w:t>
      </w:r>
    </w:p>
    <w:p>
      <w:pPr>
        <w:spacing w:line="560" w:lineRule="exact"/>
        <w:ind w:firstLine="422" w:firstLineChars="200"/>
        <w:rPr>
          <w:b/>
          <w:color w:val="000000"/>
        </w:rPr>
      </w:pPr>
      <w:r>
        <w:rPr>
          <w:rFonts w:hint="eastAsia"/>
          <w:b/>
          <w:color w:val="000000"/>
        </w:rPr>
        <w:t>（1）日常维护</w:t>
      </w:r>
    </w:p>
    <w:p>
      <w:pPr>
        <w:spacing w:line="560" w:lineRule="exact"/>
        <w:ind w:firstLine="420" w:firstLineChars="200"/>
        <w:rPr>
          <w:color w:val="000000"/>
        </w:rPr>
      </w:pPr>
      <w:r>
        <w:rPr>
          <w:rFonts w:hint="eastAsia"/>
          <w:color w:val="000000"/>
        </w:rPr>
        <w:t>逐步建立检查养护制度及操作规程，随时进行检查，并认真记录；建筑物的运营应本着“经常养护、随时维修、养重于修、修重于抢”的原则进行；严禁将管理区内设施挪作他用，闸门、起重设备、电气设备、充水设备、排水设备、通信及交通道路等设施应处于良好的工作状态，管理区内应有备用电源，随时可投入使用。</w:t>
      </w:r>
    </w:p>
    <w:p>
      <w:pPr>
        <w:spacing w:line="560" w:lineRule="exact"/>
        <w:ind w:firstLine="422" w:firstLineChars="200"/>
        <w:rPr>
          <w:b/>
          <w:color w:val="000000"/>
        </w:rPr>
      </w:pPr>
      <w:r>
        <w:rPr>
          <w:rFonts w:hint="eastAsia"/>
          <w:b/>
          <w:color w:val="000000"/>
        </w:rPr>
        <w:t>（2）安全监测</w:t>
      </w:r>
    </w:p>
    <w:p>
      <w:pPr>
        <w:spacing w:line="560" w:lineRule="exact"/>
        <w:ind w:firstLine="420" w:firstLineChars="200"/>
        <w:rPr>
          <w:color w:val="000000"/>
        </w:rPr>
      </w:pPr>
      <w:r>
        <w:rPr>
          <w:rFonts w:hint="eastAsia"/>
          <w:color w:val="000000"/>
        </w:rPr>
        <w:t>对主要建筑物设有监测设施，重点是引水口、隧洞、退水等建筑物的监测，包括水位和流量监测，需要对建筑物的各个标点进行巡视、检测；监视和测定水体中污染物的种类、各类污染物的浓度及变化趋势，评价水质状况；根据监测隧洞、暗渠、渡槽等建筑物水位变化，推算水量，利用闸门开度控制供水流量并记时，分析出库水量。</w:t>
      </w:r>
    </w:p>
    <w:p>
      <w:pPr>
        <w:spacing w:line="560" w:lineRule="exact"/>
        <w:ind w:firstLine="422" w:firstLineChars="200"/>
        <w:rPr>
          <w:b/>
          <w:color w:val="000000"/>
        </w:rPr>
      </w:pPr>
      <w:r>
        <w:rPr>
          <w:rFonts w:hint="eastAsia"/>
          <w:b/>
          <w:color w:val="000000"/>
        </w:rPr>
        <w:t>（3）调度运行</w:t>
      </w:r>
    </w:p>
    <w:p>
      <w:pPr>
        <w:spacing w:line="560" w:lineRule="exact"/>
        <w:ind w:firstLine="420" w:firstLineChars="200"/>
        <w:rPr>
          <w:color w:val="000000"/>
        </w:rPr>
      </w:pPr>
      <w:r>
        <w:rPr>
          <w:rFonts w:hint="eastAsia"/>
          <w:color w:val="000000"/>
        </w:rPr>
        <w:t>根据《中华人民共和国水法》和《中华人民共和国防洪法》的有关规定，结合本项目的特点和实际情况，制订调度规章制度；各种规章制度的制定都必须以工程的安全运行为主，必须统一部署，听从指挥调度，配合和协调好各有关部门之间的灌溉、供水和防洪工作；建立健全档案管理制度。本项目渠道运用首先要满足农业灌溉及工业供水的要求，调度运用首先要满足灌区运行安全要求。</w:t>
      </w:r>
    </w:p>
    <w:p>
      <w:pPr>
        <w:pStyle w:val="2"/>
      </w:pPr>
      <w:bookmarkStart w:id="240" w:name="_Toc1336"/>
      <w:bookmarkStart w:id="241" w:name="_Toc583"/>
      <w:bookmarkStart w:id="242" w:name="_Toc15640"/>
      <w:bookmarkStart w:id="243" w:name="_Toc894"/>
      <w:r>
        <w:rPr>
          <w:rFonts w:hint="eastAsia"/>
        </w:rPr>
        <w:t>运营维护标准</w:t>
      </w:r>
      <w:bookmarkEnd w:id="240"/>
      <w:bookmarkEnd w:id="241"/>
      <w:bookmarkEnd w:id="242"/>
      <w:bookmarkEnd w:id="243"/>
    </w:p>
    <w:p>
      <w:pPr>
        <w:spacing w:line="560" w:lineRule="exact"/>
        <w:ind w:firstLine="420" w:firstLineChars="200"/>
        <w:rPr>
          <w:color w:val="000000"/>
        </w:rPr>
      </w:pPr>
      <w:r>
        <w:rPr>
          <w:rFonts w:hint="eastAsia"/>
          <w:color w:val="000000"/>
        </w:rPr>
        <w:t>乙方对本项目运营维护标准包括但不限于项目设计标准和本合同第8</w:t>
      </w:r>
      <w:r>
        <w:rPr>
          <w:color w:val="000000"/>
        </w:rPr>
        <w:t>.15</w:t>
      </w:r>
      <w:r>
        <w:rPr>
          <w:rFonts w:hint="eastAsia"/>
          <w:color w:val="000000"/>
        </w:rPr>
        <w:t>款规定的运营期绩效考核标准。</w:t>
      </w:r>
    </w:p>
    <w:p>
      <w:pPr>
        <w:pStyle w:val="2"/>
      </w:pPr>
      <w:bookmarkStart w:id="244" w:name="_Toc29149"/>
      <w:bookmarkStart w:id="245" w:name="_Toc1503"/>
      <w:bookmarkStart w:id="246" w:name="_Toc26955"/>
      <w:bookmarkStart w:id="247" w:name="_Toc21025"/>
      <w:r>
        <w:t>运营维护手册</w:t>
      </w:r>
      <w:bookmarkEnd w:id="244"/>
      <w:bookmarkEnd w:id="245"/>
      <w:bookmarkEnd w:id="246"/>
      <w:bookmarkEnd w:id="247"/>
    </w:p>
    <w:p>
      <w:pPr>
        <w:spacing w:line="560" w:lineRule="exact"/>
        <w:ind w:firstLine="420" w:firstLineChars="200"/>
        <w:rPr>
          <w:color w:val="000000"/>
        </w:rPr>
      </w:pPr>
      <w:r>
        <w:rPr>
          <w:color w:val="000000"/>
        </w:rPr>
        <w:t>（1）</w:t>
      </w:r>
      <w:r>
        <w:rPr>
          <w:rFonts w:hint="eastAsia"/>
          <w:color w:val="000000"/>
        </w:rPr>
        <w:t>为更好地保障项目的运营和维护质量，在</w:t>
      </w:r>
      <w:r>
        <w:rPr>
          <w:color w:val="000000"/>
        </w:rPr>
        <w:t>项目</w:t>
      </w:r>
      <w:r>
        <w:rPr>
          <w:rFonts w:hint="eastAsia"/>
          <w:color w:val="000000"/>
        </w:rPr>
        <w:t>开始运营日之前</w:t>
      </w:r>
      <w:r>
        <w:rPr>
          <w:color w:val="000000"/>
        </w:rPr>
        <w:t>，乙方应根据适用法律和谨慎运营惯例编制本项目</w:t>
      </w:r>
      <w:r>
        <w:rPr>
          <w:rFonts w:hint="eastAsia"/>
          <w:color w:val="000000"/>
        </w:rPr>
        <w:t>的</w:t>
      </w:r>
      <w:r>
        <w:rPr>
          <w:color w:val="000000"/>
        </w:rPr>
        <w:t>运营维护手册</w:t>
      </w:r>
      <w:r>
        <w:rPr>
          <w:rFonts w:hint="eastAsia"/>
          <w:color w:val="000000"/>
        </w:rPr>
        <w:t>，</w:t>
      </w:r>
      <w:r>
        <w:rPr>
          <w:color w:val="000000"/>
        </w:rPr>
        <w:t>并</w:t>
      </w:r>
      <w:r>
        <w:rPr>
          <w:rFonts w:hint="eastAsia"/>
          <w:color w:val="000000"/>
        </w:rPr>
        <w:t>经</w:t>
      </w:r>
      <w:r>
        <w:rPr>
          <w:color w:val="000000"/>
        </w:rPr>
        <w:t>甲方</w:t>
      </w:r>
      <w:r>
        <w:rPr>
          <w:rFonts w:hint="eastAsia"/>
          <w:color w:val="000000"/>
        </w:rPr>
        <w:t>书面</w:t>
      </w:r>
      <w:r>
        <w:rPr>
          <w:color w:val="000000"/>
        </w:rPr>
        <w:t>审核</w:t>
      </w:r>
      <w:r>
        <w:rPr>
          <w:rFonts w:hint="eastAsia"/>
          <w:color w:val="000000"/>
        </w:rPr>
        <w:t>同意后遵照执行</w:t>
      </w:r>
      <w:r>
        <w:rPr>
          <w:color w:val="000000"/>
        </w:rPr>
        <w:t>。</w:t>
      </w:r>
    </w:p>
    <w:p>
      <w:pPr>
        <w:spacing w:line="560" w:lineRule="exact"/>
        <w:ind w:firstLine="420" w:firstLineChars="200"/>
        <w:rPr>
          <w:color w:val="000000"/>
        </w:rPr>
      </w:pPr>
      <w:r>
        <w:rPr>
          <w:rFonts w:hint="eastAsia"/>
          <w:color w:val="000000"/>
        </w:rPr>
        <w:t>（2）乙方应在运营期内根据运营和维护的实际情况随时进行修改、补充和完善运营维护手册，并报经甲方书面审核同意后遵照执行。</w:t>
      </w:r>
    </w:p>
    <w:p>
      <w:pPr>
        <w:spacing w:line="560" w:lineRule="exact"/>
        <w:ind w:firstLine="420" w:firstLineChars="200"/>
        <w:rPr>
          <w:color w:val="000000"/>
        </w:rPr>
      </w:pPr>
      <w:r>
        <w:rPr>
          <w:color w:val="000000"/>
        </w:rPr>
        <w:t>（3）运营维护手册至少包括以下内容：</w:t>
      </w:r>
    </w:p>
    <w:p>
      <w:pPr>
        <w:spacing w:line="560" w:lineRule="exact"/>
        <w:ind w:firstLine="420" w:firstLineChars="200"/>
        <w:rPr>
          <w:color w:val="000000"/>
        </w:rPr>
      </w:pPr>
      <w:r>
        <w:rPr>
          <w:rFonts w:hint="eastAsia"/>
          <w:color w:val="000000"/>
        </w:rPr>
        <w:t>1）项目工程进行定期和年度检查、日常运行维护、大修维护的程序和计划，并制定应对突发事件的应急服务预案；</w:t>
      </w:r>
    </w:p>
    <w:p>
      <w:pPr>
        <w:spacing w:line="560" w:lineRule="exact"/>
        <w:ind w:firstLine="420" w:firstLineChars="200"/>
        <w:rPr>
          <w:color w:val="000000"/>
        </w:rPr>
      </w:pPr>
      <w:r>
        <w:rPr>
          <w:rFonts w:hint="eastAsia"/>
          <w:color w:val="000000"/>
        </w:rPr>
        <w:t>2）列明运营维护服务所需的消耗性备品备件和事故抢修的备品备件；</w:t>
      </w:r>
    </w:p>
    <w:p>
      <w:pPr>
        <w:spacing w:line="560" w:lineRule="exact"/>
        <w:ind w:firstLine="420" w:firstLineChars="200"/>
        <w:rPr>
          <w:color w:val="000000"/>
        </w:rPr>
      </w:pPr>
      <w:r>
        <w:rPr>
          <w:rFonts w:hint="eastAsia"/>
          <w:color w:val="000000"/>
        </w:rPr>
        <w:t>3）对项目运营维护情况进行详细记录，并准许甲方在给予合理通知后检查、查阅和复制项目运营维护记录。</w:t>
      </w:r>
    </w:p>
    <w:p>
      <w:pPr>
        <w:pStyle w:val="2"/>
      </w:pPr>
      <w:bookmarkStart w:id="248" w:name="_Toc23069"/>
      <w:bookmarkStart w:id="249" w:name="_Toc19366"/>
      <w:bookmarkStart w:id="250" w:name="_Toc13993"/>
      <w:bookmarkStart w:id="251" w:name="_Toc32009"/>
      <w:r>
        <w:t>暂停服务</w:t>
      </w:r>
      <w:bookmarkEnd w:id="248"/>
      <w:bookmarkEnd w:id="249"/>
      <w:bookmarkEnd w:id="250"/>
      <w:bookmarkEnd w:id="251"/>
    </w:p>
    <w:p>
      <w:pPr>
        <w:spacing w:line="560" w:lineRule="exact"/>
        <w:ind w:firstLine="422" w:firstLineChars="200"/>
        <w:rPr>
          <w:b/>
          <w:color w:val="000000"/>
        </w:rPr>
      </w:pPr>
      <w:r>
        <w:rPr>
          <w:b/>
          <w:color w:val="000000"/>
        </w:rPr>
        <w:t>（1）计划内的暂停服务</w:t>
      </w:r>
    </w:p>
    <w:p>
      <w:pPr>
        <w:spacing w:line="560" w:lineRule="exact"/>
        <w:ind w:firstLine="420" w:firstLineChars="200"/>
        <w:rPr>
          <w:color w:val="000000"/>
        </w:rPr>
      </w:pPr>
      <w:r>
        <w:rPr>
          <w:color w:val="000000"/>
        </w:rPr>
        <w:t>对项目设施进行定期的重大维护或者修复</w:t>
      </w:r>
      <w:r>
        <w:rPr>
          <w:rFonts w:hint="eastAsia"/>
          <w:color w:val="000000"/>
        </w:rPr>
        <w:t>致项目定期暂停运营的</w:t>
      </w:r>
      <w:r>
        <w:rPr>
          <w:color w:val="000000"/>
        </w:rPr>
        <w:t>，乙方应在报送运营维护计划时提前向甲方报告，甲方应在暂停服务开始之前给予书面答复或批准，乙方应尽最大努力将暂停服务的影响降到最低。</w:t>
      </w:r>
    </w:p>
    <w:p>
      <w:pPr>
        <w:spacing w:line="560" w:lineRule="exact"/>
        <w:ind w:firstLine="420" w:firstLineChars="200"/>
        <w:rPr>
          <w:color w:val="000000"/>
        </w:rPr>
      </w:pPr>
      <w:r>
        <w:rPr>
          <w:color w:val="000000"/>
        </w:rPr>
        <w:t>发生计划内的暂停服务，乙方不承担不履约的违约责任。</w:t>
      </w:r>
    </w:p>
    <w:p>
      <w:pPr>
        <w:spacing w:line="560" w:lineRule="exact"/>
        <w:ind w:firstLine="422" w:firstLineChars="200"/>
        <w:rPr>
          <w:b/>
          <w:color w:val="000000"/>
        </w:rPr>
      </w:pPr>
      <w:r>
        <w:rPr>
          <w:b/>
          <w:color w:val="000000"/>
        </w:rPr>
        <w:t>（2）计划外的暂停服务</w:t>
      </w:r>
    </w:p>
    <w:p>
      <w:pPr>
        <w:spacing w:line="560" w:lineRule="exact"/>
        <w:ind w:firstLine="420" w:firstLineChars="200"/>
        <w:rPr>
          <w:color w:val="000000"/>
        </w:rPr>
      </w:pPr>
      <w:r>
        <w:rPr>
          <w:color w:val="000000"/>
        </w:rPr>
        <w:t>若发生突发的计划外暂停服务，乙方应立即通知甲方，解释其原因，尽最大可能降低暂停服务的影响并尽快恢复正常服务。对于计划外的暂停服务，责任的划分按照一般的风险分担原则处理，即：</w:t>
      </w:r>
    </w:p>
    <w:p>
      <w:pPr>
        <w:spacing w:line="560" w:lineRule="exact"/>
        <w:ind w:firstLine="420" w:firstLineChars="200"/>
        <w:rPr>
          <w:color w:val="000000"/>
        </w:rPr>
      </w:pPr>
      <w:r>
        <w:rPr>
          <w:rFonts w:hint="eastAsia"/>
          <w:color w:val="000000"/>
        </w:rPr>
        <w:t>1）因乙方原因造成的，由乙方承担责任并赔偿相关损失；</w:t>
      </w:r>
    </w:p>
    <w:p>
      <w:pPr>
        <w:spacing w:line="560" w:lineRule="exact"/>
        <w:ind w:firstLine="420" w:firstLineChars="200"/>
        <w:rPr>
          <w:color w:val="000000"/>
        </w:rPr>
      </w:pPr>
      <w:r>
        <w:rPr>
          <w:rFonts w:hint="eastAsia"/>
          <w:color w:val="000000"/>
        </w:rPr>
        <w:t>2）因甲方原因造成的，由甲方承担责任，乙方有权向甲方索赔因此造成的费用和损失并申请延长项目合作期限；</w:t>
      </w:r>
    </w:p>
    <w:p>
      <w:pPr>
        <w:spacing w:line="560" w:lineRule="exact"/>
        <w:ind w:firstLine="420" w:firstLineChars="200"/>
        <w:rPr>
          <w:color w:val="000000"/>
        </w:rPr>
      </w:pPr>
      <w:r>
        <w:rPr>
          <w:rFonts w:hint="eastAsia"/>
          <w:color w:val="000000"/>
        </w:rPr>
        <w:t>3）因不可抗力及其他双方约定由双方共同承担风险的原因造成，双方共同分担该风险，均不承担对对方的任何违约责任。</w:t>
      </w:r>
    </w:p>
    <w:p>
      <w:pPr>
        <w:spacing w:line="560" w:lineRule="exact"/>
        <w:ind w:firstLine="420" w:firstLineChars="200"/>
        <w:rPr>
          <w:color w:val="000000"/>
        </w:rPr>
      </w:pPr>
      <w:r>
        <w:rPr>
          <w:color w:val="000000"/>
        </w:rPr>
        <w:t>4）因第三方原因造成的，</w:t>
      </w:r>
      <w:r>
        <w:rPr>
          <w:rFonts w:hint="eastAsia"/>
          <w:color w:val="000000"/>
        </w:rPr>
        <w:t>由甲乙</w:t>
      </w:r>
      <w:r>
        <w:rPr>
          <w:color w:val="000000"/>
        </w:rPr>
        <w:t>双方协商</w:t>
      </w:r>
      <w:r>
        <w:rPr>
          <w:rFonts w:hint="eastAsia"/>
          <w:color w:val="000000"/>
        </w:rPr>
        <w:t>处理</w:t>
      </w:r>
      <w:r>
        <w:rPr>
          <w:color w:val="000000"/>
        </w:rPr>
        <w:t>。</w:t>
      </w:r>
    </w:p>
    <w:p>
      <w:pPr>
        <w:pStyle w:val="2"/>
      </w:pPr>
      <w:bookmarkStart w:id="252" w:name="_Toc28008"/>
      <w:bookmarkStart w:id="253" w:name="_Toc31370"/>
      <w:bookmarkStart w:id="254" w:name="_Toc21364"/>
      <w:bookmarkStart w:id="255" w:name="_Toc14666"/>
      <w:r>
        <w:rPr>
          <w:rFonts w:hint="eastAsia"/>
        </w:rPr>
        <w:t>计划外的维护</w:t>
      </w:r>
      <w:bookmarkEnd w:id="252"/>
      <w:bookmarkEnd w:id="253"/>
      <w:bookmarkEnd w:id="254"/>
      <w:bookmarkEnd w:id="255"/>
    </w:p>
    <w:p>
      <w:pPr>
        <w:spacing w:line="560" w:lineRule="exact"/>
        <w:ind w:firstLine="420" w:firstLineChars="200"/>
        <w:rPr>
          <w:color w:val="000000"/>
        </w:rPr>
      </w:pPr>
      <w:r>
        <w:rPr>
          <w:rFonts w:hint="eastAsia"/>
          <w:color w:val="000000"/>
        </w:rPr>
        <w:t>如果发生意外事故或其他紧急情况，需要进行维护方案之外的维护或修复工作，乙方应立即通知甲方，解释其原因，并尽最大努力在最短的时间内完成修复工作。对于计划外的维护，责任划分参照本合同8</w:t>
      </w:r>
      <w:r>
        <w:rPr>
          <w:color w:val="000000"/>
        </w:rPr>
        <w:t>.6</w:t>
      </w:r>
      <w:r>
        <w:rPr>
          <w:rFonts w:hint="eastAsia"/>
          <w:color w:val="000000"/>
        </w:rPr>
        <w:t>款计划外的暂停服务的规定执行。</w:t>
      </w:r>
    </w:p>
    <w:p>
      <w:pPr>
        <w:pStyle w:val="2"/>
      </w:pPr>
      <w:bookmarkStart w:id="256" w:name="_Toc20809"/>
      <w:bookmarkStart w:id="257" w:name="_Toc23354"/>
      <w:bookmarkStart w:id="258" w:name="_Toc29841"/>
      <w:bookmarkStart w:id="259" w:name="_Toc2374"/>
      <w:r>
        <w:t>项目设施大修</w:t>
      </w:r>
      <w:r>
        <w:rPr>
          <w:rFonts w:hint="eastAsia"/>
        </w:rPr>
        <w:t>和重置</w:t>
      </w:r>
      <w:bookmarkEnd w:id="256"/>
      <w:bookmarkEnd w:id="257"/>
      <w:bookmarkEnd w:id="258"/>
      <w:bookmarkEnd w:id="259"/>
    </w:p>
    <w:p>
      <w:pPr>
        <w:spacing w:line="560" w:lineRule="exact"/>
        <w:ind w:firstLine="420" w:firstLineChars="200"/>
        <w:rPr>
          <w:color w:val="000000"/>
        </w:rPr>
      </w:pPr>
      <w:r>
        <w:rPr>
          <w:color w:val="000000"/>
        </w:rPr>
        <w:t>（1）除本合同另有约定外，在合作期内，乙方应根据年度经营计划中维护及大修更新计划以及</w:t>
      </w:r>
      <w:r>
        <w:rPr>
          <w:rFonts w:hint="eastAsia"/>
          <w:color w:val="000000"/>
        </w:rPr>
        <w:t>运营维护</w:t>
      </w:r>
      <w:r>
        <w:rPr>
          <w:color w:val="000000"/>
        </w:rPr>
        <w:t>手册的规定对项目设施</w:t>
      </w:r>
      <w:r>
        <w:rPr>
          <w:rFonts w:hint="eastAsia"/>
          <w:color w:val="000000"/>
        </w:rPr>
        <w:t>设备</w:t>
      </w:r>
      <w:r>
        <w:rPr>
          <w:color w:val="000000"/>
        </w:rPr>
        <w:t>定期进行大修</w:t>
      </w:r>
      <w:r>
        <w:rPr>
          <w:rFonts w:hint="eastAsia"/>
          <w:color w:val="000000"/>
        </w:rPr>
        <w:t>；应根据项目设施设备合理使用寿命进行寿命届满后的重置</w:t>
      </w:r>
      <w:r>
        <w:rPr>
          <w:color w:val="000000"/>
        </w:rPr>
        <w:t>。</w:t>
      </w:r>
    </w:p>
    <w:p>
      <w:pPr>
        <w:spacing w:line="560" w:lineRule="exact"/>
        <w:ind w:firstLine="420" w:firstLineChars="200"/>
        <w:rPr>
          <w:color w:val="000000"/>
        </w:rPr>
      </w:pPr>
      <w:r>
        <w:rPr>
          <w:rFonts w:hint="eastAsia"/>
          <w:color w:val="000000"/>
        </w:rPr>
        <w:t>（2）</w:t>
      </w:r>
      <w:r>
        <w:rPr>
          <w:color w:val="000000"/>
        </w:rPr>
        <w:t>乙方应在计划大修</w:t>
      </w:r>
      <w:r>
        <w:rPr>
          <w:rFonts w:hint="eastAsia"/>
          <w:color w:val="000000"/>
        </w:rPr>
        <w:t>或重置</w:t>
      </w:r>
      <w:r>
        <w:rPr>
          <w:color w:val="000000"/>
        </w:rPr>
        <w:t>前一年向甲方上报</w:t>
      </w:r>
      <w:r>
        <w:rPr>
          <w:rFonts w:hint="eastAsia"/>
          <w:color w:val="000000"/>
        </w:rPr>
        <w:t>项目设施设备</w:t>
      </w:r>
      <w:r>
        <w:rPr>
          <w:color w:val="000000"/>
        </w:rPr>
        <w:t>大修</w:t>
      </w:r>
      <w:r>
        <w:rPr>
          <w:rFonts w:hint="eastAsia"/>
          <w:color w:val="000000"/>
        </w:rPr>
        <w:t>或重置</w:t>
      </w:r>
      <w:r>
        <w:rPr>
          <w:color w:val="000000"/>
        </w:rPr>
        <w:t>的具体实施方案及费用说明，经甲方审核同意后实施，大修费用</w:t>
      </w:r>
      <w:r>
        <w:rPr>
          <w:rFonts w:hint="eastAsia"/>
          <w:color w:val="000000"/>
        </w:rPr>
        <w:t>、重置费用</w:t>
      </w:r>
      <w:r>
        <w:rPr>
          <w:color w:val="000000"/>
        </w:rPr>
        <w:t>经甲方审计后于次年起分5年计入年度运营维护费中支付，剩余年限不足5年的，按剩余年限计算。</w:t>
      </w:r>
    </w:p>
    <w:p>
      <w:pPr>
        <w:spacing w:line="560" w:lineRule="exact"/>
        <w:ind w:firstLine="420" w:firstLineChars="200"/>
        <w:rPr>
          <w:color w:val="000000"/>
        </w:rPr>
      </w:pPr>
      <w:r>
        <w:rPr>
          <w:color w:val="000000"/>
        </w:rPr>
        <w:t>（3）乙方应在计划</w:t>
      </w:r>
      <w:r>
        <w:rPr>
          <w:rFonts w:hint="eastAsia"/>
          <w:color w:val="000000"/>
        </w:rPr>
        <w:t>大修或重置</w:t>
      </w:r>
      <w:r>
        <w:rPr>
          <w:color w:val="000000"/>
        </w:rPr>
        <w:t>前三十（30）日</w:t>
      </w:r>
      <w:r>
        <w:rPr>
          <w:rFonts w:hint="eastAsia"/>
          <w:color w:val="000000"/>
        </w:rPr>
        <w:t>内将</w:t>
      </w:r>
      <w:r>
        <w:rPr>
          <w:color w:val="000000"/>
        </w:rPr>
        <w:t>具体检修的时间安排</w:t>
      </w:r>
      <w:r>
        <w:rPr>
          <w:rFonts w:hint="eastAsia"/>
          <w:color w:val="000000"/>
        </w:rPr>
        <w:t>和拟采购设备的规格、型号、价格、性能等情况报甲方备案，乙方为大修或重置所检修或采购的项目设施设备应符合本项目产出标准要求。</w:t>
      </w:r>
    </w:p>
    <w:p>
      <w:pPr>
        <w:spacing w:line="560" w:lineRule="exact"/>
        <w:ind w:firstLine="420" w:firstLineChars="200"/>
        <w:rPr>
          <w:color w:val="000000"/>
        </w:rPr>
      </w:pPr>
      <w:r>
        <w:rPr>
          <w:color w:val="000000"/>
        </w:rPr>
        <w:t>（3）</w:t>
      </w:r>
      <w:r>
        <w:rPr>
          <w:rFonts w:hint="eastAsia"/>
          <w:color w:val="000000"/>
        </w:rPr>
        <w:t>大修或</w:t>
      </w:r>
      <w:r>
        <w:rPr>
          <w:color w:val="000000"/>
        </w:rPr>
        <w:t>重置后，乙方应对相应的技术文件进行存档并妥善保管。</w:t>
      </w:r>
    </w:p>
    <w:p>
      <w:pPr>
        <w:pStyle w:val="2"/>
      </w:pPr>
      <w:bookmarkStart w:id="260" w:name="_Toc2233"/>
      <w:bookmarkStart w:id="261" w:name="_Toc8949"/>
      <w:bookmarkStart w:id="262" w:name="_Toc6741"/>
      <w:bookmarkStart w:id="263" w:name="_Toc6150"/>
      <w:r>
        <w:t>未履行维护义务</w:t>
      </w:r>
      <w:bookmarkEnd w:id="260"/>
      <w:bookmarkEnd w:id="261"/>
      <w:bookmarkEnd w:id="262"/>
      <w:bookmarkEnd w:id="263"/>
    </w:p>
    <w:p>
      <w:pPr>
        <w:spacing w:line="560" w:lineRule="exact"/>
        <w:ind w:firstLine="420" w:firstLineChars="200"/>
        <w:rPr>
          <w:color w:val="000000"/>
        </w:rPr>
      </w:pPr>
      <w:r>
        <w:rPr>
          <w:rFonts w:hint="eastAsia"/>
          <w:color w:val="000000"/>
        </w:rPr>
        <w:t>（1）如乙方未能按照适用法律和本合同履行本项目的运营维护义务，造成项目运营维护质量下降，甲方有权向乙方发出整改通知，责令乙方在限定期限内采取必要措施有效纠正未适当履行维护义务的行为。</w:t>
      </w:r>
    </w:p>
    <w:p>
      <w:pPr>
        <w:spacing w:line="560" w:lineRule="exact"/>
        <w:ind w:firstLine="420" w:firstLineChars="200"/>
        <w:rPr>
          <w:color w:val="000000"/>
        </w:rPr>
      </w:pPr>
      <w:r>
        <w:rPr>
          <w:rFonts w:hint="eastAsia"/>
          <w:color w:val="000000"/>
        </w:rPr>
        <w:t>（2）如果乙方未在甲方发出的整改通知确定的期限内采取必要的措施纠正违约行为或未能在合理的时间内有效纠正违约行为，则甲方可以但无义务自行或委托第三方采取必要的纠正措施，乙方应对此予以配合，并承担因此而发生的全部费用。</w:t>
      </w:r>
    </w:p>
    <w:p>
      <w:pPr>
        <w:spacing w:line="560" w:lineRule="exact"/>
        <w:ind w:firstLine="420" w:firstLineChars="200"/>
        <w:rPr>
          <w:color w:val="000000"/>
        </w:rPr>
      </w:pPr>
      <w:r>
        <w:rPr>
          <w:rFonts w:hint="eastAsia"/>
          <w:color w:val="000000"/>
        </w:rPr>
        <w:t>（3）因采取上述纠正措施而发生的费用，甲方应向乙方开具账单和所发生费用的详细清单，如果乙方在收到该账单后七（7）个工作日内未能全额支付账单所列金额，则甲方有权从运营维护保函中兑取相应款项以支付账单。</w:t>
      </w:r>
    </w:p>
    <w:p>
      <w:pPr>
        <w:pStyle w:val="2"/>
      </w:pPr>
      <w:bookmarkStart w:id="264" w:name="_Toc17032"/>
      <w:bookmarkStart w:id="265" w:name="_Toc31239"/>
      <w:bookmarkStart w:id="266" w:name="_Toc16206"/>
      <w:bookmarkStart w:id="267" w:name="_Toc2265"/>
      <w:r>
        <w:t>临时接管</w:t>
      </w:r>
      <w:bookmarkEnd w:id="264"/>
      <w:bookmarkEnd w:id="265"/>
      <w:bookmarkEnd w:id="266"/>
      <w:bookmarkEnd w:id="267"/>
    </w:p>
    <w:p>
      <w:pPr>
        <w:spacing w:line="560" w:lineRule="exact"/>
        <w:ind w:firstLine="420" w:firstLineChars="200"/>
        <w:rPr>
          <w:color w:val="000000"/>
        </w:rPr>
      </w:pPr>
      <w:r>
        <w:rPr>
          <w:rFonts w:hint="eastAsia"/>
          <w:color w:val="000000"/>
        </w:rPr>
        <w:t>（1）运营维护期内，</w:t>
      </w:r>
      <w:r>
        <w:rPr>
          <w:color w:val="000000"/>
        </w:rPr>
        <w:t>乙方</w:t>
      </w:r>
      <w:r>
        <w:rPr>
          <w:rFonts w:hint="eastAsia"/>
          <w:color w:val="000000"/>
        </w:rPr>
        <w:t>出现以下违约行为的</w:t>
      </w:r>
      <w:r>
        <w:rPr>
          <w:color w:val="000000"/>
        </w:rPr>
        <w:t>，甲方有权责令其限期改正，逾期不改的，甲方有权对本项目实施临时接管：</w:t>
      </w:r>
    </w:p>
    <w:p>
      <w:pPr>
        <w:spacing w:line="560" w:lineRule="exact"/>
        <w:ind w:firstLine="420" w:firstLineChars="200"/>
        <w:rPr>
          <w:color w:val="000000"/>
        </w:rPr>
      </w:pPr>
      <w:r>
        <w:rPr>
          <w:color w:val="000000"/>
        </w:rPr>
        <w:t>1）擅自停业、歇业，严重影响社会公共利益和公共安全的；</w:t>
      </w:r>
    </w:p>
    <w:p>
      <w:pPr>
        <w:spacing w:line="560" w:lineRule="exact"/>
        <w:ind w:firstLine="420" w:firstLineChars="200"/>
        <w:rPr>
          <w:color w:val="000000"/>
        </w:rPr>
      </w:pPr>
      <w:r>
        <w:rPr>
          <w:color w:val="000000"/>
        </w:rPr>
        <w:t>2）擅自处分项目资产的，导致本项目不能正常运营的；</w:t>
      </w:r>
    </w:p>
    <w:p>
      <w:pPr>
        <w:spacing w:line="560" w:lineRule="exact"/>
        <w:ind w:firstLine="420" w:firstLineChars="200"/>
        <w:rPr>
          <w:color w:val="000000"/>
        </w:rPr>
      </w:pPr>
      <w:r>
        <w:rPr>
          <w:color w:val="000000"/>
        </w:rPr>
        <w:t>3）因乙方自身管理不善发生重大质量、生产安全事故的，导致本项目不能正常运营的；</w:t>
      </w:r>
    </w:p>
    <w:p>
      <w:pPr>
        <w:spacing w:line="560" w:lineRule="exact"/>
        <w:ind w:firstLine="420" w:firstLineChars="200"/>
        <w:rPr>
          <w:color w:val="000000"/>
        </w:rPr>
      </w:pPr>
      <w:r>
        <w:rPr>
          <w:color w:val="000000"/>
        </w:rPr>
        <w:t>4）因乙方自身经营管理不善等原因，造成财务状况严重恶化，导致本项目不能正常运营的；</w:t>
      </w:r>
    </w:p>
    <w:p>
      <w:pPr>
        <w:spacing w:line="560" w:lineRule="exact"/>
        <w:ind w:firstLine="420" w:firstLineChars="200"/>
        <w:rPr>
          <w:color w:val="000000"/>
        </w:rPr>
      </w:pPr>
      <w:r>
        <w:rPr>
          <w:color w:val="000000"/>
        </w:rPr>
        <w:t>5）乙方法人主体资格终止或撤销。</w:t>
      </w:r>
    </w:p>
    <w:p>
      <w:pPr>
        <w:spacing w:line="560" w:lineRule="exact"/>
        <w:ind w:firstLine="420" w:firstLineChars="200"/>
        <w:rPr>
          <w:color w:val="000000"/>
        </w:rPr>
      </w:pPr>
      <w:r>
        <w:rPr>
          <w:rFonts w:hint="eastAsia"/>
          <w:color w:val="000000"/>
        </w:rPr>
        <w:t>（</w:t>
      </w:r>
      <w:r>
        <w:rPr>
          <w:color w:val="000000"/>
        </w:rPr>
        <w:t>2</w:t>
      </w:r>
      <w:r>
        <w:rPr>
          <w:rFonts w:hint="eastAsia"/>
          <w:color w:val="000000"/>
        </w:rPr>
        <w:t>）运营维护期内，非乙方违约发生以下情形的，甲方有权对本项目实施临时接管：</w:t>
      </w:r>
    </w:p>
    <w:p>
      <w:pPr>
        <w:spacing w:line="560" w:lineRule="exact"/>
        <w:ind w:firstLine="420" w:firstLineChars="200"/>
        <w:rPr>
          <w:color w:val="000000"/>
        </w:rPr>
      </w:pPr>
      <w:r>
        <w:rPr>
          <w:rFonts w:hint="eastAsia"/>
          <w:color w:val="000000"/>
        </w:rPr>
        <w:t>1）甲方介入项目以解除或行使政府法定责任；</w:t>
      </w:r>
    </w:p>
    <w:p>
      <w:pPr>
        <w:spacing w:line="560" w:lineRule="exact"/>
        <w:ind w:firstLine="420" w:firstLineChars="200"/>
        <w:rPr>
          <w:color w:val="000000"/>
        </w:rPr>
      </w:pPr>
      <w:r>
        <w:rPr>
          <w:rFonts w:hint="eastAsia"/>
          <w:color w:val="000000"/>
        </w:rPr>
        <w:t>2）发生紧急情况，且甲方合理认为该紧急情况将会导致人员伤亡、财产损失或造成环境污染，并会影响项目的正常运营。</w:t>
      </w:r>
    </w:p>
    <w:p>
      <w:pPr>
        <w:spacing w:line="560" w:lineRule="exact"/>
        <w:ind w:firstLine="420" w:firstLineChars="200"/>
        <w:rPr>
          <w:color w:val="000000"/>
        </w:rPr>
      </w:pPr>
      <w:r>
        <w:rPr>
          <w:rFonts w:hint="eastAsia"/>
          <w:color w:val="000000"/>
        </w:rPr>
        <w:t>（3）</w:t>
      </w:r>
      <w:r>
        <w:rPr>
          <w:color w:val="000000"/>
        </w:rPr>
        <w:t>乙方应无条件服从甲方或甲方指定机构接管本项目的所有指令、命令，且乙方应当在甲方或甲方指定机构临时接管前善意履行看守职责，并应保证在甲方或甲方指定机构对本项目实施临时接管期间向甲方提供正常运营本项目所需的资料。</w:t>
      </w:r>
    </w:p>
    <w:p>
      <w:pPr>
        <w:spacing w:line="560" w:lineRule="exact"/>
        <w:ind w:firstLine="420" w:firstLineChars="200"/>
        <w:rPr>
          <w:color w:val="000000"/>
        </w:rPr>
      </w:pPr>
      <w:r>
        <w:rPr>
          <w:rFonts w:hint="eastAsia"/>
          <w:color w:val="000000"/>
        </w:rPr>
        <w:t>（4）因乙方违约甲方实施临时接管的，甲方有权指定第三方临时提供本项目的运营维护服务，临时接管期间发生的一切费用均由乙方承担。在甲方临时接管持续超过六十（6</w:t>
      </w:r>
      <w:r>
        <w:rPr>
          <w:color w:val="000000"/>
        </w:rPr>
        <w:t>0</w:t>
      </w:r>
      <w:r>
        <w:rPr>
          <w:rFonts w:hint="eastAsia"/>
          <w:color w:val="000000"/>
        </w:rPr>
        <w:t>）日，乙方仍未完全、适当地纠正导致临时接管的违约行为，甲方有权提前终止本合同。</w:t>
      </w:r>
    </w:p>
    <w:p>
      <w:pPr>
        <w:spacing w:line="560" w:lineRule="exact"/>
        <w:ind w:firstLine="420" w:firstLineChars="200"/>
        <w:rPr>
          <w:color w:val="000000"/>
        </w:rPr>
      </w:pPr>
      <w:r>
        <w:rPr>
          <w:rFonts w:hint="eastAsia"/>
          <w:color w:val="000000"/>
        </w:rPr>
        <w:t>（5）非因乙方违约甲方实施临时接管的，甲方须在合理时间内书面通知乙方临时接管的原因、计划和其他相关事宜，造成乙方任何义务或工作无法履行的将被豁免，甲方仍应按合同的约定支付相关费用，由此引发的所有额外费用均由甲方承担。</w:t>
      </w:r>
    </w:p>
    <w:p>
      <w:pPr>
        <w:pStyle w:val="2"/>
      </w:pPr>
      <w:bookmarkStart w:id="268" w:name="_Toc7573"/>
      <w:bookmarkStart w:id="269" w:name="_Toc6325"/>
      <w:bookmarkStart w:id="270" w:name="_Toc610"/>
      <w:bookmarkStart w:id="271" w:name="_Toc21403"/>
      <w:r>
        <w:rPr>
          <w:rFonts w:hint="eastAsia"/>
        </w:rPr>
        <w:t>应急管理</w:t>
      </w:r>
      <w:bookmarkEnd w:id="268"/>
      <w:bookmarkEnd w:id="269"/>
      <w:bookmarkEnd w:id="270"/>
      <w:bookmarkEnd w:id="271"/>
    </w:p>
    <w:p>
      <w:pPr>
        <w:spacing w:line="560" w:lineRule="exact"/>
        <w:ind w:firstLine="420" w:firstLineChars="200"/>
        <w:rPr>
          <w:color w:val="000000"/>
        </w:rPr>
      </w:pPr>
      <w:r>
        <w:rPr>
          <w:rFonts w:hint="eastAsia"/>
          <w:color w:val="000000"/>
        </w:rPr>
        <w:t>运营维护期内，乙方应按照适用法律法规规定制定应急管理预案，配合甲方及政府有关部门进行突发紧急事件的演练等工作。运营维护中发生突发紧急事件时，乙方应当依据应急管理预案和政府有关部门要求进行处理，并按照适用法律法规规定及时向甲方和政府有关部门报告。</w:t>
      </w:r>
    </w:p>
    <w:p>
      <w:pPr>
        <w:pStyle w:val="2"/>
      </w:pPr>
      <w:bookmarkStart w:id="272" w:name="_Toc11055"/>
      <w:bookmarkStart w:id="273" w:name="_Toc6156"/>
      <w:bookmarkStart w:id="274" w:name="_Toc32511"/>
      <w:bookmarkStart w:id="275" w:name="_Toc32346"/>
      <w:r>
        <w:rPr>
          <w:rFonts w:hint="eastAsia"/>
        </w:rPr>
        <w:t>定期评估</w:t>
      </w:r>
      <w:bookmarkEnd w:id="272"/>
      <w:bookmarkEnd w:id="273"/>
      <w:bookmarkEnd w:id="274"/>
      <w:bookmarkEnd w:id="275"/>
    </w:p>
    <w:p>
      <w:pPr>
        <w:spacing w:line="560" w:lineRule="exact"/>
        <w:ind w:firstLine="420" w:firstLineChars="200"/>
        <w:rPr>
          <w:color w:val="000000"/>
        </w:rPr>
      </w:pPr>
      <w:r>
        <w:rPr>
          <w:rFonts w:hint="eastAsia"/>
          <w:color w:val="000000"/>
        </w:rPr>
        <w:t>运营维护期内，甲方应当自行或委托第三方机构对本项目的运营维护情况等进行定期评估，并有权将评估结果向社会公示，接受公众监督。原则上每三（3）年评估一次，特殊情况下（如项目实际情况与磋商时估计情况存在较大偏差）可以实施年度评估，及时评估已发现问题的风险并制定应对措施，由乙方负责对问题予以处理或纠正。乙方应配合甲方完成定期评估，包括允许进入项目现场、提供相关资料等，因定期评估产生的费用由甲方自行承担。</w:t>
      </w:r>
    </w:p>
    <w:p>
      <w:pPr>
        <w:pStyle w:val="2"/>
      </w:pPr>
      <w:bookmarkStart w:id="276" w:name="_Toc11871"/>
      <w:bookmarkStart w:id="277" w:name="_Toc25455"/>
      <w:bookmarkStart w:id="278" w:name="_Toc666"/>
      <w:bookmarkStart w:id="279" w:name="_Toc29950"/>
      <w:r>
        <w:t>运营维护承包商</w:t>
      </w:r>
      <w:bookmarkEnd w:id="276"/>
      <w:bookmarkEnd w:id="277"/>
      <w:bookmarkEnd w:id="278"/>
      <w:bookmarkEnd w:id="279"/>
    </w:p>
    <w:p>
      <w:pPr>
        <w:spacing w:line="560" w:lineRule="exact"/>
        <w:ind w:firstLine="420" w:firstLineChars="200"/>
        <w:rPr>
          <w:color w:val="000000"/>
        </w:rPr>
      </w:pPr>
      <w:r>
        <w:rPr>
          <w:color w:val="000000"/>
        </w:rPr>
        <w:t>（1）本项目运营维护可以由乙方直接负，或由乙方选择合格第三方运营维护承包商负责。</w:t>
      </w:r>
    </w:p>
    <w:p>
      <w:pPr>
        <w:spacing w:line="560" w:lineRule="exact"/>
        <w:ind w:firstLine="420" w:firstLineChars="200"/>
        <w:rPr>
          <w:color w:val="000000"/>
        </w:rPr>
      </w:pPr>
      <w:r>
        <w:rPr>
          <w:color w:val="000000"/>
        </w:rPr>
        <w:t>（2）乙方应保证在合作期内完全有能力按谨慎</w:t>
      </w:r>
      <w:r>
        <w:rPr>
          <w:rFonts w:hint="eastAsia"/>
          <w:color w:val="000000"/>
        </w:rPr>
        <w:t>原则</w:t>
      </w:r>
      <w:r>
        <w:rPr>
          <w:color w:val="000000"/>
        </w:rPr>
        <w:t>和运营惯例运营</w:t>
      </w:r>
      <w:r>
        <w:rPr>
          <w:rFonts w:hint="eastAsia"/>
          <w:color w:val="000000"/>
        </w:rPr>
        <w:t>维护</w:t>
      </w:r>
      <w:r>
        <w:rPr>
          <w:color w:val="000000"/>
        </w:rPr>
        <w:t>本项目，使本项目处于良好的运营状态并能够安全稳定地进行运营维护。</w:t>
      </w:r>
    </w:p>
    <w:p>
      <w:pPr>
        <w:spacing w:line="560" w:lineRule="exact"/>
        <w:ind w:firstLine="420" w:firstLineChars="200"/>
        <w:rPr>
          <w:color w:val="000000"/>
        </w:rPr>
      </w:pPr>
      <w:r>
        <w:rPr>
          <w:color w:val="000000"/>
        </w:rPr>
        <w:t>（3）乙方选择第三方运营维护承包商负责本项目的运营与维护的情况下并不解除乙方在本合同项下的任何运营维护义务</w:t>
      </w:r>
      <w:r>
        <w:rPr>
          <w:rFonts w:hint="eastAsia"/>
          <w:color w:val="000000"/>
        </w:rPr>
        <w:t>，</w:t>
      </w:r>
      <w:r>
        <w:rPr>
          <w:color w:val="000000"/>
        </w:rPr>
        <w:t>乙方对于运营维护承包商或由其有关人员的任何作为或不作为对甲方承担完全的责任。</w:t>
      </w:r>
    </w:p>
    <w:p>
      <w:pPr>
        <w:spacing w:line="560" w:lineRule="exact"/>
        <w:ind w:firstLine="420" w:firstLineChars="200"/>
        <w:rPr>
          <w:color w:val="000000"/>
        </w:rPr>
      </w:pPr>
      <w:r>
        <w:rPr>
          <w:color w:val="000000"/>
        </w:rPr>
        <w:t>（4）运营维护合同应包含使运营维护承包商能够履行本合同项下的义务所必需的条款或规定。</w:t>
      </w:r>
    </w:p>
    <w:p>
      <w:pPr>
        <w:pStyle w:val="2"/>
      </w:pPr>
      <w:bookmarkStart w:id="280" w:name="_Toc25541"/>
      <w:bookmarkStart w:id="281" w:name="_Toc8338"/>
      <w:bookmarkStart w:id="282" w:name="_Toc144"/>
      <w:bookmarkStart w:id="283" w:name="_Toc9377"/>
      <w:r>
        <w:rPr>
          <w:rFonts w:hint="eastAsia"/>
        </w:rPr>
        <w:t>项目监督</w:t>
      </w:r>
      <w:bookmarkEnd w:id="280"/>
      <w:bookmarkEnd w:id="281"/>
      <w:bookmarkEnd w:id="282"/>
      <w:bookmarkEnd w:id="283"/>
    </w:p>
    <w:p>
      <w:pPr>
        <w:spacing w:line="560" w:lineRule="exact"/>
        <w:ind w:firstLine="420" w:firstLineChars="200"/>
        <w:rPr>
          <w:color w:val="000000"/>
        </w:rPr>
      </w:pPr>
      <w:r>
        <w:rPr>
          <w:color w:val="000000"/>
        </w:rPr>
        <w:t>（1）</w:t>
      </w:r>
      <w:r>
        <w:rPr>
          <w:rFonts w:hint="eastAsia"/>
          <w:color w:val="000000"/>
        </w:rPr>
        <w:t>乙方应在开始运营日前向甲方报送运营维护手册；在运营维护期间定期向甲方报送运营维护报告、严重事故报告、财务审计报告及其他有关运营维护情况的报告或其他相关资料；甲方有权对乙方运营维护质量进行绩效评价及考核；在不影响项目正常运营维护的情况下，甲方可以定期或不定期检查乙方的现场作业及作业记录；甲方可以通过甲方出资代表行使股东知情权、决策权，并通过在乙方中委派董事、监事的行使对项目运营维护进行监督。</w:t>
      </w:r>
    </w:p>
    <w:p>
      <w:pPr>
        <w:spacing w:line="560" w:lineRule="exact"/>
        <w:ind w:firstLine="420" w:firstLineChars="200"/>
        <w:rPr>
          <w:color w:val="000000"/>
        </w:rPr>
      </w:pPr>
      <w:r>
        <w:rPr>
          <w:color w:val="000000"/>
        </w:rPr>
        <w:t>（2）乙方应接受政府相关职能部门的监管，接受政府</w:t>
      </w:r>
      <w:r>
        <w:rPr>
          <w:rFonts w:hint="eastAsia"/>
          <w:color w:val="000000"/>
        </w:rPr>
        <w:t>委托</w:t>
      </w:r>
      <w:r>
        <w:rPr>
          <w:color w:val="000000"/>
        </w:rPr>
        <w:t>的第三方机构的检查</w:t>
      </w:r>
      <w:r>
        <w:rPr>
          <w:rFonts w:hint="eastAsia"/>
          <w:color w:val="000000"/>
        </w:rPr>
        <w:t>。</w:t>
      </w:r>
    </w:p>
    <w:p>
      <w:pPr>
        <w:spacing w:line="560" w:lineRule="exact"/>
        <w:ind w:firstLine="420" w:firstLineChars="200"/>
        <w:rPr>
          <w:color w:val="000000"/>
        </w:rPr>
      </w:pPr>
      <w:r>
        <w:rPr>
          <w:color w:val="000000"/>
        </w:rPr>
        <w:t>（3）</w:t>
      </w:r>
      <w:r>
        <w:rPr>
          <w:rFonts w:hint="eastAsia"/>
          <w:color w:val="000000"/>
        </w:rPr>
        <w:t>甲乙双方应依法公开披露项目相关信息，做好项目全生命周期信息公开工作，保障公众知情权；社会公众有权对项目进行监督，向有关监管部门投诉或向甲乙双方提出意见。</w:t>
      </w:r>
    </w:p>
    <w:p>
      <w:pPr>
        <w:pStyle w:val="2"/>
      </w:pPr>
      <w:bookmarkStart w:id="284" w:name="_Toc19703"/>
      <w:bookmarkStart w:id="285" w:name="_Toc17091"/>
      <w:bookmarkStart w:id="286" w:name="_Toc5093"/>
      <w:bookmarkStart w:id="287" w:name="_Toc12922"/>
      <w:r>
        <w:t>运营</w:t>
      </w:r>
      <w:r>
        <w:rPr>
          <w:rFonts w:hint="eastAsia"/>
        </w:rPr>
        <w:t>维护</w:t>
      </w:r>
      <w:r>
        <w:t>绩效考核</w:t>
      </w:r>
      <w:bookmarkEnd w:id="284"/>
      <w:bookmarkEnd w:id="285"/>
      <w:bookmarkEnd w:id="286"/>
      <w:bookmarkEnd w:id="287"/>
    </w:p>
    <w:p>
      <w:pPr>
        <w:spacing w:line="560" w:lineRule="exact"/>
        <w:ind w:firstLine="420" w:firstLineChars="200"/>
        <w:rPr>
          <w:color w:val="000000"/>
        </w:rPr>
      </w:pPr>
      <w:r>
        <w:rPr>
          <w:color w:val="000000"/>
        </w:rPr>
        <w:t>（1）</w:t>
      </w:r>
      <w:r>
        <w:rPr>
          <w:rFonts w:hint="eastAsia"/>
          <w:color w:val="000000"/>
        </w:rPr>
        <w:t>由</w:t>
      </w:r>
      <w:r>
        <w:rPr>
          <w:color w:val="000000"/>
        </w:rPr>
        <w:t>甲方牵头组建项目运营</w:t>
      </w:r>
      <w:r>
        <w:rPr>
          <w:rFonts w:hint="eastAsia"/>
          <w:color w:val="000000"/>
        </w:rPr>
        <w:t>绩效</w:t>
      </w:r>
      <w:r>
        <w:rPr>
          <w:color w:val="000000"/>
        </w:rPr>
        <w:t>考核工作小组</w:t>
      </w:r>
      <w:r>
        <w:rPr>
          <w:rFonts w:hint="eastAsia"/>
          <w:color w:val="000000"/>
        </w:rPr>
        <w:t>或委托第三方机构组建项目运营绩效考核工作小组</w:t>
      </w:r>
      <w:r>
        <w:rPr>
          <w:color w:val="000000"/>
        </w:rPr>
        <w:t>，自项目开始运营后，通过</w:t>
      </w:r>
      <w:r>
        <w:rPr>
          <w:rFonts w:hint="eastAsia"/>
          <w:color w:val="000000"/>
        </w:rPr>
        <w:t>定期</w:t>
      </w:r>
      <w:r>
        <w:rPr>
          <w:color w:val="000000"/>
        </w:rPr>
        <w:t>考核和</w:t>
      </w:r>
      <w:r>
        <w:rPr>
          <w:rFonts w:hint="eastAsia"/>
          <w:color w:val="000000"/>
        </w:rPr>
        <w:t>日常监督</w:t>
      </w:r>
      <w:r>
        <w:rPr>
          <w:color w:val="000000"/>
        </w:rPr>
        <w:t>的方式对乙方</w:t>
      </w:r>
      <w:r>
        <w:rPr>
          <w:rFonts w:hint="eastAsia"/>
          <w:color w:val="000000"/>
        </w:rPr>
        <w:t>运营维护</w:t>
      </w:r>
      <w:r>
        <w:rPr>
          <w:color w:val="000000"/>
        </w:rPr>
        <w:t>绩效水平进行考核，并将考核结果与可行性缺口补助挂钩。</w:t>
      </w:r>
    </w:p>
    <w:p>
      <w:pPr>
        <w:spacing w:line="560" w:lineRule="exact"/>
        <w:ind w:firstLine="420" w:firstLineChars="200"/>
        <w:rPr>
          <w:color w:val="000000"/>
        </w:rPr>
      </w:pPr>
      <w:r>
        <w:rPr>
          <w:color w:val="000000"/>
        </w:rPr>
        <w:t>（2）常规考核：每年进行一次</w:t>
      </w:r>
      <w:r>
        <w:rPr>
          <w:rFonts w:hint="eastAsia"/>
          <w:color w:val="000000"/>
        </w:rPr>
        <w:t>，考核时间一般为运营年度第四季度末</w:t>
      </w:r>
      <w:r>
        <w:rPr>
          <w:color w:val="000000"/>
        </w:rPr>
        <w:t>。</w:t>
      </w:r>
    </w:p>
    <w:p>
      <w:pPr>
        <w:spacing w:line="560" w:lineRule="exact"/>
        <w:ind w:firstLine="420" w:firstLineChars="200"/>
        <w:rPr>
          <w:color w:val="000000"/>
        </w:rPr>
      </w:pPr>
      <w:r>
        <w:rPr>
          <w:rFonts w:hint="eastAsia"/>
          <w:color w:val="000000"/>
        </w:rPr>
        <w:t>（3）日常监督：甲方在非定期考核时间内，可组织人员对乙方的日常作业进行监督，日常监督的评价结果纳入定期绩效考核成绩。</w:t>
      </w:r>
    </w:p>
    <w:p>
      <w:pPr>
        <w:spacing w:line="560" w:lineRule="exact"/>
        <w:ind w:firstLine="420" w:firstLineChars="200"/>
        <w:rPr>
          <w:color w:val="000000"/>
        </w:rPr>
      </w:pPr>
      <w:r>
        <w:rPr>
          <w:rFonts w:hint="eastAsia"/>
          <w:color w:val="000000"/>
        </w:rPr>
        <w:t>（4）甲方开展常规考核和日常监督均应提前三（3）日通知乙方开始考核的时间，并在</w:t>
      </w:r>
      <w:r>
        <w:rPr>
          <w:color w:val="000000"/>
        </w:rPr>
        <w:t>乙方</w:t>
      </w:r>
      <w:r>
        <w:rPr>
          <w:rFonts w:hint="eastAsia"/>
          <w:color w:val="000000"/>
        </w:rPr>
        <w:t>在场的情况下进行现场考核</w:t>
      </w:r>
      <w:r>
        <w:rPr>
          <w:color w:val="000000"/>
        </w:rPr>
        <w:t>。</w:t>
      </w:r>
    </w:p>
    <w:p>
      <w:pPr>
        <w:spacing w:line="560" w:lineRule="exact"/>
        <w:ind w:firstLine="420" w:firstLineChars="200"/>
        <w:rPr>
          <w:color w:val="000000"/>
        </w:rPr>
      </w:pPr>
      <w:r>
        <w:rPr>
          <w:rFonts w:hint="eastAsia"/>
          <w:color w:val="000000"/>
        </w:rPr>
        <w:t>（5）项目运营绩效考核小组完成现场考核后，应在（五5）个工作日内完成项目绩效考核报告，作为绩效考核结果评价依据。</w:t>
      </w:r>
    </w:p>
    <w:p>
      <w:pPr>
        <w:spacing w:line="560" w:lineRule="exact"/>
        <w:ind w:firstLine="420" w:firstLineChars="200"/>
        <w:rPr>
          <w:color w:val="000000"/>
        </w:rPr>
      </w:pPr>
      <w:r>
        <w:rPr>
          <w:rFonts w:hint="eastAsia"/>
          <w:color w:val="000000"/>
        </w:rPr>
        <w:t>（6）如乙方对绩效考核评价结果有异议，可提供相关证据向项目运营绩效考核小组进行申诉与沟通，如达成一致意见按沟通结果执行。如无法达成一致意见，乙方可向上一级政府主管部门进行申诉，以上级政府主管部门的裁定结果为最终结论。</w:t>
      </w:r>
    </w:p>
    <w:p>
      <w:pPr>
        <w:spacing w:line="560" w:lineRule="exact"/>
        <w:ind w:firstLine="420" w:firstLineChars="200"/>
        <w:rPr>
          <w:color w:val="000000"/>
        </w:rPr>
      </w:pPr>
      <w:r>
        <w:rPr>
          <w:color w:val="000000"/>
        </w:rPr>
        <w:t>（5）</w:t>
      </w:r>
      <w:r>
        <w:rPr>
          <w:rFonts w:hint="eastAsia"/>
          <w:color w:val="000000"/>
        </w:rPr>
        <w:t>每次绩效考核基准分总分为100分</w:t>
      </w:r>
      <w:r>
        <w:rPr>
          <w:color w:val="000000"/>
        </w:rPr>
        <w:t>。</w:t>
      </w:r>
    </w:p>
    <w:p>
      <w:pPr>
        <w:spacing w:line="560" w:lineRule="exact"/>
        <w:ind w:firstLine="420" w:firstLineChars="200"/>
        <w:rPr>
          <w:color w:val="000000"/>
        </w:rPr>
        <w:sectPr>
          <w:pgSz w:w="11906" w:h="16838"/>
          <w:pgMar w:top="1440" w:right="1474" w:bottom="1440" w:left="1588" w:header="851" w:footer="992" w:gutter="0"/>
          <w:cols w:space="720" w:num="1"/>
          <w:docGrid w:type="lines" w:linePitch="312" w:charSpace="0"/>
        </w:sectPr>
      </w:pPr>
    </w:p>
    <w:p>
      <w:pPr>
        <w:pStyle w:val="2"/>
      </w:pPr>
      <w:bookmarkStart w:id="288" w:name="_Toc2811"/>
      <w:bookmarkStart w:id="289" w:name="_Toc24533"/>
      <w:bookmarkStart w:id="290" w:name="_Toc32749"/>
      <w:bookmarkStart w:id="291" w:name="_Toc27734"/>
      <w:r>
        <w:t>可行性缺口补助</w:t>
      </w:r>
      <w:bookmarkEnd w:id="288"/>
      <w:bookmarkEnd w:id="289"/>
      <w:bookmarkEnd w:id="290"/>
      <w:bookmarkEnd w:id="291"/>
    </w:p>
    <w:p>
      <w:pPr>
        <w:spacing w:line="560" w:lineRule="exact"/>
        <w:ind w:firstLine="420" w:firstLineChars="200"/>
        <w:rPr>
          <w:color w:val="000000"/>
        </w:rPr>
      </w:pPr>
      <w:r>
        <w:rPr>
          <w:rFonts w:ascii="Times New Roman" w:hAnsi="Times New Roman"/>
          <w:color w:val="000000"/>
        </w:rPr>
        <w:t>根据</w:t>
      </w:r>
      <w:r>
        <w:rPr>
          <w:rFonts w:hint="eastAsia" w:ascii="Times New Roman" w:hAnsi="Times New Roman"/>
          <w:color w:val="000000"/>
        </w:rPr>
        <w:t>项目实施方案</w:t>
      </w:r>
      <w:r>
        <w:rPr>
          <w:rFonts w:hint="eastAsia"/>
          <w:color w:val="000000"/>
        </w:rPr>
        <w:t>财务测算结果</w:t>
      </w:r>
      <w:r>
        <w:rPr>
          <w:rFonts w:hint="eastAsia" w:ascii="Times New Roman" w:hAnsi="Times New Roman"/>
          <w:color w:val="000000"/>
        </w:rPr>
        <w:t>计算</w:t>
      </w:r>
      <w:r>
        <w:rPr>
          <w:rFonts w:ascii="Times New Roman" w:hAnsi="Times New Roman"/>
          <w:color w:val="000000"/>
        </w:rPr>
        <w:t>，合作期内，本项目可行性缺口补助额度为44182.45</w:t>
      </w:r>
      <w:r>
        <w:rPr>
          <w:rFonts w:hint="eastAsia" w:ascii="Times New Roman" w:hAnsi="Times New Roman"/>
          <w:color w:val="000000"/>
        </w:rPr>
        <w:t>万元</w:t>
      </w:r>
      <w:r>
        <w:rPr>
          <w:rFonts w:ascii="Times New Roman" w:hAnsi="Times New Roman"/>
          <w:color w:val="000000"/>
        </w:rPr>
        <w:t>。</w:t>
      </w:r>
      <w:r>
        <w:rPr>
          <w:rFonts w:hint="eastAsia"/>
          <w:color w:val="000000"/>
        </w:rPr>
        <w:t>项目实际可行性缺口补助金额以社会资本方投标报价为主。</w:t>
      </w:r>
    </w:p>
    <w:p>
      <w:pPr>
        <w:pStyle w:val="3"/>
        <w:ind w:firstLine="422"/>
      </w:pPr>
      <w:bookmarkStart w:id="292" w:name="_Toc30864"/>
      <w:bookmarkStart w:id="293" w:name="_Toc26293"/>
      <w:bookmarkStart w:id="294" w:name="_Toc10106"/>
      <w:r>
        <w:rPr>
          <w:rFonts w:hint="eastAsia"/>
        </w:rPr>
        <w:t>可行性缺口补助支付</w:t>
      </w:r>
      <w:bookmarkEnd w:id="292"/>
      <w:bookmarkEnd w:id="293"/>
      <w:bookmarkEnd w:id="294"/>
    </w:p>
    <w:p>
      <w:pPr>
        <w:spacing w:line="560" w:lineRule="exact"/>
        <w:ind w:firstLine="422" w:firstLineChars="200"/>
        <w:rPr>
          <w:b/>
          <w:bCs/>
          <w:color w:val="000000"/>
        </w:rPr>
      </w:pPr>
      <w:r>
        <w:rPr>
          <w:rFonts w:hint="eastAsia"/>
          <w:b/>
          <w:bCs/>
          <w:color w:val="000000"/>
        </w:rPr>
        <w:t>（1）可行性缺口补助支付标准</w:t>
      </w:r>
    </w:p>
    <w:p>
      <w:pPr>
        <w:spacing w:line="560" w:lineRule="exact"/>
        <w:ind w:firstLine="420" w:firstLineChars="200"/>
        <w:rPr>
          <w:color w:val="000000"/>
        </w:rPr>
      </w:pPr>
      <w:r>
        <w:rPr>
          <w:color w:val="000000"/>
        </w:rPr>
        <w:t>可行性缺口补助的支付与绩效考核挂钩的具体评价标准为：</w:t>
      </w:r>
    </w:p>
    <w:p>
      <w:pPr>
        <w:spacing w:line="560" w:lineRule="exact"/>
        <w:ind w:firstLine="420" w:firstLineChars="200"/>
        <w:rPr>
          <w:rFonts w:hint="eastAsia"/>
          <w:color w:val="000000"/>
        </w:rPr>
      </w:pPr>
      <w:r>
        <w:rPr>
          <w:rFonts w:hint="eastAsia"/>
          <w:color w:val="000000"/>
        </w:rPr>
        <w:t>项目建设期，</w:t>
      </w:r>
      <w:r>
        <w:rPr>
          <w:color w:val="000000"/>
        </w:rPr>
        <w:t>当考核总分在（80，100）区间时，可行性缺口补助为审计后应付绩效考核基数的100%；当考核总分在（</w:t>
      </w:r>
      <w:r>
        <w:rPr>
          <w:rFonts w:hint="eastAsia"/>
          <w:color w:val="000000"/>
        </w:rPr>
        <w:t>6</w:t>
      </w:r>
      <w:r>
        <w:rPr>
          <w:color w:val="000000"/>
        </w:rPr>
        <w:t>0，80）区间时，可行性缺口补助为审计后应付绩效考核基数的95%；当考核总分在60分以下（含60分）时，</w:t>
      </w:r>
      <w:r>
        <w:rPr>
          <w:rFonts w:hint="eastAsia"/>
          <w:color w:val="000000"/>
        </w:rPr>
        <w:t>则政府拥有提前终止选择权，即：</w:t>
      </w:r>
    </w:p>
    <w:p>
      <w:pPr>
        <w:spacing w:line="560" w:lineRule="exact"/>
        <w:ind w:firstLine="420" w:firstLineChars="200"/>
        <w:rPr>
          <w:rFonts w:hint="eastAsia"/>
          <w:color w:val="000000"/>
        </w:rPr>
      </w:pPr>
      <w:r>
        <w:rPr>
          <w:rFonts w:hint="eastAsia"/>
          <w:color w:val="000000"/>
        </w:rPr>
        <w:t>A．政府有权按照项目公司违约有关条款提前终止项目合同，此时不涉及运营期缺口补贴问题，即K</w:t>
      </w:r>
      <w:r>
        <w:rPr>
          <w:rFonts w:hint="eastAsia"/>
          <w:color w:val="000000"/>
          <w:vertAlign w:val="subscript"/>
        </w:rPr>
        <w:t>建设期</w:t>
      </w:r>
      <w:r>
        <w:rPr>
          <w:rFonts w:hint="eastAsia"/>
          <w:color w:val="000000"/>
        </w:rPr>
        <w:t>=0；</w:t>
      </w:r>
    </w:p>
    <w:p>
      <w:pPr>
        <w:spacing w:line="560" w:lineRule="exact"/>
        <w:ind w:firstLine="420" w:firstLineChars="200"/>
        <w:rPr>
          <w:color w:val="000000"/>
        </w:rPr>
      </w:pPr>
      <w:r>
        <w:rPr>
          <w:rFonts w:hint="eastAsia"/>
          <w:color w:val="000000"/>
        </w:rPr>
        <w:t>B．如政府决定继续履行合同，在工程完成竣工验收且满足可用性的前提下，则项目公司应继续履行PPP项目合同下的有关合同义务，此时按照K</w:t>
      </w:r>
      <w:r>
        <w:rPr>
          <w:rFonts w:hint="eastAsia"/>
          <w:color w:val="000000"/>
          <w:vertAlign w:val="subscript"/>
        </w:rPr>
        <w:t>建设期</w:t>
      </w:r>
      <w:r>
        <w:rPr>
          <w:rFonts w:hint="eastAsia"/>
          <w:color w:val="000000"/>
        </w:rPr>
        <w:t>=0.9计算运营期各年缺口补贴。</w:t>
      </w:r>
    </w:p>
    <w:p>
      <w:pPr>
        <w:pStyle w:val="2"/>
        <w:jc w:val="center"/>
        <w:rPr>
          <w:rFonts w:asciiTheme="minorEastAsia" w:hAnsiTheme="minorEastAsia" w:eastAsiaTheme="minorEastAsia"/>
          <w:b w:val="0"/>
          <w:sz w:val="21"/>
          <w:szCs w:val="21"/>
        </w:rPr>
      </w:pPr>
      <w:bookmarkStart w:id="295" w:name="_Toc17173"/>
      <w:r>
        <w:rPr>
          <w:rFonts w:hint="eastAsia" w:asciiTheme="minorEastAsia" w:hAnsiTheme="minorEastAsia" w:eastAsiaTheme="minorEastAsia"/>
          <w:b w:val="0"/>
          <w:sz w:val="21"/>
          <w:szCs w:val="21"/>
        </w:rPr>
        <w:t>K</w:t>
      </w:r>
      <w:r>
        <w:rPr>
          <w:rFonts w:hint="eastAsia" w:asciiTheme="minorEastAsia" w:hAnsiTheme="minorEastAsia" w:eastAsiaTheme="minorEastAsia"/>
          <w:b w:val="0"/>
          <w:sz w:val="21"/>
          <w:szCs w:val="21"/>
          <w:vertAlign w:val="subscript"/>
        </w:rPr>
        <w:t xml:space="preserve">建设期 </w:t>
      </w:r>
      <m:oMath>
        <m:r>
          <m:rPr>
            <m:sty m:val="p"/>
          </m:rPr>
          <w:rPr>
            <w:rFonts w:hint="eastAsia" w:ascii="Cambria Math" w:hAnsi="Cambria Math" w:eastAsiaTheme="minorEastAsia"/>
            <w:sz w:val="21"/>
            <w:szCs w:val="21"/>
            <w:vertAlign w:val="subscript"/>
          </w:rPr>
          <m:t>=</m:t>
        </m:r>
        <m:d>
          <m:dPr>
            <m:begChr m:val="{"/>
            <m:endChr m:val=""/>
            <m:ctrlPr>
              <w:rPr>
                <w:rFonts w:ascii="Cambria Math" w:hAnsi="Cambria Math" w:eastAsiaTheme="minorEastAsia"/>
                <w:b w:val="0"/>
                <w:sz w:val="21"/>
                <w:szCs w:val="21"/>
              </w:rPr>
            </m:ctrlPr>
          </m:dPr>
          <m:e>
            <m:eqArr>
              <m:eqArrPr>
                <m:ctrlPr>
                  <w:rPr>
                    <w:rFonts w:ascii="Cambria Math" w:hAnsi="Cambria Math" w:eastAsiaTheme="minorEastAsia"/>
                    <w:b w:val="0"/>
                    <w:i/>
                    <w:sz w:val="21"/>
                    <w:szCs w:val="21"/>
                  </w:rPr>
                </m:ctrlPr>
              </m:eqArrPr>
              <m:e>
                <m:eqArr>
                  <m:eqArrPr>
                    <m:ctrlPr>
                      <w:rPr>
                        <w:rFonts w:ascii="Cambria Math" w:hAnsi="Cambria Math" w:eastAsiaTheme="minorEastAsia"/>
                        <w:b w:val="0"/>
                        <w:sz w:val="21"/>
                        <w:szCs w:val="21"/>
                      </w:rPr>
                    </m:ctrlPr>
                  </m:eqArrPr>
                  <m:e>
                    <m:r>
                      <w:rPr>
                        <w:rFonts w:ascii="Cambria Math" w:hAnsi="Cambria Math" w:eastAsiaTheme="minorEastAsia"/>
                        <w:sz w:val="21"/>
                        <w:szCs w:val="21"/>
                      </w:rPr>
                      <m:t>1</m:t>
                    </m:r>
                    <m:r>
                      <m:rPr>
                        <m:sty m:val="p"/>
                      </m:rPr>
                      <w:rPr>
                        <w:rFonts w:ascii="Cambria Math" w:hAnsi="Cambria Math" w:eastAsiaTheme="minorEastAsia"/>
                        <w:sz w:val="21"/>
                        <w:szCs w:val="21"/>
                      </w:rPr>
                      <m:t xml:space="preserve">， </m:t>
                    </m:r>
                    <m:d>
                      <m:dPr>
                        <m:begChr m:val="（"/>
                        <m:endChr m:val="）"/>
                        <m:ctrlPr>
                          <w:rPr>
                            <w:rFonts w:ascii="Cambria Math" w:hAnsi="Cambria Math" w:eastAsiaTheme="minorEastAsia"/>
                            <w:b w:val="0"/>
                            <w:sz w:val="21"/>
                            <w:szCs w:val="21"/>
                          </w:rPr>
                        </m:ctrlPr>
                      </m:dPr>
                      <m:e>
                        <m:r>
                          <m:rPr>
                            <m:sty m:val="p"/>
                          </m:rPr>
                          <w:rPr>
                            <w:rFonts w:hint="eastAsia" w:ascii="Cambria Math" w:hAnsi="Cambria Math" w:eastAsiaTheme="minorEastAsia"/>
                            <w:sz w:val="21"/>
                            <w:szCs w:val="21"/>
                          </w:rPr>
                          <m:t>建设期绩效考核得分</m:t>
                        </m:r>
                        <m:r>
                          <m:rPr>
                            <m:sty m:val="p"/>
                          </m:rPr>
                          <w:rPr>
                            <w:rFonts w:ascii="Cambria Math" w:hAnsi="Cambria Math" w:eastAsiaTheme="minorEastAsia"/>
                            <w:sz w:val="21"/>
                            <w:szCs w:val="21"/>
                          </w:rPr>
                          <m:t>≥80</m:t>
                        </m:r>
                        <m:ctrlPr>
                          <w:rPr>
                            <w:rFonts w:ascii="Cambria Math" w:hAnsi="Cambria Math" w:eastAsiaTheme="minorEastAsia"/>
                            <w:b w:val="0"/>
                            <w:sz w:val="21"/>
                            <w:szCs w:val="21"/>
                          </w:rPr>
                        </m:ctrlPr>
                      </m:e>
                    </m:d>
                    <m:ctrlPr>
                      <w:rPr>
                        <w:rFonts w:ascii="Cambria Math" w:hAnsi="Cambria Math" w:eastAsiaTheme="minorEastAsia"/>
                        <w:b w:val="0"/>
                        <w:sz w:val="21"/>
                        <w:szCs w:val="21"/>
                      </w:rPr>
                    </m:ctrlPr>
                  </m:e>
                  <m:e>
                    <m:r>
                      <w:rPr>
                        <w:rFonts w:ascii="Cambria Math" w:hAnsi="Cambria Math" w:eastAsiaTheme="minorEastAsia"/>
                        <w:sz w:val="21"/>
                        <w:szCs w:val="21"/>
                      </w:rPr>
                      <m:t>0</m:t>
                    </m:r>
                    <m:r>
                      <m:rPr>
                        <m:sty m:val="p"/>
                      </m:rPr>
                      <w:rPr>
                        <w:rFonts w:ascii="Cambria Math" w:hAnsi="Cambria Math" w:eastAsiaTheme="minorEastAsia"/>
                        <w:sz w:val="21"/>
                        <w:szCs w:val="21"/>
                      </w:rPr>
                      <m:t xml:space="preserve">.95 </m:t>
                    </m:r>
                    <m:d>
                      <m:dPr>
                        <m:begChr m:val="（"/>
                        <m:endChr m:val="）"/>
                        <m:ctrlPr>
                          <w:rPr>
                            <w:rFonts w:ascii="Cambria Math" w:hAnsi="Cambria Math" w:eastAsiaTheme="minorEastAsia"/>
                            <w:b w:val="0"/>
                            <w:sz w:val="21"/>
                            <w:szCs w:val="21"/>
                          </w:rPr>
                        </m:ctrlPr>
                      </m:dPr>
                      <m:e>
                        <m:r>
                          <m:rPr>
                            <m:sty m:val="p"/>
                          </m:rPr>
                          <w:rPr>
                            <w:rFonts w:ascii="Cambria Math" w:hAnsi="Cambria Math" w:eastAsiaTheme="minorEastAsia"/>
                            <w:sz w:val="21"/>
                            <w:szCs w:val="21"/>
                          </w:rPr>
                          <m:t>60≤</m:t>
                        </m:r>
                        <m:r>
                          <m:rPr>
                            <m:sty m:val="p"/>
                          </m:rPr>
                          <w:rPr>
                            <w:rFonts w:hint="eastAsia" w:ascii="Cambria Math" w:hAnsi="Cambria Math" w:eastAsiaTheme="minorEastAsia"/>
                            <w:sz w:val="21"/>
                            <w:szCs w:val="21"/>
                          </w:rPr>
                          <m:t>建设期绩效考核得分</m:t>
                        </m:r>
                        <m:r>
                          <m:rPr>
                            <m:sty m:val="p"/>
                          </m:rPr>
                          <w:rPr>
                            <w:rFonts w:ascii="Cambria Math" w:hAnsi="Cambria Math" w:eastAsiaTheme="minorEastAsia"/>
                            <w:sz w:val="21"/>
                            <w:szCs w:val="21"/>
                          </w:rPr>
                          <m:t>&lt;80</m:t>
                        </m:r>
                        <m:ctrlPr>
                          <w:rPr>
                            <w:rFonts w:ascii="Cambria Math" w:hAnsi="Cambria Math" w:eastAsiaTheme="minorEastAsia"/>
                            <w:b w:val="0"/>
                            <w:sz w:val="21"/>
                            <w:szCs w:val="21"/>
                          </w:rPr>
                        </m:ctrlPr>
                      </m:e>
                    </m:d>
                    <m:ctrlPr>
                      <w:rPr>
                        <w:rFonts w:ascii="Cambria Math" w:hAnsi="Cambria Math" w:eastAsiaTheme="minorEastAsia"/>
                        <w:b w:val="0"/>
                        <w:sz w:val="21"/>
                        <w:szCs w:val="21"/>
                      </w:rPr>
                    </m:ctrlPr>
                  </m:e>
                </m:eqArr>
                <m:ctrlPr>
                  <w:rPr>
                    <w:rFonts w:ascii="Cambria Math" w:hAnsi="Cambria Math" w:eastAsiaTheme="minorEastAsia"/>
                    <w:b w:val="0"/>
                    <w:i/>
                    <w:sz w:val="21"/>
                    <w:szCs w:val="21"/>
                  </w:rPr>
                </m:ctrlPr>
              </m:e>
              <m:e>
                <m:eqArr>
                  <m:eqArrPr>
                    <m:ctrlPr>
                      <w:rPr>
                        <w:rFonts w:ascii="Cambria Math" w:hAnsi="Cambria Math" w:eastAsiaTheme="minorEastAsia"/>
                        <w:b w:val="0"/>
                        <w:i/>
                        <w:sz w:val="21"/>
                        <w:szCs w:val="21"/>
                      </w:rPr>
                    </m:ctrlPr>
                  </m:eqArrPr>
                  <m:e>
                    <m:eqArr>
                      <m:eqArrPr>
                        <m:ctrlPr>
                          <w:rPr>
                            <w:rFonts w:ascii="Cambria Math" w:hAnsi="Cambria Math" w:eastAsiaTheme="minorEastAsia"/>
                            <w:b w:val="0"/>
                            <w:sz w:val="21"/>
                            <w:szCs w:val="21"/>
                          </w:rPr>
                        </m:ctrlPr>
                      </m:eqArrPr>
                      <m:e>
                        <m:r>
                          <w:rPr>
                            <w:rFonts w:ascii="Cambria Math" w:hAnsi="Cambria Math" w:eastAsiaTheme="minorEastAsia"/>
                            <w:sz w:val="21"/>
                            <w:szCs w:val="21"/>
                          </w:rPr>
                          <m:t>0.9</m:t>
                        </m:r>
                        <m:r>
                          <m:rPr>
                            <m:sty m:val="p"/>
                          </m:rPr>
                          <w:rPr>
                            <w:rFonts w:ascii="Cambria Math" w:hAnsi="Cambria Math" w:eastAsiaTheme="minorEastAsia"/>
                            <w:sz w:val="21"/>
                            <w:szCs w:val="21"/>
                          </w:rPr>
                          <m:t>或</m:t>
                        </m:r>
                        <m:r>
                          <w:rPr>
                            <w:rFonts w:ascii="Cambria Math" w:hAnsi="Cambria Math" w:eastAsiaTheme="minorEastAsia"/>
                            <w:sz w:val="21"/>
                            <w:szCs w:val="21"/>
                          </w:rPr>
                          <m:t>0</m:t>
                        </m:r>
                        <m:r>
                          <m:rPr>
                            <m:sty m:val="p"/>
                          </m:rPr>
                          <w:rPr>
                            <w:rFonts w:ascii="Cambria Math" w:hAnsi="Cambria Math" w:eastAsiaTheme="minorEastAsia"/>
                            <w:sz w:val="21"/>
                            <w:szCs w:val="21"/>
                          </w:rPr>
                          <m:t xml:space="preserve">， </m:t>
                        </m:r>
                        <m:d>
                          <m:dPr>
                            <m:begChr m:val="（"/>
                            <m:endChr m:val="）"/>
                            <m:ctrlPr>
                              <w:rPr>
                                <w:rFonts w:ascii="Cambria Math" w:hAnsi="Cambria Math" w:eastAsiaTheme="minorEastAsia"/>
                                <w:b w:val="0"/>
                                <w:sz w:val="21"/>
                                <w:szCs w:val="21"/>
                              </w:rPr>
                            </m:ctrlPr>
                          </m:dPr>
                          <m:e>
                            <m:r>
                              <m:rPr>
                                <m:sty m:val="p"/>
                              </m:rPr>
                              <w:rPr>
                                <w:rFonts w:hint="eastAsia" w:ascii="Cambria Math" w:hAnsi="Cambria Math" w:eastAsiaTheme="minorEastAsia"/>
                                <w:sz w:val="21"/>
                                <w:szCs w:val="21"/>
                              </w:rPr>
                              <m:t>建设期绩效考核得分</m:t>
                            </m:r>
                            <m:r>
                              <m:rPr>
                                <m:sty m:val="p"/>
                              </m:rPr>
                              <w:rPr>
                                <w:rFonts w:ascii="Cambria Math" w:hAnsi="Cambria Math" w:eastAsiaTheme="minorEastAsia"/>
                                <w:sz w:val="21"/>
                                <w:szCs w:val="21"/>
                              </w:rPr>
                              <m:t>&lt;60</m:t>
                            </m:r>
                            <m:ctrlPr>
                              <w:rPr>
                                <w:rFonts w:ascii="Cambria Math" w:hAnsi="Cambria Math" w:eastAsiaTheme="minorEastAsia"/>
                                <w:b w:val="0"/>
                                <w:sz w:val="21"/>
                                <w:szCs w:val="21"/>
                              </w:rPr>
                            </m:ctrlPr>
                          </m:e>
                        </m:d>
                        <m:ctrlPr>
                          <w:rPr>
                            <w:rFonts w:ascii="Cambria Math" w:hAnsi="Cambria Math" w:eastAsiaTheme="minorEastAsia"/>
                            <w:b w:val="0"/>
                            <w:sz w:val="21"/>
                            <w:szCs w:val="21"/>
                          </w:rPr>
                        </m:ctrlPr>
                      </m:e>
                    </m:eqArr>
                    <m:ctrlPr>
                      <w:rPr>
                        <w:rFonts w:ascii="Cambria Math" w:hAnsi="Cambria Math" w:eastAsiaTheme="minorEastAsia"/>
                        <w:b w:val="0"/>
                        <w:i/>
                        <w:sz w:val="21"/>
                        <w:szCs w:val="21"/>
                      </w:rPr>
                    </m:ctrlPr>
                  </m:e>
                </m:eqArr>
                <m:ctrlPr>
                  <w:rPr>
                    <w:rFonts w:ascii="Cambria Math" w:hAnsi="Cambria Math" w:eastAsiaTheme="minorEastAsia"/>
                    <w:b w:val="0"/>
                    <w:i/>
                    <w:sz w:val="21"/>
                    <w:szCs w:val="21"/>
                  </w:rPr>
                </m:ctrlPr>
              </m:e>
            </m:eqArr>
            <m:ctrlPr>
              <w:rPr>
                <w:rFonts w:ascii="Cambria Math" w:hAnsi="Cambria Math" w:eastAsiaTheme="minorEastAsia"/>
                <w:b w:val="0"/>
                <w:sz w:val="21"/>
                <w:szCs w:val="21"/>
              </w:rPr>
            </m:ctrlPr>
          </m:e>
        </m:d>
      </m:oMath>
      <w:bookmarkEnd w:id="295"/>
    </w:p>
    <w:p>
      <w:pPr>
        <w:spacing w:line="560" w:lineRule="exact"/>
        <w:ind w:firstLine="420" w:firstLineChars="200"/>
        <w:rPr>
          <w:color w:val="000000"/>
        </w:rPr>
      </w:pPr>
      <w:r>
        <w:rPr>
          <w:rFonts w:hint="eastAsia"/>
          <w:color w:val="000000"/>
        </w:rPr>
        <w:t>项目运营期，</w:t>
      </w:r>
      <w:r>
        <w:rPr>
          <w:color w:val="000000"/>
        </w:rPr>
        <w:t>当考核总分在（85，100）区间时，可行性缺口补助为审计后应付绩效考核基数的100%；当考核总分在（70，85）区间时，可行性缺口补助为审计后应付绩效考核基数的90%；当考核总分在（60，70）区间时，可行性缺口补助为审计后应付绩效考核基数的80%</w:t>
      </w:r>
      <w:r>
        <w:rPr>
          <w:rFonts w:hint="eastAsia"/>
          <w:color w:val="000000"/>
        </w:rPr>
        <w:t>；</w:t>
      </w:r>
      <w:r>
        <w:rPr>
          <w:color w:val="000000"/>
        </w:rPr>
        <w:t>当考核总分在60分以下（含60分）时，</w:t>
      </w:r>
      <w:r>
        <w:rPr>
          <w:rFonts w:hint="eastAsia"/>
          <w:color w:val="000000"/>
        </w:rPr>
        <w:t>按照整改结果进行支付</w:t>
      </w:r>
      <w:r>
        <w:rPr>
          <w:color w:val="000000"/>
        </w:rPr>
        <w:t>。</w:t>
      </w:r>
    </w:p>
    <w:p>
      <w:pPr>
        <w:spacing w:line="560" w:lineRule="exact"/>
        <w:ind w:firstLine="420" w:firstLineChars="200"/>
        <w:rPr>
          <w:rFonts w:hint="eastAsia"/>
          <w:color w:val="000000"/>
        </w:rPr>
      </w:pPr>
      <w:r>
        <w:rPr>
          <w:rFonts w:hint="eastAsia"/>
          <w:color w:val="000000"/>
        </w:rPr>
        <w:t>如当年绩效考核打分结果低于60分，则该年度绩效考核为不合格，给予项目公司一定的整改期（最长不超过6个月），期间发生的整改费用由项目公司自行承担。</w:t>
      </w:r>
    </w:p>
    <w:p>
      <w:pPr>
        <w:spacing w:line="560" w:lineRule="exact"/>
        <w:ind w:firstLine="420" w:firstLineChars="200"/>
        <w:rPr>
          <w:rFonts w:hint="eastAsia"/>
          <w:color w:val="000000"/>
        </w:rPr>
      </w:pPr>
      <w:r>
        <w:rPr>
          <w:rFonts w:hint="eastAsia"/>
          <w:color w:val="000000"/>
        </w:rPr>
        <w:t>整改期结束后项目公司须重新提请门源县水利局进行绩效考核：</w:t>
      </w:r>
    </w:p>
    <w:p>
      <w:pPr>
        <w:spacing w:line="560" w:lineRule="exact"/>
        <w:ind w:firstLine="420" w:firstLineChars="200"/>
        <w:rPr>
          <w:rFonts w:hint="eastAsia"/>
          <w:color w:val="000000"/>
        </w:rPr>
      </w:pPr>
      <w:r>
        <w:rPr>
          <w:rFonts w:hint="eastAsia"/>
          <w:color w:val="000000"/>
        </w:rPr>
        <w:t>如整改后打分高于60分，则按照K</w:t>
      </w:r>
      <w:r>
        <w:rPr>
          <w:rFonts w:hint="eastAsia"/>
          <w:color w:val="000000"/>
          <w:vertAlign w:val="subscript"/>
        </w:rPr>
        <w:t>运营期</w:t>
      </w:r>
      <w:r>
        <w:rPr>
          <w:rFonts w:hint="eastAsia"/>
          <w:color w:val="000000"/>
        </w:rPr>
        <w:t>=0.7计算当年缺口补贴；</w:t>
      </w:r>
    </w:p>
    <w:p>
      <w:pPr>
        <w:spacing w:line="560" w:lineRule="exact"/>
        <w:ind w:firstLine="420" w:firstLineChars="200"/>
        <w:rPr>
          <w:rFonts w:hint="eastAsia"/>
          <w:color w:val="000000"/>
        </w:rPr>
      </w:pPr>
      <w:r>
        <w:rPr>
          <w:rFonts w:hint="eastAsia"/>
          <w:color w:val="000000"/>
        </w:rPr>
        <w:t>如项目公司在规定时间没有完成整改，或整改后打分结果仍然低于60分，则政府拥有提前终止选择权，即：</w:t>
      </w:r>
    </w:p>
    <w:p>
      <w:pPr>
        <w:spacing w:line="560" w:lineRule="exact"/>
        <w:ind w:firstLine="420" w:firstLineChars="200"/>
        <w:rPr>
          <w:rFonts w:hint="eastAsia"/>
          <w:color w:val="000000"/>
        </w:rPr>
      </w:pPr>
      <w:r>
        <w:rPr>
          <w:rFonts w:hint="eastAsia"/>
          <w:color w:val="000000"/>
        </w:rPr>
        <w:t>A．政府有权根据项目公司违约有关条款，提前终止项目合同，此时不再涉及补贴，此时K</w:t>
      </w:r>
      <w:r>
        <w:rPr>
          <w:rFonts w:hint="eastAsia"/>
          <w:color w:val="000000"/>
          <w:vertAlign w:val="subscript"/>
        </w:rPr>
        <w:t>运营期</w:t>
      </w:r>
      <w:r>
        <w:rPr>
          <w:rFonts w:hint="eastAsia"/>
          <w:color w:val="000000"/>
        </w:rPr>
        <w:t>=0；</w:t>
      </w:r>
    </w:p>
    <w:p>
      <w:pPr>
        <w:spacing w:line="560" w:lineRule="exact"/>
        <w:ind w:firstLine="420" w:firstLineChars="200"/>
        <w:rPr>
          <w:color w:val="000000"/>
        </w:rPr>
      </w:pPr>
      <w:r>
        <w:rPr>
          <w:rFonts w:hint="eastAsia"/>
          <w:color w:val="000000"/>
        </w:rPr>
        <w:t>B． 如政府选择继续履行，则项目公司应按照项目合同有关约定履行有关合同义务，此时按照K</w:t>
      </w:r>
      <w:r>
        <w:rPr>
          <w:rFonts w:hint="eastAsia"/>
          <w:color w:val="000000"/>
          <w:vertAlign w:val="subscript"/>
        </w:rPr>
        <w:t>运营期</w:t>
      </w:r>
      <w:r>
        <w:rPr>
          <w:rFonts w:hint="eastAsia"/>
          <w:color w:val="000000"/>
        </w:rPr>
        <w:t>=0.5计算当年缺口补贴。且政府有权兑取运营期履约保函，用于项目整改工作。</w:t>
      </w:r>
    </w:p>
    <w:p>
      <w:pPr>
        <w:pStyle w:val="2"/>
        <w:jc w:val="center"/>
        <w:rPr>
          <w:rFonts w:asciiTheme="minorEastAsia" w:hAnsiTheme="minorEastAsia" w:eastAsiaTheme="minorEastAsia"/>
          <w:b w:val="0"/>
          <w:sz w:val="21"/>
          <w:szCs w:val="21"/>
        </w:rPr>
      </w:pPr>
      <w:bookmarkStart w:id="296" w:name="_Toc13214"/>
      <w:r>
        <w:rPr>
          <w:rFonts w:hint="eastAsia" w:asciiTheme="minorEastAsia" w:hAnsiTheme="minorEastAsia" w:eastAsiaTheme="minorEastAsia"/>
          <w:b w:val="0"/>
          <w:sz w:val="21"/>
          <w:szCs w:val="21"/>
        </w:rPr>
        <w:t>K</w:t>
      </w:r>
      <w:r>
        <w:rPr>
          <w:rFonts w:hint="eastAsia" w:asciiTheme="minorEastAsia" w:hAnsiTheme="minorEastAsia" w:eastAsiaTheme="minorEastAsia"/>
          <w:b w:val="0"/>
          <w:sz w:val="21"/>
          <w:szCs w:val="21"/>
          <w:vertAlign w:val="subscript"/>
        </w:rPr>
        <w:t>运营期</w:t>
      </w:r>
      <m:oMath>
        <m:r>
          <m:rPr>
            <m:sty m:val="p"/>
          </m:rPr>
          <w:rPr>
            <w:rFonts w:hint="eastAsia" w:ascii="Cambria Math" w:hAnsi="Cambria Math" w:eastAsiaTheme="minorEastAsia"/>
            <w:sz w:val="21"/>
            <w:szCs w:val="21"/>
            <w:vertAlign w:val="subscript"/>
          </w:rPr>
          <m:t>=</m:t>
        </m:r>
        <m:d>
          <m:dPr>
            <m:begChr m:val="{"/>
            <m:endChr m:val=""/>
            <m:ctrlPr>
              <w:rPr>
                <w:rFonts w:ascii="Cambria Math" w:hAnsi="Cambria Math" w:eastAsiaTheme="minorEastAsia"/>
                <w:b w:val="0"/>
                <w:sz w:val="21"/>
                <w:szCs w:val="21"/>
              </w:rPr>
            </m:ctrlPr>
          </m:dPr>
          <m:e>
            <m:eqArr>
              <m:eqArrPr>
                <m:ctrlPr>
                  <w:rPr>
                    <w:rFonts w:ascii="Cambria Math" w:hAnsi="Cambria Math" w:eastAsiaTheme="minorEastAsia"/>
                    <w:b w:val="0"/>
                    <w:i/>
                    <w:sz w:val="21"/>
                    <w:szCs w:val="21"/>
                  </w:rPr>
                </m:ctrlPr>
              </m:eqArrPr>
              <m:e>
                <m:eqArr>
                  <m:eqArrPr>
                    <m:ctrlPr>
                      <w:rPr>
                        <w:rFonts w:ascii="Cambria Math" w:hAnsi="Cambria Math" w:eastAsiaTheme="minorEastAsia"/>
                        <w:b w:val="0"/>
                        <w:sz w:val="21"/>
                        <w:szCs w:val="21"/>
                      </w:rPr>
                    </m:ctrlPr>
                  </m:eqArrPr>
                  <m:e>
                    <m:r>
                      <w:rPr>
                        <w:rFonts w:ascii="Cambria Math" w:hAnsi="Cambria Math" w:eastAsiaTheme="minorEastAsia"/>
                        <w:sz w:val="21"/>
                        <w:szCs w:val="21"/>
                      </w:rPr>
                      <m:t>1</m:t>
                    </m:r>
                    <m:r>
                      <m:rPr>
                        <m:sty m:val="p"/>
                      </m:rPr>
                      <w:rPr>
                        <w:rFonts w:ascii="Cambria Math" w:hAnsi="Cambria Math" w:eastAsiaTheme="minorEastAsia"/>
                        <w:sz w:val="21"/>
                        <w:szCs w:val="21"/>
                      </w:rPr>
                      <m:t xml:space="preserve">， </m:t>
                    </m:r>
                    <m:d>
                      <m:dPr>
                        <m:begChr m:val="（"/>
                        <m:endChr m:val="）"/>
                        <m:ctrlPr>
                          <w:rPr>
                            <w:rFonts w:ascii="Cambria Math" w:hAnsi="Cambria Math" w:eastAsiaTheme="minorEastAsia"/>
                            <w:b w:val="0"/>
                            <w:sz w:val="21"/>
                            <w:szCs w:val="21"/>
                          </w:rPr>
                        </m:ctrlPr>
                      </m:dPr>
                      <m:e>
                        <m:r>
                          <m:rPr>
                            <m:sty m:val="p"/>
                          </m:rPr>
                          <w:rPr>
                            <w:rFonts w:hint="eastAsia" w:ascii="Cambria Math" w:hAnsi="Cambria Math" w:eastAsiaTheme="minorEastAsia"/>
                            <w:sz w:val="21"/>
                            <w:szCs w:val="21"/>
                          </w:rPr>
                          <m:t>运营期绩效考核得分</m:t>
                        </m:r>
                        <m:r>
                          <m:rPr>
                            <m:sty m:val="p"/>
                          </m:rPr>
                          <w:rPr>
                            <w:rFonts w:ascii="Cambria Math" w:hAnsi="Cambria Math" w:eastAsiaTheme="minorEastAsia"/>
                            <w:sz w:val="21"/>
                            <w:szCs w:val="21"/>
                          </w:rPr>
                          <m:t>≥85</m:t>
                        </m:r>
                        <m:ctrlPr>
                          <w:rPr>
                            <w:rFonts w:ascii="Cambria Math" w:hAnsi="Cambria Math" w:eastAsiaTheme="minorEastAsia"/>
                            <w:b w:val="0"/>
                            <w:sz w:val="21"/>
                            <w:szCs w:val="21"/>
                          </w:rPr>
                        </m:ctrlPr>
                      </m:e>
                    </m:d>
                    <m:ctrlPr>
                      <w:rPr>
                        <w:rFonts w:ascii="Cambria Math" w:hAnsi="Cambria Math" w:eastAsiaTheme="minorEastAsia"/>
                        <w:b w:val="0"/>
                        <w:sz w:val="21"/>
                        <w:szCs w:val="21"/>
                      </w:rPr>
                    </m:ctrlPr>
                  </m:e>
                  <m:e>
                    <m:r>
                      <w:rPr>
                        <w:rFonts w:ascii="Cambria Math" w:hAnsi="Cambria Math" w:eastAsiaTheme="minorEastAsia"/>
                        <w:sz w:val="21"/>
                        <w:szCs w:val="21"/>
                      </w:rPr>
                      <m:t>0</m:t>
                    </m:r>
                    <m:r>
                      <m:rPr>
                        <m:sty m:val="p"/>
                      </m:rPr>
                      <w:rPr>
                        <w:rFonts w:ascii="Cambria Math" w:hAnsi="Cambria Math" w:eastAsiaTheme="minorEastAsia"/>
                        <w:sz w:val="21"/>
                        <w:szCs w:val="21"/>
                      </w:rPr>
                      <m:t xml:space="preserve">.9 </m:t>
                    </m:r>
                    <m:r>
                      <m:rPr>
                        <m:sty m:val="p"/>
                      </m:rPr>
                      <w:rPr>
                        <w:rFonts w:hint="eastAsia" w:ascii="Cambria Math" w:hAnsi="Cambria Math" w:eastAsiaTheme="minorEastAsia"/>
                        <w:sz w:val="21"/>
                        <w:szCs w:val="21"/>
                      </w:rPr>
                      <m:t>，</m:t>
                    </m:r>
                    <m:d>
                      <m:dPr>
                        <m:begChr m:val="（"/>
                        <m:endChr m:val="）"/>
                        <m:ctrlPr>
                          <w:rPr>
                            <w:rFonts w:ascii="Cambria Math" w:hAnsi="Cambria Math" w:eastAsiaTheme="minorEastAsia"/>
                            <w:b w:val="0"/>
                            <w:sz w:val="21"/>
                            <w:szCs w:val="21"/>
                          </w:rPr>
                        </m:ctrlPr>
                      </m:dPr>
                      <m:e>
                        <m:r>
                          <m:rPr>
                            <m:sty m:val="p"/>
                          </m:rPr>
                          <w:rPr>
                            <w:rFonts w:ascii="Cambria Math" w:hAnsi="Cambria Math" w:eastAsiaTheme="minorEastAsia"/>
                            <w:sz w:val="21"/>
                            <w:szCs w:val="21"/>
                          </w:rPr>
                          <m:t>70≤</m:t>
                        </m:r>
                        <m:r>
                          <m:rPr>
                            <m:sty m:val="p"/>
                          </m:rPr>
                          <w:rPr>
                            <w:rFonts w:hint="eastAsia" w:ascii="Cambria Math" w:hAnsi="Cambria Math" w:eastAsiaTheme="minorEastAsia"/>
                            <w:sz w:val="21"/>
                            <w:szCs w:val="21"/>
                          </w:rPr>
                          <m:t>运营期绩效考核得分</m:t>
                        </m:r>
                        <m:r>
                          <m:rPr>
                            <m:sty m:val="p"/>
                          </m:rPr>
                          <w:rPr>
                            <w:rFonts w:ascii="Cambria Math" w:hAnsi="Cambria Math" w:eastAsiaTheme="minorEastAsia"/>
                            <w:sz w:val="21"/>
                            <w:szCs w:val="21"/>
                          </w:rPr>
                          <m:t>&lt;85</m:t>
                        </m:r>
                        <m:ctrlPr>
                          <w:rPr>
                            <w:rFonts w:ascii="Cambria Math" w:hAnsi="Cambria Math" w:eastAsiaTheme="minorEastAsia"/>
                            <w:b w:val="0"/>
                            <w:sz w:val="21"/>
                            <w:szCs w:val="21"/>
                          </w:rPr>
                        </m:ctrlPr>
                      </m:e>
                    </m:d>
                    <m:ctrlPr>
                      <w:rPr>
                        <w:rFonts w:ascii="Cambria Math" w:hAnsi="Cambria Math" w:eastAsiaTheme="minorEastAsia"/>
                        <w:b w:val="0"/>
                        <w:sz w:val="21"/>
                        <w:szCs w:val="21"/>
                      </w:rPr>
                    </m:ctrlPr>
                  </m:e>
                </m:eqArr>
                <m:ctrlPr>
                  <w:rPr>
                    <w:rFonts w:ascii="Cambria Math" w:hAnsi="Cambria Math" w:eastAsiaTheme="minorEastAsia"/>
                    <w:b w:val="0"/>
                    <w:i/>
                    <w:sz w:val="21"/>
                    <w:szCs w:val="21"/>
                  </w:rPr>
                </m:ctrlPr>
              </m:e>
              <m:e>
                <m:eqArr>
                  <m:eqArrPr>
                    <m:ctrlPr>
                      <w:rPr>
                        <w:rFonts w:ascii="Cambria Math" w:hAnsi="Cambria Math" w:eastAsiaTheme="minorEastAsia"/>
                        <w:b w:val="0"/>
                        <w:i/>
                        <w:sz w:val="21"/>
                        <w:szCs w:val="21"/>
                      </w:rPr>
                    </m:ctrlPr>
                  </m:eqArrPr>
                  <m:e>
                    <m:eqArr>
                      <m:eqArrPr>
                        <m:ctrlPr>
                          <w:rPr>
                            <w:rFonts w:ascii="Cambria Math" w:hAnsi="Cambria Math" w:eastAsiaTheme="minorEastAsia"/>
                            <w:b w:val="0"/>
                            <w:sz w:val="21"/>
                            <w:szCs w:val="21"/>
                          </w:rPr>
                        </m:ctrlPr>
                      </m:eqArrPr>
                      <m:e>
                        <m:r>
                          <w:rPr>
                            <w:rFonts w:ascii="Cambria Math" w:hAnsi="Cambria Math" w:eastAsiaTheme="minorEastAsia"/>
                            <w:sz w:val="21"/>
                            <w:szCs w:val="21"/>
                          </w:rPr>
                          <m:t>0.8</m:t>
                        </m:r>
                        <m:r>
                          <m:rPr>
                            <m:sty m:val="p"/>
                          </m:rPr>
                          <w:rPr>
                            <w:rFonts w:ascii="Cambria Math" w:hAnsi="Cambria Math" w:eastAsiaTheme="minorEastAsia"/>
                            <w:sz w:val="21"/>
                            <w:szCs w:val="21"/>
                          </w:rPr>
                          <m:t xml:space="preserve">， </m:t>
                        </m:r>
                        <m:d>
                          <m:dPr>
                            <m:begChr m:val="（"/>
                            <m:endChr m:val="）"/>
                            <m:ctrlPr>
                              <w:rPr>
                                <w:rFonts w:ascii="Cambria Math" w:hAnsi="Cambria Math" w:eastAsiaTheme="minorEastAsia"/>
                                <w:b w:val="0"/>
                                <w:sz w:val="21"/>
                                <w:szCs w:val="21"/>
                              </w:rPr>
                            </m:ctrlPr>
                          </m:dPr>
                          <m:e>
                            <m:r>
                              <m:rPr>
                                <m:sty m:val="p"/>
                              </m:rPr>
                              <w:rPr>
                                <w:rFonts w:ascii="Cambria Math" w:hAnsi="Cambria Math" w:eastAsiaTheme="minorEastAsia"/>
                                <w:sz w:val="21"/>
                                <w:szCs w:val="21"/>
                              </w:rPr>
                              <m:t>60≤</m:t>
                            </m:r>
                            <m:r>
                              <m:rPr>
                                <m:sty m:val="p"/>
                              </m:rPr>
                              <w:rPr>
                                <w:rFonts w:hint="eastAsia" w:ascii="Cambria Math" w:hAnsi="Cambria Math" w:eastAsiaTheme="minorEastAsia"/>
                                <w:sz w:val="21"/>
                                <w:szCs w:val="21"/>
                              </w:rPr>
                              <m:t>运营期绩效考核得分</m:t>
                            </m:r>
                            <m:r>
                              <m:rPr>
                                <m:sty m:val="p"/>
                              </m:rPr>
                              <w:rPr>
                                <w:rFonts w:ascii="Cambria Math" w:hAnsi="Cambria Math" w:eastAsiaTheme="minorEastAsia"/>
                                <w:sz w:val="21"/>
                                <w:szCs w:val="21"/>
                              </w:rPr>
                              <m:t>&lt;70</m:t>
                            </m:r>
                            <m:ctrlPr>
                              <w:rPr>
                                <w:rFonts w:ascii="Cambria Math" w:hAnsi="Cambria Math" w:eastAsiaTheme="minorEastAsia"/>
                                <w:b w:val="0"/>
                                <w:sz w:val="21"/>
                                <w:szCs w:val="21"/>
                              </w:rPr>
                            </m:ctrlPr>
                          </m:e>
                        </m:d>
                        <m:ctrlPr>
                          <w:rPr>
                            <w:rFonts w:ascii="Cambria Math" w:hAnsi="Cambria Math" w:eastAsiaTheme="minorEastAsia"/>
                            <w:b w:val="0"/>
                            <w:sz w:val="21"/>
                            <w:szCs w:val="21"/>
                          </w:rPr>
                        </m:ctrlPr>
                      </m:e>
                      <m:e>
                        <m:r>
                          <w:rPr>
                            <w:rFonts w:ascii="Cambria Math" w:hAnsi="Cambria Math" w:eastAsiaTheme="minorEastAsia"/>
                            <w:sz w:val="21"/>
                            <w:szCs w:val="21"/>
                          </w:rPr>
                          <m:t>0.7</m:t>
                        </m:r>
                        <m:r>
                          <m:rPr>
                            <m:sty m:val="p"/>
                          </m:rPr>
                          <w:rPr>
                            <w:rFonts w:ascii="Cambria Math" w:hAnsi="Cambria Math" w:eastAsiaTheme="minorEastAsia"/>
                            <w:sz w:val="21"/>
                            <w:szCs w:val="21"/>
                          </w:rPr>
                          <m:t>或0.5或</m:t>
                        </m:r>
                        <m:r>
                          <w:rPr>
                            <w:rFonts w:ascii="Cambria Math" w:hAnsi="Cambria Math" w:eastAsiaTheme="minorEastAsia"/>
                            <w:sz w:val="21"/>
                            <w:szCs w:val="21"/>
                          </w:rPr>
                          <m:t>0</m:t>
                        </m:r>
                        <m:r>
                          <m:rPr>
                            <m:sty m:val="p"/>
                          </m:rPr>
                          <w:rPr>
                            <w:rFonts w:ascii="Cambria Math" w:hAnsi="Cambria Math" w:eastAsiaTheme="minorEastAsia"/>
                            <w:sz w:val="21"/>
                            <w:szCs w:val="21"/>
                          </w:rPr>
                          <m:t xml:space="preserve"> </m:t>
                        </m:r>
                        <m:r>
                          <m:rPr>
                            <m:sty m:val="p"/>
                          </m:rPr>
                          <w:rPr>
                            <w:rFonts w:hint="eastAsia" w:ascii="Cambria Math" w:hAnsi="Cambria Math" w:eastAsiaTheme="minorEastAsia"/>
                            <w:sz w:val="21"/>
                            <w:szCs w:val="21"/>
                          </w:rPr>
                          <m:t>，</m:t>
                        </m:r>
                        <m:d>
                          <m:dPr>
                            <m:begChr m:val="（"/>
                            <m:endChr m:val="）"/>
                            <m:ctrlPr>
                              <w:rPr>
                                <w:rFonts w:ascii="Cambria Math" w:hAnsi="Cambria Math" w:eastAsiaTheme="minorEastAsia"/>
                                <w:b w:val="0"/>
                                <w:sz w:val="21"/>
                                <w:szCs w:val="21"/>
                              </w:rPr>
                            </m:ctrlPr>
                          </m:dPr>
                          <m:e>
                            <m:r>
                              <m:rPr>
                                <m:sty m:val="p"/>
                              </m:rPr>
                              <w:rPr>
                                <w:rFonts w:hint="eastAsia" w:ascii="Cambria Math" w:hAnsi="Cambria Math" w:eastAsiaTheme="minorEastAsia"/>
                                <w:sz w:val="21"/>
                                <w:szCs w:val="21"/>
                              </w:rPr>
                              <m:t>运营期绩效考核得分</m:t>
                            </m:r>
                            <m:r>
                              <m:rPr>
                                <m:sty m:val="p"/>
                              </m:rPr>
                              <w:rPr>
                                <w:rFonts w:ascii="Cambria Math" w:hAnsi="Cambria Math" w:eastAsiaTheme="minorEastAsia"/>
                                <w:sz w:val="21"/>
                                <w:szCs w:val="21"/>
                              </w:rPr>
                              <m:t>&lt;60</m:t>
                            </m:r>
                            <m:ctrlPr>
                              <w:rPr>
                                <w:rFonts w:ascii="Cambria Math" w:hAnsi="Cambria Math" w:eastAsiaTheme="minorEastAsia"/>
                                <w:b w:val="0"/>
                                <w:sz w:val="21"/>
                                <w:szCs w:val="21"/>
                              </w:rPr>
                            </m:ctrlPr>
                          </m:e>
                        </m:d>
                        <m:ctrlPr>
                          <w:rPr>
                            <w:rFonts w:ascii="Cambria Math" w:hAnsi="Cambria Math" w:eastAsiaTheme="minorEastAsia"/>
                            <w:b w:val="0"/>
                            <w:sz w:val="21"/>
                            <w:szCs w:val="21"/>
                          </w:rPr>
                        </m:ctrlPr>
                      </m:e>
                    </m:eqArr>
                    <m:ctrlPr>
                      <w:rPr>
                        <w:rFonts w:ascii="Cambria Math" w:hAnsi="Cambria Math" w:eastAsiaTheme="minorEastAsia"/>
                        <w:b w:val="0"/>
                        <w:i/>
                        <w:sz w:val="21"/>
                        <w:szCs w:val="21"/>
                      </w:rPr>
                    </m:ctrlPr>
                  </m:e>
                </m:eqArr>
                <m:ctrlPr>
                  <w:rPr>
                    <w:rFonts w:ascii="Cambria Math" w:hAnsi="Cambria Math" w:eastAsiaTheme="minorEastAsia"/>
                    <w:b w:val="0"/>
                    <w:i/>
                    <w:sz w:val="21"/>
                    <w:szCs w:val="21"/>
                  </w:rPr>
                </m:ctrlPr>
                <w:bookmarkEnd w:id="296"/>
              </m:e>
            </m:eqArr>
            <m:ctrlPr>
              <w:rPr>
                <w:rFonts w:ascii="Cambria Math" w:hAnsi="Cambria Math" w:eastAsiaTheme="minorEastAsia"/>
                <w:b w:val="0"/>
                <w:sz w:val="21"/>
                <w:szCs w:val="21"/>
              </w:rPr>
            </m:ctrlPr>
          </m:e>
        </m:d>
      </m:oMath>
    </w:p>
    <w:p>
      <w:pPr>
        <w:spacing w:line="560" w:lineRule="exact"/>
        <w:ind w:firstLine="422" w:firstLineChars="200"/>
        <w:rPr>
          <w:b/>
          <w:color w:val="000000"/>
        </w:rPr>
      </w:pPr>
      <w:r>
        <w:rPr>
          <w:rFonts w:hint="eastAsia"/>
          <w:b/>
          <w:color w:val="000000"/>
        </w:rPr>
        <w:t>（2）可行性缺口补助实付金额</w:t>
      </w:r>
    </w:p>
    <w:p>
      <w:pPr>
        <w:spacing w:line="560" w:lineRule="exact"/>
        <w:ind w:firstLine="420" w:firstLineChars="200"/>
        <w:rPr>
          <w:color w:val="000000"/>
        </w:rPr>
      </w:pPr>
      <w:r>
        <w:rPr>
          <w:rFonts w:hint="eastAsia"/>
          <w:color w:val="000000"/>
        </w:rPr>
        <w:t>根据绩效考核结论确定每年可行性缺口补助实付额度，计算公式如下：</w:t>
      </w:r>
    </w:p>
    <w:p>
      <w:pPr>
        <w:spacing w:line="360" w:lineRule="auto"/>
        <w:ind w:firstLine="420" w:firstLineChars="200"/>
        <w:rPr>
          <w:rFonts w:asciiTheme="minorEastAsia" w:hAnsiTheme="minorEastAsia" w:eastAsiaTheme="minorEastAsia"/>
          <w:color w:val="000000"/>
          <w:szCs w:val="21"/>
        </w:rPr>
      </w:pPr>
      <w:r>
        <w:rPr>
          <w:rFonts w:asciiTheme="minorEastAsia" w:hAnsiTheme="minorEastAsia" w:eastAsiaTheme="minorEastAsia"/>
          <w:color w:val="000000"/>
          <w:szCs w:val="21"/>
        </w:rPr>
        <w:t>C</w:t>
      </w:r>
      <w:r>
        <w:rPr>
          <w:rFonts w:asciiTheme="minorEastAsia" w:hAnsiTheme="minorEastAsia" w:eastAsiaTheme="minorEastAsia"/>
          <w:color w:val="000000"/>
          <w:szCs w:val="21"/>
          <w:vertAlign w:val="subscript"/>
        </w:rPr>
        <w:t>n</w:t>
      </w:r>
      <w:r>
        <w:rPr>
          <w:rFonts w:hint="eastAsia" w:asciiTheme="minorEastAsia" w:hAnsiTheme="minorEastAsia" w:eastAsiaTheme="minorEastAsia"/>
          <w:color w:val="000000"/>
          <w:szCs w:val="21"/>
          <w:vertAlign w:val="subscript"/>
        </w:rPr>
        <w:t>(</w:t>
      </w:r>
      <w:r>
        <w:rPr>
          <w:rFonts w:asciiTheme="minorEastAsia" w:hAnsiTheme="minorEastAsia" w:eastAsiaTheme="minorEastAsia"/>
          <w:color w:val="000000"/>
          <w:szCs w:val="21"/>
          <w:vertAlign w:val="subscript"/>
        </w:rPr>
        <w:t>实际补贴</w:t>
      </w:r>
      <w:r>
        <w:rPr>
          <w:rFonts w:hint="eastAsia" w:asciiTheme="minorEastAsia" w:hAnsiTheme="minorEastAsia" w:eastAsiaTheme="minorEastAsia"/>
          <w:color w:val="000000"/>
          <w:szCs w:val="21"/>
          <w:vertAlign w:val="subscript"/>
        </w:rPr>
        <w:t>)</w:t>
      </w:r>
      <w:r>
        <w:rPr>
          <w:rFonts w:hint="eastAsia" w:asciiTheme="minorEastAsia" w:hAnsiTheme="minorEastAsia" w:eastAsiaTheme="minorEastAsia"/>
          <w:color w:val="000000"/>
          <w:szCs w:val="21"/>
        </w:rPr>
        <w:t>=</w:t>
      </w:r>
      <m:oMath>
        <m:r>
          <m:rPr>
            <m:sty m:val="p"/>
          </m:rPr>
          <w:rPr>
            <w:rFonts w:ascii="Cambria Math" w:hAnsi="Cambria Math" w:eastAsiaTheme="minorEastAsia"/>
            <w:color w:val="000000"/>
            <w:szCs w:val="21"/>
          </w:rPr>
          <m:t xml:space="preserve"> </m:t>
        </m:r>
        <m:d>
          <m:dPr>
            <m:begChr m:val="（"/>
            <m:endChr m:val="）"/>
            <m:ctrlPr>
              <w:rPr>
                <w:rFonts w:ascii="Cambria Math" w:hAnsi="Cambria Math" w:eastAsiaTheme="minorEastAsia"/>
                <w:color w:val="000000"/>
                <w:szCs w:val="21"/>
              </w:rPr>
            </m:ctrlPr>
          </m:dPr>
          <m:e>
            <m:r>
              <m:rPr>
                <m:sty m:val="p"/>
              </m:rPr>
              <w:rPr>
                <w:rFonts w:ascii="Cambria Math" w:hAnsi="Cambria Math" w:eastAsiaTheme="minorEastAsia"/>
                <w:color w:val="000000"/>
                <w:szCs w:val="21"/>
              </w:rPr>
              <m:t xml:space="preserve"> </m:t>
            </m:r>
            <m:sSub>
              <m:sSubPr>
                <m:ctrlPr>
                  <w:rPr>
                    <w:rFonts w:ascii="Cambria Math" w:hAnsi="Cambria Math" w:eastAsiaTheme="minorEastAsia"/>
                    <w:color w:val="000000"/>
                    <w:szCs w:val="21"/>
                  </w:rPr>
                </m:ctrlPr>
              </m:sSubPr>
              <m:e>
                <m:r>
                  <m:rPr>
                    <m:sty m:val="p"/>
                  </m:rPr>
                  <w:rPr>
                    <w:rFonts w:ascii="Cambria Math" w:hAnsi="Cambria Math" w:eastAsiaTheme="minorEastAsia"/>
                    <w:color w:val="000000"/>
                    <w:szCs w:val="21"/>
                  </w:rPr>
                  <m:t>C</m:t>
                </m:r>
                <m:ctrlPr>
                  <w:rPr>
                    <w:rFonts w:ascii="Cambria Math" w:hAnsi="Cambria Math" w:eastAsiaTheme="minorEastAsia"/>
                    <w:color w:val="000000"/>
                    <w:szCs w:val="21"/>
                  </w:rPr>
                </m:ctrlPr>
              </m:e>
              <m:sub>
                <m:r>
                  <m:rPr>
                    <m:sty m:val="p"/>
                  </m:rPr>
                  <w:rPr>
                    <w:rFonts w:ascii="Cambria Math" w:hAnsi="Cambria Math" w:eastAsiaTheme="minorEastAsia"/>
                    <w:color w:val="000000"/>
                    <w:szCs w:val="21"/>
                    <w:vertAlign w:val="subscript"/>
                  </w:rPr>
                  <m:t>n</m:t>
                </m:r>
                <m:d>
                  <m:dPr>
                    <m:ctrlPr>
                      <w:rPr>
                        <w:rFonts w:ascii="Cambria Math" w:hAnsi="Cambria Math" w:eastAsiaTheme="minorEastAsia"/>
                        <w:color w:val="000000"/>
                        <w:szCs w:val="21"/>
                        <w:vertAlign w:val="subscript"/>
                      </w:rPr>
                    </m:ctrlPr>
                  </m:dPr>
                  <m:e>
                    <m:r>
                      <m:rPr>
                        <m:sty m:val="p"/>
                      </m:rPr>
                      <w:rPr>
                        <w:rFonts w:ascii="Cambria Math" w:hAnsi="Cambria Math" w:eastAsiaTheme="minorEastAsia"/>
                        <w:color w:val="000000"/>
                        <w:szCs w:val="21"/>
                        <w:vertAlign w:val="subscript"/>
                      </w:rPr>
                      <m:t>调整补贴</m:t>
                    </m:r>
                    <m:ctrlPr>
                      <w:rPr>
                        <w:rFonts w:ascii="Cambria Math" w:hAnsi="Cambria Math" w:eastAsiaTheme="minorEastAsia"/>
                        <w:color w:val="000000"/>
                        <w:szCs w:val="21"/>
                        <w:vertAlign w:val="subscript"/>
                      </w:rPr>
                    </m:ctrlPr>
                  </m:e>
                </m:d>
                <m:ctrlPr>
                  <w:rPr>
                    <w:rFonts w:ascii="Cambria Math" w:hAnsi="Cambria Math" w:eastAsiaTheme="minorEastAsia"/>
                    <w:color w:val="000000"/>
                    <w:szCs w:val="21"/>
                  </w:rPr>
                </m:ctrlPr>
              </m:sub>
            </m:sSub>
            <m:r>
              <m:rPr>
                <m:sty m:val="p"/>
              </m:rPr>
              <w:rPr>
                <w:rFonts w:hint="eastAsia" w:ascii="Cambria Math" w:hAnsi="Cambria Math" w:eastAsiaTheme="minorEastAsia"/>
                <w:color w:val="000000"/>
                <w:szCs w:val="21"/>
              </w:rPr>
              <m:t>+供水水费</m:t>
            </m:r>
            <m:ctrlPr>
              <w:rPr>
                <w:rFonts w:ascii="Cambria Math" w:hAnsi="Cambria Math" w:eastAsiaTheme="minorEastAsia"/>
                <w:color w:val="000000"/>
                <w:szCs w:val="21"/>
              </w:rPr>
            </m:ctrlPr>
          </m:e>
        </m:d>
        <m:r>
          <m:rPr>
            <m:sty m:val="p"/>
          </m:rPr>
          <w:rPr>
            <w:rFonts w:ascii="Cambria Math" w:hAnsi="Cambria Math" w:eastAsiaTheme="minorEastAsia"/>
            <w:color w:val="000000"/>
            <w:szCs w:val="21"/>
          </w:rPr>
          <m:t>×</m:t>
        </m:r>
        <m:d>
          <m:dPr>
            <m:begChr m:val="（"/>
            <m:endChr m:val="）"/>
            <m:ctrlPr>
              <w:rPr>
                <w:rFonts w:ascii="Cambria Math" w:hAnsi="Cambria Math" w:eastAsiaTheme="minorEastAsia"/>
                <w:color w:val="000000"/>
                <w:szCs w:val="21"/>
              </w:rPr>
            </m:ctrlPr>
          </m:dPr>
          <m:e>
            <m:f>
              <m:fPr>
                <m:ctrlPr>
                  <w:rPr>
                    <w:rFonts w:ascii="Cambria Math" w:hAnsi="Cambria Math" w:eastAsiaTheme="minorEastAsia"/>
                    <w:color w:val="000000"/>
                    <w:szCs w:val="21"/>
                  </w:rPr>
                </m:ctrlPr>
              </m:fPr>
              <m:num>
                <m:r>
                  <m:rPr>
                    <m:sty m:val="p"/>
                  </m:rPr>
                  <w:rPr>
                    <w:rFonts w:ascii="Cambria Math" w:hAnsi="Cambria Math" w:eastAsiaTheme="minorEastAsia"/>
                    <w:color w:val="000000"/>
                    <w:szCs w:val="21"/>
                  </w:rPr>
                  <m:t>建设成本折现值</m:t>
                </m:r>
                <m:ctrlPr>
                  <w:rPr>
                    <w:rFonts w:ascii="Cambria Math" w:hAnsi="Cambria Math" w:eastAsiaTheme="minorEastAsia"/>
                    <w:color w:val="000000"/>
                    <w:szCs w:val="21"/>
                  </w:rPr>
                </m:ctrlPr>
              </m:num>
              <m:den>
                <m:r>
                  <m:rPr>
                    <m:sty m:val="p"/>
                  </m:rPr>
                  <w:rPr>
                    <w:rFonts w:ascii="Cambria Math" w:hAnsi="Cambria Math" w:eastAsiaTheme="minorEastAsia"/>
                    <w:color w:val="000000"/>
                    <w:szCs w:val="21"/>
                  </w:rPr>
                  <m:t>建设成本折现值+运营成本折现值</m:t>
                </m:r>
                <m:ctrlPr>
                  <w:rPr>
                    <w:rFonts w:ascii="Cambria Math" w:hAnsi="Cambria Math" w:eastAsiaTheme="minorEastAsia"/>
                    <w:color w:val="000000"/>
                    <w:szCs w:val="21"/>
                  </w:rPr>
                </m:ctrlPr>
              </m:den>
            </m:f>
            <m:r>
              <m:rPr>
                <m:sty m:val="p"/>
              </m:rPr>
              <w:rPr>
                <w:rFonts w:ascii="Cambria Math" w:hAnsi="Cambria Math" w:eastAsiaTheme="minorEastAsia"/>
                <w:color w:val="000000"/>
                <w:szCs w:val="21"/>
              </w:rPr>
              <m:t>×30%</m:t>
            </m:r>
            <m:r>
              <m:rPr>
                <m:sty m:val="p"/>
              </m:rPr>
              <w:rPr>
                <w:rFonts w:hint="eastAsia" w:ascii="Cambria Math" w:hAnsi="Cambria Math" w:eastAsiaTheme="minorEastAsia"/>
                <w:color w:val="000000"/>
                <w:szCs w:val="21"/>
              </w:rPr>
              <m:t>+</m:t>
            </m:r>
            <m:f>
              <m:fPr>
                <m:ctrlPr>
                  <w:rPr>
                    <w:rFonts w:ascii="Cambria Math" w:hAnsi="Cambria Math" w:eastAsiaTheme="minorEastAsia"/>
                    <w:color w:val="000000"/>
                    <w:szCs w:val="21"/>
                  </w:rPr>
                </m:ctrlPr>
              </m:fPr>
              <m:num>
                <m:r>
                  <m:rPr>
                    <m:sty m:val="p"/>
                  </m:rPr>
                  <w:rPr>
                    <w:rFonts w:ascii="Cambria Math" w:hAnsi="Cambria Math" w:eastAsiaTheme="minorEastAsia"/>
                    <w:color w:val="000000"/>
                    <w:szCs w:val="21"/>
                  </w:rPr>
                  <m:t>运营成本折现值</m:t>
                </m:r>
                <m:ctrlPr>
                  <w:rPr>
                    <w:rFonts w:ascii="Cambria Math" w:hAnsi="Cambria Math" w:eastAsiaTheme="minorEastAsia"/>
                    <w:color w:val="000000"/>
                    <w:szCs w:val="21"/>
                  </w:rPr>
                </m:ctrlPr>
              </m:num>
              <m:den>
                <m:r>
                  <m:rPr>
                    <m:sty m:val="p"/>
                  </m:rPr>
                  <w:rPr>
                    <w:rFonts w:ascii="Cambria Math" w:hAnsi="Cambria Math" w:eastAsiaTheme="minorEastAsia"/>
                    <w:color w:val="000000"/>
                    <w:szCs w:val="21"/>
                  </w:rPr>
                  <m:t>建设成本折现值+运营成本折现值</m:t>
                </m:r>
                <m:ctrlPr>
                  <w:rPr>
                    <w:rFonts w:ascii="Cambria Math" w:hAnsi="Cambria Math" w:eastAsiaTheme="minorEastAsia"/>
                    <w:color w:val="000000"/>
                    <w:szCs w:val="21"/>
                  </w:rPr>
                </m:ctrlPr>
              </m:den>
            </m:f>
            <m:ctrlPr>
              <w:rPr>
                <w:rFonts w:ascii="Cambria Math" w:hAnsi="Cambria Math" w:eastAsiaTheme="minorEastAsia"/>
                <w:color w:val="000000"/>
                <w:szCs w:val="21"/>
              </w:rPr>
            </m:ctrlPr>
          </m:e>
        </m:d>
        <m:r>
          <m:rPr>
            <m:sty m:val="p"/>
          </m:rPr>
          <w:rPr>
            <w:rFonts w:ascii="Cambria Math" w:hAnsi="Cambria Math" w:eastAsiaTheme="minorEastAsia"/>
            <w:color w:val="000000"/>
            <w:szCs w:val="21"/>
          </w:rPr>
          <m:t>×</m:t>
        </m:r>
        <m:sSub>
          <m:sSubPr>
            <m:ctrlPr>
              <w:rPr>
                <w:rFonts w:ascii="Cambria Math" w:hAnsi="Cambria Math" w:eastAsiaTheme="minorEastAsia"/>
                <w:color w:val="000000"/>
                <w:szCs w:val="21"/>
              </w:rPr>
            </m:ctrlPr>
          </m:sSubPr>
          <m:e>
            <m:r>
              <m:rPr>
                <m:sty m:val="p"/>
              </m:rPr>
              <w:rPr>
                <w:rFonts w:ascii="Cambria Math" w:hAnsi="Cambria Math" w:eastAsiaTheme="minorEastAsia"/>
                <w:color w:val="000000"/>
                <w:szCs w:val="21"/>
              </w:rPr>
              <m:t>K</m:t>
            </m:r>
            <m:ctrlPr>
              <w:rPr>
                <w:rFonts w:ascii="Cambria Math" w:hAnsi="Cambria Math" w:eastAsiaTheme="minorEastAsia"/>
                <w:color w:val="000000"/>
                <w:szCs w:val="21"/>
              </w:rPr>
            </m:ctrlPr>
          </m:e>
          <m:sub>
            <m:r>
              <m:rPr>
                <m:sty m:val="p"/>
              </m:rPr>
              <w:rPr>
                <w:rFonts w:ascii="Cambria Math" w:hAnsi="Cambria Math" w:eastAsiaTheme="minorEastAsia"/>
                <w:color w:val="000000"/>
                <w:szCs w:val="21"/>
              </w:rPr>
              <m:t>运营期</m:t>
            </m:r>
            <m:ctrlPr>
              <w:rPr>
                <w:rFonts w:ascii="Cambria Math" w:hAnsi="Cambria Math" w:eastAsiaTheme="minorEastAsia"/>
                <w:color w:val="000000"/>
                <w:szCs w:val="21"/>
              </w:rPr>
            </m:ctrlPr>
          </m:sub>
        </m:sSub>
        <m:r>
          <m:rPr>
            <m:sty m:val="p"/>
          </m:rPr>
          <w:rPr>
            <w:rFonts w:hint="eastAsia" w:ascii="Cambria Math" w:hAnsi="Cambria Math" w:eastAsiaTheme="minorEastAsia"/>
            <w:color w:val="000000"/>
            <w:szCs w:val="21"/>
          </w:rPr>
          <m:t>+</m:t>
        </m:r>
        <m:d>
          <m:dPr>
            <m:begChr m:val="（"/>
            <m:endChr m:val="）"/>
            <m:ctrlPr>
              <w:rPr>
                <w:rFonts w:ascii="Cambria Math" w:hAnsi="Cambria Math" w:eastAsiaTheme="minorEastAsia"/>
                <w:color w:val="000000"/>
                <w:szCs w:val="21"/>
              </w:rPr>
            </m:ctrlPr>
          </m:dPr>
          <m:e>
            <m:r>
              <m:rPr>
                <m:sty m:val="p"/>
              </m:rPr>
              <w:rPr>
                <w:rFonts w:ascii="Cambria Math" w:hAnsi="Cambria Math" w:eastAsiaTheme="minorEastAsia"/>
                <w:color w:val="000000"/>
                <w:szCs w:val="21"/>
              </w:rPr>
              <m:t xml:space="preserve"> </m:t>
            </m:r>
            <m:sSub>
              <m:sSubPr>
                <m:ctrlPr>
                  <w:rPr>
                    <w:rFonts w:ascii="Cambria Math" w:hAnsi="Cambria Math" w:eastAsiaTheme="minorEastAsia"/>
                    <w:color w:val="000000"/>
                    <w:szCs w:val="21"/>
                  </w:rPr>
                </m:ctrlPr>
              </m:sSubPr>
              <m:e>
                <m:r>
                  <m:rPr>
                    <m:sty m:val="p"/>
                  </m:rPr>
                  <w:rPr>
                    <w:rFonts w:ascii="Cambria Math" w:hAnsi="Cambria Math" w:eastAsiaTheme="minorEastAsia"/>
                    <w:color w:val="000000"/>
                    <w:szCs w:val="21"/>
                  </w:rPr>
                  <m:t>C</m:t>
                </m:r>
                <m:ctrlPr>
                  <w:rPr>
                    <w:rFonts w:ascii="Cambria Math" w:hAnsi="Cambria Math" w:eastAsiaTheme="minorEastAsia"/>
                    <w:color w:val="000000"/>
                    <w:szCs w:val="21"/>
                  </w:rPr>
                </m:ctrlPr>
              </m:e>
              <m:sub>
                <m:r>
                  <m:rPr>
                    <m:sty m:val="p"/>
                  </m:rPr>
                  <w:rPr>
                    <w:rFonts w:ascii="Cambria Math" w:hAnsi="Cambria Math" w:eastAsiaTheme="minorEastAsia"/>
                    <w:color w:val="000000"/>
                    <w:szCs w:val="21"/>
                    <w:vertAlign w:val="subscript"/>
                  </w:rPr>
                  <m:t>n</m:t>
                </m:r>
                <m:d>
                  <m:dPr>
                    <m:ctrlPr>
                      <w:rPr>
                        <w:rFonts w:ascii="Cambria Math" w:hAnsi="Cambria Math" w:eastAsiaTheme="minorEastAsia"/>
                        <w:color w:val="000000"/>
                        <w:szCs w:val="21"/>
                        <w:vertAlign w:val="subscript"/>
                      </w:rPr>
                    </m:ctrlPr>
                  </m:dPr>
                  <m:e>
                    <m:r>
                      <m:rPr>
                        <m:sty m:val="p"/>
                      </m:rPr>
                      <w:rPr>
                        <w:rFonts w:ascii="Cambria Math" w:hAnsi="Cambria Math" w:eastAsiaTheme="minorEastAsia"/>
                        <w:color w:val="000000"/>
                        <w:szCs w:val="21"/>
                        <w:vertAlign w:val="subscript"/>
                      </w:rPr>
                      <m:t>调整补贴</m:t>
                    </m:r>
                    <m:ctrlPr>
                      <w:rPr>
                        <w:rFonts w:ascii="Cambria Math" w:hAnsi="Cambria Math" w:eastAsiaTheme="minorEastAsia"/>
                        <w:color w:val="000000"/>
                        <w:szCs w:val="21"/>
                        <w:vertAlign w:val="subscript"/>
                      </w:rPr>
                    </m:ctrlPr>
                  </m:e>
                </m:d>
                <m:ctrlPr>
                  <w:rPr>
                    <w:rFonts w:ascii="Cambria Math" w:hAnsi="Cambria Math" w:eastAsiaTheme="minorEastAsia"/>
                    <w:color w:val="000000"/>
                    <w:szCs w:val="21"/>
                  </w:rPr>
                </m:ctrlPr>
              </m:sub>
            </m:sSub>
            <m:r>
              <m:rPr>
                <m:sty m:val="p"/>
              </m:rPr>
              <w:rPr>
                <w:rFonts w:hint="eastAsia" w:ascii="Cambria Math" w:hAnsi="Cambria Math" w:eastAsiaTheme="minorEastAsia"/>
                <w:color w:val="000000"/>
                <w:szCs w:val="21"/>
              </w:rPr>
              <m:t>+供水水费</m:t>
            </m:r>
            <m:ctrlPr>
              <w:rPr>
                <w:rFonts w:ascii="Cambria Math" w:hAnsi="Cambria Math" w:eastAsiaTheme="minorEastAsia"/>
                <w:color w:val="000000"/>
                <w:szCs w:val="21"/>
              </w:rPr>
            </m:ctrlPr>
          </m:e>
        </m:d>
        <m:r>
          <m:rPr>
            <m:sty m:val="p"/>
          </m:rPr>
          <w:rPr>
            <w:rFonts w:ascii="Cambria Math" w:hAnsi="Cambria Math" w:eastAsiaTheme="minorEastAsia"/>
            <w:color w:val="000000"/>
            <w:szCs w:val="21"/>
          </w:rPr>
          <m:t>×</m:t>
        </m:r>
        <m:f>
          <m:fPr>
            <m:ctrlPr>
              <w:rPr>
                <w:rFonts w:ascii="Cambria Math" w:hAnsi="Cambria Math" w:eastAsiaTheme="minorEastAsia"/>
                <w:color w:val="000000"/>
                <w:szCs w:val="21"/>
              </w:rPr>
            </m:ctrlPr>
          </m:fPr>
          <m:num>
            <m:r>
              <m:rPr>
                <m:sty m:val="p"/>
              </m:rPr>
              <w:rPr>
                <w:rFonts w:ascii="Cambria Math" w:hAnsi="Cambria Math" w:eastAsiaTheme="minorEastAsia"/>
                <w:color w:val="000000"/>
                <w:szCs w:val="21"/>
              </w:rPr>
              <m:t>建设成本折现值</m:t>
            </m:r>
            <m:ctrlPr>
              <w:rPr>
                <w:rFonts w:ascii="Cambria Math" w:hAnsi="Cambria Math" w:eastAsiaTheme="minorEastAsia"/>
                <w:color w:val="000000"/>
                <w:szCs w:val="21"/>
              </w:rPr>
            </m:ctrlPr>
          </m:num>
          <m:den>
            <m:r>
              <m:rPr>
                <m:sty m:val="p"/>
              </m:rPr>
              <w:rPr>
                <w:rFonts w:ascii="Cambria Math" w:hAnsi="Cambria Math" w:eastAsiaTheme="minorEastAsia"/>
                <w:color w:val="000000"/>
                <w:szCs w:val="21"/>
              </w:rPr>
              <m:t>建设成本折现值+运营成本折现值</m:t>
            </m:r>
            <m:ctrlPr>
              <w:rPr>
                <w:rFonts w:ascii="Cambria Math" w:hAnsi="Cambria Math" w:eastAsiaTheme="minorEastAsia"/>
                <w:color w:val="000000"/>
                <w:szCs w:val="21"/>
              </w:rPr>
            </m:ctrlPr>
          </m:den>
        </m:f>
        <m:r>
          <m:rPr>
            <m:sty m:val="p"/>
          </m:rPr>
          <w:rPr>
            <w:rFonts w:ascii="Cambria Math" w:hAnsi="Cambria Math" w:eastAsiaTheme="minorEastAsia"/>
            <w:color w:val="000000"/>
            <w:szCs w:val="21"/>
          </w:rPr>
          <m:t>×70%×</m:t>
        </m:r>
        <m:sSub>
          <m:sSubPr>
            <m:ctrlPr>
              <w:rPr>
                <w:rFonts w:ascii="Cambria Math" w:hAnsi="Cambria Math" w:eastAsiaTheme="minorEastAsia"/>
                <w:color w:val="000000"/>
                <w:szCs w:val="21"/>
              </w:rPr>
            </m:ctrlPr>
          </m:sSubPr>
          <m:e>
            <m:r>
              <m:rPr>
                <m:sty m:val="p"/>
              </m:rPr>
              <w:rPr>
                <w:rFonts w:ascii="Cambria Math" w:hAnsi="Cambria Math" w:eastAsiaTheme="minorEastAsia"/>
                <w:color w:val="000000"/>
                <w:szCs w:val="21"/>
              </w:rPr>
              <m:t>K</m:t>
            </m:r>
            <m:ctrlPr>
              <w:rPr>
                <w:rFonts w:ascii="Cambria Math" w:hAnsi="Cambria Math" w:eastAsiaTheme="minorEastAsia"/>
                <w:color w:val="000000"/>
                <w:szCs w:val="21"/>
              </w:rPr>
            </m:ctrlPr>
          </m:e>
          <m:sub>
            <m:r>
              <m:rPr>
                <m:sty m:val="p"/>
              </m:rPr>
              <w:rPr>
                <w:rFonts w:ascii="Cambria Math" w:hAnsi="Cambria Math" w:eastAsiaTheme="minorEastAsia"/>
                <w:color w:val="000000"/>
                <w:szCs w:val="21"/>
              </w:rPr>
              <m:t>建设期</m:t>
            </m:r>
            <m:ctrlPr>
              <w:rPr>
                <w:rFonts w:ascii="Cambria Math" w:hAnsi="Cambria Math" w:eastAsiaTheme="minorEastAsia"/>
                <w:color w:val="000000"/>
                <w:szCs w:val="21"/>
              </w:rPr>
            </m:ctrlPr>
          </m:sub>
        </m:sSub>
        <m:r>
          <m:rPr>
            <m:sty m:val="p"/>
          </m:rPr>
          <w:rPr>
            <w:rFonts w:hint="eastAsia" w:ascii="微软雅黑" w:hAnsi="微软雅黑" w:eastAsia="微软雅黑" w:cs="微软雅黑"/>
            <w:color w:val="000000"/>
            <w:szCs w:val="21"/>
          </w:rPr>
          <m:t>-</m:t>
        </m:r>
        <m:r>
          <m:rPr>
            <m:sty m:val="p"/>
          </m:rPr>
          <w:rPr>
            <w:rFonts w:ascii="Cambria Math" w:hAnsi="Cambria Math" w:eastAsiaTheme="minorEastAsia"/>
            <w:color w:val="000000"/>
            <w:szCs w:val="21"/>
          </w:rPr>
          <m:t>供水水费收入</m:t>
        </m:r>
      </m:oMath>
    </w:p>
    <w:p>
      <w:pPr>
        <w:spacing w:line="560" w:lineRule="exact"/>
        <w:ind w:firstLine="420" w:firstLineChars="200"/>
        <w:rPr>
          <w:color w:val="000000"/>
        </w:rPr>
      </w:pPr>
      <w:r>
        <w:rPr>
          <w:rFonts w:hint="eastAsia"/>
          <w:color w:val="000000"/>
        </w:rPr>
        <w:t>运营维护绩效考核为不及格的（即绩效考核得分为60分（含）以下），乙方应按甲方要求进行整改，整改合格后重新考核，按照重新考核结论支付当期可行性缺口补助金额。</w:t>
      </w:r>
    </w:p>
    <w:p>
      <w:pPr>
        <w:spacing w:line="560" w:lineRule="exact"/>
        <w:ind w:firstLine="422" w:firstLineChars="200"/>
        <w:rPr>
          <w:b/>
          <w:color w:val="000000"/>
        </w:rPr>
      </w:pPr>
      <w:r>
        <w:rPr>
          <w:rFonts w:hint="eastAsia"/>
          <w:b/>
          <w:color w:val="000000"/>
        </w:rPr>
        <w:t>（3）可行性缺口补助支付时间</w:t>
      </w:r>
    </w:p>
    <w:p>
      <w:pPr>
        <w:spacing w:line="560" w:lineRule="exact"/>
        <w:ind w:firstLine="420" w:firstLineChars="200"/>
        <w:rPr>
          <w:color w:val="000000"/>
        </w:rPr>
      </w:pPr>
      <w:r>
        <w:rPr>
          <w:rFonts w:hint="eastAsia"/>
          <w:color w:val="000000"/>
        </w:rPr>
        <w:t>甲方应在项目竣工验收合格后开展建设期绩效考核工作，在项目运营期每年的第四季度开展绩效考核工作，并根据绩效考核结论和可行性缺口补助支付标准计算当年可行性缺口补助实付金额。</w:t>
      </w:r>
    </w:p>
    <w:p>
      <w:pPr>
        <w:spacing w:line="560" w:lineRule="exact"/>
        <w:ind w:firstLine="420" w:firstLineChars="200"/>
        <w:rPr>
          <w:color w:val="000000"/>
        </w:rPr>
      </w:pPr>
      <w:r>
        <w:rPr>
          <w:rFonts w:hint="eastAsia"/>
          <w:color w:val="000000"/>
        </w:rPr>
        <w:t>每一运营年度结束后五（5）日内，甲方应将该年度的绩效考核评分进行汇总，计算乙方本运营年度的平均得分并根据项目公司的绩效考核得分情况支付政府补贴。</w:t>
      </w:r>
    </w:p>
    <w:p>
      <w:pPr>
        <w:pStyle w:val="2"/>
      </w:pPr>
      <w:bookmarkStart w:id="297" w:name="_Toc22696"/>
      <w:bookmarkStart w:id="298" w:name="_Toc8801"/>
      <w:bookmarkStart w:id="299" w:name="_Toc31673"/>
      <w:bookmarkStart w:id="300" w:name="_Toc24534"/>
      <w:bookmarkStart w:id="301" w:name="_Toc487806601"/>
      <w:r>
        <w:rPr>
          <w:rFonts w:hint="eastAsia"/>
        </w:rPr>
        <w:t>超额利润分配机制</w:t>
      </w:r>
      <w:bookmarkEnd w:id="297"/>
      <w:bookmarkEnd w:id="298"/>
      <w:bookmarkEnd w:id="299"/>
      <w:bookmarkEnd w:id="300"/>
    </w:p>
    <w:p>
      <w:pPr>
        <w:spacing w:line="560" w:lineRule="exact"/>
        <w:ind w:firstLine="420" w:firstLineChars="200"/>
        <w:rPr>
          <w:color w:val="000000"/>
        </w:rPr>
      </w:pPr>
      <w:r>
        <w:rPr>
          <w:rFonts w:hint="eastAsia"/>
          <w:color w:val="000000"/>
        </w:rPr>
        <w:t>根据本合同10.3款规定计算，当年实际销售水量大于年保证水量时，触发超额利润分配机制。</w:t>
      </w:r>
    </w:p>
    <w:p>
      <w:pPr>
        <w:spacing w:line="560" w:lineRule="exact"/>
        <w:ind w:firstLine="420" w:firstLineChars="200"/>
        <w:rPr>
          <w:rFonts w:hint="eastAsia"/>
          <w:color w:val="000000"/>
        </w:rPr>
      </w:pPr>
      <w:r>
        <w:rPr>
          <w:rFonts w:hint="eastAsia"/>
          <w:color w:val="000000"/>
        </w:rPr>
        <w:t>A．当年基准水量&gt;当年实际销售水量&gt;年保证水量时，全部超额收益（净收益）由政府和项目公司按照4:6例分配，其中政府分配部分直接用于扣减当年财政补贴，此时水量因素调整值为负值（用于抵扣政府财政补贴），即：</w:t>
      </w:r>
    </w:p>
    <w:p>
      <w:pPr>
        <w:spacing w:line="560" w:lineRule="exact"/>
        <w:ind w:firstLine="420" w:firstLineChars="200"/>
        <w:rPr>
          <w:rFonts w:hint="eastAsia"/>
          <w:color w:val="000000"/>
        </w:rPr>
      </w:pPr>
      <w:r>
        <w:rPr>
          <w:rFonts w:hint="eastAsia"/>
          <w:color w:val="000000"/>
        </w:rPr>
        <w:t>水量因素调整值=（年保证水量-年实际销售水量）×单位供水净收益×40%</w:t>
      </w:r>
    </w:p>
    <w:p>
      <w:pPr>
        <w:spacing w:line="560" w:lineRule="exact"/>
        <w:ind w:firstLine="420" w:firstLineChars="200"/>
        <w:rPr>
          <w:rFonts w:hint="eastAsia"/>
          <w:color w:val="000000"/>
        </w:rPr>
      </w:pPr>
      <w:r>
        <w:rPr>
          <w:rFonts w:hint="eastAsia"/>
          <w:color w:val="000000"/>
        </w:rPr>
        <w:t>B．当年实际销售水量&gt;年基准水量时，超额收益由政府和项目公司按照5:5比例分配，其中政府分配部分用于扣减缺口补贴，此时水量因素调整值为负值（用于抵扣政府财政补贴），即：</w:t>
      </w:r>
    </w:p>
    <w:p>
      <w:pPr>
        <w:spacing w:line="560" w:lineRule="exact"/>
        <w:ind w:firstLine="420" w:firstLineChars="200"/>
        <w:rPr>
          <w:color w:val="000000"/>
        </w:rPr>
      </w:pPr>
      <w:r>
        <w:rPr>
          <w:rFonts w:hint="eastAsia"/>
          <w:color w:val="000000"/>
        </w:rPr>
        <w:t>水量因素调整值=（年基准水量-年实际销售水量）×单位供水净收益×50%+（当年保证水量-当年基准水量）×单位供水净收益×40%</w:t>
      </w:r>
    </w:p>
    <w:p>
      <w:pPr>
        <w:pStyle w:val="2"/>
      </w:pPr>
      <w:bookmarkStart w:id="302" w:name="_Toc20029"/>
      <w:bookmarkStart w:id="303" w:name="_Toc21002"/>
      <w:bookmarkStart w:id="304" w:name="_Toc464224403"/>
      <w:bookmarkStart w:id="305" w:name="_Toc2914"/>
      <w:bookmarkStart w:id="306" w:name="_Toc902"/>
      <w:r>
        <w:t>甩项验收时的支付</w:t>
      </w:r>
      <w:bookmarkEnd w:id="301"/>
      <w:bookmarkEnd w:id="302"/>
      <w:bookmarkEnd w:id="303"/>
      <w:bookmarkEnd w:id="304"/>
      <w:bookmarkEnd w:id="305"/>
      <w:bookmarkEnd w:id="306"/>
    </w:p>
    <w:p>
      <w:pPr>
        <w:spacing w:line="560" w:lineRule="exact"/>
        <w:ind w:firstLine="420" w:firstLineChars="200"/>
        <w:rPr>
          <w:color w:val="000000"/>
        </w:rPr>
      </w:pPr>
      <w:r>
        <w:rPr>
          <w:color w:val="000000"/>
        </w:rPr>
        <w:t>如项目采取甩项验收</w:t>
      </w:r>
      <w:r>
        <w:rPr>
          <w:rFonts w:hint="eastAsia"/>
          <w:color w:val="000000"/>
        </w:rPr>
        <w:t>且</w:t>
      </w:r>
      <w:r>
        <w:rPr>
          <w:color w:val="000000"/>
        </w:rPr>
        <w:t>剩余未实施部分不影响甩项验收合格工程</w:t>
      </w:r>
      <w:r>
        <w:rPr>
          <w:rFonts w:hint="eastAsia"/>
          <w:color w:val="000000"/>
        </w:rPr>
        <w:t>正常使用的，</w:t>
      </w:r>
      <w:r>
        <w:rPr>
          <w:color w:val="000000"/>
        </w:rPr>
        <w:t>由甲方根据</w:t>
      </w:r>
      <w:r>
        <w:rPr>
          <w:rFonts w:hint="eastAsia"/>
          <w:color w:val="000000"/>
        </w:rPr>
        <w:t>甩项竣工协议</w:t>
      </w:r>
      <w:r>
        <w:rPr>
          <w:color w:val="000000"/>
        </w:rPr>
        <w:t>和</w:t>
      </w:r>
      <w:r>
        <w:rPr>
          <w:rFonts w:hint="eastAsia"/>
          <w:color w:val="000000"/>
        </w:rPr>
        <w:t>本合同10</w:t>
      </w:r>
      <w:r>
        <w:rPr>
          <w:color w:val="000000"/>
        </w:rPr>
        <w:t>.</w:t>
      </w:r>
      <w:r>
        <w:rPr>
          <w:rFonts w:hint="eastAsia"/>
          <w:color w:val="000000"/>
        </w:rPr>
        <w:t>3</w:t>
      </w:r>
      <w:r>
        <w:rPr>
          <w:color w:val="000000"/>
        </w:rPr>
        <w:t>款</w:t>
      </w:r>
      <w:r>
        <w:rPr>
          <w:rFonts w:hint="eastAsia"/>
          <w:color w:val="000000"/>
        </w:rPr>
        <w:t>规定</w:t>
      </w:r>
      <w:r>
        <w:rPr>
          <w:color w:val="000000"/>
        </w:rPr>
        <w:t>，对已竣工验收合格的工程</w:t>
      </w:r>
      <w:r>
        <w:rPr>
          <w:rFonts w:hint="eastAsia"/>
          <w:color w:val="000000"/>
        </w:rPr>
        <w:t>支付可行性缺口补助金额</w:t>
      </w:r>
      <w:r>
        <w:rPr>
          <w:color w:val="000000"/>
        </w:rPr>
        <w:t>。</w:t>
      </w:r>
    </w:p>
    <w:p>
      <w:pPr>
        <w:pStyle w:val="2"/>
      </w:pPr>
      <w:bookmarkStart w:id="307" w:name="_Toc487806602"/>
      <w:bookmarkStart w:id="308" w:name="_Toc9705"/>
      <w:bookmarkStart w:id="309" w:name="_Toc25195"/>
      <w:bookmarkStart w:id="310" w:name="_Toc3756"/>
      <w:bookmarkStart w:id="311" w:name="_Toc31528"/>
      <w:r>
        <w:t>提前支付的约定</w:t>
      </w:r>
      <w:bookmarkEnd w:id="307"/>
      <w:bookmarkEnd w:id="308"/>
      <w:bookmarkEnd w:id="309"/>
      <w:bookmarkEnd w:id="310"/>
      <w:bookmarkEnd w:id="311"/>
    </w:p>
    <w:p>
      <w:pPr>
        <w:spacing w:line="560" w:lineRule="exact"/>
        <w:ind w:firstLine="420" w:firstLineChars="200"/>
        <w:rPr>
          <w:color w:val="000000"/>
        </w:rPr>
      </w:pPr>
      <w:r>
        <w:rPr>
          <w:rFonts w:hint="eastAsia"/>
          <w:color w:val="000000"/>
        </w:rPr>
        <w:t>在</w:t>
      </w:r>
      <w:r>
        <w:rPr>
          <w:color w:val="000000"/>
        </w:rPr>
        <w:t>征得乙方</w:t>
      </w:r>
      <w:r>
        <w:rPr>
          <w:rFonts w:hint="eastAsia"/>
          <w:color w:val="000000"/>
        </w:rPr>
        <w:t>书面</w:t>
      </w:r>
      <w:r>
        <w:rPr>
          <w:color w:val="000000"/>
        </w:rPr>
        <w:t>同意的</w:t>
      </w:r>
      <w:r>
        <w:rPr>
          <w:rFonts w:hint="eastAsia"/>
          <w:color w:val="000000"/>
        </w:rPr>
        <w:t>前提</w:t>
      </w:r>
      <w:r>
        <w:rPr>
          <w:color w:val="000000"/>
        </w:rPr>
        <w:t>下，甲方有权提前向</w:t>
      </w:r>
      <w:r>
        <w:rPr>
          <w:rFonts w:hint="eastAsia"/>
          <w:color w:val="000000"/>
        </w:rPr>
        <w:t>乙方</w:t>
      </w:r>
      <w:r>
        <w:rPr>
          <w:color w:val="000000"/>
        </w:rPr>
        <w:t>支付</w:t>
      </w:r>
      <w:r>
        <w:rPr>
          <w:rFonts w:hint="eastAsia"/>
          <w:color w:val="000000"/>
        </w:rPr>
        <w:t>部分可行性缺口补助</w:t>
      </w:r>
      <w:r>
        <w:rPr>
          <w:color w:val="000000"/>
        </w:rPr>
        <w:t>。甲方提前支付完毕后，根据本合同的</w:t>
      </w:r>
      <w:r>
        <w:rPr>
          <w:rFonts w:hint="eastAsia"/>
          <w:color w:val="000000"/>
        </w:rPr>
        <w:t>约定</w:t>
      </w:r>
      <w:r>
        <w:rPr>
          <w:color w:val="000000"/>
        </w:rPr>
        <w:t>重新计算</w:t>
      </w:r>
      <w:r>
        <w:rPr>
          <w:rFonts w:hint="eastAsia"/>
          <w:color w:val="000000"/>
        </w:rPr>
        <w:t>本项目</w:t>
      </w:r>
      <w:r>
        <w:rPr>
          <w:color w:val="000000"/>
        </w:rPr>
        <w:t>后续</w:t>
      </w:r>
      <w:r>
        <w:rPr>
          <w:rFonts w:hint="eastAsia"/>
          <w:color w:val="000000"/>
        </w:rPr>
        <w:t>可行性缺口补助额度</w:t>
      </w:r>
      <w:r>
        <w:rPr>
          <w:color w:val="000000"/>
        </w:rPr>
        <w:t>，双方以签订补充协议的形式进行确定。如因甲方提前支付致乙方对</w:t>
      </w:r>
      <w:r>
        <w:rPr>
          <w:rFonts w:hint="eastAsia"/>
          <w:color w:val="000000"/>
        </w:rPr>
        <w:t>融资方</w:t>
      </w:r>
      <w:r>
        <w:rPr>
          <w:color w:val="000000"/>
        </w:rPr>
        <w:t>的违约损失，由甲方承担，具体</w:t>
      </w:r>
      <w:r>
        <w:rPr>
          <w:rFonts w:hint="eastAsia"/>
          <w:color w:val="000000"/>
        </w:rPr>
        <w:t>承担方式</w:t>
      </w:r>
      <w:r>
        <w:rPr>
          <w:color w:val="000000"/>
        </w:rPr>
        <w:t>由双方补充协议予以明确。</w:t>
      </w:r>
    </w:p>
    <w:p>
      <w:pPr>
        <w:pStyle w:val="2"/>
      </w:pPr>
      <w:bookmarkStart w:id="312" w:name="_Toc487806603"/>
      <w:bookmarkStart w:id="313" w:name="_Toc15608"/>
      <w:bookmarkStart w:id="314" w:name="_Toc581"/>
      <w:bookmarkStart w:id="315" w:name="_Toc391"/>
      <w:bookmarkStart w:id="316" w:name="_Toc6397"/>
      <w:r>
        <w:t>延迟支付的</w:t>
      </w:r>
      <w:bookmarkEnd w:id="312"/>
      <w:r>
        <w:rPr>
          <w:rFonts w:hint="eastAsia"/>
        </w:rPr>
        <w:t>赔偿</w:t>
      </w:r>
      <w:bookmarkEnd w:id="313"/>
      <w:bookmarkEnd w:id="314"/>
      <w:bookmarkEnd w:id="315"/>
      <w:bookmarkEnd w:id="316"/>
    </w:p>
    <w:p>
      <w:pPr>
        <w:spacing w:line="560" w:lineRule="exact"/>
        <w:ind w:firstLine="420" w:firstLineChars="200"/>
        <w:rPr>
          <w:color w:val="000000"/>
        </w:rPr>
      </w:pPr>
      <w:r>
        <w:rPr>
          <w:color w:val="000000"/>
        </w:rPr>
        <w:t>甲方未按照本合同</w:t>
      </w:r>
      <w:r>
        <w:rPr>
          <w:rFonts w:hint="eastAsia"/>
          <w:color w:val="000000"/>
        </w:rPr>
        <w:t>约定按时足额</w:t>
      </w:r>
      <w:r>
        <w:rPr>
          <w:color w:val="000000"/>
        </w:rPr>
        <w:t>向乙方支付</w:t>
      </w:r>
      <w:r>
        <w:rPr>
          <w:rFonts w:hint="eastAsia"/>
          <w:color w:val="000000"/>
        </w:rPr>
        <w:t>可行性缺口补助款项的</w:t>
      </w:r>
      <w:r>
        <w:rPr>
          <w:color w:val="000000"/>
        </w:rPr>
        <w:t>，乙方有权向甲方发出</w:t>
      </w:r>
      <w:r>
        <w:rPr>
          <w:rFonts w:hint="eastAsia"/>
          <w:color w:val="000000"/>
        </w:rPr>
        <w:t>催付通知</w:t>
      </w:r>
      <w:r>
        <w:rPr>
          <w:color w:val="000000"/>
        </w:rPr>
        <w:t>，如甲方在收到</w:t>
      </w:r>
      <w:r>
        <w:rPr>
          <w:rFonts w:hint="eastAsia"/>
          <w:color w:val="000000"/>
        </w:rPr>
        <w:t>催付通知十（10）个工作日内</w:t>
      </w:r>
      <w:r>
        <w:rPr>
          <w:color w:val="000000"/>
        </w:rPr>
        <w:t>仍未能</w:t>
      </w:r>
      <w:r>
        <w:rPr>
          <w:rFonts w:hint="eastAsia"/>
          <w:color w:val="000000"/>
        </w:rPr>
        <w:t>足额支付的</w:t>
      </w:r>
      <w:r>
        <w:rPr>
          <w:color w:val="000000"/>
        </w:rPr>
        <w:t>，</w:t>
      </w:r>
      <w:r>
        <w:rPr>
          <w:rFonts w:hint="eastAsia"/>
          <w:color w:val="000000"/>
        </w:rPr>
        <w:t>则应付款项的差额部分应从到期应付之日起至乙方实际收到款项之日止，按照0.05%/日的违约利率计算</w:t>
      </w:r>
      <w:r>
        <w:rPr>
          <w:color w:val="000000"/>
        </w:rPr>
        <w:t>延付利息。</w:t>
      </w:r>
    </w:p>
    <w:p>
      <w:pPr>
        <w:spacing w:line="560" w:lineRule="exact"/>
        <w:ind w:firstLine="420" w:firstLineChars="200"/>
        <w:rPr>
          <w:color w:val="000000"/>
        </w:rPr>
        <w:sectPr>
          <w:pgSz w:w="11906" w:h="16838"/>
          <w:pgMar w:top="1440" w:right="1474" w:bottom="1440" w:left="1588" w:header="851" w:footer="992" w:gutter="0"/>
          <w:cols w:space="720" w:num="1"/>
          <w:docGrid w:type="lines" w:linePitch="312" w:charSpace="0"/>
        </w:sectPr>
      </w:pPr>
    </w:p>
    <w:p>
      <w:pPr>
        <w:pStyle w:val="11"/>
      </w:pPr>
      <w:bookmarkStart w:id="317" w:name="_Toc19435"/>
      <w:bookmarkStart w:id="318" w:name="_Toc31029"/>
      <w:bookmarkStart w:id="319" w:name="_Toc7947"/>
      <w:bookmarkStart w:id="320" w:name="_Toc10495"/>
      <w:r>
        <w:t>项目移交</w:t>
      </w:r>
      <w:bookmarkEnd w:id="317"/>
      <w:bookmarkEnd w:id="318"/>
      <w:bookmarkEnd w:id="319"/>
      <w:bookmarkEnd w:id="320"/>
    </w:p>
    <w:p>
      <w:pPr>
        <w:pStyle w:val="2"/>
      </w:pPr>
      <w:bookmarkStart w:id="321" w:name="_Toc1426"/>
      <w:bookmarkStart w:id="322" w:name="_Toc21016"/>
      <w:bookmarkStart w:id="323" w:name="_Toc21508"/>
      <w:bookmarkStart w:id="324" w:name="_Toc5476"/>
      <w:r>
        <w:t>移交日</w:t>
      </w:r>
      <w:bookmarkEnd w:id="321"/>
      <w:bookmarkEnd w:id="322"/>
      <w:bookmarkEnd w:id="323"/>
      <w:bookmarkEnd w:id="324"/>
    </w:p>
    <w:p>
      <w:pPr>
        <w:spacing w:line="560" w:lineRule="exact"/>
        <w:ind w:firstLine="560"/>
        <w:rPr>
          <w:color w:val="000000"/>
        </w:rPr>
      </w:pPr>
      <w:r>
        <w:rPr>
          <w:rFonts w:hint="eastAsia"/>
          <w:color w:val="000000"/>
        </w:rPr>
        <w:t>本项目</w:t>
      </w:r>
      <w:r>
        <w:rPr>
          <w:color w:val="000000"/>
        </w:rPr>
        <w:t>移交日为</w:t>
      </w:r>
      <w:r>
        <w:rPr>
          <w:rFonts w:hint="eastAsia"/>
          <w:color w:val="000000"/>
        </w:rPr>
        <w:t>本</w:t>
      </w:r>
      <w:r>
        <w:rPr>
          <w:color w:val="000000"/>
        </w:rPr>
        <w:t>合同</w:t>
      </w:r>
      <w:r>
        <w:rPr>
          <w:rFonts w:hint="eastAsia"/>
          <w:color w:val="000000"/>
        </w:rPr>
        <w:t>期满终止</w:t>
      </w:r>
      <w:r>
        <w:rPr>
          <w:color w:val="000000"/>
        </w:rPr>
        <w:t>后的第一（1）个工作日</w:t>
      </w:r>
      <w:r>
        <w:rPr>
          <w:rFonts w:hint="eastAsia"/>
          <w:color w:val="000000"/>
        </w:rPr>
        <w:t>，因本合同提前终止或其他情况下，由甲乙双方签订补充协议确定项目移交日。</w:t>
      </w:r>
    </w:p>
    <w:p>
      <w:pPr>
        <w:pStyle w:val="2"/>
      </w:pPr>
      <w:bookmarkStart w:id="325" w:name="_Toc18711"/>
      <w:bookmarkStart w:id="326" w:name="_Toc3"/>
      <w:bookmarkStart w:id="327" w:name="_Toc31601"/>
      <w:bookmarkStart w:id="328" w:name="_Toc12323"/>
      <w:r>
        <w:rPr>
          <w:rFonts w:hint="eastAsia"/>
        </w:rPr>
        <w:t>移交过渡期</w:t>
      </w:r>
      <w:bookmarkEnd w:id="325"/>
      <w:bookmarkEnd w:id="326"/>
      <w:bookmarkEnd w:id="327"/>
      <w:bookmarkEnd w:id="328"/>
    </w:p>
    <w:p>
      <w:pPr>
        <w:spacing w:line="560" w:lineRule="exact"/>
        <w:ind w:firstLine="560"/>
        <w:rPr>
          <w:b/>
          <w:bCs/>
          <w:color w:val="000000"/>
        </w:rPr>
      </w:pPr>
      <w:r>
        <w:rPr>
          <w:rFonts w:hint="eastAsia"/>
          <w:b/>
          <w:bCs/>
          <w:color w:val="000000"/>
        </w:rPr>
        <w:t>（1）过渡期的确定</w:t>
      </w:r>
    </w:p>
    <w:p>
      <w:pPr>
        <w:spacing w:line="560" w:lineRule="exact"/>
        <w:ind w:firstLine="560"/>
        <w:rPr>
          <w:color w:val="000000"/>
        </w:rPr>
      </w:pPr>
      <w:r>
        <w:rPr>
          <w:rFonts w:hint="eastAsia"/>
          <w:color w:val="000000"/>
        </w:rPr>
        <w:t>本项目移交过渡期为项目移交日前十二（12）个月。</w:t>
      </w:r>
    </w:p>
    <w:p>
      <w:pPr>
        <w:spacing w:line="560" w:lineRule="exact"/>
        <w:ind w:firstLine="560"/>
        <w:rPr>
          <w:b/>
          <w:bCs/>
          <w:color w:val="000000"/>
        </w:rPr>
      </w:pPr>
      <w:r>
        <w:rPr>
          <w:rFonts w:hint="eastAsia"/>
          <w:b/>
          <w:bCs/>
          <w:color w:val="000000"/>
        </w:rPr>
        <w:t>（2）移交委员会</w:t>
      </w:r>
    </w:p>
    <w:p>
      <w:pPr>
        <w:spacing w:line="560" w:lineRule="exact"/>
        <w:ind w:firstLine="560"/>
        <w:rPr>
          <w:color w:val="000000"/>
        </w:rPr>
      </w:pPr>
      <w:r>
        <w:rPr>
          <w:rFonts w:hint="eastAsia"/>
          <w:color w:val="000000"/>
        </w:rPr>
        <w:t>在项目移交过渡期内，甲乙双方应成立移交委员会，具体负责和办理项目移交工作。移交委员会由甲方三（3）名授权代表和乙方二（2）名授权代表组成，负责人由甲方委派。</w:t>
      </w:r>
    </w:p>
    <w:p>
      <w:pPr>
        <w:pStyle w:val="2"/>
      </w:pPr>
      <w:bookmarkStart w:id="329" w:name="_Toc14204"/>
      <w:bookmarkStart w:id="330" w:name="_Toc27208"/>
      <w:bookmarkStart w:id="331" w:name="_Toc15433"/>
      <w:bookmarkStart w:id="332" w:name="_Toc24720"/>
      <w:r>
        <w:t>移交范围</w:t>
      </w:r>
      <w:bookmarkEnd w:id="329"/>
      <w:bookmarkEnd w:id="330"/>
      <w:bookmarkEnd w:id="331"/>
      <w:bookmarkEnd w:id="332"/>
    </w:p>
    <w:p>
      <w:pPr>
        <w:spacing w:line="560" w:lineRule="exact"/>
        <w:ind w:firstLine="560"/>
        <w:rPr>
          <w:color w:val="000000"/>
        </w:rPr>
      </w:pPr>
      <w:r>
        <w:rPr>
          <w:color w:val="000000"/>
        </w:rPr>
        <w:t>乙方应在移交日向甲方或</w:t>
      </w:r>
      <w:r>
        <w:rPr>
          <w:rFonts w:hint="eastAsia"/>
          <w:color w:val="000000"/>
        </w:rPr>
        <w:t>其</w:t>
      </w:r>
      <w:r>
        <w:rPr>
          <w:color w:val="000000"/>
        </w:rPr>
        <w:t>指定机构无偿、完好、能正常运营、无债务、无设定抵押担保的条件下移交</w:t>
      </w:r>
      <w:r>
        <w:rPr>
          <w:rFonts w:hint="eastAsia"/>
          <w:color w:val="000000"/>
        </w:rPr>
        <w:t>全部</w:t>
      </w:r>
      <w:r>
        <w:rPr>
          <w:color w:val="000000"/>
        </w:rPr>
        <w:t>项目设施</w:t>
      </w:r>
      <w:r>
        <w:rPr>
          <w:rFonts w:hint="eastAsia"/>
          <w:color w:val="000000"/>
        </w:rPr>
        <w:t>及相关权益</w:t>
      </w:r>
      <w:r>
        <w:rPr>
          <w:color w:val="000000"/>
        </w:rPr>
        <w:t>，包括：</w:t>
      </w:r>
    </w:p>
    <w:p>
      <w:pPr>
        <w:spacing w:line="560" w:lineRule="exact"/>
        <w:ind w:firstLine="560"/>
        <w:rPr>
          <w:color w:val="000000"/>
        </w:rPr>
      </w:pPr>
      <w:r>
        <w:rPr>
          <w:rFonts w:hint="eastAsia"/>
          <w:color w:val="000000"/>
        </w:rPr>
        <w:t>（</w:t>
      </w:r>
      <w:r>
        <w:rPr>
          <w:color w:val="000000"/>
        </w:rPr>
        <w:t>1）项目设施；</w:t>
      </w:r>
    </w:p>
    <w:p>
      <w:pPr>
        <w:spacing w:line="560" w:lineRule="exact"/>
        <w:ind w:firstLine="560"/>
        <w:rPr>
          <w:color w:val="000000"/>
        </w:rPr>
      </w:pPr>
      <w:r>
        <w:rPr>
          <w:rFonts w:hint="eastAsia"/>
          <w:color w:val="000000"/>
        </w:rPr>
        <w:t>（</w:t>
      </w:r>
      <w:r>
        <w:rPr>
          <w:color w:val="000000"/>
        </w:rPr>
        <w:t>2）</w:t>
      </w:r>
      <w:r>
        <w:rPr>
          <w:rFonts w:hint="eastAsia"/>
          <w:color w:val="000000"/>
        </w:rPr>
        <w:t>项目</w:t>
      </w:r>
      <w:r>
        <w:rPr>
          <w:color w:val="000000"/>
        </w:rPr>
        <w:t>土地使用权</w:t>
      </w:r>
      <w:r>
        <w:rPr>
          <w:rFonts w:hint="eastAsia"/>
          <w:color w:val="000000"/>
        </w:rPr>
        <w:t>及项目用地相关的其他</w:t>
      </w:r>
      <w:r>
        <w:rPr>
          <w:color w:val="000000"/>
        </w:rPr>
        <w:t>权利</w:t>
      </w:r>
      <w:r>
        <w:rPr>
          <w:rFonts w:hint="eastAsia"/>
          <w:color w:val="000000"/>
        </w:rPr>
        <w:t>；</w:t>
      </w:r>
    </w:p>
    <w:p>
      <w:pPr>
        <w:spacing w:line="560" w:lineRule="exact"/>
        <w:ind w:firstLine="560"/>
        <w:rPr>
          <w:color w:val="000000"/>
        </w:rPr>
      </w:pPr>
      <w:r>
        <w:rPr>
          <w:rFonts w:hint="eastAsia"/>
          <w:color w:val="000000"/>
        </w:rPr>
        <w:t>（3）与项目设施相关的设备、机器、装置、零部件、备品备件以及其他动产；</w:t>
      </w:r>
    </w:p>
    <w:p>
      <w:pPr>
        <w:spacing w:line="560" w:lineRule="exact"/>
        <w:ind w:firstLine="560"/>
        <w:rPr>
          <w:color w:val="000000"/>
        </w:rPr>
      </w:pPr>
      <w:r>
        <w:rPr>
          <w:rFonts w:hint="eastAsia"/>
          <w:color w:val="000000"/>
        </w:rPr>
        <w:t>（4）项目实施相关人员；</w:t>
      </w:r>
    </w:p>
    <w:p>
      <w:pPr>
        <w:spacing w:line="560" w:lineRule="exact"/>
        <w:ind w:firstLine="560"/>
        <w:rPr>
          <w:color w:val="000000"/>
        </w:rPr>
      </w:pPr>
      <w:r>
        <w:rPr>
          <w:rFonts w:hint="eastAsia"/>
          <w:color w:val="000000"/>
        </w:rPr>
        <w:t>（5）运营维护项目设施所要求的技术和技术信息；</w:t>
      </w:r>
    </w:p>
    <w:p>
      <w:pPr>
        <w:spacing w:line="560" w:lineRule="exact"/>
        <w:ind w:firstLine="560"/>
        <w:rPr>
          <w:color w:val="000000"/>
        </w:rPr>
      </w:pPr>
      <w:r>
        <w:rPr>
          <w:rFonts w:hint="eastAsia"/>
          <w:color w:val="000000"/>
        </w:rPr>
        <w:t>（6）与项目设施有关的手册、图纸、文件和资料（书面文件和电子文档）；</w:t>
      </w:r>
    </w:p>
    <w:p>
      <w:pPr>
        <w:spacing w:line="560" w:lineRule="exact"/>
        <w:ind w:firstLine="560"/>
        <w:rPr>
          <w:color w:val="000000"/>
        </w:rPr>
      </w:pPr>
      <w:r>
        <w:rPr>
          <w:rFonts w:hint="eastAsia"/>
          <w:color w:val="000000"/>
        </w:rPr>
        <w:t>（7）与项目运营维护相关专利、商标、技术诀窍等知识产权；</w:t>
      </w:r>
    </w:p>
    <w:p>
      <w:pPr>
        <w:spacing w:line="560" w:lineRule="exact"/>
        <w:ind w:firstLine="560"/>
        <w:rPr>
          <w:color w:val="000000"/>
        </w:rPr>
      </w:pPr>
      <w:r>
        <w:rPr>
          <w:rFonts w:hint="eastAsia"/>
          <w:color w:val="000000"/>
        </w:rPr>
        <w:t>（8）甲方合理要求的其他文件。</w:t>
      </w:r>
    </w:p>
    <w:p>
      <w:pPr>
        <w:pStyle w:val="2"/>
      </w:pPr>
      <w:bookmarkStart w:id="333" w:name="_Toc15327"/>
      <w:bookmarkStart w:id="334" w:name="_Toc18971"/>
      <w:bookmarkStart w:id="335" w:name="_Toc2138"/>
      <w:bookmarkStart w:id="336" w:name="_Toc11265"/>
      <w:r>
        <w:rPr>
          <w:rFonts w:hint="eastAsia"/>
        </w:rPr>
        <w:t>移交的条件和标准</w:t>
      </w:r>
      <w:bookmarkEnd w:id="333"/>
      <w:bookmarkEnd w:id="334"/>
      <w:bookmarkEnd w:id="335"/>
      <w:bookmarkEnd w:id="336"/>
    </w:p>
    <w:p>
      <w:pPr>
        <w:spacing w:line="560" w:lineRule="exact"/>
        <w:ind w:firstLine="560"/>
        <w:rPr>
          <w:color w:val="000000"/>
        </w:rPr>
      </w:pPr>
      <w:r>
        <w:rPr>
          <w:rFonts w:hint="eastAsia"/>
          <w:color w:val="000000"/>
        </w:rPr>
        <w:t>（1）乙方应确保移交的项目设施、土地及所涉及的任何资产不存在权利瑕疵，其上未设置任何担保及其他第三人的权利。但提前终止导致移交的情形下，如移交时尚有未清偿的项目贷款，就该未清偿贷款所设置的担保除外。</w:t>
      </w:r>
    </w:p>
    <w:p>
      <w:pPr>
        <w:spacing w:line="560" w:lineRule="exact"/>
        <w:ind w:firstLine="560"/>
        <w:rPr>
          <w:color w:val="000000"/>
        </w:rPr>
      </w:pPr>
      <w:r>
        <w:rPr>
          <w:rFonts w:hint="eastAsia"/>
          <w:color w:val="000000"/>
        </w:rPr>
        <w:t>（2）乙方应确保项目设施符合本合同约定的技术、安全和环保标准，并处于良好的运营状况。</w:t>
      </w:r>
    </w:p>
    <w:p>
      <w:pPr>
        <w:spacing w:line="560" w:lineRule="exact"/>
        <w:ind w:firstLine="560"/>
        <w:rPr>
          <w:color w:val="000000"/>
        </w:rPr>
      </w:pPr>
      <w:r>
        <w:rPr>
          <w:color w:val="000000"/>
        </w:rPr>
        <w:t>（</w:t>
      </w:r>
      <w:r>
        <w:rPr>
          <w:rFonts w:hint="eastAsia"/>
          <w:color w:val="000000"/>
        </w:rPr>
        <w:t>3</w:t>
      </w:r>
      <w:r>
        <w:rPr>
          <w:color w:val="000000"/>
        </w:rPr>
        <w:t>）乙方应确保最后一次</w:t>
      </w:r>
      <w:r>
        <w:rPr>
          <w:rFonts w:hint="eastAsia"/>
          <w:color w:val="000000"/>
        </w:rPr>
        <w:t>运营维护</w:t>
      </w:r>
      <w:r>
        <w:rPr>
          <w:color w:val="000000"/>
        </w:rPr>
        <w:t>绩效考核达到80分</w:t>
      </w:r>
      <w:r>
        <w:rPr>
          <w:rFonts w:hint="eastAsia"/>
          <w:color w:val="000000"/>
        </w:rPr>
        <w:t>（含）以上</w:t>
      </w:r>
      <w:r>
        <w:rPr>
          <w:color w:val="000000"/>
        </w:rPr>
        <w:t>。未能达到</w:t>
      </w:r>
      <w:r>
        <w:rPr>
          <w:rFonts w:hint="eastAsia"/>
          <w:color w:val="000000"/>
        </w:rPr>
        <w:t>80分（含）以上的</w:t>
      </w:r>
      <w:r>
        <w:rPr>
          <w:color w:val="000000"/>
        </w:rPr>
        <w:t>，乙方应及时修复</w:t>
      </w:r>
      <w:r>
        <w:rPr>
          <w:rFonts w:hint="eastAsia"/>
          <w:color w:val="000000"/>
        </w:rPr>
        <w:t>，</w:t>
      </w:r>
      <w:r>
        <w:rPr>
          <w:color w:val="000000"/>
        </w:rPr>
        <w:t>乙方拒不修复，则</w:t>
      </w:r>
      <w:r>
        <w:rPr>
          <w:rFonts w:hint="eastAsia"/>
          <w:color w:val="000000"/>
        </w:rPr>
        <w:t>甲方有权</w:t>
      </w:r>
      <w:r>
        <w:rPr>
          <w:color w:val="000000"/>
        </w:rPr>
        <w:t>扣除当</w:t>
      </w:r>
      <w:r>
        <w:rPr>
          <w:rFonts w:hint="eastAsia"/>
          <w:color w:val="000000"/>
        </w:rPr>
        <w:t>期</w:t>
      </w:r>
      <w:r>
        <w:rPr>
          <w:color w:val="000000"/>
        </w:rPr>
        <w:t>全部运营维护</w:t>
      </w:r>
      <w:r>
        <w:rPr>
          <w:rFonts w:hint="eastAsia"/>
          <w:color w:val="000000"/>
        </w:rPr>
        <w:t>绩效考核</w:t>
      </w:r>
      <w:r>
        <w:rPr>
          <w:color w:val="000000"/>
        </w:rPr>
        <w:t>费用</w:t>
      </w:r>
      <w:r>
        <w:rPr>
          <w:rFonts w:hint="eastAsia"/>
          <w:color w:val="000000"/>
        </w:rPr>
        <w:t>并</w:t>
      </w:r>
      <w:r>
        <w:rPr>
          <w:color w:val="000000"/>
        </w:rPr>
        <w:t>提取运营维护保函所有费用。</w:t>
      </w:r>
    </w:p>
    <w:p>
      <w:pPr>
        <w:spacing w:line="560" w:lineRule="exact"/>
        <w:ind w:firstLine="560"/>
        <w:rPr>
          <w:color w:val="000000"/>
        </w:rPr>
      </w:pPr>
      <w:r>
        <w:rPr>
          <w:color w:val="000000"/>
        </w:rPr>
        <w:t>（</w:t>
      </w:r>
      <w:r>
        <w:rPr>
          <w:rFonts w:hint="eastAsia"/>
          <w:color w:val="000000"/>
        </w:rPr>
        <w:t>4</w:t>
      </w:r>
      <w:r>
        <w:rPr>
          <w:color w:val="000000"/>
        </w:rPr>
        <w:t>）项目提前终止后的移交</w:t>
      </w:r>
      <w:r>
        <w:rPr>
          <w:rFonts w:hint="eastAsia"/>
          <w:color w:val="000000"/>
        </w:rPr>
        <w:t>参照本条</w:t>
      </w:r>
      <w:r>
        <w:rPr>
          <w:color w:val="000000"/>
        </w:rPr>
        <w:t>执行，由甲乙双方</w:t>
      </w:r>
      <w:r>
        <w:rPr>
          <w:rFonts w:hint="eastAsia"/>
          <w:color w:val="000000"/>
        </w:rPr>
        <w:t>另有约定的从其约定</w:t>
      </w:r>
      <w:r>
        <w:rPr>
          <w:color w:val="000000"/>
        </w:rPr>
        <w:t>。</w:t>
      </w:r>
    </w:p>
    <w:p>
      <w:pPr>
        <w:pStyle w:val="2"/>
      </w:pPr>
      <w:bookmarkStart w:id="337" w:name="_Toc14926"/>
      <w:bookmarkStart w:id="338" w:name="_Toc12560"/>
      <w:bookmarkStart w:id="339" w:name="_Toc24722"/>
      <w:bookmarkStart w:id="340" w:name="_Toc22388"/>
      <w:r>
        <w:t>移交</w:t>
      </w:r>
      <w:r>
        <w:rPr>
          <w:rFonts w:hint="eastAsia"/>
        </w:rPr>
        <w:t>程序</w:t>
      </w:r>
      <w:bookmarkEnd w:id="337"/>
      <w:bookmarkEnd w:id="338"/>
      <w:bookmarkEnd w:id="339"/>
      <w:bookmarkEnd w:id="340"/>
    </w:p>
    <w:p>
      <w:pPr>
        <w:spacing w:line="560" w:lineRule="exact"/>
        <w:ind w:firstLine="560"/>
        <w:rPr>
          <w:b/>
          <w:bCs/>
          <w:color w:val="000000"/>
        </w:rPr>
      </w:pPr>
      <w:r>
        <w:rPr>
          <w:rFonts w:hint="eastAsia"/>
          <w:b/>
          <w:bCs/>
          <w:color w:val="000000"/>
        </w:rPr>
        <w:t>（1）移交方案</w:t>
      </w:r>
    </w:p>
    <w:p>
      <w:pPr>
        <w:spacing w:line="560" w:lineRule="exact"/>
        <w:ind w:firstLine="560"/>
        <w:rPr>
          <w:color w:val="000000"/>
        </w:rPr>
      </w:pPr>
      <w:r>
        <w:rPr>
          <w:rFonts w:hint="eastAsia"/>
          <w:color w:val="000000"/>
        </w:rPr>
        <w:t>移交委员员应在甲乙双方同意的时间举行会谈并商定项目移交的具体条件和标准、移交范围清单、详细的移交程序、人员及培训、移走无关物品等事项，并制定项目移交方案，待甲乙双方签字认可后实施。</w:t>
      </w:r>
    </w:p>
    <w:p>
      <w:pPr>
        <w:spacing w:line="560" w:lineRule="exact"/>
        <w:ind w:firstLine="560"/>
        <w:rPr>
          <w:b/>
          <w:bCs/>
          <w:color w:val="000000"/>
        </w:rPr>
      </w:pPr>
      <w:r>
        <w:rPr>
          <w:rFonts w:hint="eastAsia"/>
          <w:b/>
          <w:bCs/>
          <w:color w:val="000000"/>
        </w:rPr>
        <w:t>（2）移交验收</w:t>
      </w:r>
    </w:p>
    <w:p>
      <w:pPr>
        <w:spacing w:line="560" w:lineRule="exact"/>
        <w:ind w:firstLine="560"/>
        <w:rPr>
          <w:color w:val="000000"/>
        </w:rPr>
      </w:pPr>
      <w:r>
        <w:rPr>
          <w:color w:val="000000"/>
        </w:rPr>
        <w:t>在</w:t>
      </w:r>
      <w:r>
        <w:rPr>
          <w:rFonts w:hint="eastAsia"/>
          <w:color w:val="000000"/>
        </w:rPr>
        <w:t>项目</w:t>
      </w:r>
      <w:r>
        <w:rPr>
          <w:color w:val="000000"/>
        </w:rPr>
        <w:t>移交日</w:t>
      </w:r>
      <w:r>
        <w:rPr>
          <w:rFonts w:hint="eastAsia"/>
          <w:color w:val="000000"/>
        </w:rPr>
        <w:t>之</w:t>
      </w:r>
      <w:r>
        <w:rPr>
          <w:color w:val="000000"/>
        </w:rPr>
        <w:t>前，</w:t>
      </w:r>
      <w:r>
        <w:rPr>
          <w:rFonts w:hint="eastAsia"/>
          <w:color w:val="000000"/>
        </w:rPr>
        <w:t>移交委员会应根据项目移交方案要求，对项目资产状况进行评估，并对项目资产状况能否达到合同约定的移交条件和标准进行测试。经评估和测试，项目资产状况不符合约定的移交条件和标准的，甲方有权提取移交维修保函，并要求乙方对项目设施进行恢复性修理，以确保项目在移交时满足本合同约定的标准和要求。</w:t>
      </w:r>
    </w:p>
    <w:p>
      <w:pPr>
        <w:spacing w:line="560" w:lineRule="exact"/>
        <w:ind w:firstLine="560"/>
        <w:rPr>
          <w:color w:val="000000"/>
        </w:rPr>
      </w:pPr>
      <w:r>
        <w:rPr>
          <w:color w:val="000000"/>
        </w:rPr>
        <w:t>乙方不能自</w:t>
      </w:r>
      <w:r>
        <w:rPr>
          <w:rFonts w:hint="eastAsia"/>
          <w:color w:val="000000"/>
        </w:rPr>
        <w:t>评估和测试完成之日</w:t>
      </w:r>
      <w:r>
        <w:rPr>
          <w:color w:val="000000"/>
        </w:rPr>
        <w:t>起三十（30）日</w:t>
      </w:r>
      <w:r>
        <w:rPr>
          <w:rFonts w:hint="eastAsia"/>
          <w:color w:val="000000"/>
        </w:rPr>
        <w:t>内</w:t>
      </w:r>
      <w:r>
        <w:rPr>
          <w:color w:val="000000"/>
        </w:rPr>
        <w:t>或</w:t>
      </w:r>
      <w:r>
        <w:rPr>
          <w:rFonts w:hint="eastAsia"/>
          <w:color w:val="000000"/>
        </w:rPr>
        <w:t>甲方</w:t>
      </w:r>
      <w:r>
        <w:rPr>
          <w:color w:val="000000"/>
        </w:rPr>
        <w:t>同意的更长时间内</w:t>
      </w:r>
      <w:r>
        <w:rPr>
          <w:rFonts w:hint="eastAsia"/>
          <w:color w:val="000000"/>
        </w:rPr>
        <w:t>完成恢复性修理的</w:t>
      </w:r>
      <w:r>
        <w:rPr>
          <w:color w:val="000000"/>
        </w:rPr>
        <w:t>，甲方</w:t>
      </w:r>
      <w:r>
        <w:rPr>
          <w:rFonts w:hint="eastAsia"/>
          <w:color w:val="000000"/>
        </w:rPr>
        <w:t>有权</w:t>
      </w:r>
      <w:r>
        <w:rPr>
          <w:color w:val="000000"/>
        </w:rPr>
        <w:t>可以自行</w:t>
      </w:r>
      <w:r>
        <w:rPr>
          <w:rFonts w:hint="eastAsia"/>
          <w:color w:val="000000"/>
        </w:rPr>
        <w:t>或委托第三方实施恢复性修理</w:t>
      </w:r>
      <w:r>
        <w:rPr>
          <w:color w:val="000000"/>
        </w:rPr>
        <w:t>，</w:t>
      </w:r>
      <w:r>
        <w:rPr>
          <w:rFonts w:hint="eastAsia"/>
          <w:color w:val="000000"/>
        </w:rPr>
        <w:t>由此产生的</w:t>
      </w:r>
      <w:r>
        <w:rPr>
          <w:color w:val="000000"/>
        </w:rPr>
        <w:t>风险和费用</w:t>
      </w:r>
      <w:r>
        <w:rPr>
          <w:rFonts w:hint="eastAsia"/>
          <w:color w:val="000000"/>
        </w:rPr>
        <w:t>由乙方承担</w:t>
      </w:r>
      <w:r>
        <w:rPr>
          <w:color w:val="000000"/>
        </w:rPr>
        <w:t>。甲方有权从移交维修保函中</w:t>
      </w:r>
      <w:r>
        <w:rPr>
          <w:rFonts w:hint="eastAsia"/>
          <w:color w:val="000000"/>
        </w:rPr>
        <w:t>提取相应金额支付恢复性修理费用</w:t>
      </w:r>
      <w:r>
        <w:rPr>
          <w:color w:val="000000"/>
        </w:rPr>
        <w:t>，但是需将发生的详细支出记录</w:t>
      </w:r>
      <w:r>
        <w:rPr>
          <w:rFonts w:hint="eastAsia"/>
          <w:color w:val="000000"/>
        </w:rPr>
        <w:t>递交</w:t>
      </w:r>
      <w:r>
        <w:rPr>
          <w:color w:val="000000"/>
        </w:rPr>
        <w:t>给乙方。</w:t>
      </w:r>
    </w:p>
    <w:p>
      <w:pPr>
        <w:spacing w:line="560" w:lineRule="exact"/>
        <w:ind w:firstLine="560"/>
        <w:rPr>
          <w:b/>
          <w:bCs/>
          <w:color w:val="000000"/>
        </w:rPr>
      </w:pPr>
      <w:r>
        <w:rPr>
          <w:rFonts w:hint="eastAsia"/>
          <w:b/>
          <w:bCs/>
          <w:color w:val="000000"/>
        </w:rPr>
        <w:t>（3）保证、保险和技术的转让</w:t>
      </w:r>
    </w:p>
    <w:p>
      <w:pPr>
        <w:spacing w:line="560" w:lineRule="exact"/>
        <w:ind w:firstLine="560"/>
        <w:rPr>
          <w:color w:val="000000"/>
        </w:rPr>
      </w:pPr>
      <w:r>
        <w:rPr>
          <w:rFonts w:hint="eastAsia"/>
          <w:color w:val="000000"/>
        </w:rPr>
        <w:t>移交时，乙方应将所有项目设施的承包商、制造商和供应商提供的尚未期满的担保及保证，所有保险单、暂保单和保险单批单，运营维护项目设施所需要的所有技术和技术诀窍，全部无偿转让给甲方或其指定的其他机构。</w:t>
      </w:r>
    </w:p>
    <w:p>
      <w:pPr>
        <w:spacing w:line="560" w:lineRule="exact"/>
        <w:ind w:firstLine="560"/>
        <w:rPr>
          <w:b/>
          <w:bCs/>
          <w:color w:val="000000"/>
        </w:rPr>
      </w:pPr>
      <w:r>
        <w:rPr>
          <w:rFonts w:hint="eastAsia"/>
          <w:b/>
          <w:bCs/>
          <w:color w:val="000000"/>
        </w:rPr>
        <w:t>（4）移交手续办理</w:t>
      </w:r>
    </w:p>
    <w:p>
      <w:pPr>
        <w:spacing w:line="560" w:lineRule="exact"/>
        <w:ind w:firstLine="560"/>
        <w:rPr>
          <w:color w:val="000000"/>
        </w:rPr>
      </w:pPr>
      <w:r>
        <w:rPr>
          <w:rFonts w:hint="eastAsia"/>
          <w:color w:val="000000"/>
        </w:rPr>
        <w:t>由乙方负责办理项目移交相关的资产过户、合同转让、管理权移交等手续。</w:t>
      </w:r>
    </w:p>
    <w:p>
      <w:pPr>
        <w:spacing w:line="560" w:lineRule="exact"/>
        <w:ind w:firstLine="560"/>
        <w:rPr>
          <w:b/>
          <w:bCs/>
          <w:color w:val="000000"/>
        </w:rPr>
      </w:pPr>
      <w:r>
        <w:rPr>
          <w:rFonts w:hint="eastAsia"/>
          <w:b/>
          <w:bCs/>
          <w:color w:val="000000"/>
        </w:rPr>
        <w:t>（5）移交确认</w:t>
      </w:r>
    </w:p>
    <w:p>
      <w:pPr>
        <w:spacing w:line="560" w:lineRule="exact"/>
        <w:ind w:firstLine="560"/>
        <w:rPr>
          <w:color w:val="000000"/>
        </w:rPr>
      </w:pPr>
      <w:r>
        <w:rPr>
          <w:rFonts w:hint="eastAsia"/>
          <w:color w:val="000000"/>
        </w:rPr>
        <w:t>项目移交日或之前，由甲乙双方共同按照移交清单逐一核对全部项目设施及相关权益已按照移交标准移交完成，确认无误后，由甲乙双方共同签署移交确认书确认项目移交完成。</w:t>
      </w:r>
    </w:p>
    <w:p>
      <w:pPr>
        <w:spacing w:line="560" w:lineRule="exact"/>
        <w:ind w:firstLine="560"/>
        <w:rPr>
          <w:b/>
          <w:bCs/>
          <w:color w:val="000000"/>
        </w:rPr>
      </w:pPr>
      <w:r>
        <w:rPr>
          <w:rFonts w:hint="eastAsia"/>
          <w:b/>
          <w:bCs/>
          <w:color w:val="000000"/>
        </w:rPr>
        <w:t>（6）人员及培训</w:t>
      </w:r>
    </w:p>
    <w:p>
      <w:pPr>
        <w:spacing w:line="560" w:lineRule="exact"/>
        <w:ind w:firstLine="560"/>
        <w:rPr>
          <w:color w:val="000000"/>
        </w:rPr>
      </w:pPr>
      <w:r>
        <w:rPr>
          <w:rFonts w:hint="eastAsia"/>
          <w:color w:val="000000"/>
        </w:rPr>
        <w:t>移交日前六（6）个月内，乙方应向甲方递交一份当时乙方聘用的员工名单，包括每位员工的资格、职位、收入和福利等详细资料，并向甲方说明项目移交完成之后甲方可以继续聘用的员工。</w:t>
      </w:r>
    </w:p>
    <w:p>
      <w:pPr>
        <w:spacing w:line="560" w:lineRule="exact"/>
        <w:ind w:firstLine="560"/>
        <w:rPr>
          <w:color w:val="000000"/>
        </w:rPr>
      </w:pPr>
      <w:r>
        <w:rPr>
          <w:rFonts w:hint="eastAsia"/>
          <w:color w:val="000000"/>
        </w:rPr>
        <w:t>甲方或其指定机构需在移交日之前派驻人员到乙方所在地培训或学习的，应不迟于移交日三（3）个月向乙方说明情况及拟派驻人员名单，乙方应免费负责提供培训。移交日之前，甲乙双方应共同组织培训考核，以确定乙方的培训目标是否完成。</w:t>
      </w:r>
    </w:p>
    <w:p>
      <w:pPr>
        <w:spacing w:line="560" w:lineRule="exact"/>
        <w:ind w:firstLine="560"/>
        <w:rPr>
          <w:b/>
          <w:bCs/>
          <w:color w:val="000000"/>
        </w:rPr>
      </w:pPr>
      <w:r>
        <w:rPr>
          <w:rFonts w:hint="eastAsia"/>
          <w:b/>
          <w:bCs/>
          <w:color w:val="000000"/>
        </w:rPr>
        <w:t>（7）乙方相关物品的移运</w:t>
      </w:r>
    </w:p>
    <w:p>
      <w:pPr>
        <w:spacing w:line="560" w:lineRule="exact"/>
        <w:ind w:firstLine="560"/>
        <w:rPr>
          <w:color w:val="000000"/>
        </w:rPr>
      </w:pPr>
      <w:r>
        <w:rPr>
          <w:rFonts w:hint="eastAsia"/>
          <w:color w:val="000000"/>
        </w:rPr>
        <w:t>除非双方另有约定，乙方应于移交日起六十（60）日内，自费从项目场地移走乙方员工的个人用品以及与本项目运营维护无关的物品。乙方未能在规定时间内移走个人用品及无关物品的，甲方在通知乙方之后，有权将剩余物品予以提存，乙方承担搬移、运输、保管的合理费用和风险。</w:t>
      </w:r>
    </w:p>
    <w:p>
      <w:pPr>
        <w:pStyle w:val="2"/>
      </w:pPr>
      <w:bookmarkStart w:id="341" w:name="_Toc487"/>
      <w:bookmarkStart w:id="342" w:name="_Toc10774"/>
      <w:bookmarkStart w:id="343" w:name="_Toc27997"/>
      <w:bookmarkStart w:id="344" w:name="_Toc32756"/>
      <w:r>
        <w:t>恢复性</w:t>
      </w:r>
      <w:r>
        <w:rPr>
          <w:rFonts w:hint="eastAsia"/>
        </w:rPr>
        <w:t>修理</w:t>
      </w:r>
      <w:bookmarkEnd w:id="341"/>
      <w:bookmarkEnd w:id="342"/>
      <w:bookmarkEnd w:id="343"/>
      <w:bookmarkEnd w:id="344"/>
    </w:p>
    <w:p>
      <w:pPr>
        <w:spacing w:line="560" w:lineRule="exact"/>
        <w:ind w:firstLine="560"/>
        <w:rPr>
          <w:color w:val="000000"/>
        </w:rPr>
      </w:pPr>
      <w:r>
        <w:rPr>
          <w:color w:val="000000"/>
        </w:rPr>
        <w:t>（1）</w:t>
      </w:r>
      <w:r>
        <w:rPr>
          <w:rFonts w:hint="eastAsia"/>
          <w:color w:val="000000"/>
        </w:rPr>
        <w:t>经评估和测试，项目资产状况不符合约定的移交条件和标准的，</w:t>
      </w:r>
      <w:r>
        <w:rPr>
          <w:color w:val="000000"/>
        </w:rPr>
        <w:t>乙方对本项目设施进行恢复性</w:t>
      </w:r>
      <w:r>
        <w:rPr>
          <w:rFonts w:hint="eastAsia"/>
          <w:color w:val="000000"/>
        </w:rPr>
        <w:t>修理</w:t>
      </w:r>
      <w:r>
        <w:rPr>
          <w:color w:val="000000"/>
        </w:rPr>
        <w:t>，确保</w:t>
      </w:r>
      <w:r>
        <w:rPr>
          <w:rFonts w:hint="eastAsia"/>
          <w:color w:val="000000"/>
        </w:rPr>
        <w:t>项目设施的</w:t>
      </w:r>
      <w:r>
        <w:rPr>
          <w:color w:val="000000"/>
        </w:rPr>
        <w:t>正常使用</w:t>
      </w:r>
      <w:r>
        <w:rPr>
          <w:rFonts w:hint="eastAsia"/>
          <w:color w:val="000000"/>
        </w:rPr>
        <w:t>，恢复性修理应不迟于移交日前</w:t>
      </w:r>
      <w:r>
        <w:rPr>
          <w:color w:val="000000"/>
        </w:rPr>
        <w:t>完成</w:t>
      </w:r>
      <w:r>
        <w:rPr>
          <w:rFonts w:hint="eastAsia"/>
          <w:color w:val="000000"/>
        </w:rPr>
        <w:t>。</w:t>
      </w:r>
    </w:p>
    <w:p>
      <w:pPr>
        <w:spacing w:line="560" w:lineRule="exact"/>
        <w:ind w:firstLine="560"/>
        <w:rPr>
          <w:color w:val="000000"/>
        </w:rPr>
      </w:pPr>
      <w:r>
        <w:rPr>
          <w:rFonts w:hint="eastAsia"/>
          <w:color w:val="000000"/>
        </w:rPr>
        <w:t>（2）</w:t>
      </w:r>
      <w:r>
        <w:rPr>
          <w:color w:val="000000"/>
        </w:rPr>
        <w:t>由移交委员会根据国家法律，技术规范、规程、标准的规定和届时设施、设备的实际</w:t>
      </w:r>
      <w:r>
        <w:rPr>
          <w:rFonts w:hint="eastAsia"/>
          <w:color w:val="000000"/>
        </w:rPr>
        <w:t>状况</w:t>
      </w:r>
      <w:r>
        <w:rPr>
          <w:color w:val="000000"/>
        </w:rPr>
        <w:t>决定恢复性</w:t>
      </w:r>
      <w:r>
        <w:rPr>
          <w:rFonts w:hint="eastAsia"/>
          <w:color w:val="000000"/>
        </w:rPr>
        <w:t>修理</w:t>
      </w:r>
      <w:r>
        <w:rPr>
          <w:color w:val="000000"/>
        </w:rPr>
        <w:t>的具体内容和标准</w:t>
      </w:r>
      <w:r>
        <w:rPr>
          <w:rFonts w:hint="eastAsia"/>
          <w:color w:val="000000"/>
        </w:rPr>
        <w:t>，乙方按照移交委员会的决定和本合同的约定编制恢复性修理方案，报送甲方书面同意后实施。</w:t>
      </w:r>
    </w:p>
    <w:p>
      <w:pPr>
        <w:spacing w:line="560" w:lineRule="exact"/>
        <w:ind w:firstLine="560"/>
        <w:rPr>
          <w:color w:val="000000"/>
        </w:rPr>
      </w:pPr>
      <w:r>
        <w:rPr>
          <w:rFonts w:hint="eastAsia"/>
          <w:color w:val="000000"/>
        </w:rPr>
        <w:t>（</w:t>
      </w:r>
      <w:r>
        <w:rPr>
          <w:color w:val="000000"/>
        </w:rPr>
        <w:t>3）恢复性</w:t>
      </w:r>
      <w:r>
        <w:rPr>
          <w:rFonts w:hint="eastAsia"/>
          <w:color w:val="000000"/>
        </w:rPr>
        <w:t>修理完成</w:t>
      </w:r>
      <w:r>
        <w:rPr>
          <w:color w:val="000000"/>
        </w:rPr>
        <w:t>后，</w:t>
      </w:r>
      <w:r>
        <w:rPr>
          <w:rFonts w:hint="eastAsia"/>
          <w:color w:val="000000"/>
        </w:rPr>
        <w:t>由移交委员会</w:t>
      </w:r>
      <w:r>
        <w:rPr>
          <w:color w:val="000000"/>
        </w:rPr>
        <w:t>委托</w:t>
      </w:r>
      <w:r>
        <w:rPr>
          <w:rFonts w:hint="eastAsia"/>
          <w:color w:val="000000"/>
        </w:rPr>
        <w:t>甲乙双方</w:t>
      </w:r>
      <w:r>
        <w:rPr>
          <w:color w:val="000000"/>
        </w:rPr>
        <w:t>认可的、具有</w:t>
      </w:r>
      <w:r>
        <w:rPr>
          <w:rFonts w:hint="eastAsia"/>
          <w:color w:val="000000"/>
        </w:rPr>
        <w:t>相关</w:t>
      </w:r>
      <w:r>
        <w:rPr>
          <w:color w:val="000000"/>
        </w:rPr>
        <w:t>资质的</w:t>
      </w:r>
      <w:r>
        <w:rPr>
          <w:rFonts w:hint="eastAsia"/>
          <w:color w:val="000000"/>
        </w:rPr>
        <w:t>第三方</w:t>
      </w:r>
      <w:r>
        <w:rPr>
          <w:color w:val="000000"/>
        </w:rPr>
        <w:t>机构对本项目的设施、设备进行检验</w:t>
      </w:r>
      <w:r>
        <w:rPr>
          <w:rFonts w:hint="eastAsia"/>
          <w:color w:val="000000"/>
        </w:rPr>
        <w:t>，</w:t>
      </w:r>
      <w:r>
        <w:rPr>
          <w:color w:val="000000"/>
        </w:rPr>
        <w:t>检验</w:t>
      </w:r>
      <w:r>
        <w:rPr>
          <w:rFonts w:hint="eastAsia"/>
          <w:color w:val="000000"/>
        </w:rPr>
        <w:t>标准</w:t>
      </w:r>
      <w:r>
        <w:rPr>
          <w:color w:val="000000"/>
        </w:rPr>
        <w:t>应当符合本合同约定</w:t>
      </w:r>
      <w:r>
        <w:rPr>
          <w:rFonts w:hint="eastAsia"/>
          <w:color w:val="000000"/>
        </w:rPr>
        <w:t>，检验合格并经政府相关部门认可后，由甲乙双方书面确认。</w:t>
      </w:r>
    </w:p>
    <w:p>
      <w:pPr>
        <w:spacing w:line="560" w:lineRule="exact"/>
        <w:ind w:firstLine="560"/>
        <w:rPr>
          <w:color w:val="000000"/>
        </w:rPr>
      </w:pPr>
      <w:r>
        <w:rPr>
          <w:rFonts w:hint="eastAsia"/>
          <w:color w:val="000000"/>
        </w:rPr>
        <w:t>（4）因超过</w:t>
      </w:r>
      <w:r>
        <w:rPr>
          <w:color w:val="000000"/>
        </w:rPr>
        <w:t>国家规定的大修年限</w:t>
      </w:r>
      <w:r>
        <w:rPr>
          <w:rFonts w:hint="eastAsia"/>
          <w:color w:val="000000"/>
        </w:rPr>
        <w:t>、非乙方建设或运营维护造成的恢复性修理，费用由甲方承担；其他原因造成的恢复性修理，费用由乙方承担。</w:t>
      </w:r>
    </w:p>
    <w:p>
      <w:pPr>
        <w:spacing w:line="560" w:lineRule="exact"/>
        <w:ind w:firstLine="560"/>
        <w:rPr>
          <w:color w:val="000000"/>
        </w:rPr>
      </w:pPr>
      <w:r>
        <w:rPr>
          <w:color w:val="000000"/>
        </w:rPr>
        <w:t>（</w:t>
      </w:r>
      <w:r>
        <w:rPr>
          <w:rFonts w:hint="eastAsia"/>
          <w:color w:val="000000"/>
        </w:rPr>
        <w:t>5</w:t>
      </w:r>
      <w:r>
        <w:rPr>
          <w:color w:val="000000"/>
        </w:rPr>
        <w:t>）乙方不能或不愿根据</w:t>
      </w:r>
      <w:r>
        <w:rPr>
          <w:rFonts w:hint="eastAsia"/>
          <w:color w:val="000000"/>
        </w:rPr>
        <w:t>本合同约定</w:t>
      </w:r>
      <w:r>
        <w:rPr>
          <w:color w:val="000000"/>
        </w:rPr>
        <w:t>进行恢复性</w:t>
      </w:r>
      <w:r>
        <w:rPr>
          <w:rFonts w:hint="eastAsia"/>
          <w:color w:val="000000"/>
        </w:rPr>
        <w:t>修理的</w:t>
      </w:r>
      <w:r>
        <w:rPr>
          <w:color w:val="000000"/>
        </w:rPr>
        <w:t>，视作乙方违约，甲方有权提取移交维修保函并提前终止本合同。</w:t>
      </w:r>
    </w:p>
    <w:p>
      <w:pPr>
        <w:pStyle w:val="2"/>
      </w:pPr>
      <w:bookmarkStart w:id="345" w:name="_Toc6059"/>
      <w:bookmarkStart w:id="346" w:name="_Toc23219"/>
      <w:bookmarkStart w:id="347" w:name="_Toc5958"/>
      <w:bookmarkStart w:id="348" w:name="_Toc18774"/>
      <w:r>
        <w:rPr>
          <w:rFonts w:hint="eastAsia"/>
        </w:rPr>
        <w:t>移交费用承担</w:t>
      </w:r>
      <w:bookmarkEnd w:id="345"/>
      <w:bookmarkEnd w:id="346"/>
      <w:bookmarkEnd w:id="347"/>
      <w:bookmarkEnd w:id="348"/>
    </w:p>
    <w:p>
      <w:pPr>
        <w:spacing w:line="560" w:lineRule="exact"/>
        <w:ind w:firstLine="560"/>
        <w:rPr>
          <w:color w:val="000000"/>
        </w:rPr>
      </w:pPr>
      <w:r>
        <w:rPr>
          <w:rFonts w:hint="eastAsia"/>
          <w:color w:val="000000"/>
        </w:rPr>
        <w:t>除本合同另有约定外，双方应各自承担因移交发生的费用和支出。甲方或其指定机构应自费获得所有的批准并使之生效，并采取其他可能为移交所必需的措施。</w:t>
      </w:r>
    </w:p>
    <w:p>
      <w:pPr>
        <w:spacing w:line="560" w:lineRule="exact"/>
        <w:ind w:firstLine="560"/>
        <w:rPr>
          <w:color w:val="000000"/>
        </w:rPr>
      </w:pPr>
      <w:r>
        <w:rPr>
          <w:rFonts w:hint="eastAsia"/>
          <w:color w:val="000000"/>
        </w:rPr>
        <w:t>因一方违约导致合同提前终止需要提前移交的，移交费用由违约方承担。</w:t>
      </w:r>
    </w:p>
    <w:p>
      <w:pPr>
        <w:pStyle w:val="2"/>
      </w:pPr>
      <w:bookmarkStart w:id="349" w:name="_Toc12597"/>
      <w:bookmarkStart w:id="350" w:name="_Toc9656"/>
      <w:bookmarkStart w:id="351" w:name="_Toc22098"/>
      <w:bookmarkStart w:id="352" w:name="_Toc6717"/>
      <w:r>
        <w:t>缺陷责任期</w:t>
      </w:r>
      <w:bookmarkEnd w:id="349"/>
      <w:bookmarkEnd w:id="350"/>
      <w:bookmarkEnd w:id="351"/>
      <w:bookmarkEnd w:id="352"/>
    </w:p>
    <w:p>
      <w:pPr>
        <w:spacing w:line="560" w:lineRule="exact"/>
        <w:ind w:firstLine="560"/>
        <w:rPr>
          <w:color w:val="000000"/>
        </w:rPr>
      </w:pPr>
      <w:r>
        <w:rPr>
          <w:rFonts w:hint="eastAsia"/>
          <w:color w:val="000000"/>
        </w:rPr>
        <w:t>（1）</w:t>
      </w:r>
      <w:r>
        <w:rPr>
          <w:color w:val="000000"/>
        </w:rPr>
        <w:t>项目设施缺陷责任期为移交日后十二（12）个月。</w:t>
      </w:r>
      <w:r>
        <w:rPr>
          <w:rFonts w:hint="eastAsia"/>
          <w:color w:val="000000"/>
        </w:rPr>
        <w:t>对于缺陷责任期内出现的任何缺陷或损坏（因接收移交的单位使用、管理不当造成的损坏除外），乙方应按适用法律履行保修义务，并提供满足项目设施政策运营维护需要的技术咨询服务。</w:t>
      </w:r>
    </w:p>
    <w:p>
      <w:pPr>
        <w:spacing w:line="560" w:lineRule="exact"/>
        <w:ind w:firstLine="560"/>
        <w:rPr>
          <w:color w:val="000000"/>
        </w:rPr>
      </w:pPr>
      <w:r>
        <w:rPr>
          <w:rFonts w:hint="eastAsia"/>
          <w:color w:val="000000"/>
        </w:rPr>
        <w:t>（2）甲方在缺陷责任期内发现任何缺陷或损坏后应及时通知乙方，乙方在接到甲方通知后应尽快完成缺陷或损坏修复工作，由此产生的费用由乙方自行承担，但甲方在缺陷责任期结束后发出通知的，乙方可不予修复。</w:t>
      </w:r>
    </w:p>
    <w:p>
      <w:pPr>
        <w:spacing w:line="560" w:lineRule="exact"/>
        <w:ind w:firstLine="560"/>
        <w:rPr>
          <w:color w:val="000000"/>
        </w:rPr>
      </w:pPr>
      <w:r>
        <w:rPr>
          <w:rFonts w:hint="eastAsia"/>
          <w:color w:val="000000"/>
        </w:rPr>
        <w:t>（3）乙方在甲方通知后的期限内不能或拒绝修复缺陷或损坏的，甲方有权自行或委托第三方完成缺陷或损坏修复工作，乙方应负责支付由此产生的合理且必要的费用，否则甲方有权从移交履约保函中提取相应金额支付该费用。</w:t>
      </w:r>
    </w:p>
    <w:p>
      <w:pPr>
        <w:pStyle w:val="2"/>
      </w:pPr>
      <w:bookmarkStart w:id="353" w:name="_Toc5519"/>
      <w:bookmarkStart w:id="354" w:name="_Toc14600"/>
      <w:bookmarkStart w:id="355" w:name="_Toc23616"/>
      <w:bookmarkStart w:id="356" w:name="_Toc32600"/>
      <w:r>
        <w:t>移交效力</w:t>
      </w:r>
      <w:bookmarkEnd w:id="353"/>
      <w:bookmarkEnd w:id="354"/>
      <w:bookmarkEnd w:id="355"/>
      <w:bookmarkEnd w:id="356"/>
    </w:p>
    <w:p>
      <w:pPr>
        <w:spacing w:line="560" w:lineRule="exact"/>
        <w:ind w:firstLine="560"/>
        <w:rPr>
          <w:color w:val="000000"/>
        </w:rPr>
      </w:pPr>
      <w:r>
        <w:rPr>
          <w:rFonts w:hint="eastAsia"/>
          <w:color w:val="000000"/>
        </w:rPr>
        <w:t>（</w:t>
      </w:r>
      <w:r>
        <w:rPr>
          <w:color w:val="000000"/>
        </w:rPr>
        <w:t>1）自</w:t>
      </w:r>
      <w:r>
        <w:rPr>
          <w:rFonts w:hint="eastAsia"/>
          <w:color w:val="000000"/>
        </w:rPr>
        <w:t>本项目</w:t>
      </w:r>
      <w:r>
        <w:rPr>
          <w:color w:val="000000"/>
        </w:rPr>
        <w:t>移交日</w:t>
      </w:r>
      <w:r>
        <w:rPr>
          <w:rFonts w:hint="eastAsia"/>
          <w:color w:val="000000"/>
        </w:rPr>
        <w:t>起</w:t>
      </w:r>
      <w:r>
        <w:rPr>
          <w:color w:val="000000"/>
        </w:rPr>
        <w:t>，</w:t>
      </w:r>
      <w:r>
        <w:rPr>
          <w:rFonts w:hint="eastAsia"/>
          <w:color w:val="000000"/>
        </w:rPr>
        <w:t>甲乙双方合作关系终</w:t>
      </w:r>
      <w:r>
        <w:rPr>
          <w:color w:val="000000"/>
        </w:rPr>
        <w:t>止，乙方</w:t>
      </w:r>
      <w:r>
        <w:rPr>
          <w:rFonts w:hint="eastAsia"/>
          <w:color w:val="000000"/>
        </w:rPr>
        <w:t>基于本合同取得的特许经营权到期终止，乙方</w:t>
      </w:r>
      <w:r>
        <w:rPr>
          <w:color w:val="000000"/>
        </w:rPr>
        <w:t>无权</w:t>
      </w:r>
      <w:r>
        <w:rPr>
          <w:rFonts w:hint="eastAsia"/>
          <w:color w:val="000000"/>
        </w:rPr>
        <w:t>继续获取工业供水收入、农业灌溉供水收入及可行性缺口补助。</w:t>
      </w:r>
    </w:p>
    <w:p>
      <w:pPr>
        <w:spacing w:line="560" w:lineRule="exact"/>
        <w:ind w:firstLine="560"/>
        <w:rPr>
          <w:color w:val="000000"/>
        </w:rPr>
      </w:pPr>
      <w:r>
        <w:rPr>
          <w:rFonts w:hint="eastAsia"/>
          <w:color w:val="000000"/>
        </w:rPr>
        <w:t>（</w:t>
      </w:r>
      <w:r>
        <w:rPr>
          <w:color w:val="000000"/>
        </w:rPr>
        <w:t>2）自</w:t>
      </w:r>
      <w:r>
        <w:rPr>
          <w:rFonts w:hint="eastAsia"/>
          <w:color w:val="000000"/>
        </w:rPr>
        <w:t>本项目</w:t>
      </w:r>
      <w:r>
        <w:rPr>
          <w:color w:val="000000"/>
        </w:rPr>
        <w:t>移交日起，</w:t>
      </w:r>
      <w:r>
        <w:rPr>
          <w:rFonts w:hint="eastAsia"/>
          <w:color w:val="000000"/>
        </w:rPr>
        <w:t>全部项目设施及相关权益</w:t>
      </w:r>
      <w:r>
        <w:rPr>
          <w:color w:val="000000"/>
        </w:rPr>
        <w:t>均转移给甲方或其指定机构。</w:t>
      </w:r>
    </w:p>
    <w:p>
      <w:pPr>
        <w:spacing w:line="560" w:lineRule="exact"/>
        <w:ind w:firstLine="560"/>
        <w:rPr>
          <w:color w:val="000000"/>
        </w:rPr>
      </w:pPr>
      <w:r>
        <w:rPr>
          <w:rFonts w:hint="eastAsia"/>
          <w:color w:val="000000"/>
        </w:rPr>
        <w:t>（</w:t>
      </w:r>
      <w:r>
        <w:rPr>
          <w:color w:val="000000"/>
        </w:rPr>
        <w:t>3）自</w:t>
      </w:r>
      <w:r>
        <w:rPr>
          <w:rFonts w:hint="eastAsia"/>
          <w:color w:val="000000"/>
        </w:rPr>
        <w:t>本项目</w:t>
      </w:r>
      <w:r>
        <w:rPr>
          <w:color w:val="000000"/>
        </w:rPr>
        <w:t>移交日起，由甲方或其指定机构全面负责项目设施的</w:t>
      </w:r>
      <w:r>
        <w:rPr>
          <w:rFonts w:hint="eastAsia"/>
          <w:color w:val="000000"/>
        </w:rPr>
        <w:t>运营维护</w:t>
      </w:r>
      <w:r>
        <w:rPr>
          <w:color w:val="000000"/>
        </w:rPr>
        <w:t>。</w:t>
      </w:r>
    </w:p>
    <w:p>
      <w:pPr>
        <w:spacing w:line="560" w:lineRule="exact"/>
        <w:ind w:firstLine="560"/>
        <w:rPr>
          <w:color w:val="000000"/>
        </w:rPr>
      </w:pPr>
      <w:r>
        <w:rPr>
          <w:rFonts w:hint="eastAsia"/>
          <w:color w:val="000000"/>
        </w:rPr>
        <w:t>（</w:t>
      </w:r>
      <w:r>
        <w:rPr>
          <w:color w:val="000000"/>
        </w:rPr>
        <w:t>4）</w:t>
      </w:r>
      <w:r>
        <w:rPr>
          <w:rFonts w:hint="eastAsia"/>
          <w:color w:val="000000"/>
        </w:rPr>
        <w:t>甲乙</w:t>
      </w:r>
      <w:r>
        <w:rPr>
          <w:color w:val="000000"/>
        </w:rPr>
        <w:t>双方在本合同项下未履行完毕的其他权利义务应当继续履行。</w:t>
      </w:r>
    </w:p>
    <w:p>
      <w:pPr>
        <w:spacing w:line="560" w:lineRule="exact"/>
        <w:ind w:firstLine="560"/>
        <w:rPr>
          <w:color w:val="000000"/>
        </w:rPr>
      </w:pPr>
      <w:r>
        <w:rPr>
          <w:rFonts w:hint="eastAsia"/>
          <w:color w:val="000000"/>
        </w:rPr>
        <w:t>（5）甲方承担项目设施移交完成后的全部损失或损坏的风险，除非损失或损坏是由乙方的过错或违约所致。</w:t>
      </w:r>
    </w:p>
    <w:p>
      <w:pPr>
        <w:spacing w:line="560" w:lineRule="exact"/>
        <w:ind w:firstLine="560"/>
        <w:rPr>
          <w:color w:val="000000"/>
        </w:rPr>
      </w:pPr>
    </w:p>
    <w:p>
      <w:pPr>
        <w:spacing w:line="560" w:lineRule="exact"/>
        <w:ind w:firstLine="560"/>
        <w:rPr>
          <w:color w:val="000000"/>
        </w:rPr>
        <w:sectPr>
          <w:pgSz w:w="11906" w:h="16838"/>
          <w:pgMar w:top="1440" w:right="1474" w:bottom="1440" w:left="1588" w:header="851" w:footer="992" w:gutter="0"/>
          <w:cols w:space="720" w:num="1"/>
          <w:docGrid w:type="lines" w:linePitch="312" w:charSpace="0"/>
        </w:sectPr>
      </w:pPr>
    </w:p>
    <w:p>
      <w:pPr>
        <w:pStyle w:val="11"/>
      </w:pPr>
      <w:bookmarkStart w:id="357" w:name="_Toc3584"/>
      <w:bookmarkStart w:id="358" w:name="_Toc30071"/>
      <w:bookmarkStart w:id="359" w:name="_Toc15491"/>
      <w:bookmarkStart w:id="360" w:name="_Toc27593"/>
      <w:r>
        <w:t>其他</w:t>
      </w:r>
      <w:r>
        <w:rPr>
          <w:rFonts w:hint="eastAsia"/>
        </w:rPr>
        <w:t>约定</w:t>
      </w:r>
      <w:bookmarkEnd w:id="357"/>
      <w:bookmarkEnd w:id="358"/>
      <w:bookmarkEnd w:id="359"/>
      <w:bookmarkEnd w:id="360"/>
    </w:p>
    <w:p>
      <w:pPr>
        <w:pStyle w:val="2"/>
      </w:pPr>
      <w:bookmarkStart w:id="361" w:name="_Toc785"/>
      <w:bookmarkStart w:id="362" w:name="_Toc1189"/>
      <w:bookmarkStart w:id="363" w:name="_Toc28745"/>
      <w:bookmarkStart w:id="364" w:name="_Toc10651"/>
      <w:r>
        <w:rPr>
          <w:rFonts w:hint="eastAsia"/>
        </w:rPr>
        <w:t>合同变更与修订</w:t>
      </w:r>
      <w:bookmarkEnd w:id="361"/>
      <w:bookmarkEnd w:id="362"/>
      <w:bookmarkEnd w:id="363"/>
      <w:bookmarkEnd w:id="364"/>
    </w:p>
    <w:p>
      <w:pPr>
        <w:spacing w:line="560" w:lineRule="exact"/>
        <w:ind w:firstLine="560"/>
        <w:rPr>
          <w:color w:val="000000"/>
        </w:rPr>
      </w:pPr>
      <w:r>
        <w:rPr>
          <w:rFonts w:hint="eastAsia"/>
          <w:color w:val="000000"/>
        </w:rPr>
        <w:t>本合同任何变更、修订和补充只有以书面形式并由甲乙双方法定代表人（或授权代表）签字、加盖公章，并经门源县政府批准后方可生效并具约束力。</w:t>
      </w:r>
    </w:p>
    <w:p>
      <w:pPr>
        <w:pStyle w:val="2"/>
      </w:pPr>
      <w:bookmarkStart w:id="365" w:name="_Toc5945"/>
      <w:bookmarkStart w:id="366" w:name="_Toc3330"/>
      <w:bookmarkStart w:id="367" w:name="_Toc21205"/>
      <w:bookmarkStart w:id="368" w:name="_Toc9056"/>
      <w:r>
        <w:rPr>
          <w:rFonts w:hint="eastAsia"/>
        </w:rPr>
        <w:t>合同的转让</w:t>
      </w:r>
      <w:bookmarkEnd w:id="365"/>
      <w:bookmarkEnd w:id="366"/>
      <w:bookmarkEnd w:id="367"/>
      <w:bookmarkEnd w:id="368"/>
    </w:p>
    <w:p>
      <w:pPr>
        <w:spacing w:line="560" w:lineRule="exact"/>
        <w:ind w:firstLine="560"/>
        <w:rPr>
          <w:color w:val="000000"/>
        </w:rPr>
      </w:pPr>
      <w:r>
        <w:rPr>
          <w:rFonts w:hint="eastAsia"/>
          <w:color w:val="000000"/>
        </w:rPr>
        <w:t>（1）除非因法律法规变更、门源县政府要求或甲方与其他政府机构合并、分立或职能转移，甲方不得转让其在本合同项下全部或部分权利义务；未经甲方事先书面同意，乙方不得转让或以其他方式转移本合同下全部或部分权利义务。</w:t>
      </w:r>
    </w:p>
    <w:p>
      <w:pPr>
        <w:spacing w:line="560" w:lineRule="exact"/>
        <w:ind w:firstLine="560"/>
        <w:rPr>
          <w:color w:val="000000"/>
        </w:rPr>
      </w:pPr>
      <w:r>
        <w:rPr>
          <w:rFonts w:hint="eastAsia"/>
          <w:color w:val="000000"/>
        </w:rPr>
        <w:t>（2）经乙方事先书面同意甲方转让本合同的，受让方应具有承担甲方在本合同项下所有权利义务的能力和授权，接受并完全承担甲方在本合同项下义务的履行。</w:t>
      </w:r>
    </w:p>
    <w:p>
      <w:pPr>
        <w:spacing w:line="560" w:lineRule="exact"/>
        <w:ind w:firstLine="560"/>
        <w:rPr>
          <w:color w:val="000000"/>
        </w:rPr>
      </w:pPr>
      <w:r>
        <w:rPr>
          <w:rFonts w:hint="eastAsia"/>
          <w:color w:val="000000"/>
        </w:rPr>
        <w:t>（3）经甲方事先书面同意乙方转让本合同的，受让方应具备履行本项目相关要求的技术能力、符合本项目要求的财务信用和运营经验等本条件、以书面形式表明完全承担乙方在本合同项下义务的履行。</w:t>
      </w:r>
    </w:p>
    <w:p>
      <w:pPr>
        <w:spacing w:line="560" w:lineRule="exact"/>
        <w:ind w:firstLine="560"/>
        <w:rPr>
          <w:color w:val="000000"/>
        </w:rPr>
      </w:pPr>
      <w:r>
        <w:rPr>
          <w:rFonts w:hint="eastAsia"/>
          <w:color w:val="000000"/>
        </w:rPr>
        <w:t>（4）甲方或乙方转让本合同的，应于受让方之间按本合同原则性条款不变的条件下重新签署合同。</w:t>
      </w:r>
    </w:p>
    <w:p>
      <w:pPr>
        <w:pStyle w:val="2"/>
      </w:pPr>
      <w:bookmarkStart w:id="369" w:name="_Toc9331"/>
      <w:bookmarkStart w:id="370" w:name="_Toc7111"/>
      <w:bookmarkStart w:id="371" w:name="_Toc23507"/>
      <w:bookmarkStart w:id="372" w:name="_Toc9812"/>
      <w:r>
        <w:rPr>
          <w:rFonts w:hint="eastAsia"/>
        </w:rPr>
        <w:t>保密</w:t>
      </w:r>
      <w:bookmarkEnd w:id="369"/>
      <w:bookmarkEnd w:id="370"/>
      <w:bookmarkEnd w:id="371"/>
      <w:bookmarkEnd w:id="372"/>
    </w:p>
    <w:p>
      <w:pPr>
        <w:spacing w:line="560" w:lineRule="exact"/>
        <w:ind w:firstLine="560"/>
        <w:rPr>
          <w:color w:val="000000"/>
        </w:rPr>
      </w:pPr>
      <w:r>
        <w:rPr>
          <w:rFonts w:hint="eastAsia"/>
          <w:color w:val="000000"/>
        </w:rPr>
        <w:t>（1）甲乙双方对本合同及相关文件均负有保密责任，但甲方为充分满足公共监督要求的情况除外。</w:t>
      </w:r>
    </w:p>
    <w:p>
      <w:pPr>
        <w:spacing w:line="560" w:lineRule="exact"/>
        <w:ind w:firstLine="560"/>
        <w:rPr>
          <w:color w:val="000000"/>
        </w:rPr>
      </w:pPr>
      <w:r>
        <w:rPr>
          <w:rFonts w:hint="eastAsia"/>
          <w:color w:val="000000"/>
        </w:rPr>
        <w:t>（2）甲方不得将乙方提供的财务报表和技术资料等内容向第三方公布，但为满足公共监督要求而必须公布的信息除外。</w:t>
      </w:r>
    </w:p>
    <w:p>
      <w:pPr>
        <w:pStyle w:val="2"/>
      </w:pPr>
      <w:bookmarkStart w:id="373" w:name="_Toc28382"/>
      <w:r>
        <w:rPr>
          <w:rFonts w:hint="eastAsia"/>
        </w:rPr>
        <w:t>不弃权</w:t>
      </w:r>
      <w:bookmarkEnd w:id="123"/>
      <w:bookmarkEnd w:id="124"/>
      <w:bookmarkEnd w:id="125"/>
      <w:bookmarkEnd w:id="373"/>
    </w:p>
    <w:p>
      <w:pPr>
        <w:widowControl w:val="0"/>
        <w:spacing w:line="560" w:lineRule="exact"/>
        <w:ind w:firstLine="560"/>
        <w:jc w:val="both"/>
        <w:rPr>
          <w:color w:val="000000"/>
        </w:rPr>
      </w:pPr>
      <w:r>
        <w:rPr>
          <w:rFonts w:hint="eastAsia"/>
          <w:color w:val="000000"/>
        </w:rPr>
        <w:t>任何一方均不被视为放弃本合同中的任何条款，除非该方以书面形式作出放弃。任何一方未坚持要求对方严格履行本合同中的任何条款，或未行使其在本合同中规定的任何权利，均不应被视为对任何上述条款的放弃或对今后行使任何上述权利的放弃。</w:t>
      </w:r>
    </w:p>
    <w:p>
      <w:pPr>
        <w:pStyle w:val="2"/>
      </w:pPr>
      <w:bookmarkStart w:id="374" w:name="_Toc6424"/>
      <w:bookmarkStart w:id="375" w:name="_Toc13972"/>
      <w:bookmarkStart w:id="376" w:name="_Toc8321"/>
      <w:bookmarkStart w:id="377" w:name="_Toc31354"/>
      <w:r>
        <w:t>通知</w:t>
      </w:r>
      <w:bookmarkEnd w:id="374"/>
      <w:bookmarkEnd w:id="375"/>
      <w:bookmarkEnd w:id="376"/>
      <w:bookmarkEnd w:id="377"/>
    </w:p>
    <w:p>
      <w:pPr>
        <w:widowControl w:val="0"/>
        <w:spacing w:line="560" w:lineRule="exact"/>
        <w:ind w:firstLine="560"/>
        <w:jc w:val="both"/>
        <w:rPr>
          <w:color w:val="000000"/>
        </w:rPr>
      </w:pPr>
      <w:r>
        <w:rPr>
          <w:rFonts w:hint="eastAsia"/>
          <w:color w:val="000000"/>
        </w:rPr>
        <w:t>（1）本合同项下或与本合同有关的通知（包括批准、证明、证书、指示、指令、要求、请求、同意、意见、函件、确定和决定等）</w:t>
      </w:r>
      <w:r>
        <w:rPr>
          <w:color w:val="000000"/>
        </w:rPr>
        <w:t>必须以中文书写，并通过专人递交、公认的快递、挂号或传真</w:t>
      </w:r>
      <w:r>
        <w:rPr>
          <w:rFonts w:hint="eastAsia"/>
          <w:color w:val="000000"/>
        </w:rPr>
        <w:t>等方式送达对方。</w:t>
      </w:r>
    </w:p>
    <w:p>
      <w:pPr>
        <w:widowControl w:val="0"/>
        <w:spacing w:line="560" w:lineRule="exact"/>
        <w:ind w:firstLine="560"/>
        <w:jc w:val="both"/>
        <w:rPr>
          <w:color w:val="000000"/>
        </w:rPr>
      </w:pPr>
      <w:r>
        <w:rPr>
          <w:rFonts w:hint="eastAsia"/>
          <w:color w:val="000000"/>
        </w:rPr>
        <w:t>（2）甲乙双方联系方式见下表。</w:t>
      </w:r>
    </w:p>
    <w:tbl>
      <w:tblPr>
        <w:tblStyle w:val="13"/>
        <w:tblW w:w="869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8"/>
        <w:gridCol w:w="3698"/>
        <w:gridCol w:w="38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78" w:type="dxa"/>
            <w:noWrap w:val="0"/>
            <w:vAlign w:val="center"/>
          </w:tcPr>
          <w:p>
            <w:pPr>
              <w:widowControl w:val="0"/>
              <w:spacing w:line="560" w:lineRule="exact"/>
              <w:jc w:val="both"/>
              <w:rPr>
                <w:rFonts w:ascii="Calibri" w:hAnsi="Calibri" w:eastAsia="宋体" w:cs="Times New Roman"/>
                <w:color w:val="000000"/>
              </w:rPr>
            </w:pPr>
            <w:r>
              <w:rPr>
                <w:rFonts w:hint="eastAsia" w:ascii="Calibri" w:hAnsi="Calibri" w:eastAsia="宋体" w:cs="Times New Roman"/>
                <w:color w:val="000000"/>
              </w:rPr>
              <w:t>联系方式</w:t>
            </w:r>
          </w:p>
        </w:tc>
        <w:tc>
          <w:tcPr>
            <w:tcW w:w="3698" w:type="dxa"/>
            <w:noWrap w:val="0"/>
            <w:vAlign w:val="center"/>
          </w:tcPr>
          <w:p>
            <w:pPr>
              <w:widowControl w:val="0"/>
              <w:spacing w:line="560" w:lineRule="exact"/>
              <w:jc w:val="center"/>
              <w:rPr>
                <w:rFonts w:hint="eastAsia" w:ascii="Calibri" w:hAnsi="Calibri" w:eastAsia="宋体" w:cs="Times New Roman"/>
                <w:color w:val="000000"/>
                <w:lang w:eastAsia="zh-CN"/>
              </w:rPr>
            </w:pPr>
            <w:r>
              <w:rPr>
                <w:rFonts w:hint="eastAsia" w:cs="Times New Roman"/>
                <w:color w:val="000000"/>
                <w:lang w:eastAsia="zh-CN"/>
              </w:rPr>
              <w:t>门源县水利局</w:t>
            </w:r>
          </w:p>
        </w:tc>
        <w:tc>
          <w:tcPr>
            <w:tcW w:w="3818" w:type="dxa"/>
            <w:noWrap w:val="0"/>
            <w:vAlign w:val="center"/>
          </w:tcPr>
          <w:p>
            <w:pPr>
              <w:widowControl w:val="0"/>
              <w:spacing w:line="560" w:lineRule="exact"/>
              <w:jc w:val="center"/>
              <w:rPr>
                <w:rFonts w:ascii="Calibri" w:hAnsi="Calibri" w:eastAsia="宋体"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78" w:type="dxa"/>
            <w:noWrap w:val="0"/>
            <w:vAlign w:val="center"/>
          </w:tcPr>
          <w:p>
            <w:pPr>
              <w:widowControl w:val="0"/>
              <w:spacing w:line="560" w:lineRule="exact"/>
              <w:jc w:val="both"/>
              <w:rPr>
                <w:rFonts w:ascii="Calibri" w:hAnsi="Calibri" w:eastAsia="宋体" w:cs="Times New Roman"/>
                <w:color w:val="000000"/>
              </w:rPr>
            </w:pPr>
            <w:r>
              <w:rPr>
                <w:rFonts w:hint="eastAsia" w:ascii="Calibri" w:hAnsi="Calibri" w:eastAsia="宋体" w:cs="Times New Roman"/>
                <w:color w:val="000000"/>
              </w:rPr>
              <w:t>联系人</w:t>
            </w:r>
          </w:p>
        </w:tc>
        <w:tc>
          <w:tcPr>
            <w:tcW w:w="3698" w:type="dxa"/>
            <w:noWrap w:val="0"/>
            <w:vAlign w:val="center"/>
          </w:tcPr>
          <w:p>
            <w:pPr>
              <w:widowControl w:val="0"/>
              <w:spacing w:line="560" w:lineRule="exact"/>
              <w:jc w:val="center"/>
              <w:rPr>
                <w:rFonts w:hint="eastAsia" w:ascii="Calibri" w:hAnsi="Calibri" w:eastAsia="宋体" w:cs="Times New Roman"/>
                <w:color w:val="000000"/>
                <w:lang w:eastAsia="zh-CN"/>
              </w:rPr>
            </w:pPr>
          </w:p>
        </w:tc>
        <w:tc>
          <w:tcPr>
            <w:tcW w:w="3818" w:type="dxa"/>
            <w:noWrap w:val="0"/>
            <w:vAlign w:val="center"/>
          </w:tcPr>
          <w:p>
            <w:pPr>
              <w:widowControl w:val="0"/>
              <w:spacing w:line="560" w:lineRule="exact"/>
              <w:jc w:val="center"/>
              <w:rPr>
                <w:rFonts w:ascii="Calibri" w:hAnsi="Calibri" w:eastAsia="宋体"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78" w:type="dxa"/>
            <w:noWrap w:val="0"/>
            <w:vAlign w:val="center"/>
          </w:tcPr>
          <w:p>
            <w:pPr>
              <w:widowControl w:val="0"/>
              <w:spacing w:line="560" w:lineRule="exact"/>
              <w:jc w:val="both"/>
              <w:rPr>
                <w:rFonts w:ascii="Calibri" w:hAnsi="Calibri" w:eastAsia="宋体" w:cs="Times New Roman"/>
                <w:color w:val="000000"/>
              </w:rPr>
            </w:pPr>
            <w:r>
              <w:rPr>
                <w:rFonts w:hint="eastAsia" w:ascii="Calibri" w:hAnsi="Calibri" w:eastAsia="宋体" w:cs="Times New Roman"/>
                <w:color w:val="000000"/>
              </w:rPr>
              <w:t>地址</w:t>
            </w:r>
          </w:p>
        </w:tc>
        <w:tc>
          <w:tcPr>
            <w:tcW w:w="3698" w:type="dxa"/>
            <w:noWrap w:val="0"/>
            <w:vAlign w:val="center"/>
          </w:tcPr>
          <w:p>
            <w:pPr>
              <w:widowControl w:val="0"/>
              <w:spacing w:line="560" w:lineRule="exact"/>
              <w:jc w:val="center"/>
              <w:rPr>
                <w:rFonts w:ascii="Calibri" w:hAnsi="Calibri" w:eastAsia="宋体" w:cs="Times New Roman"/>
                <w:color w:val="000000"/>
              </w:rPr>
            </w:pPr>
          </w:p>
        </w:tc>
        <w:tc>
          <w:tcPr>
            <w:tcW w:w="3818" w:type="dxa"/>
            <w:noWrap w:val="0"/>
            <w:vAlign w:val="center"/>
          </w:tcPr>
          <w:p>
            <w:pPr>
              <w:widowControl w:val="0"/>
              <w:spacing w:line="560" w:lineRule="exact"/>
              <w:jc w:val="center"/>
              <w:rPr>
                <w:rFonts w:ascii="Calibri" w:hAnsi="Calibri" w:eastAsia="宋体"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78" w:type="dxa"/>
            <w:noWrap w:val="0"/>
            <w:vAlign w:val="center"/>
          </w:tcPr>
          <w:p>
            <w:pPr>
              <w:widowControl w:val="0"/>
              <w:spacing w:line="560" w:lineRule="exact"/>
              <w:jc w:val="both"/>
              <w:rPr>
                <w:rFonts w:ascii="Calibri" w:hAnsi="Calibri" w:eastAsia="宋体" w:cs="Times New Roman"/>
                <w:color w:val="000000"/>
              </w:rPr>
            </w:pPr>
            <w:r>
              <w:rPr>
                <w:rFonts w:hint="eastAsia" w:ascii="Calibri" w:hAnsi="Calibri" w:eastAsia="宋体" w:cs="Times New Roman"/>
                <w:color w:val="000000"/>
              </w:rPr>
              <w:t>邮编</w:t>
            </w:r>
          </w:p>
        </w:tc>
        <w:tc>
          <w:tcPr>
            <w:tcW w:w="3698" w:type="dxa"/>
            <w:noWrap w:val="0"/>
            <w:vAlign w:val="center"/>
          </w:tcPr>
          <w:p>
            <w:pPr>
              <w:widowControl w:val="0"/>
              <w:spacing w:line="560" w:lineRule="exact"/>
              <w:jc w:val="center"/>
              <w:rPr>
                <w:rFonts w:ascii="Calibri" w:hAnsi="Calibri" w:eastAsia="宋体" w:cs="Times New Roman"/>
                <w:color w:val="000000"/>
              </w:rPr>
            </w:pPr>
          </w:p>
        </w:tc>
        <w:tc>
          <w:tcPr>
            <w:tcW w:w="3818" w:type="dxa"/>
            <w:noWrap w:val="0"/>
            <w:vAlign w:val="center"/>
          </w:tcPr>
          <w:p>
            <w:pPr>
              <w:widowControl w:val="0"/>
              <w:spacing w:line="560" w:lineRule="exact"/>
              <w:jc w:val="center"/>
              <w:rPr>
                <w:rFonts w:ascii="Calibri" w:hAnsi="Calibri" w:eastAsia="宋体"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78" w:type="dxa"/>
            <w:noWrap w:val="0"/>
            <w:vAlign w:val="center"/>
          </w:tcPr>
          <w:p>
            <w:pPr>
              <w:widowControl w:val="0"/>
              <w:spacing w:line="560" w:lineRule="exact"/>
              <w:jc w:val="both"/>
              <w:rPr>
                <w:rFonts w:ascii="Calibri" w:hAnsi="Calibri" w:eastAsia="宋体" w:cs="Times New Roman"/>
                <w:color w:val="000000"/>
              </w:rPr>
            </w:pPr>
            <w:r>
              <w:rPr>
                <w:rFonts w:hint="eastAsia" w:ascii="Calibri" w:hAnsi="Calibri" w:eastAsia="宋体" w:cs="Times New Roman"/>
                <w:color w:val="000000"/>
              </w:rPr>
              <w:t>电话</w:t>
            </w:r>
          </w:p>
        </w:tc>
        <w:tc>
          <w:tcPr>
            <w:tcW w:w="3698" w:type="dxa"/>
            <w:noWrap w:val="0"/>
            <w:vAlign w:val="center"/>
          </w:tcPr>
          <w:p>
            <w:pPr>
              <w:widowControl w:val="0"/>
              <w:spacing w:line="560" w:lineRule="exact"/>
              <w:jc w:val="center"/>
              <w:rPr>
                <w:rFonts w:ascii="Calibri" w:hAnsi="Calibri" w:eastAsia="宋体" w:cs="Times New Roman"/>
                <w:color w:val="000000"/>
              </w:rPr>
            </w:pPr>
          </w:p>
        </w:tc>
        <w:tc>
          <w:tcPr>
            <w:tcW w:w="3818" w:type="dxa"/>
            <w:noWrap w:val="0"/>
            <w:vAlign w:val="center"/>
          </w:tcPr>
          <w:p>
            <w:pPr>
              <w:widowControl w:val="0"/>
              <w:spacing w:line="560" w:lineRule="exact"/>
              <w:jc w:val="center"/>
              <w:rPr>
                <w:rFonts w:ascii="Calibri" w:hAnsi="Calibri" w:eastAsia="宋体"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78" w:type="dxa"/>
            <w:noWrap w:val="0"/>
            <w:vAlign w:val="center"/>
          </w:tcPr>
          <w:p>
            <w:pPr>
              <w:widowControl w:val="0"/>
              <w:spacing w:line="560" w:lineRule="exact"/>
              <w:jc w:val="both"/>
              <w:rPr>
                <w:rFonts w:ascii="Calibri" w:hAnsi="Calibri" w:eastAsia="宋体" w:cs="Times New Roman"/>
                <w:color w:val="000000"/>
              </w:rPr>
            </w:pPr>
            <w:r>
              <w:rPr>
                <w:rFonts w:hint="eastAsia" w:ascii="Calibri" w:hAnsi="Calibri" w:eastAsia="宋体" w:cs="Times New Roman"/>
                <w:color w:val="000000"/>
              </w:rPr>
              <w:t>传真</w:t>
            </w:r>
          </w:p>
        </w:tc>
        <w:tc>
          <w:tcPr>
            <w:tcW w:w="3698" w:type="dxa"/>
            <w:noWrap w:val="0"/>
            <w:vAlign w:val="center"/>
          </w:tcPr>
          <w:p>
            <w:pPr>
              <w:widowControl w:val="0"/>
              <w:spacing w:line="560" w:lineRule="exact"/>
              <w:jc w:val="center"/>
              <w:rPr>
                <w:rFonts w:ascii="Calibri" w:hAnsi="Calibri" w:eastAsia="宋体" w:cs="Times New Roman"/>
                <w:color w:val="000000"/>
              </w:rPr>
            </w:pPr>
          </w:p>
        </w:tc>
        <w:tc>
          <w:tcPr>
            <w:tcW w:w="3818" w:type="dxa"/>
            <w:noWrap w:val="0"/>
            <w:vAlign w:val="center"/>
          </w:tcPr>
          <w:p>
            <w:pPr>
              <w:widowControl w:val="0"/>
              <w:spacing w:line="560" w:lineRule="exact"/>
              <w:jc w:val="center"/>
              <w:rPr>
                <w:rFonts w:ascii="Calibri" w:hAnsi="Calibri" w:eastAsia="宋体" w:cs="Times New Roman"/>
                <w:color w:val="000000"/>
              </w:rPr>
            </w:pPr>
          </w:p>
        </w:tc>
      </w:tr>
    </w:tbl>
    <w:p>
      <w:pPr>
        <w:widowControl w:val="0"/>
        <w:spacing w:line="560" w:lineRule="exact"/>
        <w:ind w:firstLine="560"/>
        <w:jc w:val="both"/>
        <w:rPr>
          <w:color w:val="000000"/>
        </w:rPr>
      </w:pPr>
      <w:r>
        <w:rPr>
          <w:rFonts w:hint="eastAsia"/>
          <w:color w:val="000000"/>
        </w:rPr>
        <w:t>（3）</w:t>
      </w:r>
      <w:r>
        <w:rPr>
          <w:color w:val="000000"/>
        </w:rPr>
        <w:t>甲方</w:t>
      </w:r>
      <w:r>
        <w:rPr>
          <w:rFonts w:hint="eastAsia"/>
          <w:color w:val="000000"/>
        </w:rPr>
        <w:t>或</w:t>
      </w:r>
      <w:r>
        <w:rPr>
          <w:color w:val="000000"/>
        </w:rPr>
        <w:t>乙方</w:t>
      </w:r>
      <w:r>
        <w:rPr>
          <w:rFonts w:hint="eastAsia"/>
          <w:color w:val="000000"/>
        </w:rPr>
        <w:t>变更联系方式的，应</w:t>
      </w:r>
      <w:r>
        <w:rPr>
          <w:color w:val="000000"/>
        </w:rPr>
        <w:t>书面通知对方。</w:t>
      </w:r>
    </w:p>
    <w:p>
      <w:pPr>
        <w:pStyle w:val="2"/>
      </w:pPr>
      <w:bookmarkStart w:id="378" w:name="_Toc32283"/>
      <w:bookmarkStart w:id="379" w:name="_Toc5174"/>
      <w:bookmarkStart w:id="380" w:name="_Toc15742"/>
      <w:bookmarkStart w:id="381" w:name="_Toc23467"/>
      <w:r>
        <w:rPr>
          <w:rFonts w:hint="eastAsia"/>
        </w:rPr>
        <w:t>合同效力</w:t>
      </w:r>
      <w:bookmarkEnd w:id="378"/>
      <w:bookmarkEnd w:id="379"/>
      <w:bookmarkEnd w:id="380"/>
      <w:bookmarkEnd w:id="381"/>
    </w:p>
    <w:p>
      <w:pPr>
        <w:widowControl w:val="0"/>
        <w:spacing w:line="560" w:lineRule="exact"/>
        <w:ind w:firstLine="560"/>
        <w:jc w:val="both"/>
        <w:rPr>
          <w:color w:val="000000"/>
        </w:rPr>
      </w:pPr>
      <w:r>
        <w:rPr>
          <w:rFonts w:hint="eastAsia"/>
          <w:color w:val="000000"/>
        </w:rPr>
        <w:t>（1）本合同任何变更、修订、补充、附件与本合同具有同等法律效力。</w:t>
      </w:r>
    </w:p>
    <w:p>
      <w:pPr>
        <w:widowControl w:val="0"/>
        <w:spacing w:line="560" w:lineRule="exact"/>
        <w:ind w:firstLine="560"/>
        <w:jc w:val="both"/>
        <w:rPr>
          <w:color w:val="000000"/>
        </w:rPr>
      </w:pPr>
      <w:r>
        <w:rPr>
          <w:rFonts w:hint="eastAsia"/>
          <w:color w:val="000000"/>
        </w:rPr>
        <w:t>（2）</w:t>
      </w:r>
      <w:r>
        <w:rPr>
          <w:color w:val="000000"/>
        </w:rPr>
        <w:t>本合同任何条款无效或不能执行，</w:t>
      </w:r>
      <w:r>
        <w:rPr>
          <w:rFonts w:hint="eastAsia"/>
          <w:color w:val="000000"/>
        </w:rPr>
        <w:t>不应以任何方式影响本合同其他条款的效力。</w:t>
      </w:r>
    </w:p>
    <w:p>
      <w:pPr>
        <w:widowControl w:val="0"/>
        <w:spacing w:line="560" w:lineRule="exact"/>
        <w:ind w:firstLine="560"/>
        <w:jc w:val="both"/>
        <w:rPr>
          <w:color w:val="000000"/>
        </w:rPr>
      </w:pPr>
      <w:r>
        <w:rPr>
          <w:rFonts w:hint="eastAsia"/>
          <w:color w:val="000000"/>
        </w:rPr>
        <w:t>（3）甲乙双方约定合同文件优先顺序依次为：本合同及附件，变更、修订或补充协议，招标文件（含补充通知及澄清答疑文件），社会资本投标文件等。</w:t>
      </w:r>
    </w:p>
    <w:p>
      <w:pPr>
        <w:widowControl w:val="0"/>
        <w:spacing w:line="560" w:lineRule="exact"/>
        <w:ind w:firstLine="560"/>
        <w:jc w:val="both"/>
        <w:rPr>
          <w:color w:val="000000"/>
        </w:rPr>
      </w:pPr>
      <w:r>
        <w:rPr>
          <w:rFonts w:hint="eastAsia"/>
          <w:color w:val="000000"/>
        </w:rPr>
        <w:t>（4）本合同正本一式</w:t>
      </w:r>
      <w:r>
        <w:rPr>
          <w:rFonts w:hint="eastAsia"/>
          <w:b/>
          <w:bCs/>
          <w:color w:val="000000"/>
          <w:u w:val="single"/>
        </w:rPr>
        <w:t>贰</w:t>
      </w:r>
      <w:r>
        <w:rPr>
          <w:rFonts w:hint="eastAsia"/>
          <w:color w:val="000000"/>
        </w:rPr>
        <w:t>份，甲乙双方各执</w:t>
      </w:r>
      <w:r>
        <w:rPr>
          <w:rFonts w:hint="eastAsia"/>
          <w:b/>
          <w:bCs/>
          <w:color w:val="000000"/>
          <w:u w:val="single"/>
        </w:rPr>
        <w:t>壹</w:t>
      </w:r>
      <w:r>
        <w:rPr>
          <w:rFonts w:hint="eastAsia"/>
          <w:color w:val="000000"/>
        </w:rPr>
        <w:t>份；副本一式</w:t>
      </w:r>
      <w:r>
        <w:rPr>
          <w:rFonts w:hint="eastAsia"/>
          <w:b/>
          <w:bCs/>
          <w:color w:val="000000"/>
          <w:u w:val="single"/>
        </w:rPr>
        <w:t>肆</w:t>
      </w:r>
      <w:r>
        <w:rPr>
          <w:rFonts w:hint="eastAsia"/>
          <w:color w:val="000000"/>
        </w:rPr>
        <w:t>份，甲乙双方各执</w:t>
      </w:r>
      <w:r>
        <w:rPr>
          <w:rFonts w:hint="eastAsia"/>
          <w:b/>
          <w:bCs/>
          <w:color w:val="000000"/>
          <w:u w:val="single"/>
        </w:rPr>
        <w:t>贰</w:t>
      </w:r>
      <w:r>
        <w:rPr>
          <w:rFonts w:hint="eastAsia"/>
          <w:color w:val="000000"/>
        </w:rPr>
        <w:t>份。本合同正本副本具有同等法律效力。</w:t>
      </w:r>
    </w:p>
    <w:p>
      <w:pPr>
        <w:widowControl w:val="0"/>
        <w:spacing w:line="560" w:lineRule="exact"/>
        <w:ind w:firstLine="560"/>
        <w:jc w:val="both"/>
        <w:rPr>
          <w:color w:val="000000"/>
        </w:rPr>
      </w:pPr>
    </w:p>
    <w:p>
      <w:pPr>
        <w:widowControl w:val="0"/>
        <w:spacing w:line="560" w:lineRule="exact"/>
        <w:ind w:firstLine="560"/>
        <w:jc w:val="both"/>
        <w:rPr>
          <w:color w:val="000000"/>
        </w:rPr>
      </w:pPr>
    </w:p>
    <w:p>
      <w:pPr>
        <w:widowControl w:val="0"/>
        <w:spacing w:line="560" w:lineRule="exact"/>
        <w:ind w:firstLine="560"/>
        <w:jc w:val="both"/>
        <w:rPr>
          <w:color w:val="000000"/>
        </w:rPr>
      </w:pPr>
    </w:p>
    <w:tbl>
      <w:tblPr>
        <w:tblStyle w:val="13"/>
        <w:tblW w:w="9605"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297"/>
        <w:gridCol w:w="763"/>
        <w:gridCol w:w="45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418" w:hRule="atLeast"/>
          <w:jc w:val="center"/>
        </w:trPr>
        <w:tc>
          <w:tcPr>
            <w:tcW w:w="4297" w:type="dxa"/>
            <w:noWrap w:val="0"/>
            <w:vAlign w:val="center"/>
          </w:tcPr>
          <w:p>
            <w:pPr>
              <w:widowControl w:val="0"/>
              <w:spacing w:line="560" w:lineRule="exact"/>
              <w:jc w:val="both"/>
              <w:rPr>
                <w:rFonts w:hint="eastAsia" w:cs="Times New Roman"/>
                <w:color w:val="000000"/>
                <w:u w:val="single"/>
                <w:lang w:val="en-US" w:eastAsia="zh-CN"/>
              </w:rPr>
            </w:pPr>
            <w:r>
              <w:rPr>
                <w:rFonts w:hint="eastAsia" w:ascii="Calibri" w:hAnsi="Calibri" w:eastAsia="宋体" w:cs="Times New Roman"/>
                <w:color w:val="000000"/>
              </w:rPr>
              <w:t>甲方</w:t>
            </w:r>
            <w:r>
              <w:rPr>
                <w:rFonts w:hint="eastAsia" w:cs="Times New Roman"/>
                <w:color w:val="000000"/>
                <w:lang w:val="en-US" w:eastAsia="zh-CN"/>
              </w:rPr>
              <w:t xml:space="preserve"> ：</w:t>
            </w:r>
            <w:r>
              <w:rPr>
                <w:rFonts w:hint="eastAsia" w:cs="Times New Roman"/>
                <w:color w:val="000000"/>
                <w:u w:val="single"/>
                <w:lang w:val="en-US" w:eastAsia="zh-CN"/>
              </w:rPr>
              <w:t xml:space="preserve">                      </w:t>
            </w:r>
          </w:p>
          <w:p>
            <w:pPr>
              <w:widowControl w:val="0"/>
              <w:spacing w:line="560" w:lineRule="exact"/>
              <w:ind w:firstLine="1260" w:firstLineChars="600"/>
              <w:jc w:val="both"/>
              <w:rPr>
                <w:rFonts w:ascii="Calibri" w:hAnsi="Calibri" w:eastAsia="宋体" w:cs="Times New Roman"/>
                <w:color w:val="000000"/>
              </w:rPr>
            </w:pPr>
            <w:r>
              <w:rPr>
                <w:rFonts w:hint="eastAsia" w:ascii="Calibri" w:hAnsi="Calibri" w:eastAsia="宋体" w:cs="Times New Roman"/>
                <w:color w:val="000000"/>
              </w:rPr>
              <w:t>（盖章）</w:t>
            </w:r>
          </w:p>
        </w:tc>
        <w:tc>
          <w:tcPr>
            <w:tcW w:w="763" w:type="dxa"/>
            <w:noWrap w:val="0"/>
            <w:vAlign w:val="top"/>
          </w:tcPr>
          <w:p>
            <w:pPr>
              <w:widowControl w:val="0"/>
              <w:spacing w:line="560" w:lineRule="exact"/>
              <w:jc w:val="center"/>
              <w:rPr>
                <w:rFonts w:ascii="Calibri" w:hAnsi="Calibri" w:eastAsia="宋体" w:cs="Times New Roman"/>
                <w:color w:val="000000"/>
              </w:rPr>
            </w:pPr>
          </w:p>
        </w:tc>
        <w:tc>
          <w:tcPr>
            <w:tcW w:w="4545" w:type="dxa"/>
            <w:noWrap w:val="0"/>
            <w:vAlign w:val="center"/>
          </w:tcPr>
          <w:p>
            <w:pPr>
              <w:widowControl w:val="0"/>
              <w:spacing w:line="560" w:lineRule="exact"/>
              <w:jc w:val="both"/>
              <w:rPr>
                <w:rFonts w:hint="eastAsia" w:ascii="Calibri" w:hAnsi="Calibri" w:eastAsia="宋体" w:cs="Times New Roman"/>
                <w:color w:val="000000"/>
                <w:lang w:val="en-US" w:eastAsia="zh-CN"/>
              </w:rPr>
            </w:pPr>
            <w:r>
              <w:rPr>
                <w:rFonts w:hint="eastAsia" w:ascii="Calibri" w:hAnsi="Calibri" w:eastAsia="宋体" w:cs="Times New Roman"/>
                <w:color w:val="000000"/>
              </w:rPr>
              <w:t>乙方：</w:t>
            </w:r>
            <w:r>
              <w:rPr>
                <w:rFonts w:hint="eastAsia" w:ascii="Calibri" w:hAnsi="Calibri" w:eastAsia="宋体" w:cs="Times New Roman"/>
                <w:color w:val="000000"/>
                <w:u w:val="single"/>
                <w:lang w:val="en-US" w:eastAsia="zh-CN"/>
              </w:rPr>
              <w:t xml:space="preserve">                            </w:t>
            </w:r>
          </w:p>
          <w:p>
            <w:pPr>
              <w:widowControl w:val="0"/>
              <w:spacing w:line="560" w:lineRule="exact"/>
              <w:jc w:val="center"/>
              <w:rPr>
                <w:rFonts w:ascii="Calibri" w:hAnsi="Calibri" w:eastAsia="宋体" w:cs="Times New Roman"/>
                <w:color w:val="000000"/>
              </w:rPr>
            </w:pPr>
            <w:r>
              <w:rPr>
                <w:rFonts w:hint="eastAsia" w:ascii="Calibri" w:hAnsi="Calibri" w:eastAsia="宋体" w:cs="Times New Roman"/>
                <w:color w:val="000000"/>
              </w:rPr>
              <w:t>（盖章）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418" w:hRule="atLeast"/>
          <w:jc w:val="center"/>
        </w:trPr>
        <w:tc>
          <w:tcPr>
            <w:tcW w:w="4297" w:type="dxa"/>
            <w:noWrap w:val="0"/>
            <w:vAlign w:val="center"/>
          </w:tcPr>
          <w:p>
            <w:pPr>
              <w:widowControl w:val="0"/>
              <w:spacing w:line="560" w:lineRule="exact"/>
              <w:jc w:val="center"/>
              <w:rPr>
                <w:rFonts w:ascii="Calibri" w:hAnsi="Calibri" w:eastAsia="宋体" w:cs="Times New Roman"/>
                <w:color w:val="000000"/>
                <w:u w:val="single"/>
              </w:rPr>
            </w:pPr>
            <w:r>
              <w:rPr>
                <w:rFonts w:hint="eastAsia" w:ascii="Calibri" w:hAnsi="Calibri" w:eastAsia="宋体" w:cs="Times New Roman"/>
                <w:color w:val="000000"/>
              </w:rPr>
              <w:t>法定代表人或授权代表（签字）</w:t>
            </w:r>
          </w:p>
        </w:tc>
        <w:tc>
          <w:tcPr>
            <w:tcW w:w="763" w:type="dxa"/>
            <w:noWrap w:val="0"/>
            <w:vAlign w:val="top"/>
          </w:tcPr>
          <w:p>
            <w:pPr>
              <w:widowControl w:val="0"/>
              <w:spacing w:line="560" w:lineRule="exact"/>
              <w:jc w:val="center"/>
              <w:rPr>
                <w:rFonts w:ascii="Calibri" w:hAnsi="Calibri" w:eastAsia="宋体" w:cs="Times New Roman"/>
                <w:color w:val="000000"/>
              </w:rPr>
            </w:pPr>
          </w:p>
        </w:tc>
        <w:tc>
          <w:tcPr>
            <w:tcW w:w="4545" w:type="dxa"/>
            <w:noWrap w:val="0"/>
            <w:vAlign w:val="center"/>
          </w:tcPr>
          <w:p>
            <w:pPr>
              <w:widowControl w:val="0"/>
              <w:spacing w:line="560" w:lineRule="exact"/>
              <w:jc w:val="center"/>
              <w:rPr>
                <w:rFonts w:ascii="Calibri" w:hAnsi="Calibri" w:eastAsia="宋体" w:cs="Times New Roman"/>
                <w:color w:val="000000"/>
              </w:rPr>
            </w:pPr>
            <w:r>
              <w:rPr>
                <w:rFonts w:hint="eastAsia" w:ascii="Calibri" w:hAnsi="Calibri" w:eastAsia="宋体" w:cs="Times New Roman"/>
                <w:color w:val="000000"/>
              </w:rPr>
              <w:t>法定代表人或授权代表（签字）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418" w:hRule="atLeast"/>
          <w:jc w:val="center"/>
        </w:trPr>
        <w:tc>
          <w:tcPr>
            <w:tcW w:w="4297" w:type="dxa"/>
            <w:noWrap w:val="0"/>
            <w:vAlign w:val="center"/>
          </w:tcPr>
          <w:p>
            <w:pPr>
              <w:widowControl w:val="0"/>
              <w:spacing w:line="560" w:lineRule="exact"/>
              <w:jc w:val="left"/>
              <w:rPr>
                <w:rFonts w:ascii="Calibri" w:hAnsi="Calibri" w:eastAsia="宋体" w:cs="Times New Roman"/>
                <w:color w:val="000000"/>
                <w:u w:val="single"/>
              </w:rPr>
            </w:pPr>
            <w:r>
              <w:rPr>
                <w:rFonts w:hint="eastAsia" w:ascii="Calibri" w:hAnsi="Calibri" w:eastAsia="宋体" w:cs="Times New Roman"/>
                <w:color w:val="000000"/>
              </w:rPr>
              <w:t>签署日期：</w:t>
            </w:r>
            <w:r>
              <w:rPr>
                <w:rFonts w:hint="eastAsia" w:ascii="Calibri" w:hAnsi="Calibri" w:eastAsia="宋体" w:cs="Times New Roman"/>
                <w:color w:val="000000"/>
                <w:u w:val="single"/>
              </w:rPr>
              <w:t xml:space="preserve"> </w:t>
            </w:r>
            <w:r>
              <w:rPr>
                <w:rFonts w:ascii="Calibri" w:hAnsi="Calibri" w:eastAsia="宋体" w:cs="Times New Roman"/>
                <w:color w:val="000000"/>
                <w:u w:val="single"/>
              </w:rPr>
              <w:t xml:space="preserve">                       </w:t>
            </w:r>
          </w:p>
        </w:tc>
        <w:tc>
          <w:tcPr>
            <w:tcW w:w="763" w:type="dxa"/>
            <w:noWrap w:val="0"/>
            <w:vAlign w:val="top"/>
          </w:tcPr>
          <w:p>
            <w:pPr>
              <w:widowControl w:val="0"/>
              <w:spacing w:line="560" w:lineRule="exact"/>
              <w:jc w:val="left"/>
              <w:rPr>
                <w:rFonts w:ascii="Calibri" w:hAnsi="Calibri" w:eastAsia="宋体" w:cs="Times New Roman"/>
                <w:color w:val="000000"/>
              </w:rPr>
            </w:pPr>
          </w:p>
        </w:tc>
        <w:tc>
          <w:tcPr>
            <w:tcW w:w="4545" w:type="dxa"/>
            <w:noWrap w:val="0"/>
            <w:vAlign w:val="center"/>
          </w:tcPr>
          <w:p>
            <w:pPr>
              <w:widowControl w:val="0"/>
              <w:spacing w:line="560" w:lineRule="exact"/>
              <w:jc w:val="left"/>
              <w:rPr>
                <w:rFonts w:ascii="Calibri" w:hAnsi="Calibri" w:eastAsia="宋体" w:cs="Times New Roman"/>
                <w:color w:val="000000"/>
              </w:rPr>
            </w:pPr>
            <w:r>
              <w:rPr>
                <w:rFonts w:hint="eastAsia" w:ascii="Calibri" w:hAnsi="Calibri" w:eastAsia="宋体" w:cs="Times New Roman"/>
                <w:color w:val="000000"/>
              </w:rPr>
              <w:t>签署日期：</w:t>
            </w:r>
            <w:r>
              <w:rPr>
                <w:rFonts w:hint="eastAsia" w:ascii="Calibri" w:hAnsi="Calibri" w:eastAsia="宋体" w:cs="Times New Roman"/>
                <w:color w:val="000000"/>
                <w:u w:val="single"/>
              </w:rPr>
              <w:t xml:space="preserve"> </w:t>
            </w:r>
            <w:r>
              <w:rPr>
                <w:rFonts w:ascii="Calibri" w:hAnsi="Calibri" w:eastAsia="宋体" w:cs="Times New Roman"/>
                <w:color w:val="000000"/>
                <w:u w:val="single"/>
              </w:rPr>
              <w:t xml:space="preserve">                       </w:t>
            </w:r>
          </w:p>
        </w:tc>
      </w:tr>
    </w:tbl>
    <w:p>
      <w:pPr>
        <w:widowControl w:val="0"/>
        <w:spacing w:line="560" w:lineRule="exact"/>
        <w:ind w:firstLine="560"/>
        <w:jc w:val="both"/>
        <w:rPr>
          <w:color w:val="000000"/>
        </w:rPr>
      </w:pPr>
    </w:p>
    <w:p>
      <w:pPr>
        <w:numPr>
          <w:ilvl w:val="0"/>
          <w:numId w:val="0"/>
        </w:numPr>
        <w:spacing w:after="156" w:afterLines="50"/>
        <w:jc w:val="both"/>
        <w:outlineLvl w:val="0"/>
        <w:rPr>
          <w:rFonts w:hint="eastAsia" w:ascii="黑体" w:eastAsia="黑体"/>
          <w:sz w:val="28"/>
          <w:szCs w:val="28"/>
        </w:rPr>
      </w:pPr>
    </w:p>
    <w:p>
      <w:pPr>
        <w:keepNext/>
        <w:pageBreakBefore/>
        <w:spacing w:before="156" w:beforeLines="50" w:after="100" w:afterAutospacing="1"/>
        <w:jc w:val="center"/>
        <w:outlineLvl w:val="0"/>
        <w:rPr>
          <w:rFonts w:hint="eastAsia" w:ascii="黑体" w:eastAsia="黑体"/>
          <w:sz w:val="28"/>
          <w:szCs w:val="28"/>
        </w:rPr>
      </w:pPr>
      <w:bookmarkStart w:id="382" w:name="_Toc20731"/>
      <w:bookmarkStart w:id="383" w:name="_Toc421834189"/>
      <w:r>
        <w:rPr>
          <w:rFonts w:hint="eastAsia" w:ascii="黑体" w:eastAsia="黑体"/>
          <w:sz w:val="28"/>
          <w:szCs w:val="28"/>
        </w:rPr>
        <w:t>第八章  响应文件格式</w:t>
      </w:r>
      <w:bookmarkEnd w:id="382"/>
      <w:bookmarkEnd w:id="383"/>
    </w:p>
    <w:p>
      <w:pPr>
        <w:rPr>
          <w:rFonts w:hint="eastAsia" w:ascii="宋体" w:hAnsi="宋体"/>
        </w:rPr>
      </w:pPr>
    </w:p>
    <w:p>
      <w:pPr>
        <w:rPr>
          <w:rFonts w:ascii="宋体" w:hAnsi="宋体"/>
        </w:rPr>
        <w:sectPr>
          <w:footerReference r:id="rId6" w:type="default"/>
          <w:pgSz w:w="11906" w:h="16838"/>
          <w:pgMar w:top="1418" w:right="1418" w:bottom="1418" w:left="1418" w:header="851" w:footer="992" w:gutter="0"/>
          <w:cols w:space="720" w:num="1"/>
          <w:docGrid w:type="lines" w:linePitch="312" w:charSpace="0"/>
        </w:sectPr>
      </w:pPr>
    </w:p>
    <w:p>
      <w:pPr>
        <w:topLinePunct/>
        <w:ind w:firstLine="7369" w:firstLineChars="2632"/>
        <w:jc w:val="left"/>
        <w:rPr>
          <w:rFonts w:ascii="黑体" w:hAnsi="黑体" w:eastAsia="黑体"/>
          <w:sz w:val="28"/>
          <w:szCs w:val="28"/>
        </w:rPr>
      </w:pPr>
      <w:r>
        <w:rPr>
          <w:rFonts w:ascii="黑体" w:hAnsi="黑体" w:eastAsia="黑体"/>
          <w:sz w:val="28"/>
          <w:szCs w:val="28"/>
        </w:rPr>
        <w:t>正本</w:t>
      </w:r>
      <w:r>
        <w:rPr>
          <w:rFonts w:hint="eastAsia" w:ascii="黑体" w:hAnsi="黑体" w:eastAsia="黑体"/>
          <w:sz w:val="28"/>
          <w:szCs w:val="28"/>
        </w:rPr>
        <w:t>（</w:t>
      </w:r>
      <w:r>
        <w:rPr>
          <w:rFonts w:ascii="黑体" w:hAnsi="黑体" w:eastAsia="黑体"/>
          <w:sz w:val="28"/>
          <w:szCs w:val="28"/>
        </w:rPr>
        <w:t>副本</w:t>
      </w:r>
      <w:r>
        <w:rPr>
          <w:rFonts w:hint="eastAsia" w:ascii="黑体" w:hAnsi="黑体" w:eastAsia="黑体"/>
          <w:sz w:val="28"/>
          <w:szCs w:val="28"/>
        </w:rPr>
        <w:t>）</w:t>
      </w:r>
    </w:p>
    <w:p>
      <w:pPr>
        <w:topLinePunct/>
        <w:jc w:val="center"/>
        <w:rPr>
          <w:rFonts w:ascii="宋体" w:hAnsi="宋体"/>
          <w:szCs w:val="21"/>
        </w:rPr>
      </w:pPr>
    </w:p>
    <w:p>
      <w:pPr>
        <w:topLinePunct/>
        <w:jc w:val="center"/>
        <w:rPr>
          <w:rFonts w:hint="eastAsia" w:ascii="宋体" w:hAnsi="宋体"/>
          <w:szCs w:val="21"/>
        </w:rPr>
      </w:pPr>
    </w:p>
    <w:p>
      <w:pPr>
        <w:jc w:val="center"/>
        <w:rPr>
          <w:rFonts w:hint="eastAsia" w:ascii="黑体" w:eastAsia="黑体"/>
          <w:sz w:val="52"/>
          <w:szCs w:val="52"/>
        </w:rPr>
      </w:pPr>
      <w:r>
        <w:rPr>
          <w:rFonts w:hint="eastAsia" w:ascii="黑体" w:eastAsia="黑体"/>
          <w:sz w:val="52"/>
          <w:szCs w:val="52"/>
          <w:u w:val="single"/>
        </w:rPr>
        <w:t xml:space="preserve"> </w:t>
      </w:r>
      <w:r>
        <w:rPr>
          <w:rFonts w:ascii="黑体" w:eastAsia="黑体"/>
          <w:sz w:val="52"/>
          <w:szCs w:val="52"/>
          <w:u w:val="single"/>
        </w:rPr>
        <w:t xml:space="preserve">                   </w:t>
      </w:r>
      <w:r>
        <w:rPr>
          <w:rFonts w:hint="eastAsia" w:ascii="黑体" w:eastAsia="黑体"/>
          <w:sz w:val="52"/>
          <w:szCs w:val="52"/>
        </w:rPr>
        <w:t>项目</w:t>
      </w:r>
    </w:p>
    <w:p>
      <w:pPr>
        <w:topLinePunct/>
        <w:jc w:val="center"/>
        <w:rPr>
          <w:rFonts w:ascii="宋体" w:hAnsi="宋体"/>
          <w:szCs w:val="21"/>
        </w:rPr>
      </w:pPr>
    </w:p>
    <w:p>
      <w:pPr>
        <w:topLinePunct/>
        <w:jc w:val="center"/>
        <w:rPr>
          <w:rFonts w:ascii="宋体" w:hAnsi="宋体"/>
          <w:szCs w:val="21"/>
        </w:rPr>
      </w:pPr>
    </w:p>
    <w:p>
      <w:pPr>
        <w:topLinePunct/>
        <w:jc w:val="center"/>
        <w:rPr>
          <w:rFonts w:hint="eastAsia" w:ascii="宋体" w:hAnsi="宋体"/>
          <w:szCs w:val="21"/>
        </w:rPr>
      </w:pPr>
    </w:p>
    <w:p>
      <w:pPr>
        <w:topLinePunct/>
        <w:jc w:val="center"/>
        <w:rPr>
          <w:rFonts w:ascii="宋体" w:hAnsi="宋体"/>
          <w:szCs w:val="21"/>
        </w:rPr>
      </w:pPr>
    </w:p>
    <w:p>
      <w:pPr>
        <w:topLinePunct/>
        <w:jc w:val="center"/>
        <w:rPr>
          <w:rFonts w:ascii="宋体" w:hAnsi="宋体"/>
          <w:szCs w:val="21"/>
        </w:rPr>
      </w:pPr>
    </w:p>
    <w:p>
      <w:pPr>
        <w:topLinePunct/>
        <w:jc w:val="center"/>
        <w:rPr>
          <w:rFonts w:ascii="宋体" w:hAnsi="宋体"/>
          <w:szCs w:val="21"/>
        </w:rPr>
      </w:pPr>
    </w:p>
    <w:p>
      <w:pPr>
        <w:topLinePunct/>
        <w:jc w:val="center"/>
        <w:rPr>
          <w:rFonts w:ascii="宋体" w:hAnsi="宋体"/>
          <w:szCs w:val="21"/>
        </w:rPr>
      </w:pPr>
    </w:p>
    <w:p>
      <w:pPr>
        <w:topLinePunct/>
        <w:jc w:val="center"/>
        <w:rPr>
          <w:rFonts w:ascii="宋体" w:hAnsi="宋体"/>
          <w:szCs w:val="21"/>
        </w:rPr>
      </w:pPr>
    </w:p>
    <w:p>
      <w:pPr>
        <w:topLinePunct/>
        <w:jc w:val="center"/>
        <w:rPr>
          <w:rFonts w:ascii="宋体" w:hAnsi="宋体"/>
          <w:szCs w:val="21"/>
        </w:rPr>
      </w:pPr>
    </w:p>
    <w:p>
      <w:pPr>
        <w:topLinePunct/>
        <w:jc w:val="center"/>
        <w:rPr>
          <w:rFonts w:hint="eastAsia" w:ascii="宋体" w:hAnsi="宋体"/>
          <w:szCs w:val="21"/>
        </w:rPr>
      </w:pPr>
    </w:p>
    <w:p>
      <w:pPr>
        <w:topLinePunct/>
        <w:jc w:val="center"/>
        <w:rPr>
          <w:rFonts w:hint="eastAsia" w:ascii="宋体" w:hAnsi="宋体"/>
          <w:szCs w:val="21"/>
        </w:rPr>
      </w:pPr>
    </w:p>
    <w:p>
      <w:pPr>
        <w:jc w:val="center"/>
        <w:rPr>
          <w:rFonts w:hint="eastAsia" w:ascii="黑体" w:eastAsia="黑体"/>
          <w:sz w:val="72"/>
          <w:szCs w:val="72"/>
        </w:rPr>
      </w:pPr>
      <w:r>
        <w:rPr>
          <w:rFonts w:hint="eastAsia" w:ascii="黑体" w:eastAsia="黑体"/>
          <w:sz w:val="72"/>
          <w:szCs w:val="72"/>
        </w:rPr>
        <w:t>响应文件</w:t>
      </w:r>
    </w:p>
    <w:p>
      <w:pPr>
        <w:topLinePunct/>
        <w:jc w:val="center"/>
        <w:rPr>
          <w:rFonts w:ascii="宋体" w:hAnsi="宋体"/>
          <w:szCs w:val="21"/>
        </w:rPr>
      </w:pPr>
    </w:p>
    <w:p>
      <w:pPr>
        <w:topLinePunct/>
        <w:rPr>
          <w:rFonts w:ascii="黑体" w:hAnsi="黑体" w:eastAsia="黑体"/>
          <w:sz w:val="28"/>
          <w:szCs w:val="28"/>
        </w:rPr>
      </w:pPr>
      <w:r>
        <w:rPr>
          <w:rFonts w:hint="eastAsia" w:ascii="黑体" w:hAnsi="黑体" w:eastAsia="黑体"/>
          <w:sz w:val="28"/>
          <w:szCs w:val="28"/>
        </w:rPr>
        <w:t>采购项目编号：</w:t>
      </w:r>
    </w:p>
    <w:p>
      <w:pPr>
        <w:topLinePunct/>
        <w:jc w:val="center"/>
        <w:rPr>
          <w:rFonts w:ascii="宋体" w:hAnsi="宋体"/>
          <w:szCs w:val="21"/>
        </w:rPr>
      </w:pPr>
    </w:p>
    <w:p>
      <w:pPr>
        <w:topLinePunct/>
        <w:jc w:val="center"/>
        <w:rPr>
          <w:rFonts w:ascii="宋体" w:hAnsi="宋体"/>
          <w:szCs w:val="21"/>
        </w:rPr>
      </w:pPr>
    </w:p>
    <w:p>
      <w:pPr>
        <w:topLinePunct/>
        <w:jc w:val="center"/>
        <w:rPr>
          <w:rFonts w:hint="eastAsia" w:ascii="宋体" w:hAnsi="宋体"/>
          <w:szCs w:val="21"/>
        </w:rPr>
      </w:pPr>
    </w:p>
    <w:p>
      <w:pPr>
        <w:topLinePunct/>
        <w:jc w:val="center"/>
        <w:rPr>
          <w:rFonts w:ascii="宋体" w:hAnsi="宋体"/>
          <w:szCs w:val="21"/>
        </w:rPr>
      </w:pPr>
    </w:p>
    <w:p>
      <w:pPr>
        <w:topLinePunct/>
        <w:jc w:val="center"/>
        <w:rPr>
          <w:rFonts w:ascii="宋体" w:hAnsi="宋体"/>
          <w:szCs w:val="21"/>
        </w:rPr>
      </w:pPr>
    </w:p>
    <w:p>
      <w:pPr>
        <w:topLinePunct/>
        <w:jc w:val="center"/>
        <w:rPr>
          <w:rFonts w:ascii="宋体" w:hAnsi="宋体"/>
          <w:szCs w:val="21"/>
        </w:rPr>
      </w:pPr>
    </w:p>
    <w:p>
      <w:pPr>
        <w:topLinePunct/>
        <w:jc w:val="center"/>
        <w:rPr>
          <w:rFonts w:ascii="宋体" w:hAnsi="宋体"/>
          <w:szCs w:val="21"/>
        </w:rPr>
      </w:pPr>
    </w:p>
    <w:p>
      <w:pPr>
        <w:topLinePunct/>
        <w:jc w:val="center"/>
        <w:rPr>
          <w:rFonts w:ascii="宋体" w:hAnsi="宋体"/>
          <w:szCs w:val="21"/>
        </w:rPr>
      </w:pPr>
    </w:p>
    <w:p>
      <w:pPr>
        <w:topLinePunct/>
        <w:jc w:val="center"/>
        <w:rPr>
          <w:rFonts w:ascii="宋体" w:hAnsi="宋体"/>
          <w:szCs w:val="21"/>
        </w:rPr>
      </w:pPr>
    </w:p>
    <w:p>
      <w:pPr>
        <w:topLinePunct/>
        <w:jc w:val="center"/>
        <w:rPr>
          <w:rFonts w:ascii="宋体" w:hAnsi="宋体"/>
          <w:szCs w:val="21"/>
        </w:rPr>
      </w:pPr>
    </w:p>
    <w:p>
      <w:pPr>
        <w:topLinePunct/>
        <w:jc w:val="center"/>
        <w:rPr>
          <w:rFonts w:ascii="宋体" w:hAnsi="宋体"/>
          <w:szCs w:val="21"/>
        </w:rPr>
      </w:pPr>
    </w:p>
    <w:p>
      <w:pPr>
        <w:topLinePunct/>
        <w:jc w:val="center"/>
        <w:rPr>
          <w:rFonts w:hint="eastAsia" w:ascii="宋体" w:hAnsi="宋体"/>
          <w:szCs w:val="21"/>
        </w:rPr>
      </w:pPr>
    </w:p>
    <w:p>
      <w:pPr>
        <w:topLinePunct/>
        <w:jc w:val="center"/>
        <w:rPr>
          <w:rFonts w:hint="eastAsia" w:ascii="宋体" w:hAnsi="宋体"/>
          <w:szCs w:val="21"/>
        </w:rPr>
      </w:pPr>
    </w:p>
    <w:p>
      <w:pPr>
        <w:spacing w:line="360" w:lineRule="auto"/>
        <w:jc w:val="center"/>
        <w:rPr>
          <w:rFonts w:ascii="黑体" w:eastAsia="黑体"/>
          <w:sz w:val="30"/>
          <w:szCs w:val="30"/>
        </w:rPr>
      </w:pPr>
      <w:r>
        <w:rPr>
          <w:rFonts w:hint="eastAsia" w:ascii="黑体" w:eastAsia="黑体"/>
          <w:sz w:val="30"/>
          <w:szCs w:val="30"/>
        </w:rPr>
        <w:t>社会资本：</w:t>
      </w:r>
      <w:r>
        <w:rPr>
          <w:rFonts w:hint="eastAsia"/>
          <w:sz w:val="30"/>
          <w:szCs w:val="30"/>
          <w:u w:val="single"/>
        </w:rPr>
        <w:t xml:space="preserve">            </w:t>
      </w:r>
      <w:r>
        <w:rPr>
          <w:rFonts w:hint="eastAsia" w:ascii="黑体" w:eastAsia="黑体"/>
          <w:sz w:val="30"/>
          <w:szCs w:val="30"/>
        </w:rPr>
        <w:t>（盖单位章）</w:t>
      </w:r>
    </w:p>
    <w:p>
      <w:pPr>
        <w:tabs>
          <w:tab w:val="left" w:pos="2977"/>
          <w:tab w:val="left" w:pos="3119"/>
        </w:tabs>
        <w:spacing w:line="360" w:lineRule="auto"/>
        <w:jc w:val="center"/>
        <w:rPr>
          <w:rFonts w:hint="eastAsia" w:ascii="黑体" w:eastAsia="黑体"/>
          <w:sz w:val="30"/>
          <w:szCs w:val="30"/>
        </w:rPr>
      </w:pPr>
      <w:r>
        <w:rPr>
          <w:rFonts w:hint="eastAsia" w:ascii="黑体" w:eastAsia="黑体"/>
          <w:sz w:val="30"/>
          <w:szCs w:val="30"/>
        </w:rPr>
        <w:t xml:space="preserve">日 </w:t>
      </w:r>
      <w:r>
        <w:rPr>
          <w:rFonts w:ascii="黑体" w:eastAsia="黑体"/>
          <w:sz w:val="30"/>
          <w:szCs w:val="30"/>
        </w:rPr>
        <w:t xml:space="preserve">  </w:t>
      </w:r>
      <w:r>
        <w:rPr>
          <w:rFonts w:hint="eastAsia" w:ascii="黑体" w:eastAsia="黑体"/>
          <w:sz w:val="30"/>
          <w:szCs w:val="30"/>
        </w:rPr>
        <w:t xml:space="preserve"> 期：</w:t>
      </w:r>
      <w:r>
        <w:rPr>
          <w:rFonts w:hint="eastAsia" w:ascii="黑体" w:eastAsia="黑体"/>
          <w:sz w:val="30"/>
          <w:szCs w:val="30"/>
          <w:u w:val="single"/>
        </w:rPr>
        <w:t xml:space="preserve">     </w:t>
      </w:r>
      <w:r>
        <w:rPr>
          <w:rFonts w:ascii="黑体" w:eastAsia="黑体"/>
          <w:sz w:val="30"/>
          <w:szCs w:val="30"/>
          <w:u w:val="single"/>
        </w:rPr>
        <w:t xml:space="preserve">  </w:t>
      </w:r>
      <w:r>
        <w:rPr>
          <w:rFonts w:hint="eastAsia" w:ascii="黑体" w:eastAsia="黑体"/>
          <w:sz w:val="30"/>
          <w:szCs w:val="30"/>
          <w:u w:val="single"/>
        </w:rPr>
        <w:t xml:space="preserve"> </w:t>
      </w:r>
      <w:r>
        <w:rPr>
          <w:rFonts w:ascii="黑体" w:eastAsia="黑体"/>
          <w:sz w:val="30"/>
          <w:szCs w:val="30"/>
          <w:u w:val="single"/>
        </w:rPr>
        <w:t xml:space="preserve">  </w:t>
      </w:r>
      <w:r>
        <w:rPr>
          <w:rFonts w:hint="eastAsia" w:ascii="黑体" w:eastAsia="黑体"/>
          <w:sz w:val="30"/>
          <w:szCs w:val="30"/>
        </w:rPr>
        <w:t>年</w:t>
      </w:r>
      <w:r>
        <w:rPr>
          <w:rFonts w:hint="eastAsia" w:ascii="黑体" w:eastAsia="黑体"/>
          <w:sz w:val="30"/>
          <w:szCs w:val="30"/>
          <w:u w:val="single"/>
        </w:rPr>
        <w:t xml:space="preserve">    </w:t>
      </w:r>
      <w:r>
        <w:rPr>
          <w:rFonts w:hint="eastAsia" w:ascii="黑体" w:eastAsia="黑体"/>
          <w:sz w:val="30"/>
          <w:szCs w:val="30"/>
        </w:rPr>
        <w:t>月</w:t>
      </w:r>
      <w:r>
        <w:rPr>
          <w:rFonts w:hint="eastAsia" w:ascii="黑体" w:eastAsia="黑体"/>
          <w:sz w:val="30"/>
          <w:szCs w:val="30"/>
          <w:u w:val="single"/>
        </w:rPr>
        <w:t xml:space="preserve">    </w:t>
      </w:r>
      <w:r>
        <w:rPr>
          <w:rFonts w:hint="eastAsia" w:ascii="黑体" w:eastAsia="黑体"/>
          <w:sz w:val="30"/>
          <w:szCs w:val="30"/>
        </w:rPr>
        <w:t>日</w:t>
      </w:r>
    </w:p>
    <w:p>
      <w:pPr>
        <w:rPr>
          <w:rFonts w:ascii="宋体" w:hAnsi="宋体"/>
        </w:rPr>
      </w:pPr>
    </w:p>
    <w:p>
      <w:pPr>
        <w:rPr>
          <w:rFonts w:ascii="宋体" w:hAnsi="宋体"/>
        </w:rPr>
        <w:sectPr>
          <w:pgSz w:w="11906" w:h="16838"/>
          <w:pgMar w:top="1418" w:right="1418" w:bottom="1418" w:left="1418" w:header="851" w:footer="992" w:gutter="0"/>
          <w:cols w:space="720" w:num="1"/>
          <w:titlePg/>
          <w:docGrid w:type="lines" w:linePitch="312" w:charSpace="0"/>
        </w:sectPr>
      </w:pPr>
    </w:p>
    <w:p>
      <w:pPr>
        <w:wordWrap w:val="0"/>
        <w:spacing w:after="100" w:afterAutospacing="1"/>
        <w:jc w:val="center"/>
        <w:rPr>
          <w:rFonts w:ascii="黑体" w:eastAsia="黑体"/>
          <w:sz w:val="28"/>
          <w:szCs w:val="28"/>
        </w:rPr>
      </w:pPr>
      <w:r>
        <w:rPr>
          <w:rFonts w:hint="eastAsia" w:ascii="黑体" w:eastAsia="黑体"/>
          <w:sz w:val="28"/>
          <w:szCs w:val="28"/>
        </w:rPr>
        <w:t>目  录</w:t>
      </w:r>
    </w:p>
    <w:p>
      <w:pPr>
        <w:topLinePunct/>
        <w:spacing w:line="360" w:lineRule="auto"/>
        <w:jc w:val="distribute"/>
        <w:rPr>
          <w:rFonts w:hint="eastAsia" w:ascii="宋体" w:hAnsi="宋体"/>
          <w:szCs w:val="21"/>
        </w:rPr>
      </w:pPr>
      <w:r>
        <w:rPr>
          <w:rFonts w:hint="eastAsia" w:ascii="宋体" w:hAnsi="宋体"/>
          <w:szCs w:val="21"/>
        </w:rPr>
        <w:t>1.</w:t>
      </w:r>
      <w:r>
        <w:rPr>
          <w:rFonts w:hint="eastAsia" w:ascii="宋体" w:hAnsi="宋体"/>
          <w:szCs w:val="21"/>
          <w:lang w:val="zh-CN"/>
        </w:rPr>
        <w:t>磋商函</w:t>
      </w:r>
      <w:r>
        <w:rPr>
          <w:rFonts w:hint="eastAsia" w:ascii="宋体" w:hAnsi="宋体"/>
          <w:szCs w:val="21"/>
        </w:rPr>
        <w:t>……………………………………………………………………………………………………</w:t>
      </w:r>
      <w:r>
        <w:rPr>
          <w:rFonts w:ascii="宋体" w:hAnsi="宋体"/>
          <w:szCs w:val="21"/>
        </w:rPr>
        <w:t>X</w:t>
      </w:r>
    </w:p>
    <w:p>
      <w:pPr>
        <w:topLinePunct/>
        <w:spacing w:line="360" w:lineRule="auto"/>
        <w:jc w:val="distribute"/>
        <w:rPr>
          <w:rFonts w:ascii="宋体" w:hAnsi="宋体"/>
          <w:szCs w:val="21"/>
          <w:lang w:val="zh-CN"/>
        </w:rPr>
      </w:pPr>
      <w:r>
        <w:rPr>
          <w:rFonts w:hint="eastAsia" w:ascii="宋体" w:hAnsi="宋体"/>
          <w:szCs w:val="21"/>
          <w:lang w:val="zh-CN"/>
        </w:rPr>
        <w:t>2.法定代表人身份证明……………………………………………………………………………………</w:t>
      </w:r>
      <w:r>
        <w:rPr>
          <w:rFonts w:ascii="宋体" w:hAnsi="宋体"/>
          <w:szCs w:val="21"/>
          <w:lang w:val="zh-CN"/>
        </w:rPr>
        <w:t>X</w:t>
      </w:r>
    </w:p>
    <w:p>
      <w:pPr>
        <w:topLinePunct/>
        <w:spacing w:line="360" w:lineRule="auto"/>
        <w:jc w:val="distribute"/>
        <w:rPr>
          <w:rFonts w:ascii="宋体" w:hAnsi="宋体"/>
          <w:szCs w:val="21"/>
          <w:lang w:val="zh-CN"/>
        </w:rPr>
      </w:pPr>
      <w:r>
        <w:rPr>
          <w:rFonts w:ascii="宋体" w:hAnsi="宋体"/>
          <w:szCs w:val="21"/>
          <w:lang w:val="zh-CN"/>
        </w:rPr>
        <w:t>2</w:t>
      </w:r>
      <w:r>
        <w:rPr>
          <w:rFonts w:hint="eastAsia" w:ascii="宋体" w:hAnsi="宋体"/>
          <w:szCs w:val="21"/>
          <w:lang w:val="zh-CN"/>
        </w:rPr>
        <w:t>.</w:t>
      </w:r>
      <w:r>
        <w:rPr>
          <w:rFonts w:hint="eastAsia" w:ascii="宋体" w:hAnsi="宋体"/>
          <w:szCs w:val="21"/>
          <w:lang w:val="en-US" w:eastAsia="zh-CN"/>
        </w:rPr>
        <w:t>1</w:t>
      </w:r>
      <w:r>
        <w:rPr>
          <w:rFonts w:hint="eastAsia" w:ascii="宋体" w:hAnsi="宋体"/>
          <w:szCs w:val="21"/>
          <w:lang w:val="zh-CN"/>
        </w:rPr>
        <w:t>授权委托书………………………………………………………………………………………………</w:t>
      </w:r>
      <w:r>
        <w:rPr>
          <w:rFonts w:ascii="宋体" w:hAnsi="宋体"/>
          <w:szCs w:val="21"/>
          <w:lang w:val="zh-CN"/>
        </w:rPr>
        <w:t>X</w:t>
      </w:r>
    </w:p>
    <w:p>
      <w:pPr>
        <w:topLinePunct/>
        <w:spacing w:line="360" w:lineRule="auto"/>
        <w:jc w:val="distribute"/>
        <w:rPr>
          <w:rFonts w:ascii="宋体" w:hAnsi="宋体"/>
          <w:szCs w:val="21"/>
          <w:lang w:val="zh-CN"/>
        </w:rPr>
      </w:pPr>
      <w:r>
        <w:rPr>
          <w:rFonts w:ascii="宋体" w:hAnsi="宋体"/>
          <w:szCs w:val="21"/>
          <w:lang w:val="zh-CN"/>
        </w:rPr>
        <w:t>3</w:t>
      </w:r>
      <w:r>
        <w:rPr>
          <w:rFonts w:hint="eastAsia" w:ascii="宋体" w:hAnsi="宋体"/>
          <w:szCs w:val="21"/>
          <w:lang w:val="zh-CN"/>
        </w:rPr>
        <w:t>.报价表……………………………………………………………………………………………………</w:t>
      </w:r>
      <w:r>
        <w:rPr>
          <w:rFonts w:ascii="宋体" w:hAnsi="宋体"/>
          <w:szCs w:val="21"/>
          <w:lang w:val="zh-CN"/>
        </w:rPr>
        <w:t>X</w:t>
      </w:r>
    </w:p>
    <w:p>
      <w:pPr>
        <w:topLinePunct/>
        <w:spacing w:line="360" w:lineRule="auto"/>
        <w:jc w:val="distribute"/>
        <w:rPr>
          <w:rFonts w:ascii="宋体" w:hAnsi="宋体"/>
          <w:szCs w:val="21"/>
          <w:lang w:val="zh-CN"/>
        </w:rPr>
      </w:pPr>
      <w:r>
        <w:rPr>
          <w:rFonts w:hint="eastAsia" w:ascii="宋体" w:hAnsi="宋体"/>
          <w:szCs w:val="21"/>
          <w:lang w:val="zh-CN"/>
        </w:rPr>
        <w:t>3.</w:t>
      </w:r>
      <w:r>
        <w:rPr>
          <w:rFonts w:ascii="宋体" w:hAnsi="宋体"/>
          <w:szCs w:val="21"/>
          <w:lang w:val="zh-CN"/>
        </w:rPr>
        <w:t>1</w:t>
      </w:r>
      <w:r>
        <w:rPr>
          <w:rFonts w:hint="eastAsia" w:ascii="宋体" w:hAnsi="宋体"/>
          <w:szCs w:val="21"/>
          <w:lang w:val="zh-CN"/>
        </w:rPr>
        <w:t>报价一览表………………………………………………………………………………………………</w:t>
      </w:r>
      <w:r>
        <w:rPr>
          <w:rFonts w:ascii="宋体" w:hAnsi="宋体"/>
          <w:szCs w:val="21"/>
          <w:lang w:val="zh-CN"/>
        </w:rPr>
        <w:t>X</w:t>
      </w:r>
    </w:p>
    <w:p>
      <w:pPr>
        <w:topLinePunct/>
        <w:spacing w:line="360" w:lineRule="auto"/>
        <w:jc w:val="distribute"/>
        <w:rPr>
          <w:rFonts w:hint="eastAsia" w:ascii="宋体" w:hAnsi="宋体"/>
          <w:szCs w:val="21"/>
          <w:lang w:val="zh-CN"/>
        </w:rPr>
      </w:pPr>
      <w:r>
        <w:rPr>
          <w:rFonts w:ascii="宋体" w:hAnsi="宋体"/>
          <w:szCs w:val="21"/>
          <w:lang w:val="zh-CN"/>
        </w:rPr>
        <w:t>3</w:t>
      </w:r>
      <w:r>
        <w:rPr>
          <w:rFonts w:hint="eastAsia" w:ascii="宋体" w:hAnsi="宋体"/>
          <w:szCs w:val="21"/>
          <w:lang w:val="zh-CN"/>
        </w:rPr>
        <w:t>.</w:t>
      </w:r>
      <w:r>
        <w:rPr>
          <w:rFonts w:hint="eastAsia" w:ascii="宋体" w:hAnsi="宋体"/>
          <w:szCs w:val="21"/>
          <w:lang w:val="en-US" w:eastAsia="zh-CN"/>
        </w:rPr>
        <w:t>2</w:t>
      </w:r>
      <w:r>
        <w:rPr>
          <w:rFonts w:hint="eastAsia" w:ascii="黑体" w:hAnsi="黑体" w:eastAsia="黑体"/>
          <w:sz w:val="24"/>
          <w:szCs w:val="24"/>
          <w:lang w:val="en-US" w:eastAsia="zh-CN"/>
        </w:rPr>
        <w:t>最终</w:t>
      </w:r>
      <w:r>
        <w:rPr>
          <w:rFonts w:hint="eastAsia" w:ascii="黑体" w:hAnsi="黑体" w:eastAsia="黑体"/>
          <w:sz w:val="24"/>
          <w:szCs w:val="24"/>
        </w:rPr>
        <w:t>报价一览表</w:t>
      </w:r>
      <w:r>
        <w:rPr>
          <w:rFonts w:hint="eastAsia" w:ascii="宋体" w:hAnsi="宋体"/>
          <w:szCs w:val="21"/>
          <w:lang w:val="zh-CN"/>
        </w:rPr>
        <w:t>………………………………………………………………………………</w:t>
      </w:r>
      <w:r>
        <w:rPr>
          <w:rFonts w:ascii="宋体" w:hAnsi="宋体"/>
          <w:szCs w:val="21"/>
          <w:lang w:val="zh-CN"/>
        </w:rPr>
        <w:t>X</w:t>
      </w:r>
    </w:p>
    <w:p>
      <w:pPr>
        <w:topLinePunct/>
        <w:spacing w:line="360" w:lineRule="auto"/>
        <w:jc w:val="distribute"/>
        <w:rPr>
          <w:rFonts w:ascii="宋体" w:hAnsi="宋体"/>
          <w:szCs w:val="21"/>
          <w:lang w:val="zh-CN"/>
        </w:rPr>
      </w:pPr>
      <w:r>
        <w:rPr>
          <w:rFonts w:ascii="宋体" w:hAnsi="宋体"/>
          <w:szCs w:val="21"/>
          <w:lang w:val="zh-CN"/>
        </w:rPr>
        <w:t>4</w:t>
      </w:r>
      <w:r>
        <w:rPr>
          <w:rFonts w:hint="eastAsia" w:ascii="宋体" w:hAnsi="宋体"/>
          <w:szCs w:val="21"/>
          <w:lang w:val="zh-CN"/>
        </w:rPr>
        <w:t>.社会资本基本情况表……………………………………………………………………………………</w:t>
      </w:r>
      <w:r>
        <w:rPr>
          <w:rFonts w:ascii="宋体" w:hAnsi="宋体"/>
          <w:szCs w:val="21"/>
          <w:lang w:val="zh-CN"/>
        </w:rPr>
        <w:t>X</w:t>
      </w:r>
    </w:p>
    <w:p>
      <w:pPr>
        <w:topLinePunct/>
        <w:spacing w:line="360" w:lineRule="auto"/>
        <w:jc w:val="distribute"/>
        <w:rPr>
          <w:rFonts w:hint="default" w:ascii="宋体" w:hAnsi="宋体" w:eastAsia="宋体"/>
          <w:szCs w:val="21"/>
          <w:lang w:val="en-US" w:eastAsia="zh-CN"/>
        </w:rPr>
      </w:pPr>
      <w:r>
        <w:rPr>
          <w:rFonts w:ascii="宋体" w:hAnsi="宋体"/>
          <w:szCs w:val="21"/>
          <w:lang w:val="zh-CN"/>
        </w:rPr>
        <w:t>5</w:t>
      </w:r>
      <w:r>
        <w:rPr>
          <w:rFonts w:hint="eastAsia" w:ascii="宋体" w:hAnsi="宋体"/>
          <w:szCs w:val="21"/>
          <w:lang w:val="zh-CN"/>
        </w:rPr>
        <w:t>.融资方案……………………………………………………………………………………………</w:t>
      </w:r>
      <w:r>
        <w:rPr>
          <w:rFonts w:ascii="宋体" w:hAnsi="宋体"/>
          <w:szCs w:val="21"/>
          <w:lang w:val="zh-CN"/>
        </w:rPr>
        <w:t>X</w:t>
      </w:r>
    </w:p>
    <w:p>
      <w:pPr>
        <w:topLinePunct/>
        <w:spacing w:line="360" w:lineRule="auto"/>
        <w:jc w:val="distribute"/>
        <w:rPr>
          <w:rFonts w:ascii="宋体" w:hAnsi="宋体"/>
          <w:szCs w:val="21"/>
          <w:lang w:val="zh-CN"/>
        </w:rPr>
      </w:pPr>
      <w:r>
        <w:rPr>
          <w:rFonts w:hint="eastAsia" w:ascii="宋体" w:hAnsi="宋体" w:eastAsia="宋体" w:cs="Times New Roman"/>
          <w:b w:val="0"/>
          <w:bCs w:val="0"/>
          <w:color w:val="auto"/>
          <w:kern w:val="2"/>
          <w:sz w:val="21"/>
          <w:szCs w:val="21"/>
          <w:lang w:val="zh-CN" w:eastAsia="zh-CN" w:bidi="ar-SA"/>
        </w:rPr>
        <w:t>6.建设实施方案</w:t>
      </w:r>
      <w:r>
        <w:rPr>
          <w:rFonts w:hint="eastAsia" w:ascii="宋体" w:hAnsi="宋体"/>
          <w:szCs w:val="21"/>
          <w:lang w:val="zh-CN"/>
        </w:rPr>
        <w:t>…………………………………………………………………</w:t>
      </w:r>
      <w:r>
        <w:rPr>
          <w:rFonts w:ascii="宋体" w:hAnsi="宋体"/>
          <w:szCs w:val="21"/>
          <w:lang w:val="zh-CN"/>
        </w:rPr>
        <w:t>X</w:t>
      </w:r>
    </w:p>
    <w:p>
      <w:pPr>
        <w:topLinePunct/>
        <w:spacing w:line="360" w:lineRule="auto"/>
        <w:jc w:val="distribute"/>
        <w:rPr>
          <w:rFonts w:hint="eastAsia" w:ascii="宋体" w:hAnsi="宋体" w:eastAsia="宋体" w:cs="Times New Roman"/>
          <w:b w:val="0"/>
          <w:bCs w:val="0"/>
          <w:color w:val="auto"/>
          <w:kern w:val="2"/>
          <w:sz w:val="21"/>
          <w:szCs w:val="21"/>
          <w:lang w:val="en-US" w:eastAsia="zh-CN" w:bidi="ar-SA"/>
        </w:rPr>
      </w:pPr>
      <w:r>
        <w:rPr>
          <w:rFonts w:hint="eastAsia" w:ascii="宋体" w:hAnsi="宋体" w:eastAsia="宋体" w:cs="Times New Roman"/>
          <w:b w:val="0"/>
          <w:bCs w:val="0"/>
          <w:color w:val="auto"/>
          <w:kern w:val="2"/>
          <w:sz w:val="21"/>
          <w:szCs w:val="21"/>
          <w:lang w:val="en-US" w:eastAsia="zh-CN" w:bidi="ar-SA"/>
        </w:rPr>
        <w:t>7.运营维护方案</w:t>
      </w:r>
      <w:r>
        <w:rPr>
          <w:rFonts w:hint="eastAsia" w:ascii="宋体" w:hAnsi="宋体"/>
          <w:szCs w:val="21"/>
          <w:lang w:val="zh-CN"/>
        </w:rPr>
        <w:t>……………………………………………………………………………………………</w:t>
      </w:r>
      <w:r>
        <w:rPr>
          <w:rFonts w:ascii="宋体" w:hAnsi="宋体"/>
          <w:szCs w:val="21"/>
          <w:lang w:val="zh-CN"/>
        </w:rPr>
        <w:t>X</w:t>
      </w:r>
    </w:p>
    <w:p>
      <w:pPr>
        <w:topLinePunct/>
        <w:spacing w:line="360" w:lineRule="auto"/>
        <w:jc w:val="distribute"/>
        <w:rPr>
          <w:rFonts w:hint="default" w:ascii="宋体" w:hAnsi="宋体" w:eastAsia="宋体"/>
          <w:szCs w:val="21"/>
          <w:lang w:val="en-US" w:eastAsia="zh-CN"/>
        </w:rPr>
      </w:pPr>
      <w:r>
        <w:rPr>
          <w:rFonts w:hint="eastAsia" w:ascii="宋体" w:hAnsi="宋体"/>
          <w:szCs w:val="21"/>
          <w:lang w:val="en-US" w:eastAsia="zh-CN"/>
        </w:rPr>
        <w:t>8.移交方案</w:t>
      </w:r>
      <w:r>
        <w:rPr>
          <w:rFonts w:hint="eastAsia" w:ascii="宋体" w:hAnsi="宋体"/>
          <w:szCs w:val="21"/>
          <w:lang w:val="zh-CN"/>
        </w:rPr>
        <w:t>……………………………………………………………………………………………</w:t>
      </w:r>
      <w:r>
        <w:rPr>
          <w:rFonts w:ascii="宋体" w:hAnsi="宋体"/>
          <w:szCs w:val="21"/>
          <w:lang w:val="zh-CN"/>
        </w:rPr>
        <w:t>X</w:t>
      </w:r>
    </w:p>
    <w:p>
      <w:pPr>
        <w:topLinePunct/>
        <w:spacing w:line="360" w:lineRule="auto"/>
        <w:jc w:val="left"/>
        <w:rPr>
          <w:rFonts w:hint="default" w:ascii="宋体" w:hAnsi="宋体" w:eastAsia="宋体" w:cs="Times New Roman"/>
          <w:b w:val="0"/>
          <w:bCs w:val="0"/>
          <w:color w:val="auto"/>
          <w:kern w:val="2"/>
          <w:sz w:val="21"/>
          <w:szCs w:val="21"/>
          <w:lang w:val="en-US" w:eastAsia="zh-CN" w:bidi="ar-SA"/>
        </w:rPr>
        <w:sectPr>
          <w:pgSz w:w="11906" w:h="16838"/>
          <w:pgMar w:top="1418" w:right="1418" w:bottom="1418" w:left="1418" w:header="851" w:footer="992" w:gutter="0"/>
          <w:cols w:space="720" w:num="1"/>
          <w:titlePg/>
          <w:docGrid w:type="lines" w:linePitch="312" w:charSpace="0"/>
        </w:sectPr>
      </w:pPr>
      <w:r>
        <w:rPr>
          <w:rFonts w:hint="eastAsia" w:ascii="宋体" w:hAnsi="宋体" w:eastAsia="宋体" w:cs="Times New Roman"/>
          <w:b w:val="0"/>
          <w:bCs w:val="0"/>
          <w:color w:val="auto"/>
          <w:kern w:val="2"/>
          <w:sz w:val="21"/>
          <w:szCs w:val="21"/>
          <w:lang w:val="en-US" w:eastAsia="zh-CN" w:bidi="ar-SA"/>
        </w:rPr>
        <w:t>9.</w:t>
      </w:r>
      <w:r>
        <w:rPr>
          <w:rFonts w:hint="eastAsia" w:ascii="宋体" w:hAnsi="宋体" w:eastAsia="宋体" w:cs="Times New Roman"/>
          <w:b w:val="0"/>
          <w:bCs w:val="0"/>
          <w:color w:val="auto"/>
          <w:kern w:val="2"/>
          <w:sz w:val="21"/>
          <w:szCs w:val="21"/>
          <w:lang w:val="zh-CN" w:eastAsia="zh-CN" w:bidi="ar-SA"/>
        </w:rPr>
        <w:t>社会资本</w:t>
      </w:r>
      <w:r>
        <w:rPr>
          <w:rFonts w:hint="eastAsia" w:ascii="宋体" w:hAnsi="宋体" w:eastAsia="宋体" w:cs="Times New Roman"/>
          <w:b w:val="0"/>
          <w:bCs w:val="0"/>
          <w:color w:val="auto"/>
          <w:kern w:val="2"/>
          <w:sz w:val="21"/>
          <w:szCs w:val="21"/>
          <w:lang w:val="en-US" w:eastAsia="zh-CN" w:bidi="ar-SA"/>
        </w:rPr>
        <w:t>提交的其他</w:t>
      </w:r>
      <w:r>
        <w:rPr>
          <w:rFonts w:hint="eastAsia" w:ascii="宋体" w:hAnsi="宋体" w:cs="Times New Roman"/>
          <w:b w:val="0"/>
          <w:bCs w:val="0"/>
          <w:color w:val="auto"/>
          <w:kern w:val="2"/>
          <w:sz w:val="21"/>
          <w:szCs w:val="21"/>
          <w:lang w:val="en-US" w:eastAsia="zh-CN" w:bidi="ar-SA"/>
        </w:rPr>
        <w:t>资料</w:t>
      </w:r>
      <w:r>
        <w:rPr>
          <w:rFonts w:hint="eastAsia" w:ascii="宋体" w:hAnsi="宋体"/>
          <w:szCs w:val="21"/>
          <w:lang w:val="zh-CN"/>
        </w:rPr>
        <w:t>………………………………………………………………………………</w:t>
      </w:r>
      <w:r>
        <w:rPr>
          <w:rFonts w:hint="eastAsia" w:ascii="宋体" w:hAnsi="宋体"/>
          <w:szCs w:val="21"/>
          <w:lang w:val="en-US" w:eastAsia="zh-CN"/>
        </w:rPr>
        <w:t xml:space="preserve"> </w:t>
      </w:r>
      <w:r>
        <w:rPr>
          <w:rFonts w:ascii="宋体" w:hAnsi="宋体"/>
          <w:szCs w:val="21"/>
          <w:lang w:val="zh-CN"/>
        </w:rPr>
        <w:t>X</w:t>
      </w:r>
    </w:p>
    <w:p>
      <w:pPr>
        <w:pStyle w:val="3"/>
        <w:jc w:val="center"/>
        <w:rPr>
          <w:sz w:val="28"/>
          <w:szCs w:val="44"/>
        </w:rPr>
      </w:pPr>
      <w:bookmarkStart w:id="384" w:name="_Toc30611"/>
      <w:bookmarkStart w:id="385" w:name="_Toc421834190"/>
      <w:r>
        <w:rPr>
          <w:rFonts w:hint="eastAsia"/>
          <w:sz w:val="28"/>
          <w:szCs w:val="44"/>
        </w:rPr>
        <w:t>1.磋商函</w:t>
      </w:r>
      <w:bookmarkEnd w:id="384"/>
      <w:bookmarkEnd w:id="385"/>
    </w:p>
    <w:p>
      <w:pPr>
        <w:topLinePunct/>
        <w:spacing w:line="360" w:lineRule="auto"/>
        <w:rPr>
          <w:rFonts w:hint="eastAsia" w:ascii="宋体" w:hAnsi="宋体"/>
          <w:szCs w:val="21"/>
        </w:rPr>
      </w:pP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rPr>
        <w:t>（采购人名称）：</w:t>
      </w:r>
    </w:p>
    <w:p>
      <w:pPr>
        <w:topLinePunct/>
        <w:spacing w:line="360" w:lineRule="auto"/>
        <w:ind w:firstLine="420" w:firstLineChars="200"/>
        <w:rPr>
          <w:rFonts w:ascii="宋体" w:hAnsi="宋体"/>
          <w:szCs w:val="21"/>
        </w:rPr>
      </w:pPr>
      <w:r>
        <w:rPr>
          <w:rFonts w:hint="eastAsia" w:ascii="宋体" w:hAnsi="宋体"/>
          <w:szCs w:val="21"/>
        </w:rPr>
        <w:t>经研究，我方决定参加</w:t>
      </w:r>
      <w:r>
        <w:rPr>
          <w:rFonts w:hint="eastAsia" w:ascii="宋体" w:hAnsi="宋体"/>
          <w:szCs w:val="21"/>
          <w:u w:val="single"/>
        </w:rPr>
        <w:t xml:space="preserve">            </w:t>
      </w:r>
      <w:r>
        <w:rPr>
          <w:rFonts w:hint="eastAsia" w:ascii="宋体" w:hAnsi="宋体"/>
          <w:szCs w:val="21"/>
        </w:rPr>
        <w:t>项目（采购项目编号：</w:t>
      </w:r>
      <w:r>
        <w:rPr>
          <w:rFonts w:hint="eastAsia" w:ascii="宋体" w:hAnsi="宋体"/>
          <w:szCs w:val="21"/>
          <w:u w:val="single"/>
        </w:rPr>
        <w:t xml:space="preserve">       </w:t>
      </w:r>
      <w:r>
        <w:rPr>
          <w:rFonts w:hint="eastAsia" w:ascii="宋体" w:hAnsi="宋体"/>
          <w:szCs w:val="21"/>
        </w:rPr>
        <w:t>）的政府采购活动并</w:t>
      </w:r>
      <w:r>
        <w:rPr>
          <w:rFonts w:hint="eastAsia" w:ascii="宋体" w:hAnsi="宋体"/>
          <w:szCs w:val="21"/>
          <w:lang w:eastAsia="zh-CN"/>
        </w:rPr>
        <w:t>递交</w:t>
      </w:r>
      <w:r>
        <w:rPr>
          <w:rFonts w:hint="eastAsia" w:ascii="宋体" w:hAnsi="宋体"/>
          <w:szCs w:val="21"/>
        </w:rPr>
        <w:t>响应文件。为此，我方郑重声明以下诸点，并负法律责任：</w:t>
      </w:r>
    </w:p>
    <w:p>
      <w:pPr>
        <w:topLinePunct/>
        <w:spacing w:line="360" w:lineRule="auto"/>
        <w:ind w:firstLine="420" w:firstLineChars="200"/>
        <w:rPr>
          <w:rFonts w:ascii="宋体" w:hAnsi="宋体"/>
          <w:szCs w:val="21"/>
        </w:rPr>
      </w:pPr>
      <w:r>
        <w:rPr>
          <w:rFonts w:hint="eastAsia" w:ascii="宋体" w:hAnsi="宋体"/>
          <w:szCs w:val="21"/>
        </w:rPr>
        <w:t>1、我方在参与竞争之前已经与贵方进行了充分的沟通，完全理解并接受磋商文件的各项规定和要求，对磋商文件的合理性、合法性不再有异议。</w:t>
      </w:r>
    </w:p>
    <w:p>
      <w:pPr>
        <w:topLinePunct/>
        <w:spacing w:line="360" w:lineRule="auto"/>
        <w:ind w:firstLine="420" w:firstLineChars="200"/>
        <w:rPr>
          <w:rFonts w:ascii="宋体" w:hAnsi="宋体"/>
          <w:szCs w:val="21"/>
        </w:rPr>
      </w:pPr>
      <w:r>
        <w:rPr>
          <w:rFonts w:hint="eastAsia" w:ascii="宋体" w:hAnsi="宋体"/>
          <w:szCs w:val="21"/>
        </w:rPr>
        <w:t>2、我方响应文件的有效期为</w:t>
      </w:r>
      <w:r>
        <w:rPr>
          <w:rFonts w:hint="eastAsia" w:ascii="宋体" w:hAnsi="宋体"/>
          <w:szCs w:val="21"/>
          <w:lang w:eastAsia="zh-CN"/>
        </w:rPr>
        <w:t>递交</w:t>
      </w:r>
      <w:r>
        <w:rPr>
          <w:rFonts w:hint="eastAsia" w:ascii="宋体" w:hAnsi="宋体"/>
          <w:szCs w:val="21"/>
        </w:rPr>
        <w:t>响应文件截止之日起</w:t>
      </w:r>
      <w:r>
        <w:rPr>
          <w:rFonts w:hint="eastAsia" w:ascii="宋体" w:hAnsi="宋体"/>
          <w:szCs w:val="21"/>
          <w:u w:val="single"/>
        </w:rPr>
        <w:t xml:space="preserve"> </w:t>
      </w:r>
      <w:r>
        <w:rPr>
          <w:rFonts w:hint="eastAsia" w:ascii="宋体" w:hAnsi="宋体"/>
          <w:szCs w:val="21"/>
          <w:u w:val="single"/>
          <w:lang w:val="en-US" w:eastAsia="zh-CN"/>
        </w:rPr>
        <w:t xml:space="preserve">    </w:t>
      </w:r>
      <w:r>
        <w:rPr>
          <w:rFonts w:hint="eastAsia" w:ascii="宋体" w:hAnsi="宋体"/>
          <w:szCs w:val="21"/>
          <w:u w:val="single"/>
        </w:rPr>
        <w:t xml:space="preserve"> </w:t>
      </w:r>
      <w:r>
        <w:rPr>
          <w:rFonts w:hint="eastAsia" w:ascii="宋体" w:hAnsi="宋体"/>
          <w:szCs w:val="21"/>
        </w:rPr>
        <w:t>日，在响应有效期内不修改、撤销响应文件。</w:t>
      </w:r>
    </w:p>
    <w:p>
      <w:pPr>
        <w:topLinePunct/>
        <w:spacing w:line="360" w:lineRule="auto"/>
        <w:ind w:firstLine="420" w:firstLineChars="200"/>
        <w:rPr>
          <w:rFonts w:hint="eastAsia" w:ascii="宋体" w:hAnsi="宋体"/>
          <w:szCs w:val="21"/>
        </w:rPr>
      </w:pPr>
      <w:r>
        <w:rPr>
          <w:rFonts w:hint="eastAsia" w:ascii="宋体" w:hAnsi="宋体"/>
          <w:szCs w:val="21"/>
        </w:rPr>
        <w:t>3、我方同意按照磋商文件要求提供与竞争有关的一切数据或资料。</w:t>
      </w:r>
    </w:p>
    <w:p>
      <w:pPr>
        <w:topLinePunct/>
        <w:spacing w:line="360" w:lineRule="auto"/>
        <w:ind w:firstLine="420" w:firstLineChars="200"/>
        <w:rPr>
          <w:rFonts w:hint="eastAsia" w:ascii="宋体" w:hAnsi="宋体"/>
          <w:szCs w:val="21"/>
        </w:rPr>
      </w:pPr>
      <w:r>
        <w:rPr>
          <w:rFonts w:ascii="宋体" w:hAnsi="宋体"/>
          <w:szCs w:val="21"/>
        </w:rPr>
        <w:t>4</w:t>
      </w:r>
      <w:r>
        <w:rPr>
          <w:rFonts w:hint="eastAsia" w:ascii="宋体" w:hAnsi="宋体"/>
          <w:szCs w:val="21"/>
        </w:rPr>
        <w:t>、你方授权代表可通过</w:t>
      </w:r>
      <w:r>
        <w:rPr>
          <w:rFonts w:hint="eastAsia" w:ascii="宋体" w:hAnsi="宋体"/>
          <w:szCs w:val="21"/>
          <w:u w:val="single"/>
        </w:rPr>
        <w:t xml:space="preserve">            </w:t>
      </w:r>
      <w:r>
        <w:rPr>
          <w:rFonts w:hint="eastAsia" w:ascii="宋体" w:hAnsi="宋体"/>
          <w:szCs w:val="21"/>
        </w:rPr>
        <w:t>（联系人及联系方式）得到进一步的资料。</w:t>
      </w:r>
    </w:p>
    <w:p>
      <w:pPr>
        <w:topLinePunct/>
        <w:spacing w:line="360" w:lineRule="auto"/>
        <w:ind w:firstLine="420" w:firstLineChars="200"/>
        <w:rPr>
          <w:rFonts w:ascii="宋体" w:hAnsi="宋体"/>
          <w:szCs w:val="21"/>
        </w:rPr>
      </w:pPr>
      <w:r>
        <w:rPr>
          <w:rFonts w:hint="eastAsia" w:ascii="宋体" w:hAnsi="宋体"/>
          <w:szCs w:val="21"/>
        </w:rPr>
        <w:t>5、下述签章人声明：我方所</w:t>
      </w:r>
      <w:r>
        <w:rPr>
          <w:rFonts w:hint="eastAsia" w:ascii="宋体" w:hAnsi="宋体"/>
          <w:szCs w:val="21"/>
          <w:lang w:eastAsia="zh-CN"/>
        </w:rPr>
        <w:t>递交</w:t>
      </w:r>
      <w:r>
        <w:rPr>
          <w:rFonts w:hint="eastAsia" w:ascii="宋体" w:hAnsi="宋体"/>
          <w:szCs w:val="21"/>
        </w:rPr>
        <w:t>的响应文件及有关资料内容完整、真实和准确。</w:t>
      </w:r>
    </w:p>
    <w:p>
      <w:pPr>
        <w:topLinePunct/>
        <w:spacing w:line="360" w:lineRule="auto"/>
        <w:ind w:firstLine="420" w:firstLineChars="200"/>
        <w:rPr>
          <w:rFonts w:hint="eastAsia" w:ascii="宋体" w:hAnsi="宋体"/>
          <w:szCs w:val="21"/>
        </w:rPr>
      </w:pPr>
      <w:r>
        <w:rPr>
          <w:rFonts w:hint="eastAsia" w:ascii="宋体" w:hAnsi="宋体"/>
          <w:szCs w:val="21"/>
        </w:rPr>
        <w:t>6、</w:t>
      </w:r>
      <w:r>
        <w:rPr>
          <w:rFonts w:hint="eastAsia" w:ascii="宋体" w:hAnsi="宋体"/>
          <w:szCs w:val="21"/>
          <w:u w:val="single"/>
        </w:rPr>
        <w:t xml:space="preserve">                      </w:t>
      </w:r>
      <w:r>
        <w:rPr>
          <w:rFonts w:hint="eastAsia" w:ascii="宋体" w:hAnsi="宋体"/>
          <w:szCs w:val="21"/>
        </w:rPr>
        <w:t>（其他补充说明）。</w:t>
      </w:r>
    </w:p>
    <w:p>
      <w:pPr>
        <w:topLinePunct/>
        <w:spacing w:line="360" w:lineRule="auto"/>
        <w:ind w:firstLine="420" w:firstLineChars="200"/>
        <w:rPr>
          <w:rFonts w:ascii="宋体" w:hAnsi="宋体"/>
          <w:szCs w:val="21"/>
        </w:rPr>
      </w:pPr>
    </w:p>
    <w:p>
      <w:pPr>
        <w:topLinePunct/>
        <w:spacing w:line="360" w:lineRule="auto"/>
        <w:ind w:firstLine="420" w:firstLineChars="200"/>
        <w:rPr>
          <w:rFonts w:ascii="宋体" w:hAnsi="宋体"/>
          <w:szCs w:val="21"/>
        </w:rPr>
      </w:pPr>
    </w:p>
    <w:p>
      <w:pPr>
        <w:topLinePunct/>
        <w:spacing w:line="360" w:lineRule="auto"/>
        <w:ind w:firstLine="3542" w:firstLineChars="1687"/>
        <w:rPr>
          <w:rFonts w:hint="eastAsia" w:ascii="宋体" w:hAnsi="宋体"/>
          <w:szCs w:val="21"/>
        </w:rPr>
      </w:pPr>
      <w:r>
        <w:rPr>
          <w:rFonts w:hint="eastAsia" w:ascii="宋体" w:hAnsi="宋体"/>
          <w:szCs w:val="21"/>
        </w:rPr>
        <w:t>社会资本：</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r>
        <w:rPr>
          <w:rFonts w:hint="eastAsia" w:ascii="宋体" w:hAnsi="宋体"/>
          <w:szCs w:val="21"/>
        </w:rPr>
        <w:t>（盖单位公章）</w:t>
      </w:r>
    </w:p>
    <w:p>
      <w:pPr>
        <w:topLinePunct/>
        <w:spacing w:line="360" w:lineRule="auto"/>
        <w:ind w:firstLine="3542" w:firstLineChars="1687"/>
        <w:rPr>
          <w:rFonts w:hint="eastAsia" w:ascii="宋体" w:hAnsi="宋体"/>
          <w:szCs w:val="21"/>
        </w:rPr>
      </w:pPr>
      <w:r>
        <w:rPr>
          <w:rFonts w:hint="eastAsia" w:ascii="宋体" w:hAnsi="宋体"/>
          <w:szCs w:val="21"/>
        </w:rPr>
        <w:t>法定代表人或其委托代理人：</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rPr>
        <w:t>（签字或印章）</w:t>
      </w:r>
    </w:p>
    <w:p>
      <w:pPr>
        <w:topLinePunct/>
        <w:spacing w:line="360" w:lineRule="auto"/>
        <w:ind w:firstLine="3542" w:firstLineChars="1687"/>
        <w:rPr>
          <w:rFonts w:ascii="宋体" w:hAnsi="宋体"/>
          <w:szCs w:val="21"/>
        </w:rPr>
      </w:pPr>
      <w:r>
        <w:rPr>
          <w:rFonts w:hint="eastAsia" w:ascii="宋体" w:hAnsi="宋体"/>
          <w:szCs w:val="21"/>
        </w:rPr>
        <w:t>日    期：</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topLinePunct/>
        <w:spacing w:before="100" w:beforeAutospacing="1" w:after="100" w:afterAutospacing="1"/>
        <w:jc w:val="center"/>
        <w:outlineLvl w:val="1"/>
        <w:rPr>
          <w:rFonts w:ascii="黑体" w:hAnsi="黑体" w:eastAsia="黑体"/>
          <w:sz w:val="28"/>
          <w:szCs w:val="28"/>
        </w:rPr>
      </w:pPr>
      <w:r>
        <w:rPr>
          <w:rFonts w:ascii="宋体" w:hAnsi="宋体"/>
          <w:szCs w:val="21"/>
        </w:rPr>
        <w:br w:type="page"/>
      </w:r>
      <w:bookmarkStart w:id="386" w:name="_Toc15521"/>
      <w:bookmarkStart w:id="387" w:name="_Toc421834191"/>
      <w:r>
        <w:rPr>
          <w:rStyle w:val="18"/>
          <w:rFonts w:hint="eastAsia"/>
          <w:sz w:val="28"/>
          <w:szCs w:val="44"/>
          <w:lang w:val="en-US" w:eastAsia="zh-CN"/>
        </w:rPr>
        <w:t>2.法定代表人身份证明</w:t>
      </w:r>
      <w:bookmarkEnd w:id="386"/>
      <w:bookmarkEnd w:id="387"/>
    </w:p>
    <w:p>
      <w:pPr>
        <w:topLinePunct/>
        <w:spacing w:line="360" w:lineRule="auto"/>
        <w:ind w:firstLine="420" w:firstLineChars="200"/>
        <w:rPr>
          <w:rFonts w:hint="eastAsia" w:ascii="宋体" w:hAnsi="宋体"/>
          <w:szCs w:val="21"/>
        </w:rPr>
      </w:pPr>
      <w:r>
        <w:rPr>
          <w:rFonts w:hint="eastAsia" w:ascii="宋体" w:hAnsi="宋体"/>
          <w:szCs w:val="21"/>
        </w:rPr>
        <w:t>社会资本：</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p>
    <w:p>
      <w:pPr>
        <w:topLinePunct/>
        <w:spacing w:line="360" w:lineRule="auto"/>
        <w:ind w:firstLine="420" w:firstLineChars="200"/>
        <w:rPr>
          <w:rFonts w:hint="eastAsia" w:ascii="宋体" w:hAnsi="宋体"/>
          <w:szCs w:val="21"/>
        </w:rPr>
      </w:pPr>
      <w:r>
        <w:rPr>
          <w:rFonts w:hint="eastAsia" w:ascii="宋体" w:hAnsi="宋体"/>
          <w:szCs w:val="21"/>
        </w:rPr>
        <w:t>单位性质：</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p>
    <w:p>
      <w:pPr>
        <w:topLinePunct/>
        <w:spacing w:line="360" w:lineRule="auto"/>
        <w:ind w:firstLine="420" w:firstLineChars="200"/>
        <w:rPr>
          <w:rFonts w:hint="eastAsia" w:ascii="宋体" w:hAnsi="宋体"/>
          <w:szCs w:val="21"/>
        </w:rPr>
      </w:pPr>
      <w:r>
        <w:rPr>
          <w:rFonts w:hint="eastAsia" w:ascii="宋体" w:hAnsi="宋体"/>
          <w:szCs w:val="21"/>
        </w:rPr>
        <w:t>成立时间：</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topLinePunct/>
        <w:spacing w:line="360" w:lineRule="auto"/>
        <w:ind w:firstLine="420" w:firstLineChars="200"/>
        <w:rPr>
          <w:rFonts w:hint="eastAsia" w:ascii="宋体" w:hAnsi="宋体"/>
          <w:szCs w:val="21"/>
        </w:rPr>
      </w:pPr>
      <w:r>
        <w:rPr>
          <w:rFonts w:hint="eastAsia" w:ascii="宋体" w:hAnsi="宋体"/>
          <w:szCs w:val="21"/>
        </w:rPr>
        <w:t>经营期限：</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p>
    <w:p>
      <w:pPr>
        <w:topLinePunct/>
        <w:spacing w:line="360" w:lineRule="auto"/>
        <w:ind w:firstLine="420" w:firstLineChars="200"/>
        <w:rPr>
          <w:rFonts w:hint="eastAsia" w:ascii="宋体" w:hAnsi="宋体"/>
          <w:szCs w:val="21"/>
        </w:rPr>
      </w:pPr>
      <w:r>
        <w:rPr>
          <w:rFonts w:hint="eastAsia" w:ascii="宋体" w:hAnsi="宋体"/>
          <w:szCs w:val="21"/>
        </w:rPr>
        <w:t>姓    名：</w:t>
      </w:r>
      <w:r>
        <w:rPr>
          <w:rFonts w:hint="eastAsia" w:ascii="宋体" w:hAnsi="宋体"/>
          <w:szCs w:val="21"/>
          <w:u w:val="single"/>
        </w:rPr>
        <w:t xml:space="preserve">       </w:t>
      </w:r>
      <w:r>
        <w:rPr>
          <w:rFonts w:hint="eastAsia" w:ascii="宋体" w:hAnsi="宋体"/>
          <w:szCs w:val="21"/>
        </w:rPr>
        <w:t xml:space="preserve">  性别：</w:t>
      </w:r>
      <w:r>
        <w:rPr>
          <w:rFonts w:hint="eastAsia" w:ascii="宋体" w:hAnsi="宋体"/>
          <w:szCs w:val="21"/>
          <w:u w:val="single"/>
        </w:rPr>
        <w:t xml:space="preserve">       </w:t>
      </w:r>
      <w:r>
        <w:rPr>
          <w:rFonts w:hint="eastAsia" w:ascii="宋体" w:hAnsi="宋体"/>
          <w:szCs w:val="21"/>
        </w:rPr>
        <w:t xml:space="preserve">  年龄：</w:t>
      </w:r>
      <w:r>
        <w:rPr>
          <w:rFonts w:hint="eastAsia" w:ascii="宋体" w:hAnsi="宋体"/>
          <w:szCs w:val="21"/>
          <w:u w:val="single"/>
        </w:rPr>
        <w:t xml:space="preserve">       </w:t>
      </w:r>
      <w:r>
        <w:rPr>
          <w:rFonts w:hint="eastAsia" w:ascii="宋体" w:hAnsi="宋体"/>
          <w:szCs w:val="21"/>
        </w:rPr>
        <w:t xml:space="preserve">  职务：</w:t>
      </w:r>
      <w:r>
        <w:rPr>
          <w:rFonts w:hint="eastAsia" w:ascii="宋体" w:hAnsi="宋体"/>
          <w:szCs w:val="21"/>
          <w:u w:val="single"/>
        </w:rPr>
        <w:t xml:space="preserve">       </w:t>
      </w:r>
    </w:p>
    <w:p>
      <w:pPr>
        <w:topLinePunct/>
        <w:spacing w:line="360" w:lineRule="auto"/>
        <w:ind w:firstLine="420" w:firstLineChars="200"/>
        <w:rPr>
          <w:rFonts w:hint="eastAsia" w:ascii="宋体" w:hAnsi="宋体"/>
          <w:szCs w:val="21"/>
        </w:rPr>
      </w:pPr>
      <w:r>
        <w:rPr>
          <w:rFonts w:hint="eastAsia" w:ascii="宋体" w:hAnsi="宋体"/>
          <w:szCs w:val="21"/>
        </w:rPr>
        <w:t>系</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r>
        <w:rPr>
          <w:rFonts w:hint="eastAsia" w:ascii="宋体" w:hAnsi="宋体"/>
          <w:szCs w:val="21"/>
        </w:rPr>
        <w:t>（社会资本名称）的法定代表人。</w:t>
      </w:r>
    </w:p>
    <w:p>
      <w:pPr>
        <w:topLinePunct/>
        <w:spacing w:line="360" w:lineRule="auto"/>
        <w:ind w:firstLine="420" w:firstLineChars="200"/>
        <w:rPr>
          <w:rFonts w:hint="eastAsia" w:ascii="宋体" w:hAnsi="宋体"/>
          <w:szCs w:val="21"/>
        </w:rPr>
      </w:pPr>
      <w:r>
        <w:rPr>
          <w:rFonts w:hint="eastAsia" w:ascii="宋体" w:hAnsi="宋体"/>
          <w:szCs w:val="21"/>
        </w:rPr>
        <w:t>特此证明。</w:t>
      </w:r>
    </w:p>
    <w:p>
      <w:pPr>
        <w:topLinePunct/>
        <w:spacing w:line="360" w:lineRule="auto"/>
        <w:ind w:firstLine="420" w:firstLineChars="200"/>
        <w:rPr>
          <w:rFonts w:hint="eastAsia" w:ascii="宋体" w:hAnsi="宋体" w:eastAsia="宋体"/>
          <w:szCs w:val="21"/>
          <w:lang w:val="en-US" w:eastAsia="zh-CN"/>
        </w:rPr>
      </w:pPr>
      <w:r>
        <w:rPr>
          <w:rFonts w:hint="eastAsia" w:ascii="宋体" w:hAnsi="宋体"/>
          <w:szCs w:val="21"/>
        </w:rPr>
        <w:t>附：法定代表人居民身份证</w:t>
      </w:r>
      <w:r>
        <w:rPr>
          <w:rFonts w:hint="eastAsia" w:ascii="宋体" w:hAnsi="宋体"/>
          <w:szCs w:val="21"/>
          <w:lang w:val="en-US" w:eastAsia="zh-CN"/>
        </w:rPr>
        <w:t>复印件</w:t>
      </w:r>
    </w:p>
    <w:p>
      <w:pPr>
        <w:topLinePunct/>
        <w:spacing w:line="360" w:lineRule="auto"/>
        <w:ind w:firstLine="420" w:firstLineChars="200"/>
        <w:rPr>
          <w:rFonts w:ascii="宋体" w:hAnsi="宋体"/>
          <w:szCs w:val="21"/>
        </w:rPr>
      </w:pPr>
    </w:p>
    <w:p>
      <w:pPr>
        <w:topLinePunct/>
        <w:spacing w:line="360" w:lineRule="auto"/>
        <w:ind w:firstLine="4676" w:firstLineChars="2227"/>
        <w:rPr>
          <w:rFonts w:ascii="宋体" w:hAnsi="宋体"/>
          <w:szCs w:val="21"/>
        </w:rPr>
      </w:pPr>
      <w:r>
        <w:rPr>
          <w:rFonts w:hint="eastAsia" w:ascii="宋体" w:hAnsi="宋体"/>
          <w:szCs w:val="21"/>
        </w:rPr>
        <w:t>社会资本：</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r>
        <w:rPr>
          <w:rFonts w:hint="eastAsia" w:ascii="宋体" w:hAnsi="宋体"/>
          <w:szCs w:val="21"/>
        </w:rPr>
        <w:t>（盖单位公章）</w:t>
      </w:r>
    </w:p>
    <w:p>
      <w:pPr>
        <w:topLinePunct/>
        <w:spacing w:line="360" w:lineRule="auto"/>
        <w:ind w:firstLine="4676" w:firstLineChars="2227"/>
        <w:rPr>
          <w:rFonts w:ascii="宋体" w:hAnsi="宋体"/>
          <w:szCs w:val="21"/>
        </w:rPr>
      </w:pPr>
      <w:r>
        <w:rPr>
          <w:rFonts w:hint="eastAsia" w:ascii="宋体" w:hAnsi="宋体"/>
          <w:szCs w:val="21"/>
        </w:rPr>
        <w:t xml:space="preserve">日 </w:t>
      </w:r>
      <w:r>
        <w:rPr>
          <w:rFonts w:ascii="宋体" w:hAnsi="宋体"/>
          <w:szCs w:val="21"/>
        </w:rPr>
        <w:t xml:space="preserve">  </w:t>
      </w:r>
      <w:r>
        <w:rPr>
          <w:rFonts w:hint="eastAsia" w:ascii="宋体" w:hAnsi="宋体"/>
          <w:szCs w:val="21"/>
        </w:rPr>
        <w:t xml:space="preserve"> 期：</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topLinePunct/>
        <w:spacing w:before="100" w:beforeAutospacing="1" w:after="100" w:afterAutospacing="1"/>
        <w:jc w:val="center"/>
        <w:outlineLvl w:val="1"/>
        <w:rPr>
          <w:rStyle w:val="18"/>
          <w:rFonts w:hint="eastAsia"/>
          <w:sz w:val="28"/>
          <w:szCs w:val="44"/>
          <w:lang w:eastAsia="zh-CN"/>
        </w:rPr>
      </w:pPr>
      <w:r>
        <w:rPr>
          <w:rFonts w:ascii="宋体" w:hAnsi="宋体"/>
          <w:szCs w:val="21"/>
        </w:rPr>
        <w:br w:type="page"/>
      </w:r>
      <w:bookmarkStart w:id="388" w:name="_Toc421834192"/>
      <w:bookmarkStart w:id="389" w:name="_Toc7588"/>
      <w:r>
        <w:rPr>
          <w:rStyle w:val="18"/>
          <w:rFonts w:hint="eastAsia"/>
          <w:sz w:val="28"/>
          <w:szCs w:val="44"/>
          <w:lang w:val="en-US" w:eastAsia="zh-CN"/>
        </w:rPr>
        <w:t>2.1</w:t>
      </w:r>
      <w:r>
        <w:rPr>
          <w:rStyle w:val="18"/>
          <w:rFonts w:hint="eastAsia"/>
          <w:sz w:val="28"/>
          <w:szCs w:val="44"/>
        </w:rPr>
        <w:t>授权委托书</w:t>
      </w:r>
      <w:bookmarkEnd w:id="388"/>
      <w:bookmarkEnd w:id="389"/>
    </w:p>
    <w:p>
      <w:pPr>
        <w:topLinePunct/>
        <w:spacing w:line="360" w:lineRule="auto"/>
        <w:ind w:firstLine="420" w:firstLineChars="200"/>
        <w:rPr>
          <w:rFonts w:hint="eastAsia" w:ascii="宋体" w:hAnsi="宋体"/>
          <w:szCs w:val="21"/>
        </w:rPr>
      </w:pPr>
      <w:r>
        <w:rPr>
          <w:rFonts w:hint="eastAsia" w:ascii="宋体" w:hAnsi="宋体"/>
          <w:szCs w:val="21"/>
        </w:rPr>
        <w:t>本人</w:t>
      </w:r>
      <w:r>
        <w:rPr>
          <w:rFonts w:ascii="宋体" w:hAnsi="宋体"/>
          <w:szCs w:val="21"/>
          <w:u w:val="single"/>
        </w:rPr>
        <w:t xml:space="preserve">        </w:t>
      </w:r>
      <w:r>
        <w:rPr>
          <w:rFonts w:hint="eastAsia" w:ascii="宋体" w:hAnsi="宋体"/>
          <w:szCs w:val="21"/>
        </w:rPr>
        <w:t>（姓名）系</w:t>
      </w:r>
      <w:r>
        <w:rPr>
          <w:rFonts w:ascii="宋体" w:hAnsi="宋体"/>
          <w:szCs w:val="21"/>
          <w:u w:val="single"/>
        </w:rPr>
        <w:t xml:space="preserve">        </w:t>
      </w:r>
      <w:r>
        <w:rPr>
          <w:rFonts w:hint="eastAsia" w:ascii="宋体" w:hAnsi="宋体"/>
          <w:szCs w:val="21"/>
        </w:rPr>
        <w:t>（社会资本名称）的法定代表人，现委托</w:t>
      </w:r>
      <w:r>
        <w:rPr>
          <w:rFonts w:ascii="宋体" w:hAnsi="宋体"/>
          <w:szCs w:val="21"/>
          <w:u w:val="single"/>
        </w:rPr>
        <w:t xml:space="preserve">        </w:t>
      </w:r>
      <w:r>
        <w:rPr>
          <w:rFonts w:hint="eastAsia" w:ascii="宋体" w:hAnsi="宋体"/>
          <w:szCs w:val="21"/>
        </w:rPr>
        <w:t>（姓名）为我方代理人。代理人根据授权，以我方名义签署、澄清、</w:t>
      </w:r>
      <w:r>
        <w:rPr>
          <w:rFonts w:hint="eastAsia" w:ascii="宋体" w:hAnsi="宋体"/>
          <w:szCs w:val="21"/>
          <w:lang w:eastAsia="zh-CN"/>
        </w:rPr>
        <w:t>递交</w:t>
      </w:r>
      <w:r>
        <w:rPr>
          <w:rFonts w:hint="eastAsia" w:ascii="宋体" w:hAnsi="宋体"/>
          <w:szCs w:val="21"/>
        </w:rPr>
        <w:t>、撤回、修改</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rPr>
        <w:t>项目响应文件，其法律后果由我方承担。</w:t>
      </w:r>
    </w:p>
    <w:p>
      <w:pPr>
        <w:topLinePunct/>
        <w:spacing w:line="360" w:lineRule="auto"/>
        <w:ind w:firstLine="420" w:firstLineChars="200"/>
        <w:rPr>
          <w:rFonts w:hint="eastAsia" w:ascii="宋体" w:hAnsi="宋体" w:eastAsia="宋体"/>
          <w:szCs w:val="21"/>
          <w:lang w:val="en-US" w:eastAsia="zh-CN"/>
        </w:rPr>
      </w:pPr>
      <w:r>
        <w:rPr>
          <w:rFonts w:hint="eastAsia" w:ascii="宋体" w:hAnsi="宋体"/>
          <w:szCs w:val="21"/>
        </w:rPr>
        <w:t>委托期限：</w:t>
      </w:r>
      <w:r>
        <w:rPr>
          <w:rFonts w:hint="eastAsia" w:ascii="宋体" w:hAnsi="宋体"/>
          <w:szCs w:val="21"/>
          <w:u w:val="single"/>
        </w:rPr>
        <w:t xml:space="preserve"> </w:t>
      </w:r>
      <w:r>
        <w:rPr>
          <w:rFonts w:hint="eastAsia" w:ascii="宋体" w:hAnsi="宋体"/>
          <w:szCs w:val="21"/>
          <w:u w:val="single"/>
          <w:lang w:val="en-US" w:eastAsia="zh-CN"/>
        </w:rPr>
        <w:t xml:space="preserve">                                            </w:t>
      </w:r>
    </w:p>
    <w:p>
      <w:pPr>
        <w:topLinePunct/>
        <w:spacing w:line="360" w:lineRule="auto"/>
        <w:ind w:firstLine="420" w:firstLineChars="200"/>
        <w:rPr>
          <w:rFonts w:hint="eastAsia" w:ascii="宋体" w:hAnsi="宋体"/>
          <w:szCs w:val="21"/>
        </w:rPr>
      </w:pPr>
      <w:r>
        <w:rPr>
          <w:rFonts w:hint="eastAsia" w:ascii="宋体" w:hAnsi="宋体"/>
          <w:szCs w:val="21"/>
        </w:rPr>
        <w:t>代理人无转委托权。</w:t>
      </w:r>
    </w:p>
    <w:p>
      <w:pPr>
        <w:topLinePunct/>
        <w:spacing w:line="360" w:lineRule="auto"/>
        <w:ind w:firstLine="420" w:firstLineChars="200"/>
        <w:rPr>
          <w:rFonts w:hint="eastAsia" w:ascii="宋体" w:hAnsi="宋体" w:eastAsia="宋体"/>
          <w:szCs w:val="21"/>
          <w:lang w:val="en-US" w:eastAsia="zh-CN"/>
        </w:rPr>
      </w:pPr>
      <w:r>
        <w:rPr>
          <w:rFonts w:hint="eastAsia" w:ascii="宋体" w:hAnsi="宋体"/>
          <w:szCs w:val="21"/>
        </w:rPr>
        <w:t>附：法定代表人身份证明、法定代表人授权委托人身份证</w:t>
      </w:r>
      <w:r>
        <w:rPr>
          <w:rFonts w:hint="eastAsia" w:ascii="宋体" w:hAnsi="宋体"/>
          <w:szCs w:val="21"/>
          <w:lang w:val="en-US" w:eastAsia="zh-CN"/>
        </w:rPr>
        <w:t>复印件</w:t>
      </w:r>
    </w:p>
    <w:p>
      <w:pPr>
        <w:topLinePunct/>
        <w:spacing w:line="360" w:lineRule="auto"/>
        <w:ind w:firstLine="420" w:firstLineChars="200"/>
        <w:rPr>
          <w:rFonts w:ascii="宋体" w:hAnsi="宋体"/>
          <w:szCs w:val="21"/>
        </w:rPr>
      </w:pPr>
    </w:p>
    <w:p>
      <w:pPr>
        <w:topLinePunct/>
        <w:spacing w:line="360" w:lineRule="auto"/>
        <w:ind w:firstLine="420" w:firstLineChars="200"/>
        <w:rPr>
          <w:rFonts w:ascii="宋体" w:hAnsi="宋体"/>
          <w:szCs w:val="21"/>
        </w:rPr>
      </w:pPr>
    </w:p>
    <w:p>
      <w:pPr>
        <w:spacing w:line="480" w:lineRule="auto"/>
        <w:ind w:firstLine="3968" w:firstLineChars="1890"/>
        <w:rPr>
          <w:rFonts w:hint="eastAsia" w:ascii="宋体" w:hAnsi="宋体"/>
          <w:szCs w:val="21"/>
        </w:rPr>
      </w:pPr>
      <w:r>
        <w:rPr>
          <w:rFonts w:hint="eastAsia" w:ascii="宋体" w:hAnsi="宋体"/>
          <w:szCs w:val="21"/>
        </w:rPr>
        <w:t>社</w:t>
      </w:r>
      <w:r>
        <w:rPr>
          <w:rFonts w:hint="eastAsia" w:ascii="宋体" w:hAnsi="宋体"/>
          <w:spacing w:val="-8"/>
          <w:szCs w:val="21"/>
        </w:rPr>
        <w:t xml:space="preserve"> 会 资 本</w:t>
      </w:r>
      <w:r>
        <w:rPr>
          <w:rFonts w:hint="eastAsia" w:ascii="宋体" w:hAnsi="宋体"/>
          <w:szCs w:val="21"/>
        </w:rPr>
        <w:t>：</w:t>
      </w:r>
      <w:r>
        <w:rPr>
          <w:rFonts w:hint="eastAsia" w:ascii="宋体" w:hAnsi="宋体"/>
          <w:szCs w:val="21"/>
          <w:u w:val="single"/>
        </w:rPr>
        <w:t xml:space="preserve">                     </w:t>
      </w:r>
      <w:r>
        <w:rPr>
          <w:rFonts w:hint="eastAsia" w:ascii="宋体" w:hAnsi="宋体"/>
          <w:szCs w:val="21"/>
        </w:rPr>
        <w:t>（盖单位公章）</w:t>
      </w:r>
    </w:p>
    <w:p>
      <w:pPr>
        <w:spacing w:line="480" w:lineRule="auto"/>
        <w:ind w:firstLine="3968" w:firstLineChars="1890"/>
        <w:rPr>
          <w:rFonts w:hint="eastAsia" w:ascii="宋体" w:hAnsi="宋体"/>
          <w:szCs w:val="21"/>
        </w:rPr>
      </w:pPr>
      <w:r>
        <w:rPr>
          <w:rFonts w:hint="eastAsia" w:ascii="宋体" w:hAnsi="宋体"/>
          <w:szCs w:val="21"/>
        </w:rPr>
        <w:t>法定代表人：</w:t>
      </w:r>
      <w:r>
        <w:rPr>
          <w:rFonts w:hint="eastAsia" w:ascii="宋体" w:hAnsi="宋体"/>
          <w:szCs w:val="21"/>
          <w:u w:val="single"/>
        </w:rPr>
        <w:t xml:space="preserve">                     </w:t>
      </w:r>
      <w:r>
        <w:rPr>
          <w:rFonts w:hint="eastAsia" w:ascii="宋体" w:hAnsi="宋体"/>
          <w:szCs w:val="21"/>
        </w:rPr>
        <w:t>（签字或印章）</w:t>
      </w:r>
    </w:p>
    <w:p>
      <w:pPr>
        <w:spacing w:line="480" w:lineRule="auto"/>
        <w:ind w:firstLine="3968" w:firstLineChars="1890"/>
        <w:rPr>
          <w:rFonts w:hint="eastAsia" w:ascii="宋体" w:hAnsi="宋体"/>
          <w:szCs w:val="21"/>
        </w:rPr>
      </w:pPr>
      <w:r>
        <w:rPr>
          <w:rFonts w:hint="eastAsia" w:ascii="宋体" w:hAnsi="宋体"/>
          <w:szCs w:val="21"/>
        </w:rPr>
        <w:t>身份证号码：</w:t>
      </w:r>
      <w:r>
        <w:rPr>
          <w:rFonts w:hint="eastAsia" w:ascii="宋体" w:hAnsi="宋体"/>
          <w:szCs w:val="21"/>
          <w:u w:val="single"/>
        </w:rPr>
        <w:t xml:space="preserve">                     </w:t>
      </w:r>
    </w:p>
    <w:p>
      <w:pPr>
        <w:spacing w:line="480" w:lineRule="auto"/>
        <w:ind w:firstLine="3968" w:firstLineChars="1890"/>
        <w:rPr>
          <w:rFonts w:hint="eastAsia" w:ascii="宋体" w:hAnsi="宋体"/>
          <w:szCs w:val="21"/>
        </w:rPr>
      </w:pPr>
      <w:r>
        <w:rPr>
          <w:rFonts w:hint="eastAsia" w:ascii="宋体" w:hAnsi="宋体"/>
          <w:szCs w:val="21"/>
        </w:rPr>
        <w:t>委托代理人：</w:t>
      </w:r>
      <w:r>
        <w:rPr>
          <w:rFonts w:hint="eastAsia" w:ascii="宋体" w:hAnsi="宋体"/>
          <w:szCs w:val="21"/>
          <w:u w:val="single"/>
        </w:rPr>
        <w:t xml:space="preserve">                     </w:t>
      </w:r>
      <w:r>
        <w:rPr>
          <w:rFonts w:hint="eastAsia" w:ascii="宋体" w:hAnsi="宋体"/>
          <w:szCs w:val="21"/>
        </w:rPr>
        <w:t>（签字或印章）</w:t>
      </w:r>
    </w:p>
    <w:p>
      <w:pPr>
        <w:spacing w:line="480" w:lineRule="auto"/>
        <w:ind w:firstLine="3968" w:firstLineChars="1890"/>
        <w:rPr>
          <w:rFonts w:hint="eastAsia" w:ascii="宋体" w:hAnsi="宋体"/>
          <w:szCs w:val="21"/>
        </w:rPr>
      </w:pPr>
      <w:r>
        <w:rPr>
          <w:rFonts w:hint="eastAsia" w:ascii="宋体" w:hAnsi="宋体"/>
          <w:szCs w:val="21"/>
        </w:rPr>
        <w:t>身份证号码：</w:t>
      </w:r>
      <w:r>
        <w:rPr>
          <w:rFonts w:hint="eastAsia" w:ascii="宋体" w:hAnsi="宋体"/>
          <w:szCs w:val="21"/>
          <w:u w:val="single"/>
        </w:rPr>
        <w:t xml:space="preserve">                     </w:t>
      </w:r>
    </w:p>
    <w:p>
      <w:pPr>
        <w:spacing w:line="480" w:lineRule="auto"/>
        <w:ind w:firstLine="6520" w:firstLineChars="3105"/>
        <w:rPr>
          <w:rFonts w:ascii="宋体" w:hAnsi="宋体"/>
          <w:szCs w:val="21"/>
        </w:rPr>
      </w:pP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rPr>
          <w:rFonts w:ascii="宋体" w:hAnsi="宋体"/>
          <w:szCs w:val="21"/>
        </w:rPr>
      </w:pPr>
    </w:p>
    <w:p>
      <w:pPr>
        <w:topLinePunct/>
        <w:spacing w:after="156" w:afterLines="50"/>
        <w:jc w:val="center"/>
        <w:outlineLvl w:val="1"/>
        <w:rPr>
          <w:rFonts w:ascii="黑体" w:hAnsi="黑体" w:eastAsia="黑体"/>
          <w:sz w:val="28"/>
          <w:szCs w:val="28"/>
        </w:rPr>
      </w:pPr>
      <w:r>
        <w:rPr>
          <w:rFonts w:ascii="宋体" w:hAnsi="宋体"/>
          <w:szCs w:val="21"/>
        </w:rPr>
        <w:br w:type="page"/>
      </w:r>
      <w:bookmarkStart w:id="390" w:name="_Toc6664"/>
      <w:r>
        <w:rPr>
          <w:rStyle w:val="18"/>
          <w:sz w:val="28"/>
          <w:szCs w:val="44"/>
        </w:rPr>
        <w:t>3</w:t>
      </w:r>
      <w:r>
        <w:rPr>
          <w:rStyle w:val="18"/>
          <w:rFonts w:hint="eastAsia"/>
          <w:sz w:val="28"/>
          <w:szCs w:val="44"/>
        </w:rPr>
        <w:t>.报价表</w:t>
      </w:r>
      <w:bookmarkEnd w:id="390"/>
    </w:p>
    <w:p>
      <w:pPr>
        <w:spacing w:after="156" w:afterLines="50"/>
        <w:jc w:val="center"/>
        <w:rPr>
          <w:rFonts w:hint="eastAsia" w:ascii="黑体" w:hAnsi="黑体" w:eastAsia="黑体"/>
          <w:sz w:val="24"/>
          <w:szCs w:val="24"/>
        </w:rPr>
      </w:pPr>
      <w:r>
        <w:rPr>
          <w:rFonts w:hint="eastAsia" w:ascii="黑体" w:hAnsi="黑体" w:eastAsia="黑体"/>
          <w:sz w:val="24"/>
          <w:szCs w:val="24"/>
        </w:rPr>
        <w:t>3.</w:t>
      </w:r>
      <w:r>
        <w:rPr>
          <w:rFonts w:ascii="黑体" w:hAnsi="黑体" w:eastAsia="黑体"/>
          <w:sz w:val="24"/>
          <w:szCs w:val="24"/>
        </w:rPr>
        <w:t>1</w:t>
      </w:r>
      <w:r>
        <w:rPr>
          <w:rFonts w:hint="eastAsia" w:ascii="黑体" w:hAnsi="黑体" w:eastAsia="黑体"/>
          <w:sz w:val="24"/>
          <w:szCs w:val="24"/>
        </w:rPr>
        <w:t>报价一览表</w:t>
      </w:r>
    </w:p>
    <w:p>
      <w:pPr>
        <w:spacing w:line="360" w:lineRule="auto"/>
        <w:ind w:firstLine="3771" w:firstLineChars="1796"/>
        <w:rPr>
          <w:rFonts w:ascii="宋体" w:hAnsi="宋体"/>
          <w:szCs w:val="21"/>
        </w:rPr>
      </w:pPr>
    </w:p>
    <w:tbl>
      <w:tblPr>
        <w:tblStyle w:val="12"/>
        <w:tblW w:w="8528"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660"/>
        <w:gridCol w:w="586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968" w:hRule="atLeast"/>
          <w:jc w:val="center"/>
        </w:trPr>
        <w:tc>
          <w:tcPr>
            <w:tcW w:w="2660" w:type="dxa"/>
            <w:noWrap w:val="0"/>
            <w:vAlign w:val="center"/>
          </w:tcPr>
          <w:p>
            <w:pPr>
              <w:spacing w:before="24" w:after="24"/>
              <w:jc w:val="center"/>
              <w:rPr>
                <w:rFonts w:hint="eastAsia" w:ascii="宋体" w:hAnsi="Cambria" w:cs="宋体"/>
                <w:kern w:val="0"/>
                <w:sz w:val="24"/>
                <w:lang w:val="zh-CN"/>
              </w:rPr>
            </w:pPr>
            <w:r>
              <w:rPr>
                <w:rFonts w:hint="eastAsia" w:ascii="宋体" w:hAnsi="Cambria" w:cs="宋体"/>
                <w:kern w:val="0"/>
                <w:sz w:val="24"/>
                <w:lang w:val="zh-CN"/>
              </w:rPr>
              <w:t xml:space="preserve">  项目</w:t>
            </w:r>
            <w:r>
              <w:rPr>
                <w:rFonts w:hint="eastAsia" w:ascii="宋体" w:hAnsi="Cambria" w:cs="宋体"/>
                <w:kern w:val="0"/>
                <w:sz w:val="24"/>
                <w:lang w:val="en-US" w:eastAsia="zh-CN"/>
              </w:rPr>
              <w:t>名称及</w:t>
            </w:r>
            <w:r>
              <w:rPr>
                <w:rFonts w:hint="eastAsia" w:ascii="宋体" w:hAnsi="Cambria" w:cs="宋体"/>
                <w:kern w:val="0"/>
                <w:sz w:val="24"/>
                <w:lang w:val="zh-CN"/>
              </w:rPr>
              <w:t>编号</w:t>
            </w:r>
          </w:p>
        </w:tc>
        <w:tc>
          <w:tcPr>
            <w:tcW w:w="5868" w:type="dxa"/>
            <w:noWrap w:val="0"/>
            <w:vAlign w:val="center"/>
          </w:tcPr>
          <w:p>
            <w:pPr>
              <w:keepNext/>
              <w:autoSpaceDE w:val="0"/>
              <w:autoSpaceDN w:val="0"/>
              <w:adjustRightInd w:val="0"/>
              <w:spacing w:before="24" w:after="24"/>
              <w:outlineLvl w:val="0"/>
              <w:rPr>
                <w:rFonts w:hint="eastAsia"/>
                <w:kern w:val="16"/>
                <w:szCs w:val="24"/>
                <w:lang w:eastAsia="zh-CN"/>
              </w:rPr>
            </w:pPr>
            <w:bookmarkStart w:id="391" w:name="_Toc30402"/>
            <w:r>
              <w:rPr>
                <w:rFonts w:hint="eastAsia"/>
                <w:kern w:val="16"/>
                <w:szCs w:val="24"/>
                <w:lang w:eastAsia="zh-CN"/>
              </w:rPr>
              <w:t>门源县浩门水库及供水工程PPP项目</w:t>
            </w:r>
            <w:bookmarkEnd w:id="391"/>
          </w:p>
          <w:p>
            <w:pPr>
              <w:keepNext/>
              <w:autoSpaceDE w:val="0"/>
              <w:autoSpaceDN w:val="0"/>
              <w:adjustRightInd w:val="0"/>
              <w:spacing w:before="24" w:after="24"/>
              <w:outlineLvl w:val="0"/>
              <w:rPr>
                <w:rFonts w:eastAsia="仿宋_GB2312"/>
                <w:color w:val="FF0000"/>
                <w:szCs w:val="21"/>
              </w:rPr>
            </w:pPr>
            <w:bookmarkStart w:id="392" w:name="_Toc6740"/>
            <w:r>
              <w:rPr>
                <w:rFonts w:hint="eastAsia" w:ascii="宋体" w:hAnsi="宋体" w:cs="宋体"/>
                <w:szCs w:val="21"/>
                <w:lang w:val="en-US" w:eastAsia="zh-CN"/>
              </w:rPr>
              <w:t>江苏大洲竞磋（服务）2019-002</w:t>
            </w:r>
            <w:bookmarkEnd w:id="392"/>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968" w:hRule="atLeast"/>
          <w:jc w:val="center"/>
        </w:trPr>
        <w:tc>
          <w:tcPr>
            <w:tcW w:w="2660" w:type="dxa"/>
            <w:noWrap w:val="0"/>
            <w:vAlign w:val="center"/>
          </w:tcPr>
          <w:p>
            <w:pPr>
              <w:spacing w:before="24" w:after="24"/>
              <w:jc w:val="center"/>
              <w:rPr>
                <w:rFonts w:hint="eastAsia" w:ascii="宋体" w:hAnsi="Cambria" w:cs="宋体"/>
                <w:kern w:val="0"/>
                <w:sz w:val="24"/>
                <w:lang w:val="zh-CN"/>
              </w:rPr>
            </w:pPr>
            <w:r>
              <w:rPr>
                <w:rFonts w:hint="eastAsia" w:ascii="宋体" w:hAnsi="Cambria" w:cs="宋体"/>
                <w:kern w:val="0"/>
                <w:sz w:val="24"/>
                <w:lang w:val="zh-CN"/>
              </w:rPr>
              <w:t>投标报价</w:t>
            </w:r>
          </w:p>
        </w:tc>
        <w:tc>
          <w:tcPr>
            <w:tcW w:w="5868" w:type="dxa"/>
            <w:noWrap w:val="0"/>
            <w:vAlign w:val="center"/>
          </w:tcPr>
          <w:p>
            <w:pPr>
              <w:spacing w:after="156" w:afterLines="50" w:line="440" w:lineRule="exact"/>
              <w:rPr>
                <w:rFonts w:hint="eastAsia" w:ascii="宋体" w:hAnsi="宋体"/>
                <w:szCs w:val="21"/>
                <w:shd w:val="clear" w:color="auto" w:fill="auto"/>
              </w:rPr>
            </w:pPr>
          </w:p>
          <w:p>
            <w:pPr>
              <w:spacing w:after="156" w:afterLines="50" w:line="440" w:lineRule="exact"/>
              <w:rPr>
                <w:rFonts w:hint="eastAsia" w:ascii="宋体" w:hAnsi="宋体"/>
                <w:szCs w:val="21"/>
                <w:lang w:val="en-US" w:eastAsia="zh-CN"/>
              </w:rPr>
            </w:pPr>
            <w:r>
              <w:rPr>
                <w:rFonts w:hint="eastAsia" w:ascii="宋体" w:hAnsi="宋体"/>
                <w:szCs w:val="21"/>
                <w:shd w:val="clear" w:color="auto" w:fill="auto"/>
              </w:rPr>
              <w:t>政府年</w:t>
            </w:r>
            <w:r>
              <w:rPr>
                <w:rFonts w:hint="eastAsia" w:ascii="宋体" w:hAnsi="宋体"/>
                <w:szCs w:val="21"/>
                <w:shd w:val="clear" w:color="auto" w:fill="auto"/>
                <w:lang w:val="en-US" w:eastAsia="zh-CN"/>
              </w:rPr>
              <w:t>可行性缺口</w:t>
            </w:r>
            <w:r>
              <w:rPr>
                <w:rFonts w:hint="eastAsia" w:ascii="宋体" w:hAnsi="宋体"/>
                <w:szCs w:val="21"/>
                <w:shd w:val="clear" w:color="auto" w:fill="auto"/>
              </w:rPr>
              <w:t>补贴</w:t>
            </w:r>
            <w:r>
              <w:rPr>
                <w:rFonts w:hint="eastAsia" w:ascii="宋体" w:hAnsi="宋体"/>
                <w:szCs w:val="21"/>
                <w:shd w:val="clear" w:color="auto" w:fill="auto"/>
                <w:lang w:eastAsia="zh-CN"/>
              </w:rPr>
              <w:t>金额（单位万元）：</w:t>
            </w:r>
            <w:r>
              <w:rPr>
                <w:rFonts w:hint="eastAsia" w:ascii="宋体" w:hAnsi="宋体"/>
                <w:szCs w:val="21"/>
                <w:u w:val="single"/>
                <w:lang w:val="en-US" w:eastAsia="zh-CN"/>
              </w:rPr>
              <w:t xml:space="preserve">                             </w:t>
            </w:r>
          </w:p>
          <w:p>
            <w:pPr>
              <w:spacing w:after="156" w:afterLines="50" w:line="440" w:lineRule="exact"/>
              <w:rPr>
                <w:rFonts w:hint="eastAsia" w:ascii="宋体" w:hAnsi="宋体"/>
                <w:szCs w:val="21"/>
                <w:lang w:val="en-US" w:eastAsia="zh-CN"/>
              </w:rPr>
            </w:pPr>
            <w:r>
              <w:rPr>
                <w:rFonts w:hint="eastAsia" w:ascii="宋体" w:hAnsi="宋体"/>
                <w:szCs w:val="21"/>
                <w:lang w:val="en-US" w:eastAsia="zh-CN"/>
              </w:rPr>
              <w:t>（均保留小数点后两位，如联合体报价，以联合体牵头单位报价为准。）</w:t>
            </w:r>
          </w:p>
          <w:p>
            <w:pPr>
              <w:keepNext/>
              <w:autoSpaceDE w:val="0"/>
              <w:autoSpaceDN w:val="0"/>
              <w:adjustRightInd w:val="0"/>
              <w:spacing w:before="24" w:after="24"/>
              <w:outlineLvl w:val="0"/>
              <w:rPr>
                <w:rFonts w:eastAsia="仿宋_GB2312"/>
                <w:color w:val="FF0000"/>
                <w:szCs w:val="21"/>
              </w:rPr>
            </w:pPr>
          </w:p>
        </w:tc>
      </w:tr>
    </w:tbl>
    <w:p>
      <w:pPr>
        <w:spacing w:line="360" w:lineRule="auto"/>
        <w:ind w:firstLine="3771" w:firstLineChars="1796"/>
        <w:rPr>
          <w:rFonts w:ascii="宋体" w:hAnsi="宋体"/>
          <w:szCs w:val="21"/>
        </w:rPr>
      </w:pPr>
    </w:p>
    <w:p>
      <w:pPr>
        <w:topLinePunct/>
        <w:spacing w:line="360" w:lineRule="auto"/>
        <w:ind w:firstLine="3542" w:firstLineChars="1687"/>
        <w:rPr>
          <w:rFonts w:hint="eastAsia" w:ascii="宋体" w:hAnsi="宋体"/>
          <w:szCs w:val="21"/>
        </w:rPr>
      </w:pPr>
    </w:p>
    <w:p>
      <w:pPr>
        <w:topLinePunct/>
        <w:spacing w:line="360" w:lineRule="auto"/>
        <w:ind w:firstLine="3542" w:firstLineChars="1687"/>
        <w:rPr>
          <w:rFonts w:hint="eastAsia" w:ascii="宋体" w:hAnsi="宋体"/>
          <w:szCs w:val="21"/>
        </w:rPr>
      </w:pPr>
      <w:r>
        <w:rPr>
          <w:rFonts w:hint="eastAsia" w:ascii="宋体" w:hAnsi="宋体"/>
          <w:szCs w:val="21"/>
        </w:rPr>
        <w:t>社会资本：</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r>
        <w:rPr>
          <w:rFonts w:hint="eastAsia" w:ascii="宋体" w:hAnsi="宋体"/>
          <w:szCs w:val="21"/>
        </w:rPr>
        <w:t>（盖单位公章）</w:t>
      </w:r>
    </w:p>
    <w:p>
      <w:pPr>
        <w:topLinePunct/>
        <w:spacing w:line="360" w:lineRule="auto"/>
        <w:ind w:firstLine="3542" w:firstLineChars="1687"/>
        <w:rPr>
          <w:rFonts w:hint="eastAsia" w:ascii="宋体" w:hAnsi="宋体"/>
          <w:szCs w:val="21"/>
        </w:rPr>
      </w:pPr>
    </w:p>
    <w:p>
      <w:pPr>
        <w:topLinePunct/>
        <w:spacing w:line="360" w:lineRule="auto"/>
        <w:ind w:firstLine="3542" w:firstLineChars="1687"/>
        <w:rPr>
          <w:rFonts w:hint="eastAsia" w:ascii="宋体" w:hAnsi="宋体"/>
          <w:szCs w:val="21"/>
        </w:rPr>
      </w:pPr>
      <w:r>
        <w:rPr>
          <w:rFonts w:hint="eastAsia" w:ascii="宋体" w:hAnsi="宋体"/>
          <w:szCs w:val="21"/>
        </w:rPr>
        <w:t>法定代表人或其委托代理人：</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rPr>
        <w:t>（签字或印章）</w:t>
      </w:r>
    </w:p>
    <w:p>
      <w:pPr>
        <w:topLinePunct/>
        <w:spacing w:line="360" w:lineRule="auto"/>
        <w:ind w:firstLine="3542" w:firstLineChars="1687"/>
        <w:rPr>
          <w:rFonts w:hint="eastAsia" w:ascii="宋体" w:hAnsi="宋体"/>
          <w:szCs w:val="21"/>
        </w:rPr>
      </w:pPr>
    </w:p>
    <w:p>
      <w:pPr>
        <w:topLinePunct/>
        <w:spacing w:line="360" w:lineRule="auto"/>
        <w:ind w:firstLine="3542" w:firstLineChars="1687"/>
        <w:rPr>
          <w:rFonts w:ascii="宋体" w:hAnsi="宋体"/>
          <w:szCs w:val="21"/>
        </w:rPr>
      </w:pPr>
      <w:r>
        <w:rPr>
          <w:rFonts w:hint="eastAsia" w:ascii="宋体" w:hAnsi="宋体"/>
          <w:szCs w:val="21"/>
        </w:rPr>
        <w:t>日    期：</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u w:val="single"/>
          <w:lang w:val="en-US" w:eastAsia="zh-CN"/>
        </w:rPr>
        <w:t xml:space="preserve"> </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u w:val="single"/>
          <w:lang w:val="en-US" w:eastAsia="zh-CN"/>
        </w:rPr>
        <w:t xml:space="preserve"> </w:t>
      </w:r>
      <w:r>
        <w:rPr>
          <w:rFonts w:hint="eastAsia" w:ascii="宋体" w:hAnsi="宋体"/>
          <w:szCs w:val="21"/>
          <w:u w:val="single"/>
        </w:rPr>
        <w:t xml:space="preserve">   </w:t>
      </w:r>
      <w:r>
        <w:rPr>
          <w:rFonts w:hint="eastAsia" w:ascii="宋体" w:hAnsi="宋体"/>
          <w:szCs w:val="21"/>
        </w:rPr>
        <w:t>日</w:t>
      </w:r>
    </w:p>
    <w:p>
      <w:pPr>
        <w:topLinePunct/>
        <w:spacing w:after="156" w:afterLines="50"/>
        <w:jc w:val="center"/>
        <w:outlineLvl w:val="1"/>
        <w:rPr>
          <w:rFonts w:hint="eastAsia" w:ascii="黑体" w:hAnsi="黑体" w:eastAsia="黑体"/>
          <w:sz w:val="24"/>
          <w:szCs w:val="24"/>
        </w:rPr>
      </w:pPr>
      <w:r>
        <w:rPr>
          <w:rFonts w:ascii="宋体" w:hAnsi="宋体"/>
          <w:szCs w:val="21"/>
        </w:rPr>
        <w:br w:type="page"/>
      </w:r>
      <w:bookmarkStart w:id="393" w:name="_Toc13324"/>
      <w:bookmarkStart w:id="394" w:name="_Toc18104"/>
      <w:r>
        <w:rPr>
          <w:rFonts w:hint="eastAsia" w:ascii="黑体" w:hAnsi="黑体" w:eastAsia="黑体"/>
          <w:sz w:val="24"/>
          <w:szCs w:val="24"/>
        </w:rPr>
        <w:t>3.</w:t>
      </w:r>
      <w:r>
        <w:rPr>
          <w:rFonts w:hint="eastAsia" w:ascii="黑体" w:hAnsi="黑体" w:eastAsia="黑体"/>
          <w:sz w:val="24"/>
          <w:szCs w:val="24"/>
          <w:lang w:val="en-US" w:eastAsia="zh-CN"/>
        </w:rPr>
        <w:t>2最终</w:t>
      </w:r>
      <w:r>
        <w:rPr>
          <w:rFonts w:hint="eastAsia" w:ascii="黑体" w:hAnsi="黑体" w:eastAsia="黑体"/>
          <w:sz w:val="24"/>
          <w:szCs w:val="24"/>
        </w:rPr>
        <w:t>报价一览表</w:t>
      </w:r>
      <w:bookmarkEnd w:id="393"/>
      <w:bookmarkEnd w:id="394"/>
    </w:p>
    <w:p>
      <w:pPr>
        <w:spacing w:line="360" w:lineRule="auto"/>
        <w:ind w:firstLine="3771" w:firstLineChars="1796"/>
        <w:rPr>
          <w:rFonts w:ascii="宋体" w:hAnsi="宋体"/>
          <w:szCs w:val="21"/>
        </w:rPr>
      </w:pPr>
    </w:p>
    <w:tbl>
      <w:tblPr>
        <w:tblStyle w:val="12"/>
        <w:tblW w:w="8528"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660"/>
        <w:gridCol w:w="586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968" w:hRule="atLeast"/>
          <w:jc w:val="center"/>
        </w:trPr>
        <w:tc>
          <w:tcPr>
            <w:tcW w:w="2660" w:type="dxa"/>
            <w:noWrap w:val="0"/>
            <w:vAlign w:val="center"/>
          </w:tcPr>
          <w:p>
            <w:pPr>
              <w:spacing w:before="24" w:after="24"/>
              <w:jc w:val="center"/>
              <w:rPr>
                <w:rFonts w:hint="eastAsia" w:ascii="宋体" w:hAnsi="Cambria" w:cs="宋体"/>
                <w:kern w:val="0"/>
                <w:sz w:val="24"/>
                <w:lang w:val="zh-CN"/>
              </w:rPr>
            </w:pPr>
            <w:r>
              <w:rPr>
                <w:rFonts w:hint="eastAsia" w:ascii="宋体" w:hAnsi="Cambria" w:cs="宋体"/>
                <w:kern w:val="0"/>
                <w:sz w:val="24"/>
                <w:lang w:val="zh-CN"/>
              </w:rPr>
              <w:t xml:space="preserve">  项目</w:t>
            </w:r>
            <w:r>
              <w:rPr>
                <w:rFonts w:hint="eastAsia" w:ascii="宋体" w:hAnsi="Cambria" w:cs="宋体"/>
                <w:kern w:val="0"/>
                <w:sz w:val="24"/>
                <w:lang w:val="en-US" w:eastAsia="zh-CN"/>
              </w:rPr>
              <w:t>名称及</w:t>
            </w:r>
            <w:r>
              <w:rPr>
                <w:rFonts w:hint="eastAsia" w:ascii="宋体" w:hAnsi="Cambria" w:cs="宋体"/>
                <w:kern w:val="0"/>
                <w:sz w:val="24"/>
                <w:lang w:val="zh-CN"/>
              </w:rPr>
              <w:t>编号</w:t>
            </w:r>
          </w:p>
        </w:tc>
        <w:tc>
          <w:tcPr>
            <w:tcW w:w="5868" w:type="dxa"/>
            <w:noWrap w:val="0"/>
            <w:vAlign w:val="center"/>
          </w:tcPr>
          <w:p>
            <w:pPr>
              <w:keepNext/>
              <w:autoSpaceDE w:val="0"/>
              <w:autoSpaceDN w:val="0"/>
              <w:adjustRightInd w:val="0"/>
              <w:spacing w:before="24" w:after="24"/>
              <w:outlineLvl w:val="0"/>
              <w:rPr>
                <w:rFonts w:hint="eastAsia"/>
                <w:kern w:val="16"/>
                <w:szCs w:val="24"/>
                <w:lang w:eastAsia="zh-CN"/>
              </w:rPr>
            </w:pPr>
            <w:bookmarkStart w:id="395" w:name="_Toc1162"/>
            <w:r>
              <w:rPr>
                <w:rFonts w:hint="eastAsia"/>
                <w:kern w:val="16"/>
                <w:szCs w:val="24"/>
                <w:lang w:eastAsia="zh-CN"/>
              </w:rPr>
              <w:t>门源县浩门水库及供水工程PPP项目</w:t>
            </w:r>
            <w:bookmarkEnd w:id="395"/>
          </w:p>
          <w:p>
            <w:pPr>
              <w:keepNext/>
              <w:autoSpaceDE w:val="0"/>
              <w:autoSpaceDN w:val="0"/>
              <w:adjustRightInd w:val="0"/>
              <w:spacing w:before="24" w:after="24"/>
              <w:outlineLvl w:val="0"/>
              <w:rPr>
                <w:rFonts w:eastAsia="仿宋_GB2312"/>
                <w:color w:val="FF0000"/>
                <w:szCs w:val="21"/>
              </w:rPr>
            </w:pPr>
            <w:bookmarkStart w:id="396" w:name="_Toc31055"/>
            <w:r>
              <w:rPr>
                <w:rFonts w:hint="eastAsia" w:ascii="宋体" w:hAnsi="宋体" w:cs="宋体"/>
                <w:szCs w:val="21"/>
                <w:lang w:val="en-US" w:eastAsia="zh-CN"/>
              </w:rPr>
              <w:t>江苏大洲竞磋（服务）2019-002</w:t>
            </w:r>
            <w:bookmarkEnd w:id="396"/>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968" w:hRule="atLeast"/>
          <w:jc w:val="center"/>
        </w:trPr>
        <w:tc>
          <w:tcPr>
            <w:tcW w:w="2660" w:type="dxa"/>
            <w:noWrap w:val="0"/>
            <w:vAlign w:val="center"/>
          </w:tcPr>
          <w:p>
            <w:pPr>
              <w:spacing w:before="24" w:after="24"/>
              <w:jc w:val="center"/>
              <w:rPr>
                <w:rFonts w:hint="eastAsia" w:ascii="宋体" w:hAnsi="Cambria" w:cs="宋体"/>
                <w:kern w:val="0"/>
                <w:sz w:val="24"/>
                <w:lang w:val="zh-CN"/>
              </w:rPr>
            </w:pPr>
            <w:r>
              <w:rPr>
                <w:rFonts w:hint="eastAsia" w:ascii="宋体" w:hAnsi="Cambria" w:cs="宋体"/>
                <w:kern w:val="0"/>
                <w:sz w:val="24"/>
                <w:lang w:val="zh-CN"/>
              </w:rPr>
              <w:t>投标报价</w:t>
            </w:r>
          </w:p>
        </w:tc>
        <w:tc>
          <w:tcPr>
            <w:tcW w:w="5868" w:type="dxa"/>
            <w:noWrap w:val="0"/>
            <w:vAlign w:val="center"/>
          </w:tcPr>
          <w:p>
            <w:pPr>
              <w:spacing w:after="156" w:afterLines="50" w:line="440" w:lineRule="exact"/>
              <w:rPr>
                <w:rFonts w:hint="eastAsia" w:ascii="宋体" w:hAnsi="宋体"/>
                <w:szCs w:val="21"/>
                <w:shd w:val="clear" w:color="auto" w:fill="auto"/>
              </w:rPr>
            </w:pPr>
          </w:p>
          <w:p>
            <w:pPr>
              <w:spacing w:after="156" w:afterLines="50" w:line="440" w:lineRule="exact"/>
              <w:rPr>
                <w:rFonts w:hint="eastAsia" w:ascii="宋体" w:hAnsi="宋体"/>
                <w:szCs w:val="21"/>
                <w:lang w:val="en-US" w:eastAsia="zh-CN"/>
              </w:rPr>
            </w:pPr>
            <w:r>
              <w:rPr>
                <w:rFonts w:hint="eastAsia" w:ascii="宋体" w:hAnsi="宋体"/>
                <w:szCs w:val="21"/>
                <w:shd w:val="clear" w:color="auto" w:fill="auto"/>
              </w:rPr>
              <w:t>政府年</w:t>
            </w:r>
            <w:r>
              <w:rPr>
                <w:rFonts w:hint="eastAsia" w:ascii="宋体" w:hAnsi="宋体"/>
                <w:szCs w:val="21"/>
                <w:shd w:val="clear" w:color="auto" w:fill="auto"/>
                <w:lang w:val="en-US" w:eastAsia="zh-CN"/>
              </w:rPr>
              <w:t>可行性缺口</w:t>
            </w:r>
            <w:r>
              <w:rPr>
                <w:rFonts w:hint="eastAsia" w:ascii="宋体" w:hAnsi="宋体"/>
                <w:szCs w:val="21"/>
                <w:shd w:val="clear" w:color="auto" w:fill="auto"/>
              </w:rPr>
              <w:t>补贴</w:t>
            </w:r>
            <w:r>
              <w:rPr>
                <w:rFonts w:hint="eastAsia" w:ascii="宋体" w:hAnsi="宋体"/>
                <w:szCs w:val="21"/>
                <w:shd w:val="clear" w:color="auto" w:fill="auto"/>
                <w:lang w:eastAsia="zh-CN"/>
              </w:rPr>
              <w:t>金额（单位万元）：</w:t>
            </w:r>
            <w:r>
              <w:rPr>
                <w:rFonts w:hint="eastAsia" w:ascii="宋体" w:hAnsi="宋体"/>
                <w:szCs w:val="21"/>
                <w:u w:val="single"/>
                <w:lang w:val="en-US" w:eastAsia="zh-CN"/>
              </w:rPr>
              <w:t xml:space="preserve">                          </w:t>
            </w:r>
          </w:p>
          <w:p>
            <w:pPr>
              <w:spacing w:after="156" w:afterLines="50" w:line="440" w:lineRule="exact"/>
              <w:rPr>
                <w:rFonts w:hint="eastAsia" w:ascii="宋体" w:hAnsi="宋体"/>
                <w:szCs w:val="21"/>
                <w:lang w:val="en-US" w:eastAsia="zh-CN"/>
              </w:rPr>
            </w:pPr>
            <w:r>
              <w:rPr>
                <w:rFonts w:hint="eastAsia" w:ascii="宋体" w:hAnsi="宋体"/>
                <w:szCs w:val="21"/>
                <w:lang w:val="en-US" w:eastAsia="zh-CN"/>
              </w:rPr>
              <w:t>（均保留小数点后两位，如联合体报价，以联合体牵头单位报价为准。）</w:t>
            </w:r>
          </w:p>
          <w:p>
            <w:pPr>
              <w:keepNext/>
              <w:autoSpaceDE w:val="0"/>
              <w:autoSpaceDN w:val="0"/>
              <w:adjustRightInd w:val="0"/>
              <w:spacing w:before="24" w:after="24"/>
              <w:outlineLvl w:val="0"/>
              <w:rPr>
                <w:rFonts w:eastAsia="仿宋_GB2312"/>
                <w:color w:val="FF0000"/>
                <w:szCs w:val="21"/>
              </w:rPr>
            </w:pPr>
          </w:p>
        </w:tc>
      </w:tr>
    </w:tbl>
    <w:p>
      <w:pPr>
        <w:spacing w:line="360" w:lineRule="auto"/>
        <w:ind w:firstLine="3771" w:firstLineChars="1796"/>
        <w:rPr>
          <w:rFonts w:ascii="宋体" w:hAnsi="宋体"/>
          <w:szCs w:val="21"/>
        </w:rPr>
      </w:pPr>
    </w:p>
    <w:p>
      <w:pPr>
        <w:topLinePunct/>
        <w:spacing w:line="360" w:lineRule="auto"/>
        <w:ind w:firstLine="3542" w:firstLineChars="1687"/>
        <w:rPr>
          <w:rFonts w:hint="eastAsia" w:ascii="宋体" w:hAnsi="宋体"/>
          <w:szCs w:val="21"/>
        </w:rPr>
      </w:pPr>
    </w:p>
    <w:p>
      <w:pPr>
        <w:topLinePunct/>
        <w:spacing w:line="360" w:lineRule="auto"/>
        <w:ind w:firstLine="3542" w:firstLineChars="1687"/>
        <w:rPr>
          <w:rFonts w:hint="eastAsia" w:ascii="宋体" w:hAnsi="宋体"/>
          <w:szCs w:val="21"/>
        </w:rPr>
      </w:pPr>
      <w:r>
        <w:rPr>
          <w:rFonts w:hint="eastAsia" w:ascii="宋体" w:hAnsi="宋体"/>
          <w:szCs w:val="21"/>
        </w:rPr>
        <w:t>社会资本：</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r>
        <w:rPr>
          <w:rFonts w:hint="eastAsia" w:ascii="宋体" w:hAnsi="宋体"/>
          <w:szCs w:val="21"/>
        </w:rPr>
        <w:t>（盖单位公章）</w:t>
      </w:r>
    </w:p>
    <w:p>
      <w:pPr>
        <w:topLinePunct/>
        <w:spacing w:line="360" w:lineRule="auto"/>
        <w:ind w:firstLine="3542" w:firstLineChars="1687"/>
        <w:rPr>
          <w:rFonts w:hint="eastAsia" w:ascii="宋体" w:hAnsi="宋体"/>
          <w:szCs w:val="21"/>
        </w:rPr>
      </w:pPr>
    </w:p>
    <w:p>
      <w:pPr>
        <w:topLinePunct/>
        <w:spacing w:line="360" w:lineRule="auto"/>
        <w:ind w:firstLine="3542" w:firstLineChars="1687"/>
        <w:rPr>
          <w:rFonts w:hint="eastAsia" w:ascii="宋体" w:hAnsi="宋体"/>
          <w:szCs w:val="21"/>
        </w:rPr>
      </w:pPr>
      <w:r>
        <w:rPr>
          <w:rFonts w:hint="eastAsia" w:ascii="宋体" w:hAnsi="宋体"/>
          <w:szCs w:val="21"/>
        </w:rPr>
        <w:t>法定代表人或其委托代理人：</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rPr>
        <w:t>（签字或印章）</w:t>
      </w:r>
    </w:p>
    <w:p>
      <w:pPr>
        <w:topLinePunct/>
        <w:spacing w:line="360" w:lineRule="auto"/>
        <w:ind w:firstLine="3542" w:firstLineChars="1687"/>
        <w:rPr>
          <w:rFonts w:hint="eastAsia" w:ascii="宋体" w:hAnsi="宋体"/>
          <w:szCs w:val="21"/>
        </w:rPr>
      </w:pPr>
    </w:p>
    <w:p>
      <w:pPr>
        <w:ind w:firstLine="3570" w:firstLineChars="1700"/>
        <w:rPr>
          <w:rFonts w:ascii="宋体" w:hAnsi="宋体"/>
          <w:szCs w:val="21"/>
        </w:rPr>
      </w:pPr>
      <w:r>
        <w:rPr>
          <w:rFonts w:hint="eastAsia" w:ascii="宋体" w:hAnsi="宋体"/>
          <w:szCs w:val="21"/>
        </w:rPr>
        <w:t>日    期：</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u w:val="single"/>
          <w:lang w:val="en-US" w:eastAsia="zh-CN"/>
        </w:rPr>
        <w:t xml:space="preserve"> </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u w:val="single"/>
          <w:lang w:val="en-US" w:eastAsia="zh-CN"/>
        </w:rPr>
        <w:t xml:space="preserve"> </w:t>
      </w:r>
      <w:r>
        <w:rPr>
          <w:rFonts w:hint="eastAsia" w:ascii="宋体" w:hAnsi="宋体"/>
          <w:szCs w:val="21"/>
          <w:u w:val="single"/>
        </w:rPr>
        <w:t xml:space="preserve">   </w:t>
      </w:r>
      <w:r>
        <w:rPr>
          <w:rFonts w:hint="eastAsia" w:ascii="宋体" w:hAnsi="宋体"/>
          <w:szCs w:val="21"/>
        </w:rPr>
        <w:t>日</w:t>
      </w:r>
    </w:p>
    <w:p>
      <w:pPr>
        <w:tabs>
          <w:tab w:val="left" w:pos="4860"/>
        </w:tabs>
        <w:spacing w:after="156" w:afterLines="50" w:line="440" w:lineRule="exact"/>
        <w:jc w:val="center"/>
        <w:rPr>
          <w:rFonts w:hint="eastAsia" w:ascii="仿宋_GB2312" w:eastAsia="仿宋_GB2312" w:cs="宋体"/>
          <w:b/>
          <w:bCs/>
          <w:sz w:val="30"/>
        </w:rPr>
      </w:pPr>
    </w:p>
    <w:p>
      <w:pPr>
        <w:spacing w:before="156" w:beforeLines="50" w:after="100" w:afterAutospacing="1"/>
        <w:jc w:val="center"/>
        <w:rPr>
          <w:rStyle w:val="18"/>
          <w:sz w:val="28"/>
          <w:szCs w:val="44"/>
        </w:rPr>
      </w:pPr>
      <w:r>
        <w:rPr>
          <w:rFonts w:hint="eastAsia" w:ascii="仿宋_GB2312" w:eastAsia="仿宋_GB2312" w:cs="宋体"/>
          <w:b/>
          <w:bCs/>
          <w:sz w:val="30"/>
        </w:rPr>
        <w:br w:type="page"/>
      </w:r>
      <w:bookmarkStart w:id="397" w:name="_Toc421834196"/>
      <w:bookmarkStart w:id="398" w:name="_Toc436344968"/>
      <w:bookmarkStart w:id="399" w:name="_Toc27317"/>
      <w:r>
        <w:rPr>
          <w:rStyle w:val="18"/>
          <w:sz w:val="28"/>
          <w:szCs w:val="44"/>
        </w:rPr>
        <w:t>4</w:t>
      </w:r>
      <w:r>
        <w:rPr>
          <w:rStyle w:val="18"/>
          <w:rFonts w:hint="eastAsia"/>
          <w:sz w:val="28"/>
          <w:szCs w:val="44"/>
        </w:rPr>
        <w:t>.社会资本基本情况</w:t>
      </w:r>
      <w:bookmarkEnd w:id="397"/>
      <w:bookmarkEnd w:id="398"/>
    </w:p>
    <w:bookmarkEnd w:id="399"/>
    <w:p>
      <w:pPr>
        <w:spacing w:after="156" w:afterLines="50"/>
        <w:jc w:val="center"/>
        <w:rPr>
          <w:rFonts w:hint="eastAsia" w:ascii="黑体" w:hAnsi="黑体" w:eastAsia="黑体"/>
          <w:sz w:val="24"/>
          <w:szCs w:val="24"/>
        </w:rPr>
      </w:pPr>
      <w:r>
        <w:rPr>
          <w:rFonts w:hint="eastAsia" w:ascii="黑体" w:hAnsi="黑体" w:eastAsia="黑体"/>
          <w:sz w:val="24"/>
          <w:szCs w:val="24"/>
        </w:rPr>
        <w:t>表4.1.1 社会资本基本情况表</w:t>
      </w:r>
    </w:p>
    <w:tbl>
      <w:tblPr>
        <w:tblStyle w:val="12"/>
        <w:tblW w:w="9286" w:type="dxa"/>
        <w:jc w:val="center"/>
        <w:tblInd w:w="0"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1526"/>
        <w:gridCol w:w="1133"/>
        <w:gridCol w:w="431"/>
        <w:gridCol w:w="890"/>
        <w:gridCol w:w="1333"/>
        <w:gridCol w:w="867"/>
        <w:gridCol w:w="459"/>
        <w:gridCol w:w="1328"/>
        <w:gridCol w:w="1319"/>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567" w:hRule="atLeast"/>
          <w:jc w:val="center"/>
        </w:trPr>
        <w:tc>
          <w:tcPr>
            <w:tcW w:w="1526" w:type="dxa"/>
            <w:tcBorders>
              <w:top w:val="single" w:color="auto" w:sz="4" w:space="0"/>
              <w:left w:val="single" w:color="auto" w:sz="4" w:space="0"/>
              <w:bottom w:val="single" w:color="auto" w:sz="4" w:space="0"/>
              <w:right w:val="single" w:color="auto" w:sz="4" w:space="0"/>
            </w:tcBorders>
            <w:noWrap w:val="0"/>
            <w:vAlign w:val="center"/>
          </w:tcPr>
          <w:p>
            <w:pPr>
              <w:topLinePunct/>
              <w:jc w:val="center"/>
              <w:rPr>
                <w:szCs w:val="21"/>
              </w:rPr>
            </w:pPr>
            <w:r>
              <w:rPr>
                <w:szCs w:val="21"/>
              </w:rPr>
              <w:t>社会资本名称</w:t>
            </w:r>
          </w:p>
        </w:tc>
        <w:tc>
          <w:tcPr>
            <w:tcW w:w="7760" w:type="dxa"/>
            <w:gridSpan w:val="8"/>
            <w:tcBorders>
              <w:top w:val="single" w:color="auto" w:sz="4" w:space="0"/>
              <w:left w:val="single" w:color="auto" w:sz="4" w:space="0"/>
              <w:bottom w:val="single" w:color="auto" w:sz="4" w:space="0"/>
              <w:right w:val="single" w:color="auto" w:sz="4" w:space="0"/>
            </w:tcBorders>
            <w:noWrap w:val="0"/>
            <w:vAlign w:val="center"/>
          </w:tcPr>
          <w:p>
            <w:pPr>
              <w:topLinePunct/>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567" w:hRule="atLeast"/>
          <w:jc w:val="center"/>
        </w:trPr>
        <w:tc>
          <w:tcPr>
            <w:tcW w:w="1526" w:type="dxa"/>
            <w:tcBorders>
              <w:top w:val="single" w:color="auto" w:sz="4" w:space="0"/>
              <w:left w:val="single" w:color="auto" w:sz="4" w:space="0"/>
              <w:bottom w:val="single" w:color="auto" w:sz="4" w:space="0"/>
              <w:right w:val="single" w:color="auto" w:sz="4" w:space="0"/>
            </w:tcBorders>
            <w:noWrap w:val="0"/>
            <w:vAlign w:val="center"/>
          </w:tcPr>
          <w:p>
            <w:pPr>
              <w:topLinePunct/>
              <w:jc w:val="center"/>
              <w:rPr>
                <w:szCs w:val="21"/>
              </w:rPr>
            </w:pPr>
            <w:r>
              <w:rPr>
                <w:szCs w:val="21"/>
              </w:rPr>
              <w:t>注册地址</w:t>
            </w:r>
          </w:p>
        </w:tc>
        <w:tc>
          <w:tcPr>
            <w:tcW w:w="3787" w:type="dxa"/>
            <w:gridSpan w:val="4"/>
            <w:tcBorders>
              <w:top w:val="single" w:color="auto" w:sz="4" w:space="0"/>
              <w:left w:val="single" w:color="auto" w:sz="4" w:space="0"/>
              <w:bottom w:val="single" w:color="auto" w:sz="4" w:space="0"/>
              <w:right w:val="single" w:color="auto" w:sz="4" w:space="0"/>
            </w:tcBorders>
            <w:noWrap w:val="0"/>
            <w:vAlign w:val="center"/>
          </w:tcPr>
          <w:p>
            <w:pPr>
              <w:topLinePunct/>
              <w:jc w:val="center"/>
              <w:rPr>
                <w:szCs w:val="21"/>
              </w:rPr>
            </w:pPr>
          </w:p>
        </w:tc>
        <w:tc>
          <w:tcPr>
            <w:tcW w:w="1326" w:type="dxa"/>
            <w:gridSpan w:val="2"/>
            <w:tcBorders>
              <w:top w:val="single" w:color="auto" w:sz="4" w:space="0"/>
              <w:left w:val="single" w:color="auto" w:sz="4" w:space="0"/>
              <w:bottom w:val="single" w:color="auto" w:sz="4" w:space="0"/>
              <w:right w:val="single" w:color="auto" w:sz="4" w:space="0"/>
            </w:tcBorders>
            <w:noWrap w:val="0"/>
            <w:vAlign w:val="center"/>
          </w:tcPr>
          <w:p>
            <w:pPr>
              <w:topLinePunct/>
              <w:jc w:val="center"/>
              <w:rPr>
                <w:szCs w:val="21"/>
              </w:rPr>
            </w:pPr>
            <w:r>
              <w:rPr>
                <w:szCs w:val="21"/>
              </w:rPr>
              <w:t>邮政编码</w:t>
            </w:r>
          </w:p>
        </w:tc>
        <w:tc>
          <w:tcPr>
            <w:tcW w:w="2647" w:type="dxa"/>
            <w:gridSpan w:val="2"/>
            <w:tcBorders>
              <w:top w:val="single" w:color="auto" w:sz="4" w:space="0"/>
              <w:left w:val="single" w:color="auto" w:sz="4" w:space="0"/>
              <w:bottom w:val="single" w:color="auto" w:sz="4" w:space="0"/>
              <w:right w:val="single" w:color="auto" w:sz="4" w:space="0"/>
            </w:tcBorders>
            <w:noWrap w:val="0"/>
            <w:vAlign w:val="center"/>
          </w:tcPr>
          <w:p>
            <w:pPr>
              <w:topLinePunct/>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567" w:hRule="atLeast"/>
          <w:jc w:val="center"/>
        </w:trPr>
        <w:tc>
          <w:tcPr>
            <w:tcW w:w="1526" w:type="dxa"/>
            <w:tcBorders>
              <w:top w:val="single" w:color="auto" w:sz="4" w:space="0"/>
              <w:left w:val="single" w:color="auto" w:sz="4" w:space="0"/>
              <w:bottom w:val="single" w:color="auto" w:sz="4" w:space="0"/>
              <w:right w:val="single" w:color="auto" w:sz="4" w:space="0"/>
            </w:tcBorders>
            <w:noWrap w:val="0"/>
            <w:vAlign w:val="center"/>
          </w:tcPr>
          <w:p>
            <w:pPr>
              <w:topLinePunct/>
              <w:jc w:val="center"/>
              <w:rPr>
                <w:szCs w:val="21"/>
              </w:rPr>
            </w:pPr>
            <w:r>
              <w:rPr>
                <w:szCs w:val="21"/>
              </w:rPr>
              <w:t>成立时间</w:t>
            </w:r>
          </w:p>
        </w:tc>
        <w:tc>
          <w:tcPr>
            <w:tcW w:w="3787" w:type="dxa"/>
            <w:gridSpan w:val="4"/>
            <w:tcBorders>
              <w:top w:val="single" w:color="auto" w:sz="4" w:space="0"/>
              <w:left w:val="single" w:color="auto" w:sz="4" w:space="0"/>
              <w:bottom w:val="single" w:color="auto" w:sz="4" w:space="0"/>
              <w:right w:val="single" w:color="auto" w:sz="4" w:space="0"/>
            </w:tcBorders>
            <w:noWrap w:val="0"/>
            <w:vAlign w:val="center"/>
          </w:tcPr>
          <w:p>
            <w:pPr>
              <w:topLinePunct/>
              <w:jc w:val="center"/>
              <w:rPr>
                <w:szCs w:val="21"/>
              </w:rPr>
            </w:pPr>
          </w:p>
        </w:tc>
        <w:tc>
          <w:tcPr>
            <w:tcW w:w="1326" w:type="dxa"/>
            <w:gridSpan w:val="2"/>
            <w:tcBorders>
              <w:top w:val="single" w:color="auto" w:sz="4" w:space="0"/>
              <w:left w:val="single" w:color="auto" w:sz="4" w:space="0"/>
              <w:bottom w:val="single" w:color="auto" w:sz="4" w:space="0"/>
              <w:right w:val="single" w:color="auto" w:sz="4" w:space="0"/>
            </w:tcBorders>
            <w:noWrap w:val="0"/>
            <w:vAlign w:val="center"/>
          </w:tcPr>
          <w:p>
            <w:pPr>
              <w:topLinePunct/>
              <w:jc w:val="center"/>
              <w:rPr>
                <w:rFonts w:hint="eastAsia"/>
                <w:szCs w:val="21"/>
              </w:rPr>
            </w:pPr>
            <w:r>
              <w:rPr>
                <w:szCs w:val="21"/>
              </w:rPr>
              <w:t>职工人数</w:t>
            </w:r>
          </w:p>
        </w:tc>
        <w:tc>
          <w:tcPr>
            <w:tcW w:w="2647" w:type="dxa"/>
            <w:gridSpan w:val="2"/>
            <w:tcBorders>
              <w:top w:val="single" w:color="auto" w:sz="4" w:space="0"/>
              <w:left w:val="single" w:color="auto" w:sz="4" w:space="0"/>
              <w:bottom w:val="single" w:color="auto" w:sz="4" w:space="0"/>
              <w:right w:val="single" w:color="auto" w:sz="4" w:space="0"/>
            </w:tcBorders>
            <w:noWrap w:val="0"/>
            <w:vAlign w:val="center"/>
          </w:tcPr>
          <w:p>
            <w:pPr>
              <w:topLinePunct/>
              <w:jc w:val="center"/>
              <w:rPr>
                <w:rFonts w:ascii="宋体" w:hAnsi="宋体"/>
                <w:szCs w:val="21"/>
              </w:rPr>
            </w:pPr>
            <w:r>
              <w:rPr>
                <w:rFonts w:ascii="宋体" w:hAnsi="宋体"/>
                <w:szCs w:val="21"/>
              </w:rPr>
              <w:t>共</w:t>
            </w:r>
            <w:r>
              <w:rPr>
                <w:rFonts w:hint="eastAsia" w:ascii="宋体" w:hAnsi="宋体"/>
                <w:szCs w:val="21"/>
                <w:u w:val="single"/>
              </w:rPr>
              <w:t xml:space="preserve">    </w:t>
            </w:r>
            <w:r>
              <w:rPr>
                <w:rFonts w:ascii="宋体" w:hAnsi="宋体"/>
                <w:szCs w:val="21"/>
              </w:rPr>
              <w:t>人</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567" w:hRule="atLeast"/>
          <w:jc w:val="center"/>
        </w:trPr>
        <w:tc>
          <w:tcPr>
            <w:tcW w:w="1526" w:type="dxa"/>
            <w:tcBorders>
              <w:top w:val="single" w:color="auto" w:sz="4" w:space="0"/>
              <w:left w:val="single" w:color="auto" w:sz="4" w:space="0"/>
              <w:bottom w:val="single" w:color="auto" w:sz="4" w:space="0"/>
              <w:right w:val="single" w:color="auto" w:sz="4" w:space="0"/>
            </w:tcBorders>
            <w:noWrap w:val="0"/>
            <w:vAlign w:val="center"/>
          </w:tcPr>
          <w:p>
            <w:pPr>
              <w:topLinePunct/>
              <w:jc w:val="center"/>
              <w:rPr>
                <w:szCs w:val="21"/>
              </w:rPr>
            </w:pPr>
            <w:r>
              <w:rPr>
                <w:rFonts w:hint="eastAsia"/>
                <w:szCs w:val="21"/>
              </w:rPr>
              <w:t>营业执照号</w:t>
            </w:r>
          </w:p>
        </w:tc>
        <w:tc>
          <w:tcPr>
            <w:tcW w:w="3787" w:type="dxa"/>
            <w:gridSpan w:val="4"/>
            <w:tcBorders>
              <w:top w:val="single" w:color="auto" w:sz="4" w:space="0"/>
              <w:left w:val="single" w:color="auto" w:sz="4" w:space="0"/>
              <w:bottom w:val="single" w:color="auto" w:sz="4" w:space="0"/>
              <w:right w:val="single" w:color="auto" w:sz="4" w:space="0"/>
            </w:tcBorders>
            <w:noWrap w:val="0"/>
            <w:vAlign w:val="center"/>
          </w:tcPr>
          <w:p>
            <w:pPr>
              <w:topLinePunct/>
              <w:jc w:val="center"/>
              <w:rPr>
                <w:szCs w:val="21"/>
              </w:rPr>
            </w:pPr>
          </w:p>
        </w:tc>
        <w:tc>
          <w:tcPr>
            <w:tcW w:w="1326" w:type="dxa"/>
            <w:gridSpan w:val="2"/>
            <w:tcBorders>
              <w:top w:val="single" w:color="auto" w:sz="4" w:space="0"/>
              <w:left w:val="single" w:color="auto" w:sz="4" w:space="0"/>
              <w:bottom w:val="single" w:color="auto" w:sz="4" w:space="0"/>
              <w:right w:val="single" w:color="auto" w:sz="4" w:space="0"/>
            </w:tcBorders>
            <w:noWrap w:val="0"/>
            <w:vAlign w:val="center"/>
          </w:tcPr>
          <w:p>
            <w:pPr>
              <w:topLinePunct/>
              <w:jc w:val="center"/>
              <w:rPr>
                <w:szCs w:val="21"/>
              </w:rPr>
            </w:pPr>
            <w:r>
              <w:rPr>
                <w:rFonts w:hint="eastAsia"/>
                <w:szCs w:val="21"/>
              </w:rPr>
              <w:t>企业类型</w:t>
            </w:r>
          </w:p>
        </w:tc>
        <w:tc>
          <w:tcPr>
            <w:tcW w:w="2647" w:type="dxa"/>
            <w:gridSpan w:val="2"/>
            <w:tcBorders>
              <w:top w:val="single" w:color="auto" w:sz="4" w:space="0"/>
              <w:left w:val="single" w:color="auto" w:sz="4" w:space="0"/>
              <w:bottom w:val="single" w:color="auto" w:sz="4" w:space="0"/>
              <w:right w:val="single" w:color="auto" w:sz="4" w:space="0"/>
            </w:tcBorders>
            <w:noWrap w:val="0"/>
            <w:vAlign w:val="center"/>
          </w:tcPr>
          <w:p>
            <w:pPr>
              <w:topLinePunct/>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567" w:hRule="atLeast"/>
          <w:jc w:val="center"/>
        </w:trPr>
        <w:tc>
          <w:tcPr>
            <w:tcW w:w="1526" w:type="dxa"/>
            <w:tcBorders>
              <w:top w:val="single" w:color="auto" w:sz="4" w:space="0"/>
              <w:left w:val="single" w:color="auto" w:sz="4" w:space="0"/>
              <w:bottom w:val="single" w:color="auto" w:sz="4" w:space="0"/>
              <w:right w:val="single" w:color="auto" w:sz="4" w:space="0"/>
            </w:tcBorders>
            <w:noWrap w:val="0"/>
            <w:vAlign w:val="center"/>
          </w:tcPr>
          <w:p>
            <w:pPr>
              <w:topLinePunct/>
              <w:jc w:val="center"/>
              <w:rPr>
                <w:szCs w:val="21"/>
              </w:rPr>
            </w:pPr>
            <w:r>
              <w:rPr>
                <w:rFonts w:hint="eastAsia"/>
                <w:szCs w:val="21"/>
              </w:rPr>
              <w:t>注册资本</w:t>
            </w:r>
          </w:p>
        </w:tc>
        <w:tc>
          <w:tcPr>
            <w:tcW w:w="7760" w:type="dxa"/>
            <w:gridSpan w:val="8"/>
            <w:tcBorders>
              <w:top w:val="single" w:color="auto" w:sz="4" w:space="0"/>
              <w:left w:val="single" w:color="auto" w:sz="4" w:space="0"/>
              <w:bottom w:val="single" w:color="auto" w:sz="4" w:space="0"/>
              <w:right w:val="single" w:color="auto" w:sz="4" w:space="0"/>
            </w:tcBorders>
            <w:noWrap w:val="0"/>
            <w:vAlign w:val="center"/>
          </w:tcPr>
          <w:p>
            <w:pPr>
              <w:topLinePunct/>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567" w:hRule="atLeast"/>
          <w:jc w:val="center"/>
        </w:trPr>
        <w:tc>
          <w:tcPr>
            <w:tcW w:w="1526" w:type="dxa"/>
            <w:tcBorders>
              <w:top w:val="single" w:color="auto" w:sz="4" w:space="0"/>
              <w:left w:val="single" w:color="auto" w:sz="4" w:space="0"/>
              <w:bottom w:val="single" w:color="auto" w:sz="4" w:space="0"/>
              <w:right w:val="single" w:color="auto" w:sz="4" w:space="0"/>
            </w:tcBorders>
            <w:noWrap w:val="0"/>
            <w:vAlign w:val="center"/>
          </w:tcPr>
          <w:p>
            <w:pPr>
              <w:topLinePunct/>
              <w:jc w:val="center"/>
              <w:rPr>
                <w:color w:val="FF0000"/>
                <w:spacing w:val="-14"/>
                <w:szCs w:val="21"/>
              </w:rPr>
            </w:pPr>
            <w:r>
              <w:rPr>
                <w:rFonts w:hint="eastAsia"/>
                <w:color w:val="000000" w:themeColor="text1"/>
                <w:spacing w:val="-14"/>
                <w:szCs w:val="21"/>
                <w14:textFill>
                  <w14:solidFill>
                    <w14:schemeClr w14:val="tx1"/>
                  </w14:solidFill>
                </w14:textFill>
              </w:rPr>
              <w:t>银行资信等级</w:t>
            </w:r>
          </w:p>
        </w:tc>
        <w:tc>
          <w:tcPr>
            <w:tcW w:w="7760" w:type="dxa"/>
            <w:gridSpan w:val="8"/>
            <w:tcBorders>
              <w:top w:val="single" w:color="auto" w:sz="4" w:space="0"/>
              <w:left w:val="single" w:color="auto" w:sz="4" w:space="0"/>
              <w:bottom w:val="single" w:color="auto" w:sz="4" w:space="0"/>
              <w:right w:val="single" w:color="auto" w:sz="4" w:space="0"/>
            </w:tcBorders>
            <w:noWrap w:val="0"/>
            <w:vAlign w:val="center"/>
          </w:tcPr>
          <w:p>
            <w:pPr>
              <w:topLinePunct/>
              <w:jc w:val="center"/>
              <w:rPr>
                <w:color w:val="FF0000"/>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567" w:hRule="atLeast"/>
          <w:jc w:val="center"/>
        </w:trPr>
        <w:tc>
          <w:tcPr>
            <w:tcW w:w="1526" w:type="dxa"/>
            <w:tcBorders>
              <w:top w:val="single" w:color="auto" w:sz="4" w:space="0"/>
              <w:left w:val="single" w:color="auto" w:sz="4" w:space="0"/>
              <w:bottom w:val="single" w:color="auto" w:sz="4" w:space="0"/>
              <w:right w:val="single" w:color="auto" w:sz="4" w:space="0"/>
            </w:tcBorders>
            <w:noWrap w:val="0"/>
            <w:vAlign w:val="center"/>
          </w:tcPr>
          <w:p>
            <w:pPr>
              <w:topLinePunct/>
              <w:jc w:val="center"/>
              <w:rPr>
                <w:szCs w:val="21"/>
              </w:rPr>
            </w:pPr>
            <w:r>
              <w:rPr>
                <w:szCs w:val="21"/>
              </w:rPr>
              <w:t>联系方式</w:t>
            </w:r>
          </w:p>
        </w:tc>
        <w:tc>
          <w:tcPr>
            <w:tcW w:w="1133" w:type="dxa"/>
            <w:tcBorders>
              <w:top w:val="single" w:color="auto" w:sz="4" w:space="0"/>
              <w:left w:val="single" w:color="auto" w:sz="4" w:space="0"/>
              <w:bottom w:val="single" w:color="auto" w:sz="4" w:space="0"/>
              <w:right w:val="single" w:color="auto" w:sz="4" w:space="0"/>
            </w:tcBorders>
            <w:noWrap w:val="0"/>
            <w:vAlign w:val="center"/>
          </w:tcPr>
          <w:p>
            <w:pPr>
              <w:topLinePunct/>
              <w:jc w:val="center"/>
              <w:rPr>
                <w:szCs w:val="21"/>
              </w:rPr>
            </w:pPr>
            <w:r>
              <w:rPr>
                <w:szCs w:val="21"/>
              </w:rPr>
              <w:t>联系人</w:t>
            </w:r>
          </w:p>
        </w:tc>
        <w:tc>
          <w:tcPr>
            <w:tcW w:w="3980" w:type="dxa"/>
            <w:gridSpan w:val="5"/>
            <w:tcBorders>
              <w:top w:val="single" w:color="auto" w:sz="4" w:space="0"/>
              <w:left w:val="single" w:color="auto" w:sz="4" w:space="0"/>
              <w:bottom w:val="single" w:color="auto" w:sz="4" w:space="0"/>
              <w:right w:val="single" w:color="auto" w:sz="4" w:space="0"/>
            </w:tcBorders>
            <w:noWrap w:val="0"/>
            <w:vAlign w:val="center"/>
          </w:tcPr>
          <w:p>
            <w:pPr>
              <w:topLinePunct/>
              <w:jc w:val="center"/>
              <w:rPr>
                <w:strike/>
                <w:dstrike w:val="0"/>
                <w:szCs w:val="21"/>
              </w:rPr>
            </w:pPr>
          </w:p>
        </w:tc>
        <w:tc>
          <w:tcPr>
            <w:tcW w:w="1328" w:type="dxa"/>
            <w:tcBorders>
              <w:top w:val="single" w:color="auto" w:sz="4" w:space="0"/>
              <w:left w:val="single" w:color="auto" w:sz="4" w:space="0"/>
              <w:bottom w:val="single" w:color="auto" w:sz="4" w:space="0"/>
              <w:right w:val="single" w:color="auto" w:sz="4" w:space="0"/>
            </w:tcBorders>
            <w:noWrap w:val="0"/>
            <w:vAlign w:val="center"/>
          </w:tcPr>
          <w:p>
            <w:pPr>
              <w:topLinePunct/>
              <w:jc w:val="center"/>
              <w:rPr>
                <w:szCs w:val="21"/>
              </w:rPr>
            </w:pPr>
            <w:r>
              <w:rPr>
                <w:szCs w:val="21"/>
              </w:rPr>
              <w:t>电</w:t>
            </w:r>
            <w:r>
              <w:rPr>
                <w:rFonts w:hint="eastAsia"/>
                <w:szCs w:val="21"/>
              </w:rPr>
              <w:t xml:space="preserve">  </w:t>
            </w:r>
            <w:r>
              <w:rPr>
                <w:szCs w:val="21"/>
              </w:rPr>
              <w:t>话</w:t>
            </w:r>
          </w:p>
        </w:tc>
        <w:tc>
          <w:tcPr>
            <w:tcW w:w="1319" w:type="dxa"/>
            <w:tcBorders>
              <w:top w:val="single" w:color="auto" w:sz="4" w:space="0"/>
              <w:left w:val="single" w:color="auto" w:sz="4" w:space="0"/>
              <w:bottom w:val="single" w:color="auto" w:sz="4" w:space="0"/>
              <w:right w:val="single" w:color="auto" w:sz="4" w:space="0"/>
            </w:tcBorders>
            <w:noWrap w:val="0"/>
            <w:vAlign w:val="center"/>
          </w:tcPr>
          <w:p>
            <w:pPr>
              <w:topLinePunct/>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567" w:hRule="atLeast"/>
          <w:jc w:val="center"/>
        </w:trPr>
        <w:tc>
          <w:tcPr>
            <w:tcW w:w="1526" w:type="dxa"/>
            <w:tcBorders>
              <w:top w:val="single" w:color="auto" w:sz="4" w:space="0"/>
              <w:left w:val="single" w:color="auto" w:sz="4" w:space="0"/>
              <w:bottom w:val="single" w:color="auto" w:sz="4" w:space="0"/>
              <w:right w:val="single" w:color="auto" w:sz="4" w:space="0"/>
            </w:tcBorders>
            <w:noWrap w:val="0"/>
            <w:vAlign w:val="center"/>
          </w:tcPr>
          <w:p>
            <w:pPr>
              <w:topLinePunct/>
              <w:jc w:val="center"/>
              <w:rPr>
                <w:szCs w:val="21"/>
              </w:rPr>
            </w:pPr>
            <w:r>
              <w:rPr>
                <w:szCs w:val="21"/>
              </w:rPr>
              <w:t>法定代表人</w:t>
            </w:r>
          </w:p>
        </w:tc>
        <w:tc>
          <w:tcPr>
            <w:tcW w:w="1133" w:type="dxa"/>
            <w:tcBorders>
              <w:top w:val="single" w:color="auto" w:sz="4" w:space="0"/>
              <w:left w:val="single" w:color="auto" w:sz="4" w:space="0"/>
              <w:bottom w:val="single" w:color="auto" w:sz="4" w:space="0"/>
              <w:right w:val="single" w:color="auto" w:sz="4" w:space="0"/>
            </w:tcBorders>
            <w:noWrap w:val="0"/>
            <w:vAlign w:val="center"/>
          </w:tcPr>
          <w:p>
            <w:pPr>
              <w:topLinePunct/>
              <w:jc w:val="center"/>
              <w:rPr>
                <w:szCs w:val="21"/>
              </w:rPr>
            </w:pPr>
            <w:r>
              <w:rPr>
                <w:szCs w:val="21"/>
              </w:rPr>
              <w:t>姓</w:t>
            </w:r>
            <w:r>
              <w:rPr>
                <w:rFonts w:hint="eastAsia"/>
                <w:szCs w:val="21"/>
              </w:rPr>
              <w:t xml:space="preserve">  </w:t>
            </w:r>
            <w:r>
              <w:rPr>
                <w:szCs w:val="21"/>
              </w:rPr>
              <w:t>名</w:t>
            </w:r>
          </w:p>
        </w:tc>
        <w:tc>
          <w:tcPr>
            <w:tcW w:w="3980" w:type="dxa"/>
            <w:gridSpan w:val="5"/>
            <w:tcBorders>
              <w:top w:val="single" w:color="auto" w:sz="4" w:space="0"/>
              <w:left w:val="single" w:color="auto" w:sz="4" w:space="0"/>
              <w:bottom w:val="single" w:color="auto" w:sz="4" w:space="0"/>
              <w:right w:val="single" w:color="auto" w:sz="4" w:space="0"/>
            </w:tcBorders>
            <w:noWrap w:val="0"/>
            <w:vAlign w:val="center"/>
          </w:tcPr>
          <w:p>
            <w:pPr>
              <w:topLinePunct/>
              <w:jc w:val="center"/>
              <w:rPr>
                <w:strike/>
                <w:dstrike w:val="0"/>
                <w:szCs w:val="21"/>
              </w:rPr>
            </w:pPr>
          </w:p>
        </w:tc>
        <w:tc>
          <w:tcPr>
            <w:tcW w:w="1328" w:type="dxa"/>
            <w:tcBorders>
              <w:top w:val="single" w:color="auto" w:sz="4" w:space="0"/>
              <w:left w:val="single" w:color="auto" w:sz="4" w:space="0"/>
              <w:bottom w:val="single" w:color="auto" w:sz="4" w:space="0"/>
              <w:right w:val="single" w:color="auto" w:sz="4" w:space="0"/>
            </w:tcBorders>
            <w:noWrap w:val="0"/>
            <w:vAlign w:val="center"/>
          </w:tcPr>
          <w:p>
            <w:pPr>
              <w:topLinePunct/>
              <w:jc w:val="center"/>
              <w:rPr>
                <w:szCs w:val="21"/>
              </w:rPr>
            </w:pPr>
            <w:r>
              <w:rPr>
                <w:szCs w:val="21"/>
              </w:rPr>
              <w:t>电</w:t>
            </w:r>
            <w:r>
              <w:rPr>
                <w:rFonts w:hint="eastAsia"/>
                <w:szCs w:val="21"/>
              </w:rPr>
              <w:t xml:space="preserve">  </w:t>
            </w:r>
            <w:r>
              <w:rPr>
                <w:szCs w:val="21"/>
              </w:rPr>
              <w:t>话</w:t>
            </w:r>
          </w:p>
        </w:tc>
        <w:tc>
          <w:tcPr>
            <w:tcW w:w="1319" w:type="dxa"/>
            <w:tcBorders>
              <w:top w:val="single" w:color="auto" w:sz="4" w:space="0"/>
              <w:left w:val="single" w:color="auto" w:sz="4" w:space="0"/>
              <w:bottom w:val="single" w:color="auto" w:sz="4" w:space="0"/>
              <w:right w:val="single" w:color="auto" w:sz="4" w:space="0"/>
            </w:tcBorders>
            <w:noWrap w:val="0"/>
            <w:vAlign w:val="center"/>
          </w:tcPr>
          <w:p>
            <w:pPr>
              <w:topLinePunct/>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567" w:hRule="atLeast"/>
          <w:jc w:val="center"/>
        </w:trPr>
        <w:tc>
          <w:tcPr>
            <w:tcW w:w="1526" w:type="dxa"/>
            <w:tcBorders>
              <w:top w:val="single" w:color="auto" w:sz="4" w:space="0"/>
              <w:left w:val="single" w:color="auto" w:sz="4" w:space="0"/>
              <w:bottom w:val="single" w:color="auto" w:sz="4" w:space="0"/>
              <w:right w:val="single" w:color="auto" w:sz="4" w:space="0"/>
            </w:tcBorders>
            <w:noWrap w:val="0"/>
            <w:vAlign w:val="center"/>
          </w:tcPr>
          <w:p>
            <w:pPr>
              <w:topLinePunct/>
              <w:jc w:val="center"/>
              <w:rPr>
                <w:szCs w:val="21"/>
              </w:rPr>
            </w:pPr>
            <w:r>
              <w:rPr>
                <w:szCs w:val="21"/>
              </w:rPr>
              <w:t>银行信息</w:t>
            </w:r>
          </w:p>
        </w:tc>
        <w:tc>
          <w:tcPr>
            <w:tcW w:w="1133" w:type="dxa"/>
            <w:tcBorders>
              <w:top w:val="single" w:color="auto" w:sz="4" w:space="0"/>
              <w:left w:val="single" w:color="auto" w:sz="4" w:space="0"/>
              <w:bottom w:val="single" w:color="auto" w:sz="4" w:space="0"/>
              <w:right w:val="single" w:color="auto" w:sz="4" w:space="0"/>
            </w:tcBorders>
            <w:noWrap w:val="0"/>
            <w:vAlign w:val="center"/>
          </w:tcPr>
          <w:p>
            <w:pPr>
              <w:topLinePunct/>
              <w:jc w:val="center"/>
              <w:rPr>
                <w:szCs w:val="21"/>
              </w:rPr>
            </w:pPr>
            <w:r>
              <w:rPr>
                <w:szCs w:val="21"/>
              </w:rPr>
              <w:t>开户行</w:t>
            </w:r>
          </w:p>
        </w:tc>
        <w:tc>
          <w:tcPr>
            <w:tcW w:w="1321" w:type="dxa"/>
            <w:gridSpan w:val="2"/>
            <w:tcBorders>
              <w:top w:val="single" w:color="auto" w:sz="4" w:space="0"/>
              <w:left w:val="single" w:color="auto" w:sz="4" w:space="0"/>
              <w:bottom w:val="single" w:color="auto" w:sz="4" w:space="0"/>
              <w:right w:val="single" w:color="auto" w:sz="4" w:space="0"/>
            </w:tcBorders>
            <w:noWrap w:val="0"/>
            <w:vAlign w:val="center"/>
          </w:tcPr>
          <w:p>
            <w:pPr>
              <w:topLinePunct/>
              <w:jc w:val="center"/>
              <w:rPr>
                <w:szCs w:val="21"/>
              </w:rPr>
            </w:pPr>
          </w:p>
        </w:tc>
        <w:tc>
          <w:tcPr>
            <w:tcW w:w="1333" w:type="dxa"/>
            <w:tcBorders>
              <w:top w:val="single" w:color="auto" w:sz="4" w:space="0"/>
              <w:left w:val="single" w:color="auto" w:sz="4" w:space="0"/>
              <w:bottom w:val="single" w:color="auto" w:sz="4" w:space="0"/>
              <w:right w:val="single" w:color="auto" w:sz="4" w:space="0"/>
            </w:tcBorders>
            <w:noWrap w:val="0"/>
            <w:vAlign w:val="center"/>
          </w:tcPr>
          <w:p>
            <w:pPr>
              <w:topLinePunct/>
              <w:jc w:val="center"/>
              <w:rPr>
                <w:szCs w:val="21"/>
              </w:rPr>
            </w:pPr>
            <w:r>
              <w:rPr>
                <w:szCs w:val="21"/>
              </w:rPr>
              <w:t>账</w:t>
            </w:r>
            <w:r>
              <w:rPr>
                <w:rFonts w:hint="eastAsia"/>
                <w:szCs w:val="21"/>
              </w:rPr>
              <w:t xml:space="preserve">  </w:t>
            </w:r>
            <w:r>
              <w:rPr>
                <w:szCs w:val="21"/>
              </w:rPr>
              <w:t>户</w:t>
            </w:r>
          </w:p>
        </w:tc>
        <w:tc>
          <w:tcPr>
            <w:tcW w:w="1326" w:type="dxa"/>
            <w:gridSpan w:val="2"/>
            <w:tcBorders>
              <w:top w:val="single" w:color="auto" w:sz="4" w:space="0"/>
              <w:left w:val="single" w:color="auto" w:sz="4" w:space="0"/>
              <w:bottom w:val="single" w:color="auto" w:sz="4" w:space="0"/>
              <w:right w:val="single" w:color="auto" w:sz="4" w:space="0"/>
            </w:tcBorders>
            <w:noWrap w:val="0"/>
            <w:vAlign w:val="center"/>
          </w:tcPr>
          <w:p>
            <w:pPr>
              <w:topLinePunct/>
              <w:jc w:val="center"/>
              <w:rPr>
                <w:szCs w:val="21"/>
              </w:rPr>
            </w:pPr>
          </w:p>
        </w:tc>
        <w:tc>
          <w:tcPr>
            <w:tcW w:w="1328" w:type="dxa"/>
            <w:tcBorders>
              <w:top w:val="single" w:color="auto" w:sz="4" w:space="0"/>
              <w:left w:val="single" w:color="auto" w:sz="4" w:space="0"/>
              <w:bottom w:val="single" w:color="auto" w:sz="4" w:space="0"/>
              <w:right w:val="single" w:color="auto" w:sz="4" w:space="0"/>
            </w:tcBorders>
            <w:noWrap w:val="0"/>
            <w:vAlign w:val="center"/>
          </w:tcPr>
          <w:p>
            <w:pPr>
              <w:topLinePunct/>
              <w:jc w:val="center"/>
              <w:rPr>
                <w:szCs w:val="21"/>
              </w:rPr>
            </w:pPr>
            <w:r>
              <w:rPr>
                <w:szCs w:val="21"/>
              </w:rPr>
              <w:t>账</w:t>
            </w:r>
            <w:r>
              <w:rPr>
                <w:rFonts w:hint="eastAsia"/>
                <w:szCs w:val="21"/>
              </w:rPr>
              <w:t xml:space="preserve">  </w:t>
            </w:r>
            <w:r>
              <w:rPr>
                <w:szCs w:val="21"/>
              </w:rPr>
              <w:t>号</w:t>
            </w:r>
          </w:p>
        </w:tc>
        <w:tc>
          <w:tcPr>
            <w:tcW w:w="1319" w:type="dxa"/>
            <w:tcBorders>
              <w:top w:val="single" w:color="auto" w:sz="4" w:space="0"/>
              <w:left w:val="single" w:color="auto" w:sz="4" w:space="0"/>
              <w:bottom w:val="single" w:color="auto" w:sz="4" w:space="0"/>
              <w:right w:val="single" w:color="auto" w:sz="4" w:space="0"/>
            </w:tcBorders>
            <w:noWrap w:val="0"/>
            <w:vAlign w:val="center"/>
          </w:tcPr>
          <w:p>
            <w:pPr>
              <w:topLinePunct/>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567" w:hRule="atLeast"/>
          <w:jc w:val="center"/>
        </w:trPr>
        <w:tc>
          <w:tcPr>
            <w:tcW w:w="9286" w:type="dxa"/>
            <w:gridSpan w:val="9"/>
            <w:tcBorders>
              <w:top w:val="single" w:color="auto" w:sz="4" w:space="0"/>
              <w:left w:val="single" w:color="auto" w:sz="4" w:space="0"/>
              <w:bottom w:val="single" w:color="auto" w:sz="4" w:space="0"/>
              <w:right w:val="single" w:color="auto" w:sz="4" w:space="0"/>
            </w:tcBorders>
            <w:noWrap w:val="0"/>
            <w:vAlign w:val="center"/>
          </w:tcPr>
          <w:p>
            <w:pPr>
              <w:topLinePunct/>
              <w:jc w:val="center"/>
              <w:rPr>
                <w:rFonts w:ascii="宋体" w:hAnsi="宋体"/>
                <w:szCs w:val="21"/>
              </w:rPr>
            </w:pPr>
            <w:r>
              <w:rPr>
                <w:rFonts w:ascii="宋体" w:hAnsi="宋体"/>
                <w:szCs w:val="21"/>
              </w:rPr>
              <w:t>公司股东清单（股份比例</w:t>
            </w:r>
            <w:r>
              <w:rPr>
                <w:rFonts w:hint="eastAsia" w:ascii="宋体" w:hAnsi="宋体"/>
                <w:szCs w:val="21"/>
                <w:lang w:val="en-US" w:eastAsia="zh-CN"/>
              </w:rPr>
              <w:t>5</w:t>
            </w:r>
            <w:r>
              <w:rPr>
                <w:rFonts w:hint="eastAsia" w:ascii="宋体" w:hAnsi="宋体"/>
                <w:szCs w:val="21"/>
              </w:rPr>
              <w:t>%</w:t>
            </w:r>
            <w:r>
              <w:rPr>
                <w:rFonts w:hint="eastAsia" w:ascii="宋体" w:hAnsi="宋体"/>
                <w:szCs w:val="21"/>
                <w:lang w:val="en-US" w:eastAsia="zh-CN"/>
              </w:rPr>
              <w:t>及以上</w:t>
            </w:r>
            <w:r>
              <w:rPr>
                <w:rFonts w:hint="eastAsia" w:ascii="宋体" w:hAnsi="宋体"/>
                <w:szCs w:val="21"/>
              </w:rPr>
              <w:t>的股东）</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567" w:hRule="atLeast"/>
          <w:jc w:val="center"/>
        </w:trPr>
        <w:tc>
          <w:tcPr>
            <w:tcW w:w="3090" w:type="dxa"/>
            <w:gridSpan w:val="3"/>
            <w:tcBorders>
              <w:top w:val="single" w:color="auto" w:sz="4" w:space="0"/>
              <w:left w:val="single" w:color="auto" w:sz="4" w:space="0"/>
              <w:bottom w:val="single" w:color="auto" w:sz="4" w:space="0"/>
              <w:right w:val="single" w:color="auto" w:sz="4" w:space="0"/>
            </w:tcBorders>
            <w:noWrap w:val="0"/>
            <w:vAlign w:val="center"/>
          </w:tcPr>
          <w:p>
            <w:pPr>
              <w:topLinePunct/>
              <w:jc w:val="center"/>
              <w:rPr>
                <w:rFonts w:ascii="宋体" w:hAnsi="宋体"/>
                <w:szCs w:val="21"/>
              </w:rPr>
            </w:pPr>
            <w:r>
              <w:rPr>
                <w:rFonts w:ascii="宋体" w:hAnsi="宋体"/>
                <w:szCs w:val="21"/>
              </w:rPr>
              <w:t>股东名称</w:t>
            </w:r>
          </w:p>
        </w:tc>
        <w:tc>
          <w:tcPr>
            <w:tcW w:w="3090" w:type="dxa"/>
            <w:gridSpan w:val="3"/>
            <w:tcBorders>
              <w:top w:val="single" w:color="auto" w:sz="4" w:space="0"/>
              <w:left w:val="single" w:color="auto" w:sz="4" w:space="0"/>
              <w:bottom w:val="single" w:color="auto" w:sz="4" w:space="0"/>
              <w:right w:val="single" w:color="auto" w:sz="4" w:space="0"/>
            </w:tcBorders>
            <w:noWrap w:val="0"/>
            <w:vAlign w:val="center"/>
          </w:tcPr>
          <w:p>
            <w:pPr>
              <w:topLinePunct/>
              <w:jc w:val="center"/>
              <w:rPr>
                <w:rFonts w:ascii="宋体" w:hAnsi="宋体"/>
                <w:szCs w:val="21"/>
              </w:rPr>
            </w:pPr>
            <w:r>
              <w:rPr>
                <w:rFonts w:ascii="宋体" w:hAnsi="宋体"/>
                <w:szCs w:val="21"/>
              </w:rPr>
              <w:t>股份比例（%）</w:t>
            </w:r>
          </w:p>
        </w:tc>
        <w:tc>
          <w:tcPr>
            <w:tcW w:w="3106" w:type="dxa"/>
            <w:gridSpan w:val="3"/>
            <w:tcBorders>
              <w:top w:val="single" w:color="auto" w:sz="4" w:space="0"/>
              <w:left w:val="single" w:color="auto" w:sz="4" w:space="0"/>
              <w:bottom w:val="single" w:color="auto" w:sz="4" w:space="0"/>
              <w:right w:val="single" w:color="auto" w:sz="4" w:space="0"/>
            </w:tcBorders>
            <w:noWrap w:val="0"/>
            <w:vAlign w:val="center"/>
          </w:tcPr>
          <w:p>
            <w:pPr>
              <w:topLinePunct/>
              <w:jc w:val="center"/>
              <w:rPr>
                <w:rFonts w:ascii="宋体" w:hAnsi="宋体"/>
                <w:szCs w:val="21"/>
              </w:rPr>
            </w:pPr>
            <w:r>
              <w:rPr>
                <w:rFonts w:ascii="宋体" w:hAnsi="宋体"/>
                <w:szCs w:val="21"/>
              </w:rPr>
              <w:t>国籍</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567" w:hRule="atLeast"/>
          <w:jc w:val="center"/>
        </w:trPr>
        <w:tc>
          <w:tcPr>
            <w:tcW w:w="3090" w:type="dxa"/>
            <w:gridSpan w:val="3"/>
            <w:tcBorders>
              <w:top w:val="single" w:color="auto" w:sz="4" w:space="0"/>
              <w:left w:val="single" w:color="auto" w:sz="4" w:space="0"/>
              <w:bottom w:val="single" w:color="auto" w:sz="4" w:space="0"/>
              <w:right w:val="single" w:color="auto" w:sz="4" w:space="0"/>
            </w:tcBorders>
            <w:noWrap w:val="0"/>
            <w:vAlign w:val="center"/>
          </w:tcPr>
          <w:p>
            <w:pPr>
              <w:topLinePunct/>
              <w:jc w:val="center"/>
              <w:rPr>
                <w:szCs w:val="21"/>
              </w:rPr>
            </w:pPr>
          </w:p>
        </w:tc>
        <w:tc>
          <w:tcPr>
            <w:tcW w:w="3090" w:type="dxa"/>
            <w:gridSpan w:val="3"/>
            <w:tcBorders>
              <w:top w:val="single" w:color="auto" w:sz="4" w:space="0"/>
              <w:left w:val="single" w:color="auto" w:sz="4" w:space="0"/>
              <w:bottom w:val="single" w:color="auto" w:sz="4" w:space="0"/>
              <w:right w:val="single" w:color="auto" w:sz="4" w:space="0"/>
            </w:tcBorders>
            <w:noWrap w:val="0"/>
            <w:vAlign w:val="center"/>
          </w:tcPr>
          <w:p>
            <w:pPr>
              <w:topLinePunct/>
              <w:jc w:val="center"/>
              <w:rPr>
                <w:szCs w:val="21"/>
              </w:rPr>
            </w:pPr>
          </w:p>
        </w:tc>
        <w:tc>
          <w:tcPr>
            <w:tcW w:w="3106" w:type="dxa"/>
            <w:gridSpan w:val="3"/>
            <w:tcBorders>
              <w:top w:val="single" w:color="auto" w:sz="4" w:space="0"/>
              <w:left w:val="single" w:color="auto" w:sz="4" w:space="0"/>
              <w:bottom w:val="single" w:color="auto" w:sz="4" w:space="0"/>
              <w:right w:val="single" w:color="auto" w:sz="4" w:space="0"/>
            </w:tcBorders>
            <w:noWrap w:val="0"/>
            <w:vAlign w:val="center"/>
          </w:tcPr>
          <w:p>
            <w:pPr>
              <w:topLinePunct/>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567" w:hRule="atLeast"/>
          <w:jc w:val="center"/>
        </w:trPr>
        <w:tc>
          <w:tcPr>
            <w:tcW w:w="3090" w:type="dxa"/>
            <w:gridSpan w:val="3"/>
            <w:tcBorders>
              <w:top w:val="single" w:color="auto" w:sz="4" w:space="0"/>
              <w:left w:val="single" w:color="auto" w:sz="4" w:space="0"/>
              <w:bottom w:val="single" w:color="auto" w:sz="4" w:space="0"/>
              <w:right w:val="single" w:color="auto" w:sz="4" w:space="0"/>
            </w:tcBorders>
            <w:noWrap w:val="0"/>
            <w:vAlign w:val="center"/>
          </w:tcPr>
          <w:p>
            <w:pPr>
              <w:topLinePunct/>
              <w:jc w:val="center"/>
              <w:rPr>
                <w:szCs w:val="21"/>
              </w:rPr>
            </w:pPr>
          </w:p>
          <w:p>
            <w:pPr>
              <w:topLinePunct/>
              <w:jc w:val="center"/>
              <w:rPr>
                <w:szCs w:val="21"/>
              </w:rPr>
            </w:pPr>
          </w:p>
        </w:tc>
        <w:tc>
          <w:tcPr>
            <w:tcW w:w="3090" w:type="dxa"/>
            <w:gridSpan w:val="3"/>
            <w:tcBorders>
              <w:top w:val="single" w:color="auto" w:sz="4" w:space="0"/>
              <w:left w:val="single" w:color="auto" w:sz="4" w:space="0"/>
              <w:bottom w:val="single" w:color="auto" w:sz="4" w:space="0"/>
              <w:right w:val="single" w:color="auto" w:sz="4" w:space="0"/>
            </w:tcBorders>
            <w:noWrap w:val="0"/>
            <w:vAlign w:val="center"/>
          </w:tcPr>
          <w:p>
            <w:pPr>
              <w:topLinePunct/>
              <w:jc w:val="center"/>
              <w:rPr>
                <w:szCs w:val="21"/>
              </w:rPr>
            </w:pPr>
          </w:p>
        </w:tc>
        <w:tc>
          <w:tcPr>
            <w:tcW w:w="3106" w:type="dxa"/>
            <w:gridSpan w:val="3"/>
            <w:tcBorders>
              <w:top w:val="single" w:color="auto" w:sz="4" w:space="0"/>
              <w:left w:val="single" w:color="auto" w:sz="4" w:space="0"/>
              <w:bottom w:val="single" w:color="auto" w:sz="4" w:space="0"/>
              <w:right w:val="single" w:color="auto" w:sz="4" w:space="0"/>
            </w:tcBorders>
            <w:noWrap w:val="0"/>
            <w:vAlign w:val="center"/>
          </w:tcPr>
          <w:p>
            <w:pPr>
              <w:topLinePunct/>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567" w:hRule="atLeast"/>
          <w:jc w:val="center"/>
        </w:trPr>
        <w:tc>
          <w:tcPr>
            <w:tcW w:w="3090" w:type="dxa"/>
            <w:gridSpan w:val="3"/>
            <w:tcBorders>
              <w:top w:val="single" w:color="auto" w:sz="4" w:space="0"/>
              <w:left w:val="single" w:color="auto" w:sz="4" w:space="0"/>
              <w:bottom w:val="single" w:color="auto" w:sz="4" w:space="0"/>
              <w:right w:val="single" w:color="auto" w:sz="4" w:space="0"/>
            </w:tcBorders>
            <w:noWrap w:val="0"/>
            <w:vAlign w:val="center"/>
          </w:tcPr>
          <w:p>
            <w:pPr>
              <w:topLinePunct/>
              <w:jc w:val="center"/>
              <w:rPr>
                <w:szCs w:val="21"/>
              </w:rPr>
            </w:pPr>
          </w:p>
        </w:tc>
        <w:tc>
          <w:tcPr>
            <w:tcW w:w="3090" w:type="dxa"/>
            <w:gridSpan w:val="3"/>
            <w:tcBorders>
              <w:top w:val="single" w:color="auto" w:sz="4" w:space="0"/>
              <w:left w:val="single" w:color="auto" w:sz="4" w:space="0"/>
              <w:bottom w:val="single" w:color="auto" w:sz="4" w:space="0"/>
              <w:right w:val="single" w:color="auto" w:sz="4" w:space="0"/>
            </w:tcBorders>
            <w:noWrap w:val="0"/>
            <w:vAlign w:val="center"/>
          </w:tcPr>
          <w:p>
            <w:pPr>
              <w:topLinePunct/>
              <w:jc w:val="center"/>
              <w:rPr>
                <w:szCs w:val="21"/>
              </w:rPr>
            </w:pPr>
          </w:p>
        </w:tc>
        <w:tc>
          <w:tcPr>
            <w:tcW w:w="3106" w:type="dxa"/>
            <w:gridSpan w:val="3"/>
            <w:tcBorders>
              <w:top w:val="single" w:color="auto" w:sz="4" w:space="0"/>
              <w:left w:val="single" w:color="auto" w:sz="4" w:space="0"/>
              <w:bottom w:val="single" w:color="auto" w:sz="4" w:space="0"/>
              <w:right w:val="single" w:color="auto" w:sz="4" w:space="0"/>
            </w:tcBorders>
            <w:noWrap w:val="0"/>
            <w:vAlign w:val="center"/>
          </w:tcPr>
          <w:p>
            <w:pPr>
              <w:topLinePunct/>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567" w:hRule="atLeast"/>
          <w:jc w:val="center"/>
        </w:trPr>
        <w:tc>
          <w:tcPr>
            <w:tcW w:w="3090" w:type="dxa"/>
            <w:gridSpan w:val="3"/>
            <w:tcBorders>
              <w:top w:val="single" w:color="auto" w:sz="4" w:space="0"/>
              <w:left w:val="single" w:color="auto" w:sz="4" w:space="0"/>
              <w:bottom w:val="single" w:color="auto" w:sz="4" w:space="0"/>
              <w:right w:val="single" w:color="auto" w:sz="4" w:space="0"/>
            </w:tcBorders>
            <w:noWrap w:val="0"/>
            <w:vAlign w:val="center"/>
          </w:tcPr>
          <w:p>
            <w:pPr>
              <w:topLinePunct/>
              <w:jc w:val="center"/>
              <w:rPr>
                <w:szCs w:val="21"/>
              </w:rPr>
            </w:pPr>
          </w:p>
        </w:tc>
        <w:tc>
          <w:tcPr>
            <w:tcW w:w="3090" w:type="dxa"/>
            <w:gridSpan w:val="3"/>
            <w:tcBorders>
              <w:top w:val="single" w:color="auto" w:sz="4" w:space="0"/>
              <w:left w:val="single" w:color="auto" w:sz="4" w:space="0"/>
              <w:bottom w:val="single" w:color="auto" w:sz="4" w:space="0"/>
              <w:right w:val="single" w:color="auto" w:sz="4" w:space="0"/>
            </w:tcBorders>
            <w:noWrap w:val="0"/>
            <w:vAlign w:val="center"/>
          </w:tcPr>
          <w:p>
            <w:pPr>
              <w:topLinePunct/>
              <w:jc w:val="center"/>
              <w:rPr>
                <w:szCs w:val="21"/>
              </w:rPr>
            </w:pPr>
          </w:p>
        </w:tc>
        <w:tc>
          <w:tcPr>
            <w:tcW w:w="3106" w:type="dxa"/>
            <w:gridSpan w:val="3"/>
            <w:tcBorders>
              <w:top w:val="single" w:color="auto" w:sz="4" w:space="0"/>
              <w:left w:val="single" w:color="auto" w:sz="4" w:space="0"/>
              <w:bottom w:val="single" w:color="auto" w:sz="4" w:space="0"/>
              <w:right w:val="single" w:color="auto" w:sz="4" w:space="0"/>
            </w:tcBorders>
            <w:noWrap w:val="0"/>
            <w:vAlign w:val="center"/>
          </w:tcPr>
          <w:p>
            <w:pPr>
              <w:topLinePunct/>
              <w:jc w:val="center"/>
              <w:rPr>
                <w:szCs w:val="21"/>
              </w:rPr>
            </w:pPr>
          </w:p>
        </w:tc>
      </w:tr>
    </w:tbl>
    <w:p>
      <w:pPr>
        <w:rPr>
          <w:rFonts w:ascii="黑体" w:hAnsi="黑体" w:eastAsia="黑体"/>
          <w:sz w:val="18"/>
          <w:szCs w:val="18"/>
        </w:rPr>
      </w:pPr>
      <w:r>
        <w:rPr>
          <w:rFonts w:hint="eastAsia" w:ascii="黑体" w:hAnsi="黑体" w:eastAsia="黑体"/>
          <w:sz w:val="18"/>
          <w:szCs w:val="18"/>
        </w:rPr>
        <w:t>备注：</w:t>
      </w:r>
    </w:p>
    <w:p>
      <w:pPr>
        <w:ind w:firstLine="360" w:firstLineChars="200"/>
        <w:rPr>
          <w:rFonts w:ascii="宋体" w:hAnsi="宋体"/>
          <w:sz w:val="18"/>
          <w:szCs w:val="18"/>
        </w:rPr>
      </w:pPr>
      <w:r>
        <w:rPr>
          <w:rFonts w:hint="eastAsia" w:ascii="宋体" w:hAnsi="宋体"/>
          <w:sz w:val="18"/>
          <w:szCs w:val="18"/>
        </w:rPr>
        <w:t>1、随本表附企业法人营业执照副本（全本）、基本账户开户许可证、银行资信等级证书（若有）</w:t>
      </w:r>
      <w:r>
        <w:rPr>
          <w:rFonts w:hint="eastAsia" w:ascii="宋体" w:hAnsi="宋体"/>
          <w:sz w:val="18"/>
          <w:szCs w:val="18"/>
          <w:lang w:eastAsia="zh-CN"/>
        </w:rPr>
        <w:t>、</w:t>
      </w:r>
      <w:r>
        <w:rPr>
          <w:rFonts w:hint="eastAsia" w:ascii="宋体" w:hAnsi="宋体"/>
          <w:sz w:val="18"/>
          <w:szCs w:val="18"/>
        </w:rPr>
        <w:t>的复印件（加盖单位公章）；</w:t>
      </w:r>
    </w:p>
    <w:p>
      <w:pPr>
        <w:ind w:firstLine="360" w:firstLineChars="200"/>
        <w:rPr>
          <w:rFonts w:ascii="宋体" w:hAnsi="宋体"/>
          <w:sz w:val="18"/>
          <w:szCs w:val="18"/>
        </w:rPr>
      </w:pPr>
      <w:r>
        <w:rPr>
          <w:rFonts w:ascii="宋体" w:hAnsi="宋体"/>
          <w:sz w:val="18"/>
          <w:szCs w:val="18"/>
        </w:rPr>
        <w:t>2</w:t>
      </w:r>
      <w:r>
        <w:rPr>
          <w:rFonts w:hint="eastAsia" w:ascii="宋体" w:hAnsi="宋体"/>
          <w:sz w:val="18"/>
          <w:szCs w:val="18"/>
        </w:rPr>
        <w:t>、随本表附社会资本企业情况的文字简介；</w:t>
      </w:r>
    </w:p>
    <w:p>
      <w:pPr>
        <w:ind w:firstLine="360" w:firstLineChars="200"/>
        <w:rPr>
          <w:rFonts w:ascii="宋体" w:hAnsi="宋体"/>
          <w:sz w:val="18"/>
          <w:szCs w:val="18"/>
        </w:rPr>
      </w:pPr>
      <w:r>
        <w:rPr>
          <w:rFonts w:ascii="宋体" w:hAnsi="宋体"/>
          <w:sz w:val="18"/>
          <w:szCs w:val="18"/>
        </w:rPr>
        <w:t>3</w:t>
      </w:r>
      <w:r>
        <w:rPr>
          <w:rFonts w:hint="eastAsia" w:ascii="宋体" w:hAnsi="宋体"/>
          <w:sz w:val="18"/>
          <w:szCs w:val="18"/>
        </w:rPr>
        <w:t>、以上表格内容以社会资本最近一个年度的数据为准；</w:t>
      </w:r>
    </w:p>
    <w:p>
      <w:pPr>
        <w:ind w:firstLine="360" w:firstLineChars="200"/>
        <w:rPr>
          <w:rFonts w:hint="eastAsia" w:ascii="宋体" w:hAnsi="宋体"/>
          <w:sz w:val="18"/>
          <w:szCs w:val="18"/>
        </w:rPr>
      </w:pPr>
      <w:r>
        <w:rPr>
          <w:rFonts w:ascii="宋体" w:hAnsi="宋体"/>
          <w:sz w:val="18"/>
          <w:szCs w:val="18"/>
        </w:rPr>
        <w:t>4</w:t>
      </w:r>
      <w:r>
        <w:rPr>
          <w:rFonts w:hint="eastAsia" w:ascii="宋体" w:hAnsi="宋体"/>
          <w:sz w:val="18"/>
          <w:szCs w:val="18"/>
        </w:rPr>
        <w:t>、以联合体形式参与竞争的，联合体各成员应分别填写和提供后附资料。</w:t>
      </w:r>
    </w:p>
    <w:p>
      <w:pPr>
        <w:spacing w:after="156" w:afterLines="50"/>
        <w:jc w:val="center"/>
        <w:rPr>
          <w:b/>
          <w:kern w:val="0"/>
          <w:sz w:val="32"/>
        </w:rPr>
      </w:pPr>
      <w:r>
        <w:rPr>
          <w:rFonts w:ascii="宋体" w:hAnsi="宋体"/>
          <w:szCs w:val="21"/>
        </w:rPr>
        <w:br w:type="page"/>
      </w:r>
      <w:r>
        <w:rPr>
          <w:rFonts w:hint="eastAsia" w:ascii="黑体" w:hAnsi="黑体" w:eastAsia="黑体"/>
          <w:sz w:val="24"/>
          <w:szCs w:val="24"/>
        </w:rPr>
        <w:t>表4.1.2 拟投入本项目</w:t>
      </w:r>
      <w:r>
        <w:rPr>
          <w:rFonts w:hint="eastAsia" w:ascii="黑体" w:hAnsi="黑体" w:eastAsia="黑体"/>
          <w:sz w:val="24"/>
          <w:szCs w:val="24"/>
          <w:lang w:val="en-US" w:eastAsia="zh-CN"/>
        </w:rPr>
        <w:t>组织管理机构人员</w:t>
      </w:r>
      <w:r>
        <w:rPr>
          <w:rFonts w:hint="eastAsia" w:ascii="黑体" w:hAnsi="黑体" w:eastAsia="黑体"/>
          <w:sz w:val="24"/>
          <w:szCs w:val="24"/>
        </w:rPr>
        <w:t>表</w:t>
      </w:r>
    </w:p>
    <w:p>
      <w:pPr>
        <w:spacing w:before="156" w:beforeLines="50" w:after="156" w:afterLines="50" w:line="360" w:lineRule="auto"/>
        <w:jc w:val="center"/>
        <w:rPr>
          <w:rFonts w:hint="eastAsia" w:ascii="宋体" w:hAnsi="宋体"/>
          <w:color w:val="000000"/>
          <w:szCs w:val="21"/>
        </w:rPr>
      </w:pPr>
      <w:r>
        <w:rPr>
          <w:rFonts w:hint="eastAsia" w:ascii="宋体" w:hAnsi="宋体"/>
          <w:color w:val="000000"/>
          <w:szCs w:val="21"/>
          <w:lang w:val="en-US" w:eastAsia="zh-CN"/>
        </w:rPr>
        <w:t xml:space="preserve">                                              </w:t>
      </w:r>
      <w:r>
        <w:rPr>
          <w:rFonts w:ascii="宋体" w:hAnsi="宋体"/>
          <w:color w:val="000000"/>
          <w:szCs w:val="21"/>
        </w:rPr>
        <w:t>（单位：人）</w:t>
      </w:r>
    </w:p>
    <w:tbl>
      <w:tblPr>
        <w:tblStyle w:val="12"/>
        <w:tblW w:w="8128" w:type="dxa"/>
        <w:jc w:val="center"/>
        <w:tblInd w:w="6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31"/>
        <w:gridCol w:w="56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5" w:hRule="atLeast"/>
          <w:jc w:val="center"/>
        </w:trPr>
        <w:tc>
          <w:tcPr>
            <w:tcW w:w="8128" w:type="dxa"/>
            <w:gridSpan w:val="2"/>
            <w:noWrap w:val="0"/>
            <w:vAlign w:val="center"/>
          </w:tcPr>
          <w:p>
            <w:pPr>
              <w:spacing w:line="360" w:lineRule="auto"/>
              <w:rPr>
                <w:rFonts w:ascii="宋体" w:hAnsi="宋体"/>
                <w:color w:val="000000"/>
                <w:szCs w:val="21"/>
              </w:rPr>
            </w:pPr>
            <w:r>
              <w:rPr>
                <w:rFonts w:ascii="宋体" w:hAnsi="宋体"/>
                <w:color w:val="000000"/>
                <w:szCs w:val="21"/>
              </w:rPr>
              <w:t>申请人全称：(公章)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jc w:val="center"/>
        </w:trPr>
        <w:tc>
          <w:tcPr>
            <w:tcW w:w="2431" w:type="dxa"/>
            <w:noWrap w:val="0"/>
            <w:vAlign w:val="center"/>
          </w:tcPr>
          <w:p>
            <w:pPr>
              <w:spacing w:line="360" w:lineRule="auto"/>
              <w:rPr>
                <w:rFonts w:ascii="宋体" w:hAnsi="宋体"/>
                <w:color w:val="000000"/>
                <w:szCs w:val="21"/>
              </w:rPr>
            </w:pPr>
            <w:r>
              <w:rPr>
                <w:rFonts w:ascii="宋体" w:hAnsi="宋体"/>
                <w:color w:val="000000"/>
                <w:szCs w:val="21"/>
              </w:rPr>
              <w:t>单位职工总数</w:t>
            </w:r>
          </w:p>
        </w:tc>
        <w:tc>
          <w:tcPr>
            <w:tcW w:w="5697" w:type="dxa"/>
            <w:noWrap w:val="0"/>
            <w:vAlign w:val="center"/>
          </w:tcPr>
          <w:p>
            <w:pPr>
              <w:spacing w:line="360" w:lineRule="auto"/>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jc w:val="center"/>
        </w:trPr>
        <w:tc>
          <w:tcPr>
            <w:tcW w:w="2431" w:type="dxa"/>
            <w:noWrap w:val="0"/>
            <w:vAlign w:val="center"/>
          </w:tcPr>
          <w:p>
            <w:pPr>
              <w:spacing w:line="360" w:lineRule="auto"/>
              <w:rPr>
                <w:rFonts w:ascii="宋体" w:hAnsi="宋体"/>
                <w:color w:val="000000"/>
                <w:szCs w:val="21"/>
              </w:rPr>
            </w:pPr>
            <w:r>
              <w:rPr>
                <w:rFonts w:ascii="宋体" w:hAnsi="宋体"/>
                <w:color w:val="000000"/>
                <w:szCs w:val="21"/>
              </w:rPr>
              <w:t>有职称管理人员</w:t>
            </w:r>
          </w:p>
        </w:tc>
        <w:tc>
          <w:tcPr>
            <w:tcW w:w="5697" w:type="dxa"/>
            <w:noWrap w:val="0"/>
            <w:vAlign w:val="center"/>
          </w:tcPr>
          <w:p>
            <w:pPr>
              <w:spacing w:line="360" w:lineRule="auto"/>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jc w:val="center"/>
        </w:trPr>
        <w:tc>
          <w:tcPr>
            <w:tcW w:w="2431" w:type="dxa"/>
            <w:noWrap w:val="0"/>
            <w:vAlign w:val="center"/>
          </w:tcPr>
          <w:p>
            <w:pPr>
              <w:spacing w:line="360" w:lineRule="auto"/>
              <w:rPr>
                <w:rFonts w:hint="eastAsia" w:ascii="宋体" w:hAnsi="宋体" w:eastAsia="宋体"/>
                <w:color w:val="000000"/>
                <w:szCs w:val="21"/>
                <w:lang w:val="en-US" w:eastAsia="zh-CN"/>
              </w:rPr>
            </w:pPr>
            <w:r>
              <w:rPr>
                <w:rFonts w:hint="eastAsia" w:ascii="宋体" w:hAnsi="宋体"/>
                <w:color w:val="000000"/>
                <w:szCs w:val="21"/>
                <w:lang w:val="en-US" w:eastAsia="zh-CN"/>
              </w:rPr>
              <w:t>教授级高工</w:t>
            </w:r>
          </w:p>
        </w:tc>
        <w:tc>
          <w:tcPr>
            <w:tcW w:w="5697" w:type="dxa"/>
            <w:noWrap w:val="0"/>
            <w:vAlign w:val="center"/>
          </w:tcPr>
          <w:p>
            <w:pPr>
              <w:spacing w:line="360" w:lineRule="auto"/>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jc w:val="center"/>
        </w:trPr>
        <w:tc>
          <w:tcPr>
            <w:tcW w:w="2431" w:type="dxa"/>
            <w:noWrap w:val="0"/>
            <w:vAlign w:val="center"/>
          </w:tcPr>
          <w:p>
            <w:pPr>
              <w:spacing w:line="360" w:lineRule="auto"/>
              <w:rPr>
                <w:rFonts w:ascii="宋体" w:hAnsi="宋体"/>
                <w:color w:val="000000"/>
                <w:szCs w:val="21"/>
              </w:rPr>
            </w:pPr>
            <w:r>
              <w:rPr>
                <w:rFonts w:ascii="宋体" w:hAnsi="宋体"/>
                <w:color w:val="000000"/>
                <w:szCs w:val="21"/>
              </w:rPr>
              <w:t>高工</w:t>
            </w:r>
          </w:p>
        </w:tc>
        <w:tc>
          <w:tcPr>
            <w:tcW w:w="5697" w:type="dxa"/>
            <w:noWrap w:val="0"/>
            <w:vAlign w:val="center"/>
          </w:tcPr>
          <w:p>
            <w:pPr>
              <w:spacing w:line="360" w:lineRule="auto"/>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jc w:val="center"/>
        </w:trPr>
        <w:tc>
          <w:tcPr>
            <w:tcW w:w="2431" w:type="dxa"/>
            <w:noWrap w:val="0"/>
            <w:vAlign w:val="center"/>
          </w:tcPr>
          <w:p>
            <w:pPr>
              <w:spacing w:line="360" w:lineRule="auto"/>
              <w:rPr>
                <w:rFonts w:ascii="宋体" w:hAnsi="宋体"/>
                <w:color w:val="000000"/>
                <w:szCs w:val="21"/>
              </w:rPr>
            </w:pPr>
            <w:r>
              <w:rPr>
                <w:rFonts w:ascii="宋体" w:hAnsi="宋体"/>
                <w:color w:val="000000"/>
                <w:szCs w:val="21"/>
              </w:rPr>
              <w:t>工程师</w:t>
            </w:r>
          </w:p>
        </w:tc>
        <w:tc>
          <w:tcPr>
            <w:tcW w:w="5697" w:type="dxa"/>
            <w:noWrap w:val="0"/>
            <w:vAlign w:val="center"/>
          </w:tcPr>
          <w:p>
            <w:pPr>
              <w:spacing w:line="360" w:lineRule="auto"/>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jc w:val="center"/>
        </w:trPr>
        <w:tc>
          <w:tcPr>
            <w:tcW w:w="2431" w:type="dxa"/>
            <w:noWrap w:val="0"/>
            <w:vAlign w:val="center"/>
          </w:tcPr>
          <w:p>
            <w:pPr>
              <w:spacing w:line="360" w:lineRule="auto"/>
              <w:rPr>
                <w:rFonts w:ascii="宋体" w:hAnsi="宋体"/>
                <w:color w:val="000000"/>
                <w:szCs w:val="21"/>
              </w:rPr>
            </w:pPr>
            <w:r>
              <w:rPr>
                <w:rFonts w:ascii="宋体" w:hAnsi="宋体"/>
                <w:color w:val="000000"/>
                <w:szCs w:val="21"/>
              </w:rPr>
              <w:t>助工</w:t>
            </w:r>
          </w:p>
        </w:tc>
        <w:tc>
          <w:tcPr>
            <w:tcW w:w="5697" w:type="dxa"/>
            <w:noWrap w:val="0"/>
            <w:vAlign w:val="center"/>
          </w:tcPr>
          <w:p>
            <w:pPr>
              <w:spacing w:line="360" w:lineRule="auto"/>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jc w:val="center"/>
        </w:trPr>
        <w:tc>
          <w:tcPr>
            <w:tcW w:w="2431" w:type="dxa"/>
            <w:noWrap w:val="0"/>
            <w:vAlign w:val="center"/>
          </w:tcPr>
          <w:p>
            <w:pPr>
              <w:spacing w:line="360" w:lineRule="auto"/>
              <w:rPr>
                <w:rFonts w:hint="default" w:ascii="宋体" w:hAnsi="宋体" w:eastAsia="宋体"/>
                <w:color w:val="000000"/>
                <w:szCs w:val="21"/>
                <w:lang w:val="en-US" w:eastAsia="zh-CN"/>
              </w:rPr>
            </w:pPr>
            <w:r>
              <w:rPr>
                <w:rFonts w:hint="eastAsia" w:ascii="宋体" w:hAnsi="宋体"/>
                <w:color w:val="000000"/>
                <w:szCs w:val="21"/>
                <w:lang w:val="en-US" w:eastAsia="zh-CN"/>
              </w:rPr>
              <w:t>其他取得相关专业国家资格认证人员</w:t>
            </w:r>
          </w:p>
        </w:tc>
        <w:tc>
          <w:tcPr>
            <w:tcW w:w="5697" w:type="dxa"/>
            <w:noWrap w:val="0"/>
            <w:vAlign w:val="center"/>
          </w:tcPr>
          <w:p>
            <w:pPr>
              <w:spacing w:line="360" w:lineRule="auto"/>
              <w:rPr>
                <w:rFonts w:ascii="宋体" w:hAnsi="宋体"/>
                <w:color w:val="000000"/>
                <w:szCs w:val="21"/>
              </w:rPr>
            </w:pPr>
          </w:p>
        </w:tc>
      </w:tr>
    </w:tbl>
    <w:p>
      <w:pPr>
        <w:spacing w:line="360" w:lineRule="auto"/>
        <w:ind w:firstLine="210" w:firstLineChars="100"/>
        <w:rPr>
          <w:rFonts w:ascii="宋体" w:hAnsi="宋体"/>
          <w:color w:val="000000"/>
          <w:szCs w:val="21"/>
        </w:rPr>
      </w:pPr>
      <w:r>
        <w:rPr>
          <w:rFonts w:ascii="宋体" w:hAnsi="宋体"/>
          <w:color w:val="000000"/>
          <w:szCs w:val="21"/>
        </w:rPr>
        <w:t>注：</w:t>
      </w:r>
    </w:p>
    <w:p>
      <w:pPr>
        <w:spacing w:line="360" w:lineRule="auto"/>
        <w:ind w:firstLine="210" w:firstLineChars="100"/>
        <w:rPr>
          <w:rFonts w:ascii="宋体" w:hAnsi="宋体"/>
          <w:color w:val="000000"/>
          <w:szCs w:val="21"/>
        </w:rPr>
      </w:pPr>
      <w:r>
        <w:rPr>
          <w:rFonts w:hint="eastAsia" w:ascii="宋体" w:hAnsi="宋体"/>
          <w:color w:val="000000"/>
          <w:szCs w:val="21"/>
          <w:lang w:val="en-US" w:eastAsia="zh-CN"/>
        </w:rPr>
        <w:t>1.</w:t>
      </w:r>
      <w:r>
        <w:rPr>
          <w:rFonts w:hint="eastAsia" w:ascii="宋体" w:hAnsi="宋体"/>
          <w:color w:val="000000"/>
          <w:szCs w:val="21"/>
          <w:lang w:eastAsia="zh-CN"/>
        </w:rPr>
        <w:t>申请人</w:t>
      </w:r>
      <w:r>
        <w:rPr>
          <w:rFonts w:ascii="宋体" w:hAnsi="宋体"/>
          <w:color w:val="000000"/>
          <w:szCs w:val="21"/>
        </w:rPr>
        <w:t>若为联合体投标，则联合体各成员分别填写并各自盖章，可参考格式编制和添补。</w:t>
      </w:r>
    </w:p>
    <w:p>
      <w:pPr>
        <w:spacing w:line="360" w:lineRule="auto"/>
        <w:ind w:firstLine="210" w:firstLineChars="100"/>
        <w:rPr>
          <w:rFonts w:hint="eastAsia" w:ascii="宋体" w:hAnsi="宋体"/>
          <w:color w:val="000000"/>
          <w:szCs w:val="21"/>
          <w:lang w:eastAsia="zh-CN"/>
        </w:rPr>
      </w:pPr>
      <w:r>
        <w:rPr>
          <w:rFonts w:hint="eastAsia" w:ascii="宋体" w:hAnsi="宋体"/>
          <w:color w:val="000000"/>
          <w:szCs w:val="21"/>
          <w:lang w:eastAsia="zh-CN"/>
        </w:rPr>
        <w:t>申请人组织管理机构人员可由申请人股东成员组成。</w:t>
      </w:r>
    </w:p>
    <w:p>
      <w:pPr>
        <w:spacing w:line="360" w:lineRule="auto"/>
        <w:ind w:firstLine="210" w:firstLineChars="100"/>
        <w:rPr>
          <w:rFonts w:hint="eastAsia" w:ascii="宋体" w:hAnsi="宋体"/>
          <w:color w:val="000000"/>
          <w:szCs w:val="21"/>
          <w:lang w:val="en-US" w:eastAsia="zh-CN"/>
        </w:rPr>
      </w:pPr>
      <w:r>
        <w:rPr>
          <w:rFonts w:hint="eastAsia" w:ascii="宋体" w:hAnsi="宋体"/>
          <w:color w:val="000000"/>
          <w:szCs w:val="21"/>
          <w:lang w:val="en-US" w:eastAsia="zh-CN"/>
        </w:rPr>
        <w:t>2.附所有人员职称证书复印件。</w:t>
      </w:r>
    </w:p>
    <w:p>
      <w:pPr>
        <w:spacing w:line="360" w:lineRule="auto"/>
        <w:ind w:firstLine="1050" w:firstLineChars="500"/>
        <w:rPr>
          <w:rFonts w:ascii="宋体" w:hAnsi="宋体"/>
          <w:bCs/>
          <w:color w:val="000000"/>
          <w:szCs w:val="21"/>
        </w:rPr>
      </w:pPr>
    </w:p>
    <w:p>
      <w:pPr>
        <w:spacing w:line="360" w:lineRule="auto"/>
        <w:ind w:firstLine="1050" w:firstLineChars="500"/>
        <w:rPr>
          <w:rFonts w:ascii="宋体" w:hAnsi="宋体"/>
          <w:bCs/>
          <w:color w:val="000000"/>
          <w:szCs w:val="21"/>
        </w:rPr>
      </w:pPr>
    </w:p>
    <w:p>
      <w:pPr>
        <w:spacing w:line="360" w:lineRule="auto"/>
        <w:ind w:firstLine="4506" w:firstLineChars="2146"/>
        <w:jc w:val="left"/>
        <w:rPr>
          <w:rFonts w:ascii="宋体" w:hAnsi="宋体"/>
          <w:bCs/>
          <w:color w:val="000000"/>
          <w:szCs w:val="21"/>
        </w:rPr>
      </w:pPr>
      <w:r>
        <w:rPr>
          <w:rFonts w:hint="eastAsia" w:ascii="宋体" w:hAnsi="宋体"/>
          <w:bCs/>
          <w:color w:val="000000"/>
          <w:szCs w:val="21"/>
        </w:rPr>
        <w:t>申请人</w:t>
      </w:r>
      <w:r>
        <w:rPr>
          <w:rFonts w:ascii="宋体" w:hAnsi="宋体"/>
          <w:bCs/>
          <w:color w:val="000000"/>
          <w:szCs w:val="21"/>
        </w:rPr>
        <w:t>（盖章）：</w:t>
      </w:r>
    </w:p>
    <w:p>
      <w:pPr>
        <w:spacing w:line="360" w:lineRule="auto"/>
        <w:ind w:firstLine="1650" w:firstLineChars="786"/>
        <w:jc w:val="left"/>
        <w:rPr>
          <w:rFonts w:ascii="宋体" w:hAnsi="宋体"/>
          <w:bCs/>
          <w:color w:val="000000"/>
          <w:szCs w:val="21"/>
        </w:rPr>
      </w:pPr>
    </w:p>
    <w:p>
      <w:pPr>
        <w:spacing w:line="360" w:lineRule="auto"/>
        <w:ind w:firstLine="4515" w:firstLineChars="2150"/>
        <w:jc w:val="left"/>
        <w:rPr>
          <w:rFonts w:ascii="宋体" w:hAnsi="宋体"/>
          <w:bCs/>
          <w:color w:val="000000"/>
          <w:szCs w:val="21"/>
        </w:rPr>
      </w:pPr>
      <w:r>
        <w:rPr>
          <w:rFonts w:ascii="宋体" w:hAnsi="宋体"/>
          <w:bCs/>
          <w:color w:val="000000"/>
          <w:szCs w:val="21"/>
        </w:rPr>
        <w:t>法定代表人或其委托代理人（签名）：</w:t>
      </w:r>
    </w:p>
    <w:p>
      <w:pPr>
        <w:spacing w:line="360" w:lineRule="auto"/>
        <w:ind w:firstLine="630" w:firstLineChars="300"/>
        <w:jc w:val="left"/>
        <w:rPr>
          <w:rFonts w:ascii="宋体" w:hAnsi="宋体"/>
          <w:bCs/>
          <w:color w:val="000000"/>
          <w:szCs w:val="21"/>
        </w:rPr>
      </w:pPr>
    </w:p>
    <w:p>
      <w:pPr>
        <w:spacing w:line="360" w:lineRule="auto"/>
        <w:ind w:firstLine="630" w:firstLineChars="300"/>
        <w:jc w:val="left"/>
        <w:rPr>
          <w:rFonts w:ascii="宋体" w:hAnsi="宋体"/>
          <w:bCs/>
          <w:color w:val="000000"/>
          <w:szCs w:val="21"/>
        </w:rPr>
      </w:pPr>
      <w:r>
        <w:rPr>
          <w:rFonts w:ascii="宋体" w:hAnsi="宋体"/>
          <w:bCs/>
          <w:color w:val="000000"/>
          <w:szCs w:val="21"/>
        </w:rPr>
        <w:t xml:space="preserve">                                                 年       月      日</w:t>
      </w:r>
    </w:p>
    <w:p>
      <w:pPr>
        <w:topLinePunct/>
        <w:ind w:firstLine="420" w:firstLineChars="200"/>
        <w:rPr>
          <w:rFonts w:hint="eastAsia" w:ascii="黑体" w:hAnsi="黑体" w:eastAsia="黑体"/>
          <w:color w:val="000000" w:themeColor="text1"/>
          <w:sz w:val="24"/>
          <w:szCs w:val="24"/>
          <w14:textFill>
            <w14:solidFill>
              <w14:schemeClr w14:val="tx1"/>
            </w14:solidFill>
          </w14:textFill>
        </w:rPr>
      </w:pPr>
      <w:r>
        <w:rPr>
          <w:rFonts w:ascii="宋体" w:hAnsi="宋体"/>
          <w:szCs w:val="21"/>
        </w:rPr>
        <w:br w:type="page"/>
      </w:r>
      <w:r>
        <w:rPr>
          <w:rFonts w:hint="eastAsia" w:ascii="黑体" w:hAnsi="黑体" w:eastAsia="黑体"/>
          <w:color w:val="000000" w:themeColor="text1"/>
          <w:sz w:val="24"/>
          <w:szCs w:val="24"/>
          <w14:textFill>
            <w14:solidFill>
              <w14:schemeClr w14:val="tx1"/>
            </w14:solidFill>
          </w14:textFill>
        </w:rPr>
        <w:t>表</w:t>
      </w:r>
      <w:r>
        <w:rPr>
          <w:rFonts w:ascii="黑体" w:hAnsi="黑体" w:eastAsia="黑体"/>
          <w:color w:val="000000" w:themeColor="text1"/>
          <w:sz w:val="24"/>
          <w:szCs w:val="24"/>
          <w14:textFill>
            <w14:solidFill>
              <w14:schemeClr w14:val="tx1"/>
            </w14:solidFill>
          </w14:textFill>
        </w:rPr>
        <w:t>4</w:t>
      </w:r>
      <w:r>
        <w:rPr>
          <w:rFonts w:hint="eastAsia" w:ascii="黑体" w:hAnsi="黑体" w:eastAsia="黑体"/>
          <w:color w:val="000000" w:themeColor="text1"/>
          <w:sz w:val="24"/>
          <w:szCs w:val="24"/>
          <w14:textFill>
            <w14:solidFill>
              <w14:schemeClr w14:val="tx1"/>
            </w14:solidFill>
          </w14:textFill>
        </w:rPr>
        <w:t>.</w:t>
      </w:r>
      <w:r>
        <w:rPr>
          <w:rFonts w:hint="eastAsia" w:ascii="黑体" w:hAnsi="黑体" w:eastAsia="黑体"/>
          <w:color w:val="000000" w:themeColor="text1"/>
          <w:sz w:val="24"/>
          <w:szCs w:val="24"/>
          <w:lang w:val="en-US" w:eastAsia="zh-CN"/>
          <w14:textFill>
            <w14:solidFill>
              <w14:schemeClr w14:val="tx1"/>
            </w14:solidFill>
          </w14:textFill>
        </w:rPr>
        <w:t>2</w:t>
      </w:r>
      <w:r>
        <w:rPr>
          <w:rFonts w:ascii="黑体" w:hAnsi="黑体" w:eastAsia="黑体"/>
          <w:color w:val="000000" w:themeColor="text1"/>
          <w:sz w:val="24"/>
          <w:szCs w:val="24"/>
          <w14:textFill>
            <w14:solidFill>
              <w14:schemeClr w14:val="tx1"/>
            </w14:solidFill>
          </w14:textFill>
        </w:rPr>
        <w:t xml:space="preserve">  </w:t>
      </w:r>
      <w:r>
        <w:rPr>
          <w:rFonts w:hint="eastAsia" w:ascii="黑体" w:hAnsi="黑体" w:eastAsia="黑体"/>
          <w:color w:val="000000" w:themeColor="text1"/>
          <w:sz w:val="24"/>
          <w:szCs w:val="24"/>
          <w14:textFill>
            <w14:solidFill>
              <w14:schemeClr w14:val="tx1"/>
            </w14:solidFill>
          </w14:textFill>
        </w:rPr>
        <w:t>财务状况表</w:t>
      </w:r>
    </w:p>
    <w:tbl>
      <w:tblPr>
        <w:tblStyle w:val="12"/>
        <w:tblW w:w="6788" w:type="dxa"/>
        <w:tblInd w:w="0" w:type="dxa"/>
        <w:tblLayout w:type="fixed"/>
        <w:tblCellMar>
          <w:top w:w="0" w:type="dxa"/>
          <w:left w:w="108" w:type="dxa"/>
          <w:bottom w:w="0" w:type="dxa"/>
          <w:right w:w="108" w:type="dxa"/>
        </w:tblCellMar>
      </w:tblPr>
      <w:tblGrid>
        <w:gridCol w:w="4725"/>
        <w:gridCol w:w="813"/>
        <w:gridCol w:w="1250"/>
      </w:tblGrid>
      <w:tr>
        <w:tblPrEx>
          <w:tblLayout w:type="fixed"/>
          <w:tblCellMar>
            <w:top w:w="0" w:type="dxa"/>
            <w:left w:w="108" w:type="dxa"/>
            <w:bottom w:w="0" w:type="dxa"/>
            <w:right w:w="108" w:type="dxa"/>
          </w:tblCellMar>
        </w:tblPrEx>
        <w:trPr>
          <w:trHeight w:val="340" w:hRule="atLeast"/>
        </w:trPr>
        <w:tc>
          <w:tcPr>
            <w:tcW w:w="472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hAnsi="黑体" w:eastAsia="黑体" w:cs="宋体"/>
                <w:kern w:val="0"/>
                <w:sz w:val="18"/>
                <w:szCs w:val="18"/>
              </w:rPr>
            </w:pPr>
            <w:r>
              <w:rPr>
                <w:rFonts w:hint="eastAsia" w:ascii="黑体" w:hAnsi="黑体" w:eastAsia="黑体" w:cs="宋体"/>
                <w:kern w:val="0"/>
                <w:sz w:val="18"/>
                <w:szCs w:val="18"/>
              </w:rPr>
              <w:t>项目或指标</w:t>
            </w:r>
          </w:p>
        </w:tc>
        <w:tc>
          <w:tcPr>
            <w:tcW w:w="813"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黑体" w:hAnsi="黑体" w:eastAsia="黑体" w:cs="宋体"/>
                <w:kern w:val="0"/>
                <w:sz w:val="18"/>
                <w:szCs w:val="18"/>
              </w:rPr>
            </w:pPr>
            <w:r>
              <w:rPr>
                <w:rFonts w:hint="eastAsia" w:ascii="黑体" w:hAnsi="黑体" w:eastAsia="黑体" w:cs="宋体"/>
                <w:kern w:val="0"/>
                <w:sz w:val="18"/>
                <w:szCs w:val="18"/>
              </w:rPr>
              <w:t>单位</w:t>
            </w:r>
          </w:p>
        </w:tc>
        <w:tc>
          <w:tcPr>
            <w:tcW w:w="125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黑体" w:hAnsi="黑体" w:eastAsia="黑体" w:cs="宋体"/>
                <w:kern w:val="0"/>
                <w:sz w:val="18"/>
                <w:szCs w:val="18"/>
              </w:rPr>
            </w:pPr>
            <w:r>
              <w:rPr>
                <w:rFonts w:hint="eastAsia" w:ascii="黑体" w:hAnsi="黑体" w:eastAsia="黑体" w:cs="宋体"/>
                <w:kern w:val="0"/>
                <w:sz w:val="18"/>
                <w:szCs w:val="18"/>
              </w:rPr>
              <w:t>_</w:t>
            </w:r>
            <w:r>
              <w:rPr>
                <w:rFonts w:hint="eastAsia" w:ascii="黑体" w:hAnsi="黑体" w:eastAsia="黑体" w:cs="宋体"/>
                <w:kern w:val="0"/>
                <w:sz w:val="18"/>
                <w:szCs w:val="18"/>
                <w:u w:val="single"/>
                <w:lang w:val="en-US" w:eastAsia="zh-CN"/>
              </w:rPr>
              <w:t>2018</w:t>
            </w:r>
            <w:r>
              <w:rPr>
                <w:rFonts w:hint="eastAsia" w:ascii="黑体" w:hAnsi="黑体" w:eastAsia="黑体" w:cs="宋体"/>
                <w:kern w:val="0"/>
                <w:sz w:val="18"/>
                <w:szCs w:val="18"/>
              </w:rPr>
              <w:t>_年</w:t>
            </w:r>
          </w:p>
        </w:tc>
      </w:tr>
      <w:tr>
        <w:tblPrEx>
          <w:tblLayout w:type="fixed"/>
          <w:tblCellMar>
            <w:top w:w="0" w:type="dxa"/>
            <w:left w:w="108" w:type="dxa"/>
            <w:bottom w:w="0" w:type="dxa"/>
            <w:right w:w="108" w:type="dxa"/>
          </w:tblCellMar>
        </w:tblPrEx>
        <w:trPr>
          <w:trHeight w:val="340" w:hRule="atLeast"/>
        </w:trPr>
        <w:tc>
          <w:tcPr>
            <w:tcW w:w="4725" w:type="dxa"/>
            <w:tcBorders>
              <w:top w:val="nil"/>
              <w:left w:val="single" w:color="auto" w:sz="4" w:space="0"/>
              <w:bottom w:val="single" w:color="auto" w:sz="4" w:space="0"/>
              <w:right w:val="single" w:color="auto" w:sz="4" w:space="0"/>
            </w:tcBorders>
            <w:noWrap w:val="0"/>
            <w:vAlign w:val="center"/>
          </w:tcPr>
          <w:p>
            <w:pPr>
              <w:widowControl/>
              <w:ind w:firstLine="180" w:firstLineChars="100"/>
              <w:jc w:val="left"/>
              <w:rPr>
                <w:rFonts w:hint="eastAsia" w:ascii="宋体" w:hAnsi="宋体" w:cs="宋体"/>
                <w:kern w:val="0"/>
                <w:sz w:val="18"/>
                <w:szCs w:val="18"/>
              </w:rPr>
            </w:pPr>
            <w:r>
              <w:rPr>
                <w:rFonts w:hint="eastAsia" w:ascii="宋体" w:hAnsi="宋体" w:cs="宋体"/>
                <w:kern w:val="0"/>
                <w:sz w:val="18"/>
                <w:szCs w:val="18"/>
              </w:rPr>
              <w:t>一、注册资本</w:t>
            </w:r>
          </w:p>
        </w:tc>
        <w:tc>
          <w:tcPr>
            <w:tcW w:w="8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万元</w:t>
            </w:r>
          </w:p>
        </w:tc>
        <w:tc>
          <w:tcPr>
            <w:tcW w:w="125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18"/>
                <w:szCs w:val="18"/>
              </w:rPr>
            </w:pPr>
          </w:p>
        </w:tc>
      </w:tr>
      <w:tr>
        <w:tblPrEx>
          <w:tblLayout w:type="fixed"/>
          <w:tblCellMar>
            <w:top w:w="0" w:type="dxa"/>
            <w:left w:w="108" w:type="dxa"/>
            <w:bottom w:w="0" w:type="dxa"/>
            <w:right w:w="108" w:type="dxa"/>
          </w:tblCellMar>
        </w:tblPrEx>
        <w:trPr>
          <w:trHeight w:val="340" w:hRule="atLeast"/>
        </w:trPr>
        <w:tc>
          <w:tcPr>
            <w:tcW w:w="4725" w:type="dxa"/>
            <w:tcBorders>
              <w:top w:val="nil"/>
              <w:left w:val="single" w:color="auto" w:sz="4" w:space="0"/>
              <w:bottom w:val="single" w:color="auto" w:sz="4" w:space="0"/>
              <w:right w:val="single" w:color="auto" w:sz="4" w:space="0"/>
            </w:tcBorders>
            <w:noWrap w:val="0"/>
            <w:vAlign w:val="center"/>
          </w:tcPr>
          <w:p>
            <w:pPr>
              <w:widowControl/>
              <w:ind w:firstLine="180" w:firstLineChars="100"/>
              <w:jc w:val="left"/>
              <w:rPr>
                <w:rFonts w:hint="eastAsia" w:ascii="宋体" w:hAnsi="宋体" w:cs="宋体"/>
                <w:kern w:val="0"/>
                <w:sz w:val="18"/>
                <w:szCs w:val="18"/>
              </w:rPr>
            </w:pPr>
            <w:r>
              <w:rPr>
                <w:rFonts w:hint="eastAsia" w:ascii="宋体" w:hAnsi="宋体" w:cs="宋体"/>
                <w:kern w:val="0"/>
                <w:sz w:val="18"/>
                <w:szCs w:val="18"/>
              </w:rPr>
              <w:t>二、净资产</w:t>
            </w:r>
          </w:p>
        </w:tc>
        <w:tc>
          <w:tcPr>
            <w:tcW w:w="8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万元</w:t>
            </w:r>
          </w:p>
        </w:tc>
        <w:tc>
          <w:tcPr>
            <w:tcW w:w="125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18"/>
                <w:szCs w:val="18"/>
              </w:rPr>
            </w:pPr>
          </w:p>
        </w:tc>
      </w:tr>
      <w:tr>
        <w:tblPrEx>
          <w:tblLayout w:type="fixed"/>
          <w:tblCellMar>
            <w:top w:w="0" w:type="dxa"/>
            <w:left w:w="108" w:type="dxa"/>
            <w:bottom w:w="0" w:type="dxa"/>
            <w:right w:w="108" w:type="dxa"/>
          </w:tblCellMar>
        </w:tblPrEx>
        <w:trPr>
          <w:trHeight w:val="340" w:hRule="atLeast"/>
        </w:trPr>
        <w:tc>
          <w:tcPr>
            <w:tcW w:w="4725" w:type="dxa"/>
            <w:tcBorders>
              <w:top w:val="nil"/>
              <w:left w:val="single" w:color="auto" w:sz="4" w:space="0"/>
              <w:bottom w:val="single" w:color="auto" w:sz="4" w:space="0"/>
              <w:right w:val="single" w:color="auto" w:sz="4" w:space="0"/>
            </w:tcBorders>
            <w:noWrap w:val="0"/>
            <w:vAlign w:val="center"/>
          </w:tcPr>
          <w:p>
            <w:pPr>
              <w:widowControl/>
              <w:ind w:firstLine="180" w:firstLineChars="100"/>
              <w:jc w:val="left"/>
              <w:rPr>
                <w:rFonts w:hint="eastAsia" w:ascii="宋体" w:hAnsi="宋体" w:cs="宋体"/>
                <w:kern w:val="0"/>
                <w:sz w:val="18"/>
                <w:szCs w:val="18"/>
              </w:rPr>
            </w:pPr>
            <w:r>
              <w:rPr>
                <w:rFonts w:hint="eastAsia" w:ascii="宋体" w:hAnsi="宋体" w:cs="宋体"/>
                <w:kern w:val="0"/>
                <w:sz w:val="18"/>
                <w:szCs w:val="18"/>
              </w:rPr>
              <w:t>三、长期投资</w:t>
            </w:r>
          </w:p>
        </w:tc>
        <w:tc>
          <w:tcPr>
            <w:tcW w:w="8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万元</w:t>
            </w:r>
          </w:p>
        </w:tc>
        <w:tc>
          <w:tcPr>
            <w:tcW w:w="125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18"/>
                <w:szCs w:val="18"/>
              </w:rPr>
            </w:pPr>
          </w:p>
        </w:tc>
      </w:tr>
      <w:tr>
        <w:tblPrEx>
          <w:tblLayout w:type="fixed"/>
          <w:tblCellMar>
            <w:top w:w="0" w:type="dxa"/>
            <w:left w:w="108" w:type="dxa"/>
            <w:bottom w:w="0" w:type="dxa"/>
            <w:right w:w="108" w:type="dxa"/>
          </w:tblCellMar>
        </w:tblPrEx>
        <w:trPr>
          <w:trHeight w:val="340" w:hRule="atLeast"/>
        </w:trPr>
        <w:tc>
          <w:tcPr>
            <w:tcW w:w="4725" w:type="dxa"/>
            <w:tcBorders>
              <w:top w:val="nil"/>
              <w:left w:val="single" w:color="auto" w:sz="4" w:space="0"/>
              <w:bottom w:val="single" w:color="auto" w:sz="4" w:space="0"/>
              <w:right w:val="single" w:color="auto" w:sz="4" w:space="0"/>
            </w:tcBorders>
            <w:noWrap w:val="0"/>
            <w:vAlign w:val="center"/>
          </w:tcPr>
          <w:p>
            <w:pPr>
              <w:widowControl/>
              <w:ind w:firstLine="180" w:firstLineChars="100"/>
              <w:jc w:val="left"/>
              <w:rPr>
                <w:rFonts w:hint="eastAsia" w:ascii="宋体" w:hAnsi="宋体" w:cs="宋体"/>
                <w:kern w:val="0"/>
                <w:sz w:val="18"/>
                <w:szCs w:val="18"/>
              </w:rPr>
            </w:pPr>
            <w:r>
              <w:rPr>
                <w:rFonts w:hint="eastAsia" w:ascii="宋体" w:hAnsi="宋体" w:cs="宋体"/>
                <w:kern w:val="0"/>
                <w:sz w:val="18"/>
                <w:szCs w:val="18"/>
              </w:rPr>
              <w:t>四、总资产</w:t>
            </w:r>
          </w:p>
        </w:tc>
        <w:tc>
          <w:tcPr>
            <w:tcW w:w="8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万元</w:t>
            </w:r>
          </w:p>
        </w:tc>
        <w:tc>
          <w:tcPr>
            <w:tcW w:w="125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18"/>
                <w:szCs w:val="18"/>
              </w:rPr>
            </w:pPr>
          </w:p>
        </w:tc>
      </w:tr>
      <w:tr>
        <w:tblPrEx>
          <w:tblLayout w:type="fixed"/>
          <w:tblCellMar>
            <w:top w:w="0" w:type="dxa"/>
            <w:left w:w="108" w:type="dxa"/>
            <w:bottom w:w="0" w:type="dxa"/>
            <w:right w:w="108" w:type="dxa"/>
          </w:tblCellMar>
        </w:tblPrEx>
        <w:trPr>
          <w:trHeight w:val="340" w:hRule="atLeast"/>
        </w:trPr>
        <w:tc>
          <w:tcPr>
            <w:tcW w:w="4725" w:type="dxa"/>
            <w:tcBorders>
              <w:top w:val="nil"/>
              <w:left w:val="single" w:color="auto" w:sz="4" w:space="0"/>
              <w:bottom w:val="single" w:color="auto" w:sz="4" w:space="0"/>
              <w:right w:val="single" w:color="auto" w:sz="4" w:space="0"/>
            </w:tcBorders>
            <w:noWrap w:val="0"/>
            <w:vAlign w:val="center"/>
          </w:tcPr>
          <w:p>
            <w:pPr>
              <w:widowControl/>
              <w:ind w:firstLine="180" w:firstLineChars="100"/>
              <w:jc w:val="left"/>
              <w:rPr>
                <w:rFonts w:hint="eastAsia" w:ascii="宋体" w:hAnsi="宋体" w:cs="宋体"/>
                <w:kern w:val="0"/>
                <w:sz w:val="18"/>
                <w:szCs w:val="18"/>
              </w:rPr>
            </w:pPr>
            <w:r>
              <w:rPr>
                <w:rFonts w:hint="eastAsia" w:ascii="宋体" w:hAnsi="宋体" w:cs="宋体"/>
                <w:kern w:val="0"/>
                <w:sz w:val="18"/>
                <w:szCs w:val="18"/>
              </w:rPr>
              <w:t>五、固定资产</w:t>
            </w:r>
          </w:p>
        </w:tc>
        <w:tc>
          <w:tcPr>
            <w:tcW w:w="8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万元</w:t>
            </w:r>
          </w:p>
        </w:tc>
        <w:tc>
          <w:tcPr>
            <w:tcW w:w="125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18"/>
                <w:szCs w:val="18"/>
              </w:rPr>
            </w:pPr>
          </w:p>
        </w:tc>
      </w:tr>
      <w:tr>
        <w:tblPrEx>
          <w:tblLayout w:type="fixed"/>
          <w:tblCellMar>
            <w:top w:w="0" w:type="dxa"/>
            <w:left w:w="108" w:type="dxa"/>
            <w:bottom w:w="0" w:type="dxa"/>
            <w:right w:w="108" w:type="dxa"/>
          </w:tblCellMar>
        </w:tblPrEx>
        <w:trPr>
          <w:trHeight w:val="340" w:hRule="atLeast"/>
        </w:trPr>
        <w:tc>
          <w:tcPr>
            <w:tcW w:w="4725" w:type="dxa"/>
            <w:tcBorders>
              <w:top w:val="nil"/>
              <w:left w:val="single" w:color="auto" w:sz="4" w:space="0"/>
              <w:bottom w:val="single" w:color="auto" w:sz="4" w:space="0"/>
              <w:right w:val="single" w:color="auto" w:sz="4" w:space="0"/>
            </w:tcBorders>
            <w:noWrap w:val="0"/>
            <w:vAlign w:val="center"/>
          </w:tcPr>
          <w:p>
            <w:pPr>
              <w:widowControl/>
              <w:ind w:firstLine="180" w:firstLineChars="100"/>
              <w:jc w:val="left"/>
              <w:rPr>
                <w:rFonts w:hint="eastAsia" w:ascii="宋体" w:hAnsi="宋体" w:cs="宋体"/>
                <w:kern w:val="0"/>
                <w:sz w:val="18"/>
                <w:szCs w:val="18"/>
              </w:rPr>
            </w:pPr>
            <w:r>
              <w:rPr>
                <w:rFonts w:hint="eastAsia" w:ascii="宋体" w:hAnsi="宋体" w:cs="宋体"/>
                <w:kern w:val="0"/>
                <w:sz w:val="18"/>
                <w:szCs w:val="18"/>
              </w:rPr>
              <w:t>六、流动资产</w:t>
            </w:r>
          </w:p>
        </w:tc>
        <w:tc>
          <w:tcPr>
            <w:tcW w:w="8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万元</w:t>
            </w:r>
          </w:p>
        </w:tc>
        <w:tc>
          <w:tcPr>
            <w:tcW w:w="125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18"/>
                <w:szCs w:val="18"/>
              </w:rPr>
            </w:pPr>
          </w:p>
        </w:tc>
      </w:tr>
      <w:tr>
        <w:tblPrEx>
          <w:tblLayout w:type="fixed"/>
          <w:tblCellMar>
            <w:top w:w="0" w:type="dxa"/>
            <w:left w:w="108" w:type="dxa"/>
            <w:bottom w:w="0" w:type="dxa"/>
            <w:right w:w="108" w:type="dxa"/>
          </w:tblCellMar>
        </w:tblPrEx>
        <w:trPr>
          <w:trHeight w:val="340" w:hRule="atLeast"/>
        </w:trPr>
        <w:tc>
          <w:tcPr>
            <w:tcW w:w="4725" w:type="dxa"/>
            <w:tcBorders>
              <w:top w:val="nil"/>
              <w:left w:val="single" w:color="auto" w:sz="4" w:space="0"/>
              <w:bottom w:val="single" w:color="auto" w:sz="4" w:space="0"/>
              <w:right w:val="single" w:color="auto" w:sz="4" w:space="0"/>
            </w:tcBorders>
            <w:noWrap w:val="0"/>
            <w:vAlign w:val="center"/>
          </w:tcPr>
          <w:p>
            <w:pPr>
              <w:widowControl/>
              <w:ind w:firstLine="180" w:firstLineChars="100"/>
              <w:jc w:val="left"/>
              <w:rPr>
                <w:rFonts w:hint="eastAsia" w:ascii="宋体" w:hAnsi="宋体" w:cs="宋体"/>
                <w:kern w:val="0"/>
                <w:sz w:val="18"/>
                <w:szCs w:val="18"/>
              </w:rPr>
            </w:pPr>
            <w:r>
              <w:rPr>
                <w:rFonts w:hint="eastAsia" w:ascii="宋体" w:hAnsi="宋体" w:cs="宋体"/>
                <w:kern w:val="0"/>
                <w:sz w:val="18"/>
                <w:szCs w:val="18"/>
              </w:rPr>
              <w:t>其中：1.货币资金</w:t>
            </w:r>
          </w:p>
        </w:tc>
        <w:tc>
          <w:tcPr>
            <w:tcW w:w="8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万元</w:t>
            </w:r>
          </w:p>
        </w:tc>
        <w:tc>
          <w:tcPr>
            <w:tcW w:w="125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18"/>
                <w:szCs w:val="18"/>
              </w:rPr>
            </w:pPr>
          </w:p>
        </w:tc>
      </w:tr>
      <w:tr>
        <w:tblPrEx>
          <w:tblLayout w:type="fixed"/>
          <w:tblCellMar>
            <w:top w:w="0" w:type="dxa"/>
            <w:left w:w="108" w:type="dxa"/>
            <w:bottom w:w="0" w:type="dxa"/>
            <w:right w:w="108" w:type="dxa"/>
          </w:tblCellMar>
        </w:tblPrEx>
        <w:trPr>
          <w:trHeight w:val="340" w:hRule="atLeast"/>
        </w:trPr>
        <w:tc>
          <w:tcPr>
            <w:tcW w:w="4725" w:type="dxa"/>
            <w:tcBorders>
              <w:top w:val="nil"/>
              <w:left w:val="single" w:color="auto" w:sz="4" w:space="0"/>
              <w:bottom w:val="single" w:color="auto" w:sz="4" w:space="0"/>
              <w:right w:val="single" w:color="auto" w:sz="4" w:space="0"/>
            </w:tcBorders>
            <w:noWrap w:val="0"/>
            <w:vAlign w:val="center"/>
          </w:tcPr>
          <w:p>
            <w:pPr>
              <w:widowControl/>
              <w:ind w:firstLine="180" w:firstLineChars="100"/>
              <w:jc w:val="left"/>
              <w:rPr>
                <w:rFonts w:hint="eastAsia" w:ascii="宋体" w:hAnsi="宋体" w:cs="宋体"/>
                <w:kern w:val="0"/>
                <w:sz w:val="18"/>
                <w:szCs w:val="18"/>
              </w:rPr>
            </w:pPr>
            <w:r>
              <w:rPr>
                <w:rFonts w:hint="eastAsia" w:ascii="宋体" w:hAnsi="宋体" w:cs="宋体"/>
                <w:kern w:val="0"/>
                <w:sz w:val="18"/>
                <w:szCs w:val="18"/>
              </w:rPr>
              <w:t xml:space="preserve">      2.应收账款</w:t>
            </w:r>
          </w:p>
        </w:tc>
        <w:tc>
          <w:tcPr>
            <w:tcW w:w="8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万元</w:t>
            </w:r>
          </w:p>
        </w:tc>
        <w:tc>
          <w:tcPr>
            <w:tcW w:w="125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18"/>
                <w:szCs w:val="18"/>
              </w:rPr>
            </w:pPr>
          </w:p>
        </w:tc>
      </w:tr>
      <w:tr>
        <w:tblPrEx>
          <w:tblLayout w:type="fixed"/>
          <w:tblCellMar>
            <w:top w:w="0" w:type="dxa"/>
            <w:left w:w="108" w:type="dxa"/>
            <w:bottom w:w="0" w:type="dxa"/>
            <w:right w:w="108" w:type="dxa"/>
          </w:tblCellMar>
        </w:tblPrEx>
        <w:trPr>
          <w:trHeight w:val="340" w:hRule="atLeast"/>
        </w:trPr>
        <w:tc>
          <w:tcPr>
            <w:tcW w:w="4725" w:type="dxa"/>
            <w:tcBorders>
              <w:top w:val="nil"/>
              <w:left w:val="single" w:color="auto" w:sz="4" w:space="0"/>
              <w:bottom w:val="single" w:color="auto" w:sz="4" w:space="0"/>
              <w:right w:val="single" w:color="auto" w:sz="4" w:space="0"/>
            </w:tcBorders>
            <w:noWrap w:val="0"/>
            <w:vAlign w:val="center"/>
          </w:tcPr>
          <w:p>
            <w:pPr>
              <w:widowControl/>
              <w:ind w:firstLine="180" w:firstLineChars="100"/>
              <w:jc w:val="left"/>
              <w:rPr>
                <w:rFonts w:hint="eastAsia" w:ascii="宋体" w:hAnsi="宋体" w:cs="宋体"/>
                <w:kern w:val="0"/>
                <w:sz w:val="18"/>
                <w:szCs w:val="18"/>
              </w:rPr>
            </w:pPr>
            <w:r>
              <w:rPr>
                <w:rFonts w:hint="eastAsia" w:ascii="宋体" w:hAnsi="宋体" w:cs="宋体"/>
                <w:kern w:val="0"/>
                <w:sz w:val="18"/>
                <w:szCs w:val="18"/>
              </w:rPr>
              <w:t xml:space="preserve">      3.预付账款</w:t>
            </w:r>
          </w:p>
        </w:tc>
        <w:tc>
          <w:tcPr>
            <w:tcW w:w="8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万元</w:t>
            </w:r>
          </w:p>
        </w:tc>
        <w:tc>
          <w:tcPr>
            <w:tcW w:w="125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18"/>
                <w:szCs w:val="18"/>
              </w:rPr>
            </w:pPr>
          </w:p>
        </w:tc>
      </w:tr>
      <w:tr>
        <w:tblPrEx>
          <w:tblLayout w:type="fixed"/>
          <w:tblCellMar>
            <w:top w:w="0" w:type="dxa"/>
            <w:left w:w="108" w:type="dxa"/>
            <w:bottom w:w="0" w:type="dxa"/>
            <w:right w:w="108" w:type="dxa"/>
          </w:tblCellMar>
        </w:tblPrEx>
        <w:trPr>
          <w:trHeight w:val="340" w:hRule="atLeast"/>
        </w:trPr>
        <w:tc>
          <w:tcPr>
            <w:tcW w:w="4725" w:type="dxa"/>
            <w:tcBorders>
              <w:top w:val="nil"/>
              <w:left w:val="single" w:color="auto" w:sz="4" w:space="0"/>
              <w:bottom w:val="single" w:color="auto" w:sz="4" w:space="0"/>
              <w:right w:val="single" w:color="auto" w:sz="4" w:space="0"/>
            </w:tcBorders>
            <w:noWrap w:val="0"/>
            <w:vAlign w:val="center"/>
          </w:tcPr>
          <w:p>
            <w:pPr>
              <w:widowControl/>
              <w:ind w:firstLine="180" w:firstLineChars="100"/>
              <w:jc w:val="left"/>
              <w:rPr>
                <w:rFonts w:hint="eastAsia" w:ascii="宋体" w:hAnsi="宋体" w:cs="宋体"/>
                <w:kern w:val="0"/>
                <w:sz w:val="18"/>
                <w:szCs w:val="18"/>
              </w:rPr>
            </w:pPr>
            <w:r>
              <w:rPr>
                <w:rFonts w:hint="eastAsia" w:ascii="宋体" w:hAnsi="宋体" w:cs="宋体"/>
                <w:kern w:val="0"/>
                <w:sz w:val="18"/>
                <w:szCs w:val="18"/>
              </w:rPr>
              <w:t xml:space="preserve">      4.其他应收款</w:t>
            </w:r>
          </w:p>
        </w:tc>
        <w:tc>
          <w:tcPr>
            <w:tcW w:w="8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万元</w:t>
            </w:r>
          </w:p>
        </w:tc>
        <w:tc>
          <w:tcPr>
            <w:tcW w:w="125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18"/>
                <w:szCs w:val="18"/>
              </w:rPr>
            </w:pPr>
          </w:p>
        </w:tc>
      </w:tr>
      <w:tr>
        <w:tblPrEx>
          <w:tblLayout w:type="fixed"/>
          <w:tblCellMar>
            <w:top w:w="0" w:type="dxa"/>
            <w:left w:w="108" w:type="dxa"/>
            <w:bottom w:w="0" w:type="dxa"/>
            <w:right w:w="108" w:type="dxa"/>
          </w:tblCellMar>
        </w:tblPrEx>
        <w:trPr>
          <w:trHeight w:val="340" w:hRule="atLeast"/>
        </w:trPr>
        <w:tc>
          <w:tcPr>
            <w:tcW w:w="4725" w:type="dxa"/>
            <w:tcBorders>
              <w:top w:val="nil"/>
              <w:left w:val="single" w:color="auto" w:sz="4" w:space="0"/>
              <w:bottom w:val="single" w:color="auto" w:sz="4" w:space="0"/>
              <w:right w:val="single" w:color="auto" w:sz="4" w:space="0"/>
            </w:tcBorders>
            <w:noWrap w:val="0"/>
            <w:vAlign w:val="center"/>
          </w:tcPr>
          <w:p>
            <w:pPr>
              <w:widowControl/>
              <w:ind w:firstLine="180" w:firstLineChars="100"/>
              <w:jc w:val="left"/>
              <w:rPr>
                <w:rFonts w:hint="eastAsia" w:ascii="宋体" w:hAnsi="宋体" w:cs="宋体"/>
                <w:kern w:val="0"/>
                <w:sz w:val="18"/>
                <w:szCs w:val="18"/>
              </w:rPr>
            </w:pPr>
            <w:r>
              <w:rPr>
                <w:rFonts w:hint="eastAsia" w:ascii="宋体" w:hAnsi="宋体" w:cs="宋体"/>
                <w:kern w:val="0"/>
                <w:sz w:val="18"/>
                <w:szCs w:val="18"/>
              </w:rPr>
              <w:t xml:space="preserve">      5.库存</w:t>
            </w:r>
          </w:p>
        </w:tc>
        <w:tc>
          <w:tcPr>
            <w:tcW w:w="8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万元</w:t>
            </w:r>
          </w:p>
        </w:tc>
        <w:tc>
          <w:tcPr>
            <w:tcW w:w="125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18"/>
                <w:szCs w:val="18"/>
              </w:rPr>
            </w:pPr>
          </w:p>
        </w:tc>
      </w:tr>
      <w:tr>
        <w:tblPrEx>
          <w:tblLayout w:type="fixed"/>
          <w:tblCellMar>
            <w:top w:w="0" w:type="dxa"/>
            <w:left w:w="108" w:type="dxa"/>
            <w:bottom w:w="0" w:type="dxa"/>
            <w:right w:w="108" w:type="dxa"/>
          </w:tblCellMar>
        </w:tblPrEx>
        <w:trPr>
          <w:trHeight w:val="340" w:hRule="atLeast"/>
        </w:trPr>
        <w:tc>
          <w:tcPr>
            <w:tcW w:w="4725" w:type="dxa"/>
            <w:tcBorders>
              <w:top w:val="nil"/>
              <w:left w:val="single" w:color="auto" w:sz="4" w:space="0"/>
              <w:bottom w:val="single" w:color="auto" w:sz="4" w:space="0"/>
              <w:right w:val="single" w:color="auto" w:sz="4" w:space="0"/>
            </w:tcBorders>
            <w:noWrap w:val="0"/>
            <w:vAlign w:val="center"/>
          </w:tcPr>
          <w:p>
            <w:pPr>
              <w:widowControl/>
              <w:ind w:firstLine="180" w:firstLineChars="100"/>
              <w:jc w:val="left"/>
              <w:rPr>
                <w:rFonts w:hint="eastAsia" w:ascii="宋体" w:hAnsi="宋体" w:cs="宋体"/>
                <w:kern w:val="0"/>
                <w:sz w:val="18"/>
                <w:szCs w:val="18"/>
              </w:rPr>
            </w:pPr>
            <w:r>
              <w:rPr>
                <w:rFonts w:hint="eastAsia" w:ascii="宋体" w:hAnsi="宋体" w:cs="宋体"/>
                <w:kern w:val="0"/>
                <w:sz w:val="18"/>
                <w:szCs w:val="18"/>
              </w:rPr>
              <w:t>七、速动资产</w:t>
            </w:r>
          </w:p>
        </w:tc>
        <w:tc>
          <w:tcPr>
            <w:tcW w:w="8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万元</w:t>
            </w:r>
          </w:p>
        </w:tc>
        <w:tc>
          <w:tcPr>
            <w:tcW w:w="125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18"/>
                <w:szCs w:val="18"/>
              </w:rPr>
            </w:pPr>
          </w:p>
        </w:tc>
      </w:tr>
      <w:tr>
        <w:tblPrEx>
          <w:tblLayout w:type="fixed"/>
          <w:tblCellMar>
            <w:top w:w="0" w:type="dxa"/>
            <w:left w:w="108" w:type="dxa"/>
            <w:bottom w:w="0" w:type="dxa"/>
            <w:right w:w="108" w:type="dxa"/>
          </w:tblCellMar>
        </w:tblPrEx>
        <w:trPr>
          <w:trHeight w:val="340" w:hRule="atLeast"/>
        </w:trPr>
        <w:tc>
          <w:tcPr>
            <w:tcW w:w="4725" w:type="dxa"/>
            <w:tcBorders>
              <w:top w:val="nil"/>
              <w:left w:val="single" w:color="auto" w:sz="4" w:space="0"/>
              <w:bottom w:val="single" w:color="auto" w:sz="4" w:space="0"/>
              <w:right w:val="single" w:color="auto" w:sz="4" w:space="0"/>
            </w:tcBorders>
            <w:noWrap w:val="0"/>
            <w:vAlign w:val="center"/>
          </w:tcPr>
          <w:p>
            <w:pPr>
              <w:widowControl/>
              <w:ind w:firstLine="180" w:firstLineChars="100"/>
              <w:jc w:val="left"/>
              <w:rPr>
                <w:rFonts w:hint="eastAsia" w:ascii="宋体" w:hAnsi="宋体" w:cs="宋体"/>
                <w:kern w:val="0"/>
                <w:sz w:val="18"/>
                <w:szCs w:val="18"/>
              </w:rPr>
            </w:pPr>
            <w:r>
              <w:rPr>
                <w:rFonts w:hint="eastAsia" w:ascii="宋体" w:hAnsi="宋体" w:cs="宋体"/>
                <w:kern w:val="0"/>
                <w:sz w:val="18"/>
                <w:szCs w:val="18"/>
              </w:rPr>
              <w:t>八、流动负债合计</w:t>
            </w:r>
          </w:p>
        </w:tc>
        <w:tc>
          <w:tcPr>
            <w:tcW w:w="8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万元</w:t>
            </w:r>
          </w:p>
        </w:tc>
        <w:tc>
          <w:tcPr>
            <w:tcW w:w="125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18"/>
                <w:szCs w:val="18"/>
              </w:rPr>
            </w:pPr>
          </w:p>
        </w:tc>
      </w:tr>
      <w:tr>
        <w:tblPrEx>
          <w:tblLayout w:type="fixed"/>
          <w:tblCellMar>
            <w:top w:w="0" w:type="dxa"/>
            <w:left w:w="108" w:type="dxa"/>
            <w:bottom w:w="0" w:type="dxa"/>
            <w:right w:w="108" w:type="dxa"/>
          </w:tblCellMar>
        </w:tblPrEx>
        <w:trPr>
          <w:trHeight w:val="340" w:hRule="atLeast"/>
        </w:trPr>
        <w:tc>
          <w:tcPr>
            <w:tcW w:w="4725" w:type="dxa"/>
            <w:tcBorders>
              <w:top w:val="nil"/>
              <w:left w:val="single" w:color="auto" w:sz="4" w:space="0"/>
              <w:bottom w:val="single" w:color="auto" w:sz="4" w:space="0"/>
              <w:right w:val="single" w:color="auto" w:sz="4" w:space="0"/>
            </w:tcBorders>
            <w:noWrap w:val="0"/>
            <w:vAlign w:val="center"/>
          </w:tcPr>
          <w:p>
            <w:pPr>
              <w:widowControl/>
              <w:ind w:firstLine="180" w:firstLineChars="100"/>
              <w:jc w:val="left"/>
              <w:rPr>
                <w:rFonts w:hint="eastAsia" w:ascii="宋体" w:hAnsi="宋体" w:cs="宋体"/>
                <w:kern w:val="0"/>
                <w:sz w:val="18"/>
                <w:szCs w:val="18"/>
              </w:rPr>
            </w:pPr>
            <w:r>
              <w:rPr>
                <w:rFonts w:hint="eastAsia" w:ascii="宋体" w:hAnsi="宋体" w:cs="宋体"/>
                <w:kern w:val="0"/>
                <w:sz w:val="18"/>
                <w:szCs w:val="18"/>
              </w:rPr>
              <w:t>其中：1.短期借款</w:t>
            </w:r>
          </w:p>
        </w:tc>
        <w:tc>
          <w:tcPr>
            <w:tcW w:w="8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万元</w:t>
            </w:r>
          </w:p>
        </w:tc>
        <w:tc>
          <w:tcPr>
            <w:tcW w:w="125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18"/>
                <w:szCs w:val="18"/>
              </w:rPr>
            </w:pPr>
          </w:p>
        </w:tc>
      </w:tr>
      <w:tr>
        <w:tblPrEx>
          <w:tblLayout w:type="fixed"/>
          <w:tblCellMar>
            <w:top w:w="0" w:type="dxa"/>
            <w:left w:w="108" w:type="dxa"/>
            <w:bottom w:w="0" w:type="dxa"/>
            <w:right w:w="108" w:type="dxa"/>
          </w:tblCellMar>
        </w:tblPrEx>
        <w:trPr>
          <w:trHeight w:val="340" w:hRule="atLeast"/>
        </w:trPr>
        <w:tc>
          <w:tcPr>
            <w:tcW w:w="4725" w:type="dxa"/>
            <w:tcBorders>
              <w:top w:val="nil"/>
              <w:left w:val="single" w:color="auto" w:sz="4" w:space="0"/>
              <w:bottom w:val="single" w:color="auto" w:sz="4" w:space="0"/>
              <w:right w:val="single" w:color="auto" w:sz="4" w:space="0"/>
            </w:tcBorders>
            <w:noWrap w:val="0"/>
            <w:vAlign w:val="center"/>
          </w:tcPr>
          <w:p>
            <w:pPr>
              <w:widowControl/>
              <w:ind w:firstLine="180" w:firstLineChars="100"/>
              <w:jc w:val="left"/>
              <w:rPr>
                <w:rFonts w:hint="eastAsia" w:ascii="宋体" w:hAnsi="宋体" w:cs="宋体"/>
                <w:kern w:val="0"/>
                <w:sz w:val="18"/>
                <w:szCs w:val="18"/>
              </w:rPr>
            </w:pPr>
            <w:r>
              <w:rPr>
                <w:rFonts w:hint="eastAsia" w:ascii="宋体" w:hAnsi="宋体" w:cs="宋体"/>
                <w:kern w:val="0"/>
                <w:sz w:val="18"/>
                <w:szCs w:val="18"/>
              </w:rPr>
              <w:t xml:space="preserve">      2.预收及应付款</w:t>
            </w:r>
          </w:p>
        </w:tc>
        <w:tc>
          <w:tcPr>
            <w:tcW w:w="8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万元</w:t>
            </w:r>
          </w:p>
        </w:tc>
        <w:tc>
          <w:tcPr>
            <w:tcW w:w="125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18"/>
                <w:szCs w:val="18"/>
              </w:rPr>
            </w:pPr>
          </w:p>
        </w:tc>
      </w:tr>
      <w:tr>
        <w:tblPrEx>
          <w:tblLayout w:type="fixed"/>
          <w:tblCellMar>
            <w:top w:w="0" w:type="dxa"/>
            <w:left w:w="108" w:type="dxa"/>
            <w:bottom w:w="0" w:type="dxa"/>
            <w:right w:w="108" w:type="dxa"/>
          </w:tblCellMar>
        </w:tblPrEx>
        <w:trPr>
          <w:trHeight w:val="340" w:hRule="atLeast"/>
        </w:trPr>
        <w:tc>
          <w:tcPr>
            <w:tcW w:w="4725" w:type="dxa"/>
            <w:tcBorders>
              <w:top w:val="nil"/>
              <w:left w:val="single" w:color="auto" w:sz="4" w:space="0"/>
              <w:bottom w:val="single" w:color="auto" w:sz="4" w:space="0"/>
              <w:right w:val="single" w:color="auto" w:sz="4" w:space="0"/>
            </w:tcBorders>
            <w:noWrap w:val="0"/>
            <w:vAlign w:val="center"/>
          </w:tcPr>
          <w:p>
            <w:pPr>
              <w:widowControl/>
              <w:ind w:firstLine="180" w:firstLineChars="100"/>
              <w:jc w:val="left"/>
              <w:rPr>
                <w:rFonts w:hint="eastAsia" w:ascii="宋体" w:hAnsi="宋体" w:cs="宋体"/>
                <w:kern w:val="0"/>
                <w:sz w:val="18"/>
                <w:szCs w:val="18"/>
              </w:rPr>
            </w:pPr>
            <w:r>
              <w:rPr>
                <w:rFonts w:hint="eastAsia" w:ascii="宋体" w:hAnsi="宋体" w:cs="宋体"/>
                <w:kern w:val="0"/>
                <w:sz w:val="18"/>
                <w:szCs w:val="18"/>
              </w:rPr>
              <w:t>九、负债合计</w:t>
            </w:r>
          </w:p>
        </w:tc>
        <w:tc>
          <w:tcPr>
            <w:tcW w:w="8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万元</w:t>
            </w:r>
          </w:p>
        </w:tc>
        <w:tc>
          <w:tcPr>
            <w:tcW w:w="125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18"/>
                <w:szCs w:val="18"/>
              </w:rPr>
            </w:pPr>
          </w:p>
        </w:tc>
      </w:tr>
      <w:tr>
        <w:tblPrEx>
          <w:tblLayout w:type="fixed"/>
          <w:tblCellMar>
            <w:top w:w="0" w:type="dxa"/>
            <w:left w:w="108" w:type="dxa"/>
            <w:bottom w:w="0" w:type="dxa"/>
            <w:right w:w="108" w:type="dxa"/>
          </w:tblCellMar>
        </w:tblPrEx>
        <w:trPr>
          <w:trHeight w:val="340" w:hRule="atLeast"/>
        </w:trPr>
        <w:tc>
          <w:tcPr>
            <w:tcW w:w="4725" w:type="dxa"/>
            <w:tcBorders>
              <w:top w:val="nil"/>
              <w:left w:val="single" w:color="auto" w:sz="4" w:space="0"/>
              <w:bottom w:val="single" w:color="auto" w:sz="4" w:space="0"/>
              <w:right w:val="single" w:color="auto" w:sz="4" w:space="0"/>
            </w:tcBorders>
            <w:noWrap w:val="0"/>
            <w:vAlign w:val="center"/>
          </w:tcPr>
          <w:p>
            <w:pPr>
              <w:widowControl/>
              <w:ind w:firstLine="180" w:firstLineChars="100"/>
              <w:jc w:val="left"/>
              <w:rPr>
                <w:rFonts w:hint="eastAsia" w:ascii="宋体" w:hAnsi="宋体" w:cs="宋体"/>
                <w:kern w:val="0"/>
                <w:sz w:val="18"/>
                <w:szCs w:val="18"/>
              </w:rPr>
            </w:pPr>
            <w:r>
              <w:rPr>
                <w:rFonts w:hint="eastAsia" w:ascii="宋体" w:hAnsi="宋体" w:cs="宋体"/>
                <w:kern w:val="0"/>
                <w:sz w:val="18"/>
                <w:szCs w:val="18"/>
              </w:rPr>
              <w:t>十、营业收入</w:t>
            </w:r>
          </w:p>
        </w:tc>
        <w:tc>
          <w:tcPr>
            <w:tcW w:w="8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万元</w:t>
            </w:r>
          </w:p>
        </w:tc>
        <w:tc>
          <w:tcPr>
            <w:tcW w:w="125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18"/>
                <w:szCs w:val="18"/>
              </w:rPr>
            </w:pPr>
          </w:p>
        </w:tc>
      </w:tr>
      <w:tr>
        <w:tblPrEx>
          <w:tblLayout w:type="fixed"/>
          <w:tblCellMar>
            <w:top w:w="0" w:type="dxa"/>
            <w:left w:w="108" w:type="dxa"/>
            <w:bottom w:w="0" w:type="dxa"/>
            <w:right w:w="108" w:type="dxa"/>
          </w:tblCellMar>
        </w:tblPrEx>
        <w:trPr>
          <w:trHeight w:val="340" w:hRule="atLeast"/>
        </w:trPr>
        <w:tc>
          <w:tcPr>
            <w:tcW w:w="4725" w:type="dxa"/>
            <w:tcBorders>
              <w:top w:val="nil"/>
              <w:left w:val="single" w:color="auto" w:sz="4" w:space="0"/>
              <w:bottom w:val="single" w:color="auto" w:sz="4" w:space="0"/>
              <w:right w:val="single" w:color="auto" w:sz="4" w:space="0"/>
            </w:tcBorders>
            <w:noWrap w:val="0"/>
            <w:vAlign w:val="center"/>
          </w:tcPr>
          <w:p>
            <w:pPr>
              <w:widowControl/>
              <w:ind w:firstLine="180" w:firstLineChars="100"/>
              <w:jc w:val="left"/>
              <w:rPr>
                <w:rFonts w:hint="eastAsia" w:ascii="宋体" w:hAnsi="宋体" w:cs="宋体"/>
                <w:kern w:val="0"/>
                <w:sz w:val="18"/>
                <w:szCs w:val="18"/>
              </w:rPr>
            </w:pPr>
            <w:r>
              <w:rPr>
                <w:rFonts w:hint="eastAsia" w:ascii="宋体" w:hAnsi="宋体" w:cs="宋体"/>
                <w:kern w:val="0"/>
                <w:sz w:val="18"/>
                <w:szCs w:val="18"/>
              </w:rPr>
              <w:t>十一、净利润</w:t>
            </w:r>
          </w:p>
        </w:tc>
        <w:tc>
          <w:tcPr>
            <w:tcW w:w="8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万元</w:t>
            </w:r>
          </w:p>
        </w:tc>
        <w:tc>
          <w:tcPr>
            <w:tcW w:w="125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18"/>
                <w:szCs w:val="18"/>
              </w:rPr>
            </w:pPr>
          </w:p>
        </w:tc>
      </w:tr>
      <w:tr>
        <w:tblPrEx>
          <w:tblLayout w:type="fixed"/>
          <w:tblCellMar>
            <w:top w:w="0" w:type="dxa"/>
            <w:left w:w="108" w:type="dxa"/>
            <w:bottom w:w="0" w:type="dxa"/>
            <w:right w:w="108" w:type="dxa"/>
          </w:tblCellMar>
        </w:tblPrEx>
        <w:trPr>
          <w:trHeight w:val="340" w:hRule="atLeast"/>
        </w:trPr>
        <w:tc>
          <w:tcPr>
            <w:tcW w:w="4725" w:type="dxa"/>
            <w:tcBorders>
              <w:top w:val="nil"/>
              <w:left w:val="single" w:color="auto" w:sz="4" w:space="0"/>
              <w:bottom w:val="single" w:color="auto" w:sz="4" w:space="0"/>
              <w:right w:val="single" w:color="auto" w:sz="4" w:space="0"/>
            </w:tcBorders>
            <w:noWrap w:val="0"/>
            <w:vAlign w:val="center"/>
          </w:tcPr>
          <w:p>
            <w:pPr>
              <w:widowControl/>
              <w:ind w:firstLine="180" w:firstLineChars="100"/>
              <w:jc w:val="left"/>
              <w:rPr>
                <w:rFonts w:hint="eastAsia" w:ascii="宋体" w:hAnsi="宋体" w:cs="宋体"/>
                <w:kern w:val="0"/>
                <w:sz w:val="18"/>
                <w:szCs w:val="18"/>
              </w:rPr>
            </w:pPr>
            <w:r>
              <w:rPr>
                <w:rFonts w:hint="eastAsia" w:ascii="宋体" w:hAnsi="宋体" w:cs="宋体"/>
                <w:kern w:val="0"/>
                <w:sz w:val="18"/>
                <w:szCs w:val="18"/>
              </w:rPr>
              <w:t>十二、现金流量净额</w:t>
            </w:r>
          </w:p>
        </w:tc>
        <w:tc>
          <w:tcPr>
            <w:tcW w:w="8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万元</w:t>
            </w:r>
          </w:p>
        </w:tc>
        <w:tc>
          <w:tcPr>
            <w:tcW w:w="125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18"/>
                <w:szCs w:val="18"/>
              </w:rPr>
            </w:pPr>
          </w:p>
        </w:tc>
      </w:tr>
      <w:tr>
        <w:tblPrEx>
          <w:tblLayout w:type="fixed"/>
          <w:tblCellMar>
            <w:top w:w="0" w:type="dxa"/>
            <w:left w:w="108" w:type="dxa"/>
            <w:bottom w:w="0" w:type="dxa"/>
            <w:right w:w="108" w:type="dxa"/>
          </w:tblCellMar>
        </w:tblPrEx>
        <w:trPr>
          <w:trHeight w:val="340" w:hRule="atLeast"/>
        </w:trPr>
        <w:tc>
          <w:tcPr>
            <w:tcW w:w="4725" w:type="dxa"/>
            <w:tcBorders>
              <w:top w:val="nil"/>
              <w:left w:val="single" w:color="auto" w:sz="4" w:space="0"/>
              <w:bottom w:val="single" w:color="auto" w:sz="4" w:space="0"/>
              <w:right w:val="single" w:color="auto" w:sz="4" w:space="0"/>
            </w:tcBorders>
            <w:noWrap w:val="0"/>
            <w:vAlign w:val="center"/>
          </w:tcPr>
          <w:p>
            <w:pPr>
              <w:widowControl/>
              <w:ind w:firstLine="180" w:firstLineChars="100"/>
              <w:jc w:val="left"/>
              <w:rPr>
                <w:rFonts w:hint="eastAsia" w:ascii="宋体" w:hAnsi="宋体" w:cs="宋体"/>
                <w:kern w:val="0"/>
                <w:sz w:val="18"/>
                <w:szCs w:val="18"/>
              </w:rPr>
            </w:pPr>
            <w:r>
              <w:rPr>
                <w:rFonts w:hint="eastAsia" w:ascii="宋体" w:hAnsi="宋体" w:cs="宋体"/>
                <w:kern w:val="0"/>
                <w:sz w:val="18"/>
                <w:szCs w:val="18"/>
              </w:rPr>
              <w:t>其中：1.经营活动产生的现金流量净额</w:t>
            </w:r>
          </w:p>
        </w:tc>
        <w:tc>
          <w:tcPr>
            <w:tcW w:w="8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万元</w:t>
            </w:r>
          </w:p>
        </w:tc>
        <w:tc>
          <w:tcPr>
            <w:tcW w:w="125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18"/>
                <w:szCs w:val="18"/>
              </w:rPr>
            </w:pPr>
          </w:p>
        </w:tc>
      </w:tr>
      <w:tr>
        <w:tblPrEx>
          <w:tblLayout w:type="fixed"/>
          <w:tblCellMar>
            <w:top w:w="0" w:type="dxa"/>
            <w:left w:w="108" w:type="dxa"/>
            <w:bottom w:w="0" w:type="dxa"/>
            <w:right w:w="108" w:type="dxa"/>
          </w:tblCellMar>
        </w:tblPrEx>
        <w:trPr>
          <w:trHeight w:val="340" w:hRule="atLeast"/>
        </w:trPr>
        <w:tc>
          <w:tcPr>
            <w:tcW w:w="4725" w:type="dxa"/>
            <w:tcBorders>
              <w:top w:val="nil"/>
              <w:left w:val="single" w:color="auto" w:sz="4" w:space="0"/>
              <w:bottom w:val="single" w:color="auto" w:sz="4" w:space="0"/>
              <w:right w:val="single" w:color="auto" w:sz="4" w:space="0"/>
            </w:tcBorders>
            <w:noWrap w:val="0"/>
            <w:vAlign w:val="center"/>
          </w:tcPr>
          <w:p>
            <w:pPr>
              <w:widowControl/>
              <w:ind w:firstLine="180" w:firstLineChars="100"/>
              <w:jc w:val="left"/>
              <w:rPr>
                <w:rFonts w:hint="eastAsia" w:ascii="宋体" w:hAnsi="宋体" w:cs="宋体"/>
                <w:kern w:val="0"/>
                <w:sz w:val="18"/>
                <w:szCs w:val="18"/>
              </w:rPr>
            </w:pPr>
            <w:r>
              <w:rPr>
                <w:rFonts w:hint="eastAsia" w:ascii="宋体" w:hAnsi="宋体" w:cs="宋体"/>
                <w:kern w:val="0"/>
                <w:sz w:val="18"/>
                <w:szCs w:val="18"/>
              </w:rPr>
              <w:t xml:space="preserve">      2.投资活动产生的现金流量净额</w:t>
            </w:r>
          </w:p>
        </w:tc>
        <w:tc>
          <w:tcPr>
            <w:tcW w:w="8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万元</w:t>
            </w:r>
          </w:p>
        </w:tc>
        <w:tc>
          <w:tcPr>
            <w:tcW w:w="125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18"/>
                <w:szCs w:val="18"/>
              </w:rPr>
            </w:pPr>
          </w:p>
        </w:tc>
      </w:tr>
      <w:tr>
        <w:tblPrEx>
          <w:tblLayout w:type="fixed"/>
          <w:tblCellMar>
            <w:top w:w="0" w:type="dxa"/>
            <w:left w:w="108" w:type="dxa"/>
            <w:bottom w:w="0" w:type="dxa"/>
            <w:right w:w="108" w:type="dxa"/>
          </w:tblCellMar>
        </w:tblPrEx>
        <w:trPr>
          <w:trHeight w:val="340" w:hRule="atLeast"/>
        </w:trPr>
        <w:tc>
          <w:tcPr>
            <w:tcW w:w="4725" w:type="dxa"/>
            <w:tcBorders>
              <w:top w:val="nil"/>
              <w:left w:val="single" w:color="auto" w:sz="4" w:space="0"/>
              <w:bottom w:val="single" w:color="auto" w:sz="4" w:space="0"/>
              <w:right w:val="single" w:color="auto" w:sz="4" w:space="0"/>
            </w:tcBorders>
            <w:noWrap w:val="0"/>
            <w:vAlign w:val="center"/>
          </w:tcPr>
          <w:p>
            <w:pPr>
              <w:widowControl/>
              <w:ind w:firstLine="180" w:firstLineChars="100"/>
              <w:jc w:val="left"/>
              <w:rPr>
                <w:rFonts w:hint="eastAsia" w:ascii="宋体" w:hAnsi="宋体" w:cs="宋体"/>
                <w:kern w:val="0"/>
                <w:sz w:val="18"/>
                <w:szCs w:val="18"/>
              </w:rPr>
            </w:pPr>
            <w:r>
              <w:rPr>
                <w:rFonts w:hint="eastAsia" w:ascii="宋体" w:hAnsi="宋体" w:cs="宋体"/>
                <w:kern w:val="0"/>
                <w:sz w:val="18"/>
                <w:szCs w:val="18"/>
              </w:rPr>
              <w:t xml:space="preserve">      3.筹资活动产生的现金流量净额</w:t>
            </w:r>
          </w:p>
        </w:tc>
        <w:tc>
          <w:tcPr>
            <w:tcW w:w="8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万元</w:t>
            </w:r>
          </w:p>
        </w:tc>
        <w:tc>
          <w:tcPr>
            <w:tcW w:w="125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18"/>
                <w:szCs w:val="18"/>
              </w:rPr>
            </w:pPr>
          </w:p>
        </w:tc>
      </w:tr>
      <w:tr>
        <w:tblPrEx>
          <w:tblLayout w:type="fixed"/>
          <w:tblCellMar>
            <w:top w:w="0" w:type="dxa"/>
            <w:left w:w="108" w:type="dxa"/>
            <w:bottom w:w="0" w:type="dxa"/>
            <w:right w:w="108" w:type="dxa"/>
          </w:tblCellMar>
        </w:tblPrEx>
        <w:trPr>
          <w:trHeight w:val="340" w:hRule="atLeast"/>
        </w:trPr>
        <w:tc>
          <w:tcPr>
            <w:tcW w:w="4725" w:type="dxa"/>
            <w:tcBorders>
              <w:top w:val="nil"/>
              <w:left w:val="single" w:color="auto" w:sz="4" w:space="0"/>
              <w:bottom w:val="single" w:color="auto" w:sz="4" w:space="0"/>
              <w:right w:val="single" w:color="auto" w:sz="4" w:space="0"/>
            </w:tcBorders>
            <w:noWrap w:val="0"/>
            <w:vAlign w:val="center"/>
          </w:tcPr>
          <w:p>
            <w:pPr>
              <w:widowControl/>
              <w:ind w:firstLine="180" w:firstLineChars="100"/>
              <w:jc w:val="left"/>
              <w:rPr>
                <w:rFonts w:hint="eastAsia" w:ascii="宋体" w:hAnsi="宋体" w:cs="宋体"/>
                <w:kern w:val="0"/>
                <w:sz w:val="18"/>
                <w:szCs w:val="18"/>
              </w:rPr>
            </w:pPr>
            <w:r>
              <w:rPr>
                <w:rFonts w:hint="eastAsia" w:ascii="宋体" w:hAnsi="宋体" w:cs="宋体"/>
                <w:kern w:val="0"/>
                <w:sz w:val="18"/>
                <w:szCs w:val="18"/>
              </w:rPr>
              <w:t>十三、主要财务指标</w:t>
            </w:r>
          </w:p>
        </w:tc>
        <w:tc>
          <w:tcPr>
            <w:tcW w:w="8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18"/>
                <w:szCs w:val="18"/>
              </w:rPr>
            </w:pPr>
          </w:p>
        </w:tc>
        <w:tc>
          <w:tcPr>
            <w:tcW w:w="125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18"/>
                <w:szCs w:val="18"/>
              </w:rPr>
            </w:pPr>
          </w:p>
        </w:tc>
      </w:tr>
      <w:tr>
        <w:tblPrEx>
          <w:tblLayout w:type="fixed"/>
          <w:tblCellMar>
            <w:top w:w="0" w:type="dxa"/>
            <w:left w:w="108" w:type="dxa"/>
            <w:bottom w:w="0" w:type="dxa"/>
            <w:right w:w="108" w:type="dxa"/>
          </w:tblCellMar>
        </w:tblPrEx>
        <w:trPr>
          <w:trHeight w:val="340" w:hRule="atLeast"/>
        </w:trPr>
        <w:tc>
          <w:tcPr>
            <w:tcW w:w="4725" w:type="dxa"/>
            <w:tcBorders>
              <w:top w:val="nil"/>
              <w:left w:val="single" w:color="auto" w:sz="4" w:space="0"/>
              <w:bottom w:val="single" w:color="auto" w:sz="4" w:space="0"/>
              <w:right w:val="single" w:color="auto" w:sz="4" w:space="0"/>
            </w:tcBorders>
            <w:noWrap w:val="0"/>
            <w:vAlign w:val="center"/>
          </w:tcPr>
          <w:p>
            <w:pPr>
              <w:widowControl/>
              <w:ind w:firstLine="180" w:firstLineChars="100"/>
              <w:jc w:val="left"/>
              <w:rPr>
                <w:rFonts w:hint="eastAsia" w:ascii="宋体" w:hAnsi="宋体" w:cs="宋体"/>
                <w:kern w:val="0"/>
                <w:sz w:val="18"/>
                <w:szCs w:val="18"/>
              </w:rPr>
            </w:pPr>
            <w:r>
              <w:rPr>
                <w:rFonts w:hint="eastAsia" w:ascii="宋体" w:hAnsi="宋体" w:cs="宋体"/>
                <w:kern w:val="0"/>
                <w:sz w:val="18"/>
                <w:szCs w:val="18"/>
              </w:rPr>
              <w:t xml:space="preserve">      1.净资产收益率</w:t>
            </w:r>
          </w:p>
        </w:tc>
        <w:tc>
          <w:tcPr>
            <w:tcW w:w="8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w:t>
            </w:r>
          </w:p>
        </w:tc>
        <w:tc>
          <w:tcPr>
            <w:tcW w:w="125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18"/>
                <w:szCs w:val="18"/>
              </w:rPr>
            </w:pPr>
          </w:p>
        </w:tc>
      </w:tr>
      <w:tr>
        <w:tblPrEx>
          <w:tblLayout w:type="fixed"/>
          <w:tblCellMar>
            <w:top w:w="0" w:type="dxa"/>
            <w:left w:w="108" w:type="dxa"/>
            <w:bottom w:w="0" w:type="dxa"/>
            <w:right w:w="108" w:type="dxa"/>
          </w:tblCellMar>
        </w:tblPrEx>
        <w:trPr>
          <w:trHeight w:val="340" w:hRule="atLeast"/>
        </w:trPr>
        <w:tc>
          <w:tcPr>
            <w:tcW w:w="4725" w:type="dxa"/>
            <w:tcBorders>
              <w:top w:val="nil"/>
              <w:left w:val="single" w:color="auto" w:sz="4" w:space="0"/>
              <w:bottom w:val="single" w:color="auto" w:sz="4" w:space="0"/>
              <w:right w:val="single" w:color="auto" w:sz="4" w:space="0"/>
            </w:tcBorders>
            <w:noWrap w:val="0"/>
            <w:vAlign w:val="center"/>
          </w:tcPr>
          <w:p>
            <w:pPr>
              <w:widowControl/>
              <w:ind w:firstLine="180" w:firstLineChars="100"/>
              <w:jc w:val="left"/>
              <w:rPr>
                <w:rFonts w:hint="eastAsia" w:ascii="宋体" w:hAnsi="宋体" w:cs="宋体"/>
                <w:kern w:val="0"/>
                <w:sz w:val="18"/>
                <w:szCs w:val="18"/>
              </w:rPr>
            </w:pPr>
            <w:r>
              <w:rPr>
                <w:rFonts w:hint="eastAsia" w:ascii="宋体" w:hAnsi="宋体" w:cs="宋体"/>
                <w:kern w:val="0"/>
                <w:sz w:val="18"/>
                <w:szCs w:val="18"/>
              </w:rPr>
              <w:t xml:space="preserve">      2.总资产报酬率</w:t>
            </w:r>
          </w:p>
        </w:tc>
        <w:tc>
          <w:tcPr>
            <w:tcW w:w="8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w:t>
            </w:r>
          </w:p>
        </w:tc>
        <w:tc>
          <w:tcPr>
            <w:tcW w:w="125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18"/>
                <w:szCs w:val="18"/>
              </w:rPr>
            </w:pPr>
          </w:p>
        </w:tc>
      </w:tr>
      <w:tr>
        <w:tblPrEx>
          <w:tblLayout w:type="fixed"/>
          <w:tblCellMar>
            <w:top w:w="0" w:type="dxa"/>
            <w:left w:w="108" w:type="dxa"/>
            <w:bottom w:w="0" w:type="dxa"/>
            <w:right w:w="108" w:type="dxa"/>
          </w:tblCellMar>
        </w:tblPrEx>
        <w:trPr>
          <w:trHeight w:val="340" w:hRule="atLeast"/>
        </w:trPr>
        <w:tc>
          <w:tcPr>
            <w:tcW w:w="4725" w:type="dxa"/>
            <w:tcBorders>
              <w:top w:val="nil"/>
              <w:left w:val="single" w:color="auto" w:sz="4" w:space="0"/>
              <w:bottom w:val="single" w:color="auto" w:sz="4" w:space="0"/>
              <w:right w:val="single" w:color="auto" w:sz="4" w:space="0"/>
            </w:tcBorders>
            <w:noWrap w:val="0"/>
            <w:vAlign w:val="center"/>
          </w:tcPr>
          <w:p>
            <w:pPr>
              <w:widowControl/>
              <w:ind w:firstLine="180" w:firstLineChars="100"/>
              <w:jc w:val="left"/>
              <w:rPr>
                <w:rFonts w:hint="eastAsia" w:ascii="宋体" w:hAnsi="宋体" w:cs="宋体"/>
                <w:kern w:val="0"/>
                <w:sz w:val="18"/>
                <w:szCs w:val="18"/>
              </w:rPr>
            </w:pPr>
            <w:r>
              <w:rPr>
                <w:rFonts w:hint="eastAsia" w:ascii="宋体" w:hAnsi="宋体" w:cs="宋体"/>
                <w:kern w:val="0"/>
                <w:sz w:val="18"/>
                <w:szCs w:val="18"/>
              </w:rPr>
              <w:t xml:space="preserve">      3.主营业务利润率</w:t>
            </w:r>
          </w:p>
        </w:tc>
        <w:tc>
          <w:tcPr>
            <w:tcW w:w="8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w:t>
            </w:r>
          </w:p>
        </w:tc>
        <w:tc>
          <w:tcPr>
            <w:tcW w:w="125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18"/>
                <w:szCs w:val="18"/>
              </w:rPr>
            </w:pPr>
          </w:p>
        </w:tc>
      </w:tr>
      <w:tr>
        <w:tblPrEx>
          <w:tblLayout w:type="fixed"/>
          <w:tblCellMar>
            <w:top w:w="0" w:type="dxa"/>
            <w:left w:w="108" w:type="dxa"/>
            <w:bottom w:w="0" w:type="dxa"/>
            <w:right w:w="108" w:type="dxa"/>
          </w:tblCellMar>
        </w:tblPrEx>
        <w:trPr>
          <w:trHeight w:val="340" w:hRule="atLeast"/>
        </w:trPr>
        <w:tc>
          <w:tcPr>
            <w:tcW w:w="4725" w:type="dxa"/>
            <w:tcBorders>
              <w:top w:val="nil"/>
              <w:left w:val="single" w:color="auto" w:sz="4" w:space="0"/>
              <w:bottom w:val="single" w:color="auto" w:sz="4" w:space="0"/>
              <w:right w:val="single" w:color="auto" w:sz="4" w:space="0"/>
            </w:tcBorders>
            <w:noWrap w:val="0"/>
            <w:vAlign w:val="center"/>
          </w:tcPr>
          <w:p>
            <w:pPr>
              <w:widowControl/>
              <w:ind w:firstLine="180" w:firstLineChars="100"/>
              <w:jc w:val="left"/>
              <w:rPr>
                <w:rFonts w:hint="eastAsia" w:ascii="宋体" w:hAnsi="宋体" w:cs="宋体"/>
                <w:kern w:val="0"/>
                <w:sz w:val="18"/>
                <w:szCs w:val="18"/>
              </w:rPr>
            </w:pPr>
            <w:r>
              <w:rPr>
                <w:rFonts w:hint="eastAsia" w:ascii="宋体" w:hAnsi="宋体" w:cs="宋体"/>
                <w:kern w:val="0"/>
                <w:sz w:val="18"/>
                <w:szCs w:val="18"/>
              </w:rPr>
              <w:t xml:space="preserve">      4.流动资产周转率</w:t>
            </w:r>
          </w:p>
        </w:tc>
        <w:tc>
          <w:tcPr>
            <w:tcW w:w="8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w:t>
            </w:r>
          </w:p>
        </w:tc>
        <w:tc>
          <w:tcPr>
            <w:tcW w:w="125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18"/>
                <w:szCs w:val="18"/>
              </w:rPr>
            </w:pPr>
          </w:p>
        </w:tc>
      </w:tr>
      <w:tr>
        <w:tblPrEx>
          <w:tblLayout w:type="fixed"/>
          <w:tblCellMar>
            <w:top w:w="0" w:type="dxa"/>
            <w:left w:w="108" w:type="dxa"/>
            <w:bottom w:w="0" w:type="dxa"/>
            <w:right w:w="108" w:type="dxa"/>
          </w:tblCellMar>
        </w:tblPrEx>
        <w:trPr>
          <w:trHeight w:val="340" w:hRule="atLeast"/>
        </w:trPr>
        <w:tc>
          <w:tcPr>
            <w:tcW w:w="4725" w:type="dxa"/>
            <w:tcBorders>
              <w:top w:val="nil"/>
              <w:left w:val="single" w:color="auto" w:sz="4" w:space="0"/>
              <w:bottom w:val="single" w:color="auto" w:sz="4" w:space="0"/>
              <w:right w:val="single" w:color="auto" w:sz="4" w:space="0"/>
            </w:tcBorders>
            <w:noWrap w:val="0"/>
            <w:vAlign w:val="center"/>
          </w:tcPr>
          <w:p>
            <w:pPr>
              <w:widowControl/>
              <w:ind w:firstLine="180" w:firstLineChars="100"/>
              <w:jc w:val="left"/>
              <w:rPr>
                <w:rFonts w:hint="eastAsia" w:ascii="宋体" w:hAnsi="宋体" w:cs="宋体"/>
                <w:kern w:val="0"/>
                <w:sz w:val="18"/>
                <w:szCs w:val="18"/>
              </w:rPr>
            </w:pPr>
            <w:r>
              <w:rPr>
                <w:rFonts w:hint="eastAsia" w:ascii="宋体" w:hAnsi="宋体" w:cs="宋体"/>
                <w:kern w:val="0"/>
                <w:sz w:val="18"/>
                <w:szCs w:val="18"/>
              </w:rPr>
              <w:t xml:space="preserve">      5.流动比率</w:t>
            </w:r>
          </w:p>
        </w:tc>
        <w:tc>
          <w:tcPr>
            <w:tcW w:w="8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w:t>
            </w:r>
          </w:p>
        </w:tc>
        <w:tc>
          <w:tcPr>
            <w:tcW w:w="125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18"/>
                <w:szCs w:val="18"/>
              </w:rPr>
            </w:pPr>
          </w:p>
        </w:tc>
      </w:tr>
      <w:tr>
        <w:tblPrEx>
          <w:tblLayout w:type="fixed"/>
          <w:tblCellMar>
            <w:top w:w="0" w:type="dxa"/>
            <w:left w:w="108" w:type="dxa"/>
            <w:bottom w:w="0" w:type="dxa"/>
            <w:right w:w="108" w:type="dxa"/>
          </w:tblCellMar>
        </w:tblPrEx>
        <w:trPr>
          <w:trHeight w:val="340" w:hRule="atLeast"/>
        </w:trPr>
        <w:tc>
          <w:tcPr>
            <w:tcW w:w="4725" w:type="dxa"/>
            <w:tcBorders>
              <w:top w:val="nil"/>
              <w:left w:val="single" w:color="auto" w:sz="4" w:space="0"/>
              <w:bottom w:val="single" w:color="auto" w:sz="4" w:space="0"/>
              <w:right w:val="single" w:color="auto" w:sz="4" w:space="0"/>
            </w:tcBorders>
            <w:noWrap w:val="0"/>
            <w:vAlign w:val="center"/>
          </w:tcPr>
          <w:p>
            <w:pPr>
              <w:widowControl/>
              <w:ind w:firstLine="180" w:firstLineChars="100"/>
              <w:jc w:val="left"/>
              <w:rPr>
                <w:rFonts w:hint="eastAsia" w:ascii="宋体" w:hAnsi="宋体" w:cs="宋体"/>
                <w:kern w:val="0"/>
                <w:sz w:val="18"/>
                <w:szCs w:val="18"/>
              </w:rPr>
            </w:pPr>
            <w:r>
              <w:rPr>
                <w:rFonts w:hint="eastAsia" w:ascii="宋体" w:hAnsi="宋体" w:cs="宋体"/>
                <w:kern w:val="0"/>
                <w:sz w:val="18"/>
                <w:szCs w:val="18"/>
              </w:rPr>
              <w:t xml:space="preserve">      6.资产负债率</w:t>
            </w:r>
          </w:p>
        </w:tc>
        <w:tc>
          <w:tcPr>
            <w:tcW w:w="8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w:t>
            </w:r>
          </w:p>
        </w:tc>
        <w:tc>
          <w:tcPr>
            <w:tcW w:w="125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18"/>
                <w:szCs w:val="18"/>
              </w:rPr>
            </w:pPr>
          </w:p>
        </w:tc>
      </w:tr>
      <w:tr>
        <w:tblPrEx>
          <w:tblLayout w:type="fixed"/>
          <w:tblCellMar>
            <w:top w:w="0" w:type="dxa"/>
            <w:left w:w="108" w:type="dxa"/>
            <w:bottom w:w="0" w:type="dxa"/>
            <w:right w:w="108" w:type="dxa"/>
          </w:tblCellMar>
        </w:tblPrEx>
        <w:trPr>
          <w:trHeight w:val="340" w:hRule="atLeast"/>
        </w:trPr>
        <w:tc>
          <w:tcPr>
            <w:tcW w:w="4725" w:type="dxa"/>
            <w:tcBorders>
              <w:top w:val="nil"/>
              <w:left w:val="single" w:color="auto" w:sz="4" w:space="0"/>
              <w:bottom w:val="single" w:color="auto" w:sz="4" w:space="0"/>
              <w:right w:val="single" w:color="auto" w:sz="4" w:space="0"/>
            </w:tcBorders>
            <w:noWrap w:val="0"/>
            <w:vAlign w:val="center"/>
          </w:tcPr>
          <w:p>
            <w:pPr>
              <w:widowControl/>
              <w:ind w:firstLine="180" w:firstLineChars="100"/>
              <w:jc w:val="left"/>
              <w:rPr>
                <w:rFonts w:hint="eastAsia" w:ascii="宋体" w:hAnsi="宋体" w:cs="宋体"/>
                <w:kern w:val="0"/>
                <w:sz w:val="18"/>
                <w:szCs w:val="18"/>
              </w:rPr>
            </w:pPr>
            <w:r>
              <w:rPr>
                <w:rFonts w:hint="eastAsia" w:ascii="宋体" w:hAnsi="宋体" w:cs="宋体"/>
                <w:kern w:val="0"/>
                <w:sz w:val="18"/>
                <w:szCs w:val="18"/>
              </w:rPr>
              <w:t xml:space="preserve">      7.速动比率</w:t>
            </w:r>
          </w:p>
        </w:tc>
        <w:tc>
          <w:tcPr>
            <w:tcW w:w="8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w:t>
            </w:r>
          </w:p>
        </w:tc>
        <w:tc>
          <w:tcPr>
            <w:tcW w:w="125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18"/>
                <w:szCs w:val="18"/>
              </w:rPr>
            </w:pPr>
          </w:p>
        </w:tc>
      </w:tr>
    </w:tbl>
    <w:p>
      <w:pPr>
        <w:topLinePunct/>
        <w:rPr>
          <w:rFonts w:ascii="黑体" w:hAnsi="黑体" w:eastAsia="黑体"/>
          <w:sz w:val="18"/>
          <w:szCs w:val="18"/>
        </w:rPr>
      </w:pPr>
      <w:r>
        <w:rPr>
          <w:rFonts w:hint="eastAsia" w:ascii="黑体" w:hAnsi="黑体" w:eastAsia="黑体"/>
          <w:sz w:val="18"/>
          <w:szCs w:val="18"/>
        </w:rPr>
        <w:t>备注：</w:t>
      </w:r>
    </w:p>
    <w:p>
      <w:pPr>
        <w:topLinePunct/>
        <w:ind w:firstLine="360" w:firstLineChars="200"/>
        <w:rPr>
          <w:rFonts w:hint="eastAsia" w:ascii="宋体" w:hAnsi="宋体"/>
          <w:sz w:val="18"/>
          <w:szCs w:val="18"/>
        </w:rPr>
      </w:pPr>
      <w:r>
        <w:rPr>
          <w:rFonts w:hint="eastAsia" w:ascii="宋体" w:hAnsi="宋体"/>
          <w:sz w:val="18"/>
          <w:szCs w:val="18"/>
          <w:lang w:val="en-US" w:eastAsia="zh-CN"/>
        </w:rPr>
        <w:t>1</w:t>
      </w:r>
      <w:r>
        <w:rPr>
          <w:rFonts w:hint="eastAsia" w:ascii="宋体" w:hAnsi="宋体"/>
          <w:sz w:val="18"/>
          <w:szCs w:val="18"/>
        </w:rPr>
        <w:t>、随本表附社会资本</w:t>
      </w:r>
      <w:r>
        <w:rPr>
          <w:rFonts w:hint="eastAsia" w:ascii="宋体" w:hAnsi="宋体"/>
          <w:sz w:val="18"/>
          <w:szCs w:val="18"/>
          <w:lang w:val="en-US" w:eastAsia="zh-CN"/>
        </w:rPr>
        <w:t xml:space="preserve"> </w:t>
      </w:r>
      <w:r>
        <w:rPr>
          <w:rFonts w:hint="eastAsia" w:ascii="宋体" w:hAnsi="宋体"/>
          <w:sz w:val="18"/>
          <w:szCs w:val="18"/>
          <w:u w:val="single"/>
          <w:lang w:val="en-US" w:eastAsia="zh-CN"/>
        </w:rPr>
        <w:t>2016-2018</w:t>
      </w:r>
      <w:r>
        <w:rPr>
          <w:rFonts w:hint="eastAsia" w:ascii="宋体" w:hAnsi="宋体"/>
          <w:sz w:val="18"/>
          <w:szCs w:val="18"/>
        </w:rPr>
        <w:t>年</w:t>
      </w:r>
      <w:r>
        <w:rPr>
          <w:rFonts w:hint="eastAsia" w:ascii="宋体" w:hAnsi="宋体"/>
          <w:sz w:val="18"/>
          <w:szCs w:val="18"/>
          <w:lang w:eastAsia="zh-CN"/>
        </w:rPr>
        <w:t>度</w:t>
      </w:r>
      <w:r>
        <w:rPr>
          <w:rFonts w:hint="eastAsia" w:ascii="宋体" w:hAnsi="宋体"/>
          <w:sz w:val="18"/>
          <w:szCs w:val="18"/>
        </w:rPr>
        <w:t>经会计师事务所或审计机构审计的财务会计报表，包括资产负债表、现金流量表、利润表的复印件；</w:t>
      </w:r>
    </w:p>
    <w:p>
      <w:pPr>
        <w:topLinePunct/>
        <w:ind w:firstLine="360" w:firstLineChars="200"/>
        <w:rPr>
          <w:rFonts w:ascii="宋体" w:hAnsi="宋体"/>
          <w:sz w:val="18"/>
          <w:szCs w:val="18"/>
        </w:rPr>
      </w:pPr>
      <w:r>
        <w:rPr>
          <w:rFonts w:hint="eastAsia" w:ascii="宋体" w:hAnsi="宋体"/>
          <w:sz w:val="18"/>
          <w:szCs w:val="18"/>
          <w:lang w:val="en-US" w:eastAsia="zh-CN"/>
        </w:rPr>
        <w:t>2</w:t>
      </w:r>
      <w:r>
        <w:rPr>
          <w:rFonts w:hint="eastAsia" w:ascii="宋体" w:hAnsi="宋体"/>
          <w:sz w:val="18"/>
          <w:szCs w:val="18"/>
        </w:rPr>
        <w:t>、本表所列数据必须与本表各附件中的数据相一致；</w:t>
      </w:r>
    </w:p>
    <w:p>
      <w:pPr>
        <w:topLinePunct/>
        <w:ind w:firstLine="360" w:firstLineChars="200"/>
        <w:rPr>
          <w:rFonts w:hint="eastAsia" w:ascii="宋体" w:hAnsi="宋体" w:eastAsia="宋体"/>
          <w:sz w:val="18"/>
          <w:szCs w:val="18"/>
          <w:lang w:eastAsia="zh-CN"/>
        </w:rPr>
      </w:pPr>
      <w:r>
        <w:rPr>
          <w:rFonts w:hint="eastAsia" w:ascii="宋体" w:hAnsi="宋体"/>
          <w:sz w:val="18"/>
          <w:szCs w:val="18"/>
          <w:lang w:val="en-US" w:eastAsia="zh-CN"/>
        </w:rPr>
        <w:t>3</w:t>
      </w:r>
      <w:r>
        <w:rPr>
          <w:rFonts w:hint="eastAsia" w:ascii="宋体" w:hAnsi="宋体"/>
          <w:sz w:val="18"/>
          <w:szCs w:val="18"/>
        </w:rPr>
        <w:t>、以联合体形式参与竞争的，联合体各成员应分别填写和提供后附资料</w:t>
      </w:r>
      <w:r>
        <w:rPr>
          <w:rFonts w:hint="eastAsia" w:ascii="宋体" w:hAnsi="宋体"/>
          <w:sz w:val="18"/>
          <w:szCs w:val="18"/>
          <w:lang w:val="en-US" w:eastAsia="zh-CN"/>
        </w:rPr>
        <w:t>；</w:t>
      </w:r>
    </w:p>
    <w:p>
      <w:pPr>
        <w:topLinePunct/>
        <w:ind w:firstLine="360" w:firstLineChars="200"/>
        <w:rPr>
          <w:rFonts w:hint="eastAsia" w:ascii="宋体" w:hAnsi="宋体" w:eastAsia="宋体"/>
          <w:sz w:val="18"/>
          <w:szCs w:val="18"/>
          <w:lang w:val="en-US" w:eastAsia="zh-CN"/>
        </w:rPr>
      </w:pPr>
      <w:r>
        <w:rPr>
          <w:rFonts w:hint="eastAsia" w:ascii="宋体" w:hAnsi="宋体"/>
          <w:sz w:val="18"/>
          <w:szCs w:val="18"/>
          <w:lang w:val="en-US" w:eastAsia="zh-CN"/>
        </w:rPr>
        <w:t>4、</w:t>
      </w:r>
      <w:r>
        <w:rPr>
          <w:rFonts w:hint="eastAsia" w:ascii="宋体" w:hAnsi="宋体"/>
          <w:sz w:val="18"/>
          <w:szCs w:val="18"/>
          <w:lang w:val="zh-CN"/>
        </w:rPr>
        <w:t>新注册企业未满三年的提供依法缴纳税收和社会保障资金的情况说明并加盖单位财务章。（格式自拟）</w:t>
      </w:r>
    </w:p>
    <w:p>
      <w:pPr>
        <w:spacing w:before="156" w:beforeLines="50" w:after="100" w:afterAutospacing="1"/>
        <w:jc w:val="both"/>
        <w:rPr>
          <w:rFonts w:hint="eastAsia" w:ascii="黑体" w:hAnsi="黑体" w:eastAsia="黑体"/>
          <w:sz w:val="24"/>
          <w:szCs w:val="24"/>
          <w:lang w:val="en-US" w:eastAsia="zh-CN"/>
        </w:rPr>
      </w:pPr>
      <w:r>
        <w:rPr>
          <w:rFonts w:ascii="宋体" w:hAnsi="宋体"/>
          <w:sz w:val="18"/>
          <w:szCs w:val="18"/>
        </w:rPr>
        <w:br w:type="page"/>
      </w:r>
      <w:r>
        <w:rPr>
          <w:rFonts w:hint="eastAsia" w:ascii="黑体" w:hAnsi="黑体" w:eastAsia="黑体"/>
          <w:sz w:val="24"/>
          <w:szCs w:val="24"/>
        </w:rPr>
        <w:t>表</w:t>
      </w:r>
      <w:r>
        <w:rPr>
          <w:rFonts w:ascii="黑体" w:hAnsi="黑体" w:eastAsia="黑体"/>
          <w:sz w:val="24"/>
          <w:szCs w:val="24"/>
        </w:rPr>
        <w:t>4</w:t>
      </w:r>
      <w:r>
        <w:rPr>
          <w:rFonts w:hint="eastAsia" w:ascii="黑体" w:hAnsi="黑体" w:eastAsia="黑体"/>
          <w:sz w:val="24"/>
          <w:szCs w:val="24"/>
        </w:rPr>
        <w:t>.</w:t>
      </w:r>
      <w:r>
        <w:rPr>
          <w:rFonts w:hint="eastAsia" w:ascii="黑体" w:hAnsi="黑体" w:eastAsia="黑体"/>
          <w:sz w:val="24"/>
          <w:szCs w:val="24"/>
          <w:lang w:val="en-US" w:eastAsia="zh-CN"/>
        </w:rPr>
        <w:t>3</w:t>
      </w:r>
      <w:r>
        <w:rPr>
          <w:rFonts w:ascii="黑体" w:hAnsi="黑体" w:eastAsia="黑体"/>
          <w:sz w:val="24"/>
          <w:szCs w:val="24"/>
        </w:rPr>
        <w:t xml:space="preserve">  </w:t>
      </w:r>
      <w:r>
        <w:rPr>
          <w:rFonts w:hint="eastAsia" w:ascii="黑体" w:hAnsi="黑体" w:eastAsia="黑体"/>
          <w:sz w:val="24"/>
          <w:szCs w:val="24"/>
        </w:rPr>
        <w:t>类似项目</w:t>
      </w:r>
      <w:r>
        <w:rPr>
          <w:rFonts w:hint="eastAsia" w:ascii="黑体" w:hAnsi="黑体" w:eastAsia="黑体"/>
          <w:sz w:val="24"/>
          <w:szCs w:val="24"/>
          <w:lang w:val="en-US" w:eastAsia="zh-CN"/>
        </w:rPr>
        <w:t>业绩表</w:t>
      </w:r>
    </w:p>
    <w:tbl>
      <w:tblPr>
        <w:tblStyle w:val="1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78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648" w:type="dxa"/>
            <w:noWrap w:val="0"/>
            <w:vAlign w:val="center"/>
          </w:tcPr>
          <w:p>
            <w:pPr>
              <w:spacing w:line="360" w:lineRule="auto"/>
              <w:jc w:val="center"/>
              <w:rPr>
                <w:rFonts w:ascii="宋体" w:hAnsi="宋体"/>
                <w:bCs/>
                <w:color w:val="000000"/>
                <w:szCs w:val="21"/>
              </w:rPr>
            </w:pPr>
            <w:r>
              <w:rPr>
                <w:rFonts w:ascii="宋体" w:hAnsi="宋体"/>
                <w:bCs/>
                <w:color w:val="000000"/>
                <w:szCs w:val="21"/>
              </w:rPr>
              <w:t>1</w:t>
            </w:r>
          </w:p>
        </w:tc>
        <w:tc>
          <w:tcPr>
            <w:tcW w:w="7874" w:type="dxa"/>
            <w:noWrap w:val="0"/>
            <w:vAlign w:val="center"/>
          </w:tcPr>
          <w:p>
            <w:pPr>
              <w:spacing w:line="360" w:lineRule="auto"/>
              <w:rPr>
                <w:rFonts w:ascii="宋体" w:hAnsi="宋体"/>
                <w:bCs/>
                <w:color w:val="000000"/>
                <w:szCs w:val="21"/>
                <w:highlight w:val="yellow"/>
              </w:rPr>
            </w:pPr>
            <w:r>
              <w:rPr>
                <w:rFonts w:hint="eastAsia" w:ascii="宋体" w:hAnsi="宋体"/>
                <w:bCs/>
                <w:color w:val="000000"/>
                <w:szCs w:val="21"/>
              </w:rPr>
              <w:t>项目名称</w:t>
            </w:r>
            <w:r>
              <w:rPr>
                <w:rFonts w:ascii="宋体" w:hAnsi="宋体"/>
                <w:bCs/>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648" w:type="dxa"/>
            <w:noWrap w:val="0"/>
            <w:vAlign w:val="center"/>
          </w:tcPr>
          <w:p>
            <w:pPr>
              <w:spacing w:line="360" w:lineRule="auto"/>
              <w:jc w:val="center"/>
              <w:rPr>
                <w:rFonts w:ascii="宋体" w:hAnsi="宋体"/>
                <w:bCs/>
                <w:color w:val="000000"/>
                <w:szCs w:val="21"/>
              </w:rPr>
            </w:pPr>
            <w:r>
              <w:rPr>
                <w:rFonts w:ascii="宋体" w:hAnsi="宋体"/>
                <w:bCs/>
                <w:color w:val="000000"/>
                <w:szCs w:val="21"/>
              </w:rPr>
              <w:t>2</w:t>
            </w:r>
          </w:p>
        </w:tc>
        <w:tc>
          <w:tcPr>
            <w:tcW w:w="7874" w:type="dxa"/>
            <w:noWrap w:val="0"/>
            <w:vAlign w:val="center"/>
          </w:tcPr>
          <w:p>
            <w:pPr>
              <w:spacing w:line="360" w:lineRule="auto"/>
              <w:rPr>
                <w:rFonts w:ascii="宋体" w:hAnsi="宋体"/>
                <w:bCs/>
                <w:color w:val="000000"/>
                <w:szCs w:val="21"/>
                <w:highlight w:val="yellow"/>
              </w:rPr>
            </w:pPr>
            <w:r>
              <w:rPr>
                <w:rFonts w:hint="eastAsia" w:ascii="宋体" w:hAnsi="宋体"/>
                <w:bCs/>
                <w:color w:val="000000"/>
                <w:szCs w:val="21"/>
                <w:lang w:eastAsia="zh-CN"/>
              </w:rPr>
              <w:t>项目类型</w:t>
            </w:r>
            <w:r>
              <w:rPr>
                <w:rFonts w:ascii="宋体" w:hAnsi="宋体"/>
                <w:bCs/>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648" w:type="dxa"/>
            <w:noWrap w:val="0"/>
            <w:vAlign w:val="center"/>
          </w:tcPr>
          <w:p>
            <w:pPr>
              <w:spacing w:line="360" w:lineRule="auto"/>
              <w:jc w:val="center"/>
              <w:rPr>
                <w:rFonts w:ascii="宋体" w:hAnsi="宋体"/>
                <w:bCs/>
                <w:color w:val="000000"/>
                <w:szCs w:val="21"/>
              </w:rPr>
            </w:pPr>
            <w:r>
              <w:rPr>
                <w:rFonts w:ascii="宋体" w:hAnsi="宋体"/>
                <w:bCs/>
                <w:color w:val="000000"/>
                <w:szCs w:val="21"/>
              </w:rPr>
              <w:t>3</w:t>
            </w:r>
          </w:p>
        </w:tc>
        <w:tc>
          <w:tcPr>
            <w:tcW w:w="7874" w:type="dxa"/>
            <w:noWrap w:val="0"/>
            <w:vAlign w:val="center"/>
          </w:tcPr>
          <w:p>
            <w:pPr>
              <w:spacing w:line="360" w:lineRule="auto"/>
              <w:rPr>
                <w:rFonts w:hint="eastAsia" w:ascii="宋体" w:hAnsi="宋体"/>
                <w:bCs/>
                <w:color w:val="000000"/>
                <w:szCs w:val="21"/>
              </w:rPr>
            </w:pPr>
            <w:r>
              <w:rPr>
                <w:rFonts w:hint="eastAsia" w:ascii="宋体" w:hAnsi="宋体"/>
                <w:bCs/>
                <w:color w:val="000000"/>
                <w:szCs w:val="21"/>
              </w:rPr>
              <w:t>项目地址</w:t>
            </w:r>
            <w:r>
              <w:rPr>
                <w:rFonts w:ascii="宋体" w:hAnsi="宋体"/>
                <w:bCs/>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648" w:type="dxa"/>
            <w:noWrap w:val="0"/>
            <w:vAlign w:val="center"/>
          </w:tcPr>
          <w:p>
            <w:pPr>
              <w:spacing w:line="360" w:lineRule="auto"/>
              <w:jc w:val="center"/>
              <w:rPr>
                <w:rFonts w:ascii="宋体" w:hAnsi="宋体"/>
                <w:bCs/>
                <w:color w:val="000000"/>
                <w:szCs w:val="21"/>
              </w:rPr>
            </w:pPr>
            <w:r>
              <w:rPr>
                <w:rFonts w:ascii="宋体" w:hAnsi="宋体"/>
                <w:bCs/>
                <w:color w:val="000000"/>
                <w:szCs w:val="21"/>
              </w:rPr>
              <w:t>4</w:t>
            </w:r>
          </w:p>
        </w:tc>
        <w:tc>
          <w:tcPr>
            <w:tcW w:w="7874" w:type="dxa"/>
            <w:noWrap w:val="0"/>
            <w:vAlign w:val="center"/>
          </w:tcPr>
          <w:p>
            <w:pPr>
              <w:spacing w:line="360" w:lineRule="auto"/>
              <w:rPr>
                <w:rFonts w:ascii="宋体" w:hAnsi="宋体"/>
                <w:bCs/>
                <w:color w:val="000000"/>
                <w:szCs w:val="21"/>
                <w:highlight w:val="yellow"/>
              </w:rPr>
            </w:pPr>
            <w:r>
              <w:rPr>
                <w:rFonts w:hint="eastAsia" w:ascii="宋体" w:hAnsi="宋体"/>
                <w:bCs/>
                <w:color w:val="000000"/>
                <w:szCs w:val="21"/>
              </w:rPr>
              <w:t>业主名称</w:t>
            </w:r>
            <w:r>
              <w:rPr>
                <w:rFonts w:ascii="宋体" w:hAnsi="宋体"/>
                <w:bCs/>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648" w:type="dxa"/>
            <w:noWrap w:val="0"/>
            <w:vAlign w:val="center"/>
          </w:tcPr>
          <w:p>
            <w:pPr>
              <w:tabs>
                <w:tab w:val="left" w:pos="1620"/>
              </w:tabs>
              <w:spacing w:line="360" w:lineRule="auto"/>
              <w:jc w:val="center"/>
              <w:rPr>
                <w:rFonts w:ascii="宋体" w:hAnsi="宋体"/>
                <w:bCs/>
                <w:color w:val="000000"/>
                <w:szCs w:val="21"/>
              </w:rPr>
            </w:pPr>
            <w:r>
              <w:rPr>
                <w:rFonts w:ascii="宋体" w:hAnsi="宋体"/>
                <w:bCs/>
                <w:color w:val="000000"/>
                <w:szCs w:val="21"/>
              </w:rPr>
              <w:t>5</w:t>
            </w:r>
          </w:p>
        </w:tc>
        <w:tc>
          <w:tcPr>
            <w:tcW w:w="7874" w:type="dxa"/>
            <w:noWrap w:val="0"/>
            <w:vAlign w:val="center"/>
          </w:tcPr>
          <w:p>
            <w:pPr>
              <w:tabs>
                <w:tab w:val="left" w:pos="1620"/>
              </w:tabs>
              <w:spacing w:line="360" w:lineRule="auto"/>
              <w:rPr>
                <w:rFonts w:hint="eastAsia" w:ascii="宋体" w:hAnsi="宋体"/>
                <w:bCs/>
                <w:color w:val="000000"/>
                <w:szCs w:val="21"/>
                <w:highlight w:val="yellow"/>
              </w:rPr>
            </w:pPr>
            <w:r>
              <w:rPr>
                <w:rFonts w:hint="eastAsia" w:ascii="宋体" w:hAnsi="宋体"/>
                <w:bCs/>
                <w:color w:val="000000"/>
                <w:szCs w:val="21"/>
              </w:rPr>
              <w:t>参与该项目的方式:       独立运营(  )               联合体(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8" w:hRule="atLeast"/>
        </w:trPr>
        <w:tc>
          <w:tcPr>
            <w:tcW w:w="648" w:type="dxa"/>
            <w:noWrap w:val="0"/>
            <w:vAlign w:val="center"/>
          </w:tcPr>
          <w:p>
            <w:pPr>
              <w:spacing w:line="360" w:lineRule="auto"/>
              <w:jc w:val="center"/>
              <w:rPr>
                <w:rFonts w:hint="eastAsia" w:ascii="宋体" w:hAnsi="宋体"/>
                <w:bCs/>
                <w:color w:val="000000"/>
                <w:szCs w:val="21"/>
              </w:rPr>
            </w:pPr>
            <w:r>
              <w:rPr>
                <w:rFonts w:hint="eastAsia" w:ascii="宋体" w:hAnsi="宋体"/>
                <w:bCs/>
                <w:color w:val="000000"/>
                <w:szCs w:val="21"/>
              </w:rPr>
              <w:t>6</w:t>
            </w:r>
          </w:p>
        </w:tc>
        <w:tc>
          <w:tcPr>
            <w:tcW w:w="7874" w:type="dxa"/>
            <w:noWrap w:val="0"/>
            <w:vAlign w:val="top"/>
          </w:tcPr>
          <w:p>
            <w:pPr>
              <w:spacing w:line="360" w:lineRule="auto"/>
              <w:rPr>
                <w:rFonts w:hint="eastAsia" w:ascii="宋体" w:hAnsi="宋体"/>
                <w:bCs/>
                <w:color w:val="000000"/>
                <w:szCs w:val="21"/>
                <w:highlight w:val="yellow"/>
              </w:rPr>
            </w:pPr>
            <w:r>
              <w:rPr>
                <w:rFonts w:hint="eastAsia" w:ascii="宋体" w:hAnsi="宋体"/>
                <w:bCs/>
                <w:color w:val="000000"/>
                <w:szCs w:val="21"/>
              </w:rPr>
              <w:t>申请人投资或运营与本采购项目相类似</w:t>
            </w:r>
            <w:r>
              <w:rPr>
                <w:rFonts w:hint="eastAsia" w:ascii="宋体" w:hAnsi="宋体"/>
                <w:color w:val="000000"/>
              </w:rPr>
              <w:t>项目</w:t>
            </w:r>
            <w:r>
              <w:rPr>
                <w:rFonts w:hint="eastAsia" w:ascii="宋体" w:hAnsi="宋体"/>
                <w:bCs/>
                <w:color w:val="000000"/>
                <w:szCs w:val="21"/>
              </w:rPr>
              <w:t>简介。</w:t>
            </w:r>
          </w:p>
        </w:tc>
      </w:tr>
    </w:tbl>
    <w:p>
      <w:pPr>
        <w:topLinePunct/>
        <w:rPr>
          <w:rFonts w:ascii="黑体" w:hAnsi="黑体" w:eastAsia="黑体"/>
          <w:sz w:val="18"/>
          <w:szCs w:val="18"/>
        </w:rPr>
      </w:pPr>
      <w:r>
        <w:rPr>
          <w:rFonts w:hint="eastAsia" w:ascii="黑体" w:hAnsi="黑体" w:eastAsia="黑体"/>
          <w:sz w:val="18"/>
          <w:szCs w:val="18"/>
        </w:rPr>
        <w:t>备注：</w:t>
      </w:r>
    </w:p>
    <w:p>
      <w:pPr>
        <w:numPr>
          <w:ilvl w:val="0"/>
          <w:numId w:val="4"/>
        </w:numPr>
        <w:topLinePunct/>
        <w:ind w:firstLine="360" w:firstLineChars="200"/>
        <w:rPr>
          <w:rFonts w:hint="eastAsia" w:ascii="宋体" w:hAnsi="宋体"/>
          <w:sz w:val="18"/>
          <w:szCs w:val="18"/>
        </w:rPr>
      </w:pPr>
      <w:r>
        <w:rPr>
          <w:rFonts w:hint="eastAsia" w:ascii="宋体" w:hAnsi="宋体"/>
          <w:sz w:val="18"/>
          <w:szCs w:val="18"/>
        </w:rPr>
        <w:t>以联合体形式参与竞争的，联合体各成员应分别填写。</w:t>
      </w:r>
    </w:p>
    <w:p>
      <w:pPr>
        <w:numPr>
          <w:ilvl w:val="0"/>
          <w:numId w:val="0"/>
        </w:numPr>
        <w:topLinePunct/>
        <w:ind w:firstLine="360" w:firstLineChars="200"/>
        <w:rPr>
          <w:rFonts w:hint="eastAsia" w:ascii="宋体" w:hAnsi="宋体"/>
          <w:sz w:val="18"/>
          <w:szCs w:val="18"/>
          <w:lang w:eastAsia="zh-CN"/>
        </w:rPr>
      </w:pPr>
      <w:r>
        <w:rPr>
          <w:rFonts w:hint="eastAsia" w:ascii="宋体" w:hAnsi="宋体"/>
          <w:sz w:val="18"/>
          <w:szCs w:val="18"/>
          <w:lang w:val="en-US" w:eastAsia="zh-CN"/>
        </w:rPr>
        <w:t>2、</w:t>
      </w:r>
      <w:r>
        <w:rPr>
          <w:rFonts w:hint="eastAsia" w:ascii="宋体" w:hAnsi="宋体"/>
          <w:sz w:val="18"/>
          <w:szCs w:val="18"/>
          <w:lang w:eastAsia="zh-CN"/>
        </w:rPr>
        <w:t>申请人股东成员类似业绩经验可作为申请人类似业绩经验。</w:t>
      </w:r>
    </w:p>
    <w:p>
      <w:pPr>
        <w:topLinePunct/>
        <w:ind w:firstLine="360" w:firstLineChars="200"/>
        <w:rPr>
          <w:rFonts w:ascii="宋体" w:hAnsi="宋体"/>
          <w:sz w:val="18"/>
          <w:szCs w:val="18"/>
        </w:rPr>
      </w:pPr>
    </w:p>
    <w:p>
      <w:pPr>
        <w:topLinePunct/>
        <w:ind w:firstLine="360" w:firstLineChars="200"/>
        <w:rPr>
          <w:rFonts w:hint="eastAsia" w:ascii="宋体" w:hAnsi="宋体"/>
          <w:szCs w:val="21"/>
        </w:rPr>
      </w:pPr>
      <w:r>
        <w:rPr>
          <w:rFonts w:ascii="宋体" w:hAnsi="宋体"/>
          <w:sz w:val="18"/>
          <w:szCs w:val="18"/>
        </w:rPr>
        <w:br w:type="page"/>
      </w:r>
      <w:r>
        <w:rPr>
          <w:rFonts w:hint="eastAsia" w:ascii="宋体" w:hAnsi="宋体"/>
          <w:szCs w:val="21"/>
        </w:rPr>
        <w:t>附件1</w:t>
      </w:r>
    </w:p>
    <w:p>
      <w:pPr>
        <w:topLinePunct/>
        <w:spacing w:before="156" w:beforeLines="50" w:after="100" w:afterAutospacing="1"/>
        <w:jc w:val="center"/>
        <w:rPr>
          <w:rFonts w:ascii="黑体" w:hAnsi="黑体" w:eastAsia="黑体"/>
          <w:sz w:val="28"/>
          <w:szCs w:val="28"/>
        </w:rPr>
      </w:pPr>
      <w:r>
        <w:rPr>
          <w:rFonts w:hint="eastAsia" w:ascii="黑体" w:eastAsia="黑体"/>
          <w:sz w:val="28"/>
          <w:szCs w:val="28"/>
        </w:rPr>
        <w:t>在经营活动中没有重大违法记录的书面声明</w:t>
      </w:r>
    </w:p>
    <w:p>
      <w:pPr>
        <w:wordWrap w:val="0"/>
        <w:spacing w:line="360" w:lineRule="auto"/>
        <w:ind w:firstLine="420" w:firstLineChars="200"/>
        <w:rPr>
          <w:rFonts w:ascii="宋体" w:hAnsi="宋体"/>
          <w:szCs w:val="21"/>
        </w:rPr>
      </w:pPr>
      <w:r>
        <w:rPr>
          <w:rFonts w:hint="eastAsia" w:ascii="宋体" w:hAnsi="宋体"/>
          <w:szCs w:val="21"/>
        </w:rPr>
        <w:t>我方在参加</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rPr>
        <w:t>项目的政府采购活动前3年内，我方被公开披露或查处的违法违规行为有：</w:t>
      </w:r>
      <w:r>
        <w:rPr>
          <w:rFonts w:hint="eastAsia" w:ascii="宋体" w:hAnsi="宋体"/>
          <w:szCs w:val="21"/>
          <w:u w:val="single"/>
        </w:rPr>
        <w:t xml:space="preserve">                          </w:t>
      </w:r>
      <w:r>
        <w:rPr>
          <w:rFonts w:hint="eastAsia" w:ascii="宋体" w:hAnsi="宋体"/>
          <w:szCs w:val="21"/>
        </w:rPr>
        <w:t>，但在经营活动中没有重大违法记录（重大违法记录指社会资本</w:t>
      </w:r>
      <w:r>
        <w:rPr>
          <w:rFonts w:hint="eastAsia" w:ascii="宋体" w:cs="宋体"/>
          <w:color w:val="000000"/>
          <w:kern w:val="0"/>
          <w:szCs w:val="21"/>
        </w:rPr>
        <w:t>因违法经营受到刑事处罚或者责令停产停业、吊销许可证或者执照、较大数额罚款等行政处罚）</w:t>
      </w:r>
      <w:r>
        <w:rPr>
          <w:rFonts w:hint="eastAsia" w:ascii="宋体" w:hAnsi="宋体"/>
          <w:szCs w:val="21"/>
        </w:rPr>
        <w:t>。</w:t>
      </w: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spacing w:line="420" w:lineRule="auto"/>
        <w:ind w:firstLine="3595" w:firstLineChars="1712"/>
        <w:rPr>
          <w:rFonts w:hint="eastAsia" w:ascii="宋体" w:hAnsi="宋体"/>
          <w:szCs w:val="21"/>
        </w:rPr>
      </w:pPr>
      <w:r>
        <w:rPr>
          <w:rFonts w:hint="eastAsia" w:ascii="宋体" w:hAnsi="宋体"/>
          <w:szCs w:val="21"/>
        </w:rPr>
        <w:t>社</w:t>
      </w:r>
      <w:r>
        <w:rPr>
          <w:rFonts w:hint="eastAsia" w:ascii="宋体" w:hAnsi="宋体"/>
          <w:spacing w:val="-9"/>
          <w:szCs w:val="21"/>
        </w:rPr>
        <w:t xml:space="preserve"> 会 资 本：</w:t>
      </w:r>
      <w:r>
        <w:rPr>
          <w:rFonts w:hint="eastAsia" w:ascii="宋体" w:hAnsi="宋体"/>
          <w:szCs w:val="21"/>
          <w:u w:val="single"/>
        </w:rPr>
        <w:t xml:space="preserve">                </w:t>
      </w:r>
      <w:r>
        <w:rPr>
          <w:rFonts w:hint="eastAsia" w:ascii="宋体" w:hAnsi="宋体"/>
          <w:szCs w:val="21"/>
        </w:rPr>
        <w:t>（盖单位公章）</w:t>
      </w:r>
    </w:p>
    <w:p>
      <w:pPr>
        <w:spacing w:line="420" w:lineRule="auto"/>
        <w:ind w:firstLine="3595" w:firstLineChars="1712"/>
        <w:rPr>
          <w:rFonts w:hint="eastAsia" w:ascii="宋体" w:hAnsi="宋体"/>
          <w:szCs w:val="21"/>
        </w:rPr>
      </w:pPr>
      <w:r>
        <w:rPr>
          <w:rFonts w:hint="eastAsia" w:ascii="宋体" w:hAnsi="宋体"/>
          <w:szCs w:val="21"/>
        </w:rPr>
        <w:t>法定代表人：</w:t>
      </w:r>
      <w:r>
        <w:rPr>
          <w:rFonts w:hint="eastAsia" w:ascii="宋体" w:hAnsi="宋体"/>
          <w:szCs w:val="21"/>
          <w:u w:val="single"/>
        </w:rPr>
        <w:t xml:space="preserve">                </w:t>
      </w:r>
      <w:r>
        <w:rPr>
          <w:rFonts w:hint="eastAsia" w:ascii="宋体" w:hAnsi="宋体"/>
          <w:szCs w:val="21"/>
        </w:rPr>
        <w:t>（签字或盖章）</w:t>
      </w:r>
    </w:p>
    <w:p>
      <w:pPr>
        <w:spacing w:line="420" w:lineRule="auto"/>
        <w:ind w:firstLine="3595" w:firstLineChars="1712"/>
        <w:rPr>
          <w:rFonts w:ascii="宋体" w:hAnsi="宋体"/>
          <w:szCs w:val="21"/>
        </w:rPr>
      </w:pPr>
      <w:r>
        <w:rPr>
          <w:rFonts w:hint="eastAsia" w:ascii="宋体" w:hAnsi="宋体"/>
          <w:szCs w:val="21"/>
        </w:rPr>
        <w:t>日      期：</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spacing w:line="360" w:lineRule="auto"/>
        <w:ind w:firstLine="420" w:firstLineChars="200"/>
        <w:rPr>
          <w:rFonts w:hint="eastAsia" w:ascii="宋体" w:hAnsi="宋体"/>
          <w:szCs w:val="21"/>
        </w:rPr>
      </w:pPr>
    </w:p>
    <w:p>
      <w:pPr>
        <w:spacing w:line="360" w:lineRule="auto"/>
        <w:ind w:firstLine="420" w:firstLineChars="200"/>
        <w:rPr>
          <w:rFonts w:ascii="宋体" w:hAnsi="宋体"/>
          <w:szCs w:val="21"/>
        </w:rPr>
      </w:pPr>
      <w:r>
        <w:rPr>
          <w:rFonts w:hint="eastAsia" w:ascii="黑体" w:hAnsi="黑体" w:eastAsia="黑体"/>
          <w:szCs w:val="21"/>
        </w:rPr>
        <w:t>备注：</w:t>
      </w:r>
      <w:r>
        <w:rPr>
          <w:rFonts w:hint="eastAsia" w:ascii="宋体" w:hAnsi="宋体"/>
          <w:szCs w:val="21"/>
        </w:rPr>
        <w:t>社会资本没有被公开披露或查处违法违规行为的，注明“无”即可；以联合体形式参与竞争的，联合体各成员应分别填写。</w:t>
      </w:r>
    </w:p>
    <w:p>
      <w:pPr>
        <w:topLinePunct/>
        <w:rPr>
          <w:rFonts w:hint="eastAsia" w:ascii="宋体" w:hAnsi="宋体"/>
          <w:szCs w:val="21"/>
        </w:rPr>
      </w:pPr>
      <w:r>
        <w:rPr>
          <w:rFonts w:ascii="宋体" w:hAnsi="宋体"/>
          <w:szCs w:val="21"/>
        </w:rPr>
        <w:br w:type="page"/>
      </w:r>
      <w:bookmarkStart w:id="400" w:name="_Toc421834195"/>
      <w:r>
        <w:rPr>
          <w:rFonts w:hint="eastAsia" w:ascii="宋体" w:hAnsi="宋体"/>
          <w:szCs w:val="21"/>
        </w:rPr>
        <w:t>附件</w:t>
      </w:r>
      <w:r>
        <w:rPr>
          <w:rFonts w:ascii="宋体" w:hAnsi="宋体"/>
          <w:szCs w:val="21"/>
        </w:rPr>
        <w:t>2</w:t>
      </w:r>
    </w:p>
    <w:bookmarkEnd w:id="400"/>
    <w:p>
      <w:pPr>
        <w:wordWrap w:val="0"/>
        <w:spacing w:line="360" w:lineRule="auto"/>
        <w:ind w:firstLine="560" w:firstLineChars="200"/>
        <w:jc w:val="center"/>
        <w:rPr>
          <w:rFonts w:hint="eastAsia" w:ascii="黑体" w:eastAsia="黑体"/>
          <w:sz w:val="28"/>
          <w:szCs w:val="28"/>
        </w:rPr>
      </w:pPr>
      <w:r>
        <w:rPr>
          <w:rFonts w:hint="eastAsia" w:ascii="黑体" w:eastAsia="黑体"/>
          <w:sz w:val="28"/>
          <w:szCs w:val="28"/>
          <w:lang w:eastAsia="zh-CN"/>
        </w:rPr>
        <w:t>投标人</w:t>
      </w:r>
      <w:r>
        <w:rPr>
          <w:rFonts w:hint="eastAsia" w:ascii="黑体" w:eastAsia="黑体"/>
          <w:sz w:val="28"/>
          <w:szCs w:val="28"/>
        </w:rPr>
        <w:t>诚信承诺书</w:t>
      </w:r>
    </w:p>
    <w:p>
      <w:pPr>
        <w:wordWrap w:val="0"/>
        <w:spacing w:line="360" w:lineRule="auto"/>
        <w:ind w:firstLine="420" w:firstLineChars="200"/>
        <w:rPr>
          <w:rFonts w:hint="eastAsia" w:ascii="黑体" w:hAnsi="宋体" w:eastAsia="黑体"/>
          <w:sz w:val="32"/>
          <w:szCs w:val="32"/>
        </w:rPr>
      </w:pPr>
      <w:r>
        <w:rPr>
          <w:rFonts w:hint="eastAsia" w:ascii="宋体" w:cs="宋体"/>
          <w:color w:val="000000"/>
          <w:kern w:val="0"/>
          <w:szCs w:val="21"/>
          <w:lang w:val="zh-CN"/>
        </w:rPr>
        <w:t>致：</w:t>
      </w:r>
      <w:r>
        <w:rPr>
          <w:rFonts w:hint="eastAsia" w:ascii="宋体" w:cs="宋体"/>
          <w:color w:val="000000"/>
          <w:kern w:val="0"/>
          <w:szCs w:val="21"/>
          <w:u w:val="single"/>
          <w:lang w:eastAsia="zh-CN"/>
        </w:rPr>
        <w:t>江苏大洲工程项目管理有限公司</w:t>
      </w:r>
      <w:r>
        <w:rPr>
          <w:rFonts w:hint="eastAsia" w:ascii="宋体" w:cs="宋体"/>
          <w:color w:val="000000"/>
          <w:kern w:val="0"/>
          <w:szCs w:val="21"/>
          <w:lang w:val="zh-CN"/>
        </w:rPr>
        <w:t xml:space="preserve"> </w:t>
      </w:r>
    </w:p>
    <w:p>
      <w:pPr>
        <w:wordWrap w:val="0"/>
        <w:spacing w:line="360" w:lineRule="auto"/>
        <w:ind w:firstLine="420" w:firstLineChars="200"/>
        <w:rPr>
          <w:rFonts w:hint="eastAsia" w:ascii="宋体" w:cs="宋体"/>
          <w:color w:val="000000"/>
          <w:kern w:val="0"/>
          <w:szCs w:val="21"/>
          <w:lang w:val="zh-CN"/>
        </w:rPr>
      </w:pPr>
      <w:r>
        <w:rPr>
          <w:rFonts w:hint="eastAsia" w:ascii="宋体" w:cs="宋体"/>
          <w:color w:val="000000"/>
          <w:kern w:val="0"/>
          <w:szCs w:val="21"/>
          <w:lang w:val="zh-CN"/>
        </w:rPr>
        <w:t>为了诚实、客观、有序地参与青海省政府采购活动，愿就以下内容作出承诺：</w:t>
      </w:r>
    </w:p>
    <w:p>
      <w:pPr>
        <w:wordWrap w:val="0"/>
        <w:spacing w:line="360" w:lineRule="auto"/>
        <w:ind w:firstLine="420" w:firstLineChars="200"/>
        <w:rPr>
          <w:rFonts w:hint="eastAsia" w:ascii="宋体" w:cs="宋体"/>
          <w:color w:val="000000"/>
          <w:kern w:val="0"/>
          <w:szCs w:val="21"/>
          <w:lang w:val="zh-CN"/>
        </w:rPr>
      </w:pPr>
      <w:r>
        <w:rPr>
          <w:rFonts w:hint="eastAsia" w:ascii="宋体" w:cs="宋体"/>
          <w:color w:val="000000"/>
          <w:kern w:val="0"/>
          <w:szCs w:val="21"/>
          <w:lang w:val="zh-CN"/>
        </w:rPr>
        <w:t>一、自觉遵守各项法律、法规、规章、制度以及社会公德，维护廉洁环境，与同场竞争的投标人平等参加政府采购活动。</w:t>
      </w:r>
    </w:p>
    <w:p>
      <w:pPr>
        <w:wordWrap w:val="0"/>
        <w:spacing w:line="360" w:lineRule="auto"/>
        <w:ind w:firstLine="420" w:firstLineChars="200"/>
        <w:rPr>
          <w:rFonts w:hint="eastAsia" w:ascii="宋体" w:cs="宋体"/>
          <w:color w:val="000000"/>
          <w:kern w:val="0"/>
          <w:szCs w:val="21"/>
          <w:lang w:val="zh-CN"/>
        </w:rPr>
      </w:pPr>
      <w:r>
        <w:rPr>
          <w:rFonts w:hint="eastAsia" w:ascii="宋体" w:cs="宋体"/>
          <w:color w:val="000000"/>
          <w:kern w:val="0"/>
          <w:szCs w:val="21"/>
          <w:lang w:val="zh-CN"/>
        </w:rPr>
        <w:t>二、参加采购代理机构组织的政府采购活动时，严格按照招标文件的规定和要求提供所需的相关材料，并对所提供的各类资料的真实性负责，不虚假应标，不虚列业绩。</w:t>
      </w:r>
    </w:p>
    <w:p>
      <w:pPr>
        <w:wordWrap w:val="0"/>
        <w:spacing w:line="360" w:lineRule="auto"/>
        <w:ind w:firstLine="420" w:firstLineChars="200"/>
        <w:rPr>
          <w:rFonts w:hint="eastAsia" w:ascii="宋体" w:cs="宋体"/>
          <w:color w:val="000000"/>
          <w:kern w:val="0"/>
          <w:szCs w:val="21"/>
          <w:lang w:val="zh-CN"/>
        </w:rPr>
      </w:pPr>
      <w:r>
        <w:rPr>
          <w:rFonts w:hint="eastAsia" w:ascii="宋体" w:cs="宋体"/>
          <w:color w:val="000000"/>
          <w:kern w:val="0"/>
          <w:szCs w:val="21"/>
          <w:lang w:val="zh-CN"/>
        </w:rPr>
        <w:t>三、尊重参与政府采购活动各相关方的合法行为，接受政府采购活动依法形成的意见、结果。</w:t>
      </w:r>
    </w:p>
    <w:p>
      <w:pPr>
        <w:wordWrap w:val="0"/>
        <w:spacing w:line="360" w:lineRule="auto"/>
        <w:ind w:firstLine="420" w:firstLineChars="200"/>
        <w:rPr>
          <w:rFonts w:hint="eastAsia" w:ascii="宋体" w:cs="宋体"/>
          <w:color w:val="000000"/>
          <w:kern w:val="0"/>
          <w:szCs w:val="21"/>
          <w:lang w:val="zh-CN"/>
        </w:rPr>
      </w:pPr>
      <w:r>
        <w:rPr>
          <w:rFonts w:hint="eastAsia" w:ascii="宋体" w:cs="宋体"/>
          <w:color w:val="000000"/>
          <w:kern w:val="0"/>
          <w:szCs w:val="21"/>
          <w:lang w:val="zh-CN"/>
        </w:rPr>
        <w:t>四、依法参加政府采购活动，不围标、串标，维护市场秩序，不提供“三无”产品、以次充好。</w:t>
      </w:r>
    </w:p>
    <w:p>
      <w:pPr>
        <w:wordWrap w:val="0"/>
        <w:spacing w:line="360" w:lineRule="auto"/>
        <w:ind w:firstLine="420" w:firstLineChars="200"/>
        <w:rPr>
          <w:rFonts w:hint="eastAsia" w:ascii="宋体" w:cs="宋体"/>
          <w:color w:val="000000"/>
          <w:kern w:val="0"/>
          <w:szCs w:val="21"/>
          <w:lang w:val="zh-CN"/>
        </w:rPr>
      </w:pPr>
      <w:r>
        <w:rPr>
          <w:rFonts w:hint="eastAsia" w:ascii="宋体" w:cs="宋体"/>
          <w:color w:val="000000"/>
          <w:kern w:val="0"/>
          <w:szCs w:val="21"/>
          <w:lang w:val="zh-CN"/>
        </w:rPr>
        <w:t>五、积极推动政府采购活动健康开展，对采购活动有疑问、异议时，按法律规定的程序实名（加盖单位章和法定代表人签名）反映情况，不恶意中伤、无事生非，以和谐、平等的心态参加政府采购活动。</w:t>
      </w:r>
    </w:p>
    <w:p>
      <w:pPr>
        <w:wordWrap w:val="0"/>
        <w:spacing w:line="360" w:lineRule="auto"/>
        <w:ind w:firstLine="420" w:firstLineChars="200"/>
        <w:rPr>
          <w:rFonts w:hint="eastAsia" w:ascii="宋体" w:cs="宋体"/>
          <w:color w:val="000000"/>
          <w:kern w:val="0"/>
          <w:szCs w:val="21"/>
          <w:lang w:val="zh-CN"/>
        </w:rPr>
      </w:pPr>
      <w:r>
        <w:rPr>
          <w:rFonts w:hint="eastAsia" w:ascii="宋体" w:cs="宋体"/>
          <w:color w:val="000000"/>
          <w:kern w:val="0"/>
          <w:szCs w:val="21"/>
          <w:lang w:val="zh-CN"/>
        </w:rPr>
        <w:t>六、认真履行中标人应承担的责任和义务，全面执行采购合同规定的各项内容，保质保量地按时提供采购物品。</w:t>
      </w:r>
    </w:p>
    <w:p>
      <w:pPr>
        <w:wordWrap w:val="0"/>
        <w:spacing w:line="360" w:lineRule="auto"/>
        <w:ind w:firstLine="420" w:firstLineChars="200"/>
        <w:rPr>
          <w:rFonts w:hint="eastAsia" w:ascii="宋体" w:cs="宋体"/>
          <w:color w:val="000000"/>
          <w:kern w:val="0"/>
          <w:szCs w:val="21"/>
          <w:lang w:val="zh-CN"/>
        </w:rPr>
      </w:pPr>
      <w:r>
        <w:rPr>
          <w:rFonts w:hint="eastAsia" w:ascii="宋体" w:cs="宋体"/>
          <w:color w:val="000000"/>
          <w:kern w:val="0"/>
          <w:szCs w:val="21"/>
          <w:lang w:val="zh-CN"/>
        </w:rPr>
        <w:t>若本企业（单位）发生有悖于上述承诺的行为，愿意接受《中华人民共和国政府采购法》和《政府采购法实施条例》中对投标人的相关处理。</w:t>
      </w:r>
    </w:p>
    <w:p>
      <w:pPr>
        <w:wordWrap w:val="0"/>
        <w:spacing w:line="360" w:lineRule="auto"/>
        <w:ind w:firstLine="420" w:firstLineChars="200"/>
        <w:rPr>
          <w:rFonts w:hint="eastAsia" w:ascii="宋体" w:cs="宋体"/>
          <w:color w:val="000000"/>
          <w:kern w:val="0"/>
          <w:szCs w:val="21"/>
          <w:lang w:val="zh-CN"/>
        </w:rPr>
      </w:pPr>
      <w:r>
        <w:rPr>
          <w:rFonts w:hint="eastAsia" w:ascii="宋体" w:cs="宋体"/>
          <w:color w:val="000000"/>
          <w:kern w:val="0"/>
          <w:szCs w:val="21"/>
          <w:lang w:val="zh-CN"/>
        </w:rPr>
        <w:t>本承诺是采购项目投标文件的组成部分。</w:t>
      </w:r>
    </w:p>
    <w:p>
      <w:pPr>
        <w:wordWrap w:val="0"/>
        <w:spacing w:line="360" w:lineRule="auto"/>
        <w:ind w:firstLine="420" w:firstLineChars="200"/>
        <w:rPr>
          <w:rFonts w:hint="eastAsia" w:ascii="宋体" w:cs="宋体"/>
          <w:color w:val="000000"/>
          <w:kern w:val="0"/>
          <w:szCs w:val="21"/>
          <w:lang w:val="zh-CN"/>
        </w:rPr>
      </w:pPr>
    </w:p>
    <w:p>
      <w:pPr>
        <w:wordWrap w:val="0"/>
        <w:spacing w:line="360" w:lineRule="auto"/>
        <w:ind w:firstLine="420" w:firstLineChars="200"/>
        <w:rPr>
          <w:rFonts w:hint="eastAsia" w:ascii="宋体" w:cs="宋体"/>
          <w:color w:val="000000"/>
          <w:kern w:val="0"/>
          <w:szCs w:val="21"/>
          <w:lang w:val="zh-CN"/>
        </w:rPr>
      </w:pPr>
    </w:p>
    <w:p>
      <w:pPr>
        <w:wordWrap w:val="0"/>
        <w:spacing w:line="360" w:lineRule="auto"/>
        <w:ind w:firstLine="420" w:firstLineChars="200"/>
        <w:rPr>
          <w:rFonts w:hint="eastAsia" w:ascii="宋体" w:cs="宋体"/>
          <w:color w:val="000000"/>
          <w:kern w:val="0"/>
          <w:szCs w:val="21"/>
          <w:lang w:val="zh-CN"/>
        </w:rPr>
      </w:pPr>
    </w:p>
    <w:p>
      <w:pPr>
        <w:wordWrap w:val="0"/>
        <w:spacing w:line="360" w:lineRule="auto"/>
        <w:ind w:firstLine="420" w:firstLineChars="200"/>
        <w:rPr>
          <w:rFonts w:hint="eastAsia" w:ascii="宋体" w:cs="宋体"/>
          <w:color w:val="000000"/>
          <w:kern w:val="0"/>
          <w:szCs w:val="21"/>
          <w:lang w:val="zh-CN"/>
        </w:rPr>
      </w:pPr>
      <w:r>
        <w:rPr>
          <w:rFonts w:hint="eastAsia" w:ascii="宋体" w:cs="宋体"/>
          <w:color w:val="000000"/>
          <w:kern w:val="0"/>
          <w:szCs w:val="21"/>
        </w:rPr>
        <w:t xml:space="preserve">                       </w:t>
      </w:r>
      <w:r>
        <w:rPr>
          <w:rFonts w:hint="eastAsia" w:ascii="宋体" w:cs="宋体"/>
          <w:color w:val="000000"/>
          <w:kern w:val="0"/>
          <w:szCs w:val="21"/>
          <w:lang w:val="zh-CN"/>
        </w:rPr>
        <w:t>投标人（</w:t>
      </w:r>
      <w:r>
        <w:rPr>
          <w:rFonts w:hint="eastAsia" w:ascii="宋体" w:hAnsi="宋体"/>
          <w:szCs w:val="21"/>
        </w:rPr>
        <w:t>社</w:t>
      </w:r>
      <w:r>
        <w:rPr>
          <w:rFonts w:hint="eastAsia" w:ascii="宋体" w:hAnsi="宋体"/>
          <w:spacing w:val="-9"/>
          <w:szCs w:val="21"/>
        </w:rPr>
        <w:t xml:space="preserve"> 会 资 本</w:t>
      </w:r>
      <w:r>
        <w:rPr>
          <w:rFonts w:hint="eastAsia" w:ascii="宋体" w:cs="宋体"/>
          <w:color w:val="000000"/>
          <w:kern w:val="0"/>
          <w:szCs w:val="21"/>
          <w:lang w:val="zh-CN"/>
        </w:rPr>
        <w:t>）：             （公章）</w:t>
      </w:r>
    </w:p>
    <w:p>
      <w:pPr>
        <w:wordWrap w:val="0"/>
        <w:spacing w:line="360" w:lineRule="auto"/>
        <w:ind w:firstLine="420" w:firstLineChars="200"/>
        <w:rPr>
          <w:rFonts w:hint="eastAsia" w:ascii="宋体" w:cs="宋体"/>
          <w:color w:val="000000"/>
          <w:kern w:val="0"/>
          <w:szCs w:val="21"/>
          <w:lang w:val="zh-CN"/>
        </w:rPr>
      </w:pPr>
      <w:r>
        <w:rPr>
          <w:rFonts w:hint="eastAsia" w:ascii="宋体" w:cs="宋体"/>
          <w:color w:val="000000"/>
          <w:kern w:val="0"/>
          <w:szCs w:val="21"/>
          <w:lang w:val="zh-CN"/>
        </w:rPr>
        <w:t xml:space="preserve">                     </w:t>
      </w:r>
    </w:p>
    <w:p>
      <w:pPr>
        <w:wordWrap w:val="0"/>
        <w:spacing w:line="360" w:lineRule="auto"/>
        <w:ind w:firstLine="2730" w:firstLineChars="1300"/>
        <w:rPr>
          <w:rFonts w:hint="eastAsia" w:ascii="宋体" w:cs="宋体"/>
          <w:color w:val="000000"/>
          <w:kern w:val="0"/>
          <w:szCs w:val="21"/>
          <w:lang w:val="zh-CN"/>
        </w:rPr>
      </w:pPr>
      <w:r>
        <w:rPr>
          <w:rFonts w:hint="eastAsia" w:ascii="宋体" w:cs="宋体"/>
          <w:color w:val="000000"/>
          <w:kern w:val="0"/>
          <w:szCs w:val="21"/>
          <w:lang w:val="zh-CN"/>
        </w:rPr>
        <w:t>法定代表人或委托代理人：             （签字）</w:t>
      </w:r>
    </w:p>
    <w:p>
      <w:pPr>
        <w:wordWrap w:val="0"/>
        <w:spacing w:line="360" w:lineRule="auto"/>
        <w:ind w:firstLine="420" w:firstLineChars="200"/>
        <w:rPr>
          <w:rFonts w:hint="eastAsia" w:ascii="宋体" w:cs="宋体"/>
          <w:color w:val="000000"/>
          <w:kern w:val="0"/>
          <w:szCs w:val="21"/>
          <w:lang w:val="zh-CN"/>
        </w:rPr>
      </w:pPr>
      <w:r>
        <w:rPr>
          <w:rFonts w:hint="eastAsia" w:ascii="宋体" w:cs="宋体"/>
          <w:color w:val="000000"/>
          <w:kern w:val="0"/>
          <w:szCs w:val="21"/>
          <w:lang w:val="zh-CN"/>
        </w:rPr>
        <w:t xml:space="preserve">         </w:t>
      </w:r>
    </w:p>
    <w:p>
      <w:pPr>
        <w:wordWrap w:val="0"/>
        <w:spacing w:line="360" w:lineRule="auto"/>
        <w:ind w:firstLine="420" w:firstLineChars="200"/>
        <w:rPr>
          <w:rFonts w:hint="eastAsia" w:ascii="宋体" w:cs="宋体"/>
          <w:color w:val="000000"/>
          <w:kern w:val="0"/>
          <w:szCs w:val="21"/>
          <w:lang w:val="zh-CN"/>
        </w:rPr>
      </w:pPr>
      <w:r>
        <w:rPr>
          <w:rFonts w:hint="eastAsia" w:ascii="宋体" w:cs="宋体"/>
          <w:color w:val="000000"/>
          <w:kern w:val="0"/>
          <w:szCs w:val="21"/>
          <w:lang w:val="zh-CN"/>
        </w:rPr>
        <w:t xml:space="preserve">                              </w:t>
      </w:r>
      <w:r>
        <w:rPr>
          <w:rFonts w:hint="eastAsia" w:ascii="宋体" w:cs="宋体"/>
          <w:color w:val="000000"/>
          <w:kern w:val="0"/>
          <w:szCs w:val="21"/>
        </w:rPr>
        <w:t xml:space="preserve">           </w:t>
      </w:r>
      <w:r>
        <w:rPr>
          <w:rFonts w:hint="eastAsia" w:ascii="宋体" w:cs="宋体"/>
          <w:color w:val="000000"/>
          <w:kern w:val="0"/>
          <w:szCs w:val="21"/>
          <w:lang w:val="zh-CN"/>
        </w:rPr>
        <w:t xml:space="preserve">  年   月   日</w:t>
      </w: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numPr>
          <w:ilvl w:val="0"/>
          <w:numId w:val="0"/>
        </w:numPr>
        <w:jc w:val="center"/>
        <w:rPr>
          <w:rFonts w:ascii="宋体" w:hAnsi="宋体"/>
          <w:szCs w:val="21"/>
        </w:rPr>
      </w:pPr>
      <w:r>
        <w:rPr>
          <w:rFonts w:ascii="宋体" w:hAnsi="宋体"/>
          <w:szCs w:val="21"/>
        </w:rPr>
        <w:br w:type="page"/>
      </w:r>
    </w:p>
    <w:p>
      <w:pPr>
        <w:numPr>
          <w:ilvl w:val="0"/>
          <w:numId w:val="0"/>
        </w:numPr>
        <w:jc w:val="center"/>
        <w:rPr>
          <w:rFonts w:ascii="宋体" w:hAnsi="宋体"/>
          <w:szCs w:val="21"/>
        </w:rPr>
      </w:pPr>
    </w:p>
    <w:p>
      <w:pPr>
        <w:pStyle w:val="3"/>
        <w:jc w:val="center"/>
        <w:rPr>
          <w:rFonts w:hint="eastAsia"/>
          <w:sz w:val="28"/>
          <w:szCs w:val="44"/>
          <w:lang w:val="en-US" w:eastAsia="zh-CN"/>
        </w:rPr>
      </w:pPr>
      <w:bookmarkStart w:id="401" w:name="_Toc24594"/>
      <w:r>
        <w:rPr>
          <w:rFonts w:hint="eastAsia"/>
          <w:sz w:val="28"/>
          <w:szCs w:val="44"/>
          <w:lang w:val="en-US" w:eastAsia="zh-CN"/>
        </w:rPr>
        <w:t>5.融资方案</w:t>
      </w:r>
      <w:bookmarkEnd w:id="401"/>
    </w:p>
    <w:p>
      <w:pPr>
        <w:numPr>
          <w:ilvl w:val="0"/>
          <w:numId w:val="0"/>
        </w:numPr>
        <w:jc w:val="both"/>
        <w:rPr>
          <w:rFonts w:ascii="宋体" w:hAnsi="宋体"/>
          <w:szCs w:val="21"/>
        </w:rPr>
      </w:pPr>
      <w:r>
        <w:rPr>
          <w:rFonts w:hint="eastAsia" w:ascii="黑体" w:hAnsi="黑体" w:eastAsia="黑体"/>
          <w:sz w:val="28"/>
          <w:szCs w:val="28"/>
          <w:lang w:val="en-US" w:eastAsia="zh-CN"/>
        </w:rPr>
        <w:br w:type="page"/>
      </w:r>
    </w:p>
    <w:p>
      <w:pPr>
        <w:jc w:val="center"/>
        <w:rPr>
          <w:rFonts w:hint="eastAsia"/>
          <w:sz w:val="28"/>
          <w:szCs w:val="44"/>
          <w:lang w:val="en-US" w:eastAsia="zh-CN"/>
        </w:rPr>
      </w:pPr>
      <w:r>
        <w:rPr>
          <w:rFonts w:hint="eastAsia" w:ascii="黑体" w:hAnsi="黑体" w:eastAsia="黑体"/>
          <w:sz w:val="28"/>
          <w:szCs w:val="28"/>
          <w:lang w:val="en-US" w:eastAsia="zh-CN"/>
        </w:rPr>
        <w:t>6.建设实施方案</w:t>
      </w:r>
      <w:r>
        <w:rPr>
          <w:rFonts w:hint="eastAsia" w:ascii="黑体" w:hAnsi="黑体" w:eastAsia="黑体"/>
          <w:sz w:val="28"/>
          <w:szCs w:val="28"/>
          <w:lang w:val="en-US" w:eastAsia="zh-CN"/>
        </w:rPr>
        <w:br w:type="page"/>
      </w:r>
      <w:r>
        <w:rPr>
          <w:rFonts w:hint="eastAsia" w:ascii="黑体" w:hAnsi="黑体" w:eastAsia="黑体"/>
          <w:sz w:val="28"/>
          <w:szCs w:val="28"/>
          <w:lang w:val="en-US" w:eastAsia="zh-CN"/>
        </w:rPr>
        <w:t>7</w:t>
      </w:r>
      <w:r>
        <w:rPr>
          <w:rFonts w:hint="eastAsia"/>
          <w:sz w:val="28"/>
          <w:szCs w:val="44"/>
          <w:lang w:val="en-US" w:eastAsia="zh-CN"/>
        </w:rPr>
        <w:t>.运营维护方案</w:t>
      </w:r>
    </w:p>
    <w:p>
      <w:pPr>
        <w:numPr>
          <w:ilvl w:val="0"/>
          <w:numId w:val="0"/>
        </w:numPr>
        <w:jc w:val="center"/>
        <w:rPr>
          <w:rFonts w:hint="eastAsia" w:ascii="黑体" w:hAnsi="黑体" w:eastAsia="黑体"/>
          <w:sz w:val="28"/>
          <w:szCs w:val="28"/>
          <w:lang w:val="en-US" w:eastAsia="zh-CN"/>
        </w:rPr>
      </w:pPr>
      <w:r>
        <w:rPr>
          <w:rFonts w:hint="eastAsia"/>
          <w:vertAlign w:val="baseline"/>
          <w:lang w:val="en-US" w:eastAsia="zh-CN"/>
        </w:rPr>
        <w:br w:type="page"/>
      </w:r>
      <w:r>
        <w:rPr>
          <w:rFonts w:hint="eastAsia" w:ascii="黑体" w:hAnsi="黑体" w:eastAsia="黑体"/>
          <w:sz w:val="28"/>
          <w:szCs w:val="28"/>
          <w:lang w:val="en-US" w:eastAsia="zh-CN"/>
        </w:rPr>
        <w:t xml:space="preserve"> </w:t>
      </w:r>
    </w:p>
    <w:p>
      <w:pPr>
        <w:numPr>
          <w:ilvl w:val="0"/>
          <w:numId w:val="0"/>
        </w:numPr>
        <w:jc w:val="center"/>
        <w:rPr>
          <w:rFonts w:hint="eastAsia" w:ascii="黑体" w:hAnsi="黑体" w:eastAsia="黑体"/>
          <w:sz w:val="28"/>
          <w:szCs w:val="28"/>
          <w:lang w:val="en-US" w:eastAsia="zh-CN"/>
        </w:rPr>
      </w:pPr>
    </w:p>
    <w:p>
      <w:pPr>
        <w:pStyle w:val="3"/>
        <w:jc w:val="center"/>
        <w:rPr>
          <w:sz w:val="28"/>
          <w:szCs w:val="44"/>
        </w:rPr>
      </w:pPr>
      <w:bookmarkStart w:id="402" w:name="_Toc14660"/>
      <w:r>
        <w:rPr>
          <w:rFonts w:hint="eastAsia"/>
          <w:sz w:val="28"/>
          <w:szCs w:val="44"/>
          <w:lang w:val="en-US" w:eastAsia="zh-CN"/>
        </w:rPr>
        <w:t>8.移交方案</w:t>
      </w:r>
      <w:bookmarkEnd w:id="402"/>
    </w:p>
    <w:p>
      <w:pPr>
        <w:numPr>
          <w:ilvl w:val="0"/>
          <w:numId w:val="0"/>
        </w:numPr>
        <w:topLinePunct/>
        <w:spacing w:before="100" w:beforeAutospacing="1" w:after="100" w:afterAutospacing="1"/>
        <w:ind w:leftChars="0"/>
        <w:jc w:val="both"/>
        <w:outlineLvl w:val="1"/>
        <w:rPr>
          <w:rFonts w:hint="eastAsia" w:ascii="黑体" w:hAnsi="黑体" w:eastAsia="黑体"/>
          <w:sz w:val="28"/>
          <w:szCs w:val="28"/>
        </w:rPr>
      </w:pPr>
      <w:r>
        <w:rPr>
          <w:rFonts w:ascii="宋体" w:hAnsi="宋体"/>
          <w:szCs w:val="21"/>
        </w:rPr>
        <w:br w:type="page"/>
      </w:r>
    </w:p>
    <w:p>
      <w:pPr>
        <w:pStyle w:val="3"/>
        <w:jc w:val="center"/>
        <w:rPr>
          <w:rFonts w:hint="eastAsia"/>
          <w:sz w:val="28"/>
          <w:szCs w:val="44"/>
        </w:rPr>
      </w:pPr>
      <w:bookmarkStart w:id="403" w:name="_Toc1"/>
      <w:r>
        <w:rPr>
          <w:rFonts w:hint="eastAsia"/>
          <w:sz w:val="28"/>
          <w:szCs w:val="44"/>
          <w:lang w:val="en-US" w:eastAsia="zh-CN"/>
        </w:rPr>
        <w:t>9.</w:t>
      </w:r>
      <w:r>
        <w:rPr>
          <w:rFonts w:hint="eastAsia"/>
          <w:sz w:val="28"/>
          <w:szCs w:val="44"/>
        </w:rPr>
        <w:t>社会资本</w:t>
      </w:r>
      <w:r>
        <w:rPr>
          <w:rFonts w:hint="eastAsia"/>
          <w:sz w:val="28"/>
          <w:szCs w:val="44"/>
          <w:lang w:val="en-US" w:eastAsia="zh-CN"/>
        </w:rPr>
        <w:t>提交的其他</w:t>
      </w:r>
      <w:r>
        <w:rPr>
          <w:rFonts w:hint="eastAsia"/>
          <w:sz w:val="28"/>
          <w:szCs w:val="44"/>
        </w:rPr>
        <w:t>材料</w:t>
      </w:r>
      <w:bookmarkEnd w:id="403"/>
    </w:p>
    <w:p>
      <w:pPr>
        <w:spacing w:line="360" w:lineRule="auto"/>
        <w:ind w:firstLine="420" w:firstLineChars="200"/>
        <w:rPr>
          <w:rFonts w:hint="eastAsia" w:ascii="宋体" w:hAnsi="宋体"/>
          <w:szCs w:val="21"/>
        </w:rPr>
      </w:pPr>
    </w:p>
    <w:p/>
    <w:sectPr>
      <w:pgSz w:w="11906" w:h="16838"/>
      <w:pgMar w:top="1418" w:right="1418" w:bottom="1418" w:left="1418"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Cambria Math">
    <w:panose1 w:val="02040503050406030204"/>
    <w:charset w:val="00"/>
    <w:family w:val="auto"/>
    <w:pitch w:val="default"/>
    <w:sig w:usb0="E00002FF" w:usb1="420024FF" w:usb2="00000000" w:usb3="00000000" w:csb0="2000019F" w:csb1="00000000"/>
  </w:font>
  <w:font w:name="Wingdings 2">
    <w:panose1 w:val="05020102010507070707"/>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mbria">
    <w:panose1 w:val="02040503050406030204"/>
    <w:charset w:val="00"/>
    <w:family w:val="roman"/>
    <w:pitch w:val="default"/>
    <w:sig w:usb0="E00002FF" w:usb1="400004FF" w:usb2="00000000" w:usb3="00000000" w:csb0="2000019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rFonts w:hint="eastAsia"/>
      </w:rPr>
    </w:pPr>
    <w:r>
      <w:fldChar w:fldCharType="begin"/>
    </w:r>
    <w:r>
      <w:instrText xml:space="preserve">PAGE   \* MERGEFORMAT</w:instrText>
    </w:r>
    <w:r>
      <w:fldChar w:fldCharType="separate"/>
    </w:r>
    <w:r>
      <w:rPr>
        <w:lang w:val="zh-CN"/>
      </w:rPr>
      <w:t>18</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5"/>
      </w:rPr>
    </w:pPr>
    <w:r>
      <w:fldChar w:fldCharType="begin"/>
    </w:r>
    <w:r>
      <w:rPr>
        <w:rStyle w:val="15"/>
      </w:rPr>
      <w:instrText xml:space="preserve">PAGE  </w:instrText>
    </w:r>
    <w:r>
      <w:fldChar w:fldCharType="end"/>
    </w:r>
  </w:p>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rFonts w:ascii="Times New Roman" w:hAnsi="Times New Roman"/>
      </w:rPr>
    </w:pPr>
    <w:r>
      <w:rPr>
        <w:rFonts w:ascii="Times New Roman" w:hAnsi="Times New Roman"/>
      </w:rPr>
      <w:fldChar w:fldCharType="begin"/>
    </w:r>
    <w:r>
      <w:rPr>
        <w:rFonts w:ascii="Times New Roman" w:hAnsi="Times New Roman"/>
      </w:rPr>
      <w:instrText xml:space="preserve">PAGE   \* MERGEFORMAT</w:instrText>
    </w:r>
    <w:r>
      <w:rPr>
        <w:rFonts w:ascii="Times New Roman" w:hAnsi="Times New Roman"/>
      </w:rPr>
      <w:fldChar w:fldCharType="separate"/>
    </w:r>
    <w:r>
      <w:rPr>
        <w:rFonts w:ascii="Times New Roman" w:hAnsi="Times New Roman"/>
        <w:lang w:val="zh-CN"/>
      </w:rPr>
      <w:t>14</w:t>
    </w:r>
    <w:r>
      <w:rPr>
        <w:rFonts w:ascii="Times New Roman" w:hAnsi="Times New Roman"/>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rFonts w:ascii="Times New Roman" w:hAnsi="Times New Roman"/>
      </w:rPr>
    </w:pPr>
    <w:r>
      <w:rPr>
        <w:rFonts w:ascii="Times New Roman" w:hAnsi="Times New Roman"/>
      </w:rPr>
      <w:fldChar w:fldCharType="begin"/>
    </w:r>
    <w:r>
      <w:rPr>
        <w:rFonts w:ascii="Times New Roman" w:hAnsi="Times New Roman"/>
      </w:rPr>
      <w:instrText xml:space="preserve">PAGE   \* MERGEFORMAT</w:instrText>
    </w:r>
    <w:r>
      <w:rPr>
        <w:rFonts w:ascii="Times New Roman" w:hAnsi="Times New Roman"/>
      </w:rPr>
      <w:fldChar w:fldCharType="separate"/>
    </w:r>
    <w:r>
      <w:rPr>
        <w:rFonts w:ascii="Times New Roman" w:hAnsi="Times New Roman"/>
        <w:lang w:val="zh-CN"/>
      </w:rPr>
      <w:t>14</w:t>
    </w:r>
    <w:r>
      <w:rPr>
        <w:rFonts w:ascii="Times New Roman" w:hAnsi="Times New Roman"/>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A690929"/>
    <w:multiLevelType w:val="singleLevel"/>
    <w:tmpl w:val="8A690929"/>
    <w:lvl w:ilvl="0" w:tentative="0">
      <w:start w:val="7"/>
      <w:numFmt w:val="chineseCounting"/>
      <w:suff w:val="space"/>
      <w:lvlText w:val="第%1章"/>
      <w:lvlJc w:val="left"/>
      <w:rPr>
        <w:rFonts w:hint="eastAsia"/>
      </w:rPr>
    </w:lvl>
  </w:abstractNum>
  <w:abstractNum w:abstractNumId="1">
    <w:nsid w:val="259738C3"/>
    <w:multiLevelType w:val="multilevel"/>
    <w:tmpl w:val="259738C3"/>
    <w:lvl w:ilvl="0" w:tentative="0">
      <w:start w:val="1"/>
      <w:numFmt w:val="decimal"/>
      <w:lvlText w:val="%1、"/>
      <w:lvlJc w:val="left"/>
      <w:pPr>
        <w:ind w:left="360" w:hanging="360"/>
      </w:pPr>
      <w:rPr>
        <w:rFonts w:hint="default"/>
        <w:b w:val="0"/>
        <w:color w:val="00000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6AEC80DE"/>
    <w:multiLevelType w:val="singleLevel"/>
    <w:tmpl w:val="6AEC80DE"/>
    <w:lvl w:ilvl="0" w:tentative="0">
      <w:start w:val="1"/>
      <w:numFmt w:val="decimal"/>
      <w:suff w:val="nothing"/>
      <w:lvlText w:val="%1、"/>
      <w:lvlJc w:val="left"/>
    </w:lvl>
  </w:abstractNum>
  <w:abstractNum w:abstractNumId="3">
    <w:nsid w:val="6E36D1D7"/>
    <w:multiLevelType w:val="singleLevel"/>
    <w:tmpl w:val="6E36D1D7"/>
    <w:lvl w:ilvl="0" w:tentative="0">
      <w:start w:val="11"/>
      <w:numFmt w:val="decimal"/>
      <w:lvlText w:val="%1."/>
      <w:lvlJc w:val="left"/>
      <w:pPr>
        <w:tabs>
          <w:tab w:val="left" w:pos="312"/>
        </w:tabs>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6305CF"/>
    <w:rsid w:val="0222745E"/>
    <w:rsid w:val="051478B6"/>
    <w:rsid w:val="126A682A"/>
    <w:rsid w:val="13302A56"/>
    <w:rsid w:val="15086BBC"/>
    <w:rsid w:val="1A33044E"/>
    <w:rsid w:val="1AFB4C9C"/>
    <w:rsid w:val="1C2C43C2"/>
    <w:rsid w:val="1D4809C0"/>
    <w:rsid w:val="1ECF5B19"/>
    <w:rsid w:val="21AE6C24"/>
    <w:rsid w:val="22302121"/>
    <w:rsid w:val="2EBB4FF8"/>
    <w:rsid w:val="2EDF6ACE"/>
    <w:rsid w:val="336305CF"/>
    <w:rsid w:val="36D850C3"/>
    <w:rsid w:val="37D16BC9"/>
    <w:rsid w:val="38660FB8"/>
    <w:rsid w:val="3C9B3C0C"/>
    <w:rsid w:val="3DE77AED"/>
    <w:rsid w:val="421C4AB5"/>
    <w:rsid w:val="42645671"/>
    <w:rsid w:val="4AF1191C"/>
    <w:rsid w:val="4B372530"/>
    <w:rsid w:val="511A0983"/>
    <w:rsid w:val="557A05E6"/>
    <w:rsid w:val="56534CE3"/>
    <w:rsid w:val="5B230DCA"/>
    <w:rsid w:val="5E521AE8"/>
    <w:rsid w:val="63F5560E"/>
    <w:rsid w:val="64773A5C"/>
    <w:rsid w:val="65C50472"/>
    <w:rsid w:val="67FC792C"/>
    <w:rsid w:val="697A2ACE"/>
    <w:rsid w:val="73723322"/>
    <w:rsid w:val="7393168A"/>
    <w:rsid w:val="77D2188F"/>
    <w:rsid w:val="7A0772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iPriority="99"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qFormat/>
    <w:uiPriority w:val="0"/>
    <w:pPr>
      <w:keepNext/>
      <w:spacing w:before="156" w:beforeLines="50" w:after="156" w:afterLines="50" w:line="480" w:lineRule="auto"/>
      <w:jc w:val="both"/>
      <w:outlineLvl w:val="1"/>
    </w:pPr>
    <w:rPr>
      <w:b/>
      <w:bCs/>
      <w:color w:val="000000"/>
      <w:kern w:val="2"/>
      <w:sz w:val="28"/>
      <w:szCs w:val="32"/>
    </w:rPr>
  </w:style>
  <w:style w:type="paragraph" w:styleId="3">
    <w:name w:val="heading 3"/>
    <w:basedOn w:val="1"/>
    <w:next w:val="1"/>
    <w:link w:val="18"/>
    <w:unhideWhenUsed/>
    <w:qFormat/>
    <w:uiPriority w:val="0"/>
    <w:pPr>
      <w:keepNext/>
      <w:keepLines/>
      <w:spacing w:line="560" w:lineRule="exact"/>
      <w:ind w:firstLine="482" w:firstLineChars="200"/>
      <w:outlineLvl w:val="2"/>
    </w:pPr>
    <w:rPr>
      <w:b/>
      <w:bCs/>
      <w:szCs w:val="32"/>
    </w:rPr>
  </w:style>
  <w:style w:type="character" w:default="1" w:styleId="14">
    <w:name w:val="Default Paragraph Font"/>
    <w:semiHidden/>
    <w:qFormat/>
    <w:uiPriority w:val="0"/>
  </w:style>
  <w:style w:type="table" w:default="1" w:styleId="12">
    <w:name w:val="Normal Table"/>
    <w:semiHidden/>
    <w:qFormat/>
    <w:uiPriority w:val="0"/>
    <w:tblPr>
      <w:tblLayout w:type="fixed"/>
      <w:tblCellMar>
        <w:top w:w="0" w:type="dxa"/>
        <w:left w:w="108" w:type="dxa"/>
        <w:bottom w:w="0" w:type="dxa"/>
        <w:right w:w="108" w:type="dxa"/>
      </w:tblCellMar>
    </w:tblPr>
  </w:style>
  <w:style w:type="paragraph" w:styleId="4">
    <w:name w:val="annotation text"/>
    <w:basedOn w:val="1"/>
    <w:unhideWhenUsed/>
    <w:qFormat/>
    <w:uiPriority w:val="99"/>
    <w:pPr>
      <w:jc w:val="left"/>
    </w:pPr>
  </w:style>
  <w:style w:type="paragraph" w:styleId="5">
    <w:name w:val="Body Text 3"/>
    <w:basedOn w:val="1"/>
    <w:unhideWhenUsed/>
    <w:qFormat/>
    <w:uiPriority w:val="99"/>
    <w:pPr>
      <w:spacing w:after="120"/>
    </w:pPr>
    <w:rPr>
      <w:sz w:val="16"/>
      <w:szCs w:val="16"/>
    </w:rPr>
  </w:style>
  <w:style w:type="paragraph" w:styleId="6">
    <w:name w:val="Body Text Indent"/>
    <w:basedOn w:val="1"/>
    <w:qFormat/>
    <w:uiPriority w:val="0"/>
    <w:pPr>
      <w:ind w:left="360" w:firstLine="56" w:firstLineChars="20"/>
    </w:pPr>
    <w:rPr>
      <w:rFonts w:ascii="等线" w:hAnsi="等线" w:eastAsia="仿宋_GB2312"/>
      <w:kern w:val="0"/>
      <w:sz w:val="32"/>
      <w:szCs w:val="24"/>
    </w:rPr>
  </w:style>
  <w:style w:type="paragraph" w:styleId="7">
    <w:name w:val="toc 3"/>
    <w:basedOn w:val="1"/>
    <w:next w:val="1"/>
    <w:unhideWhenUsed/>
    <w:qFormat/>
    <w:uiPriority w:val="39"/>
    <w:pPr>
      <w:spacing w:line="340" w:lineRule="exact"/>
      <w:ind w:left="400" w:leftChars="400"/>
    </w:pPr>
  </w:style>
  <w:style w:type="paragraph" w:styleId="8">
    <w:name w:val="footer"/>
    <w:basedOn w:val="1"/>
    <w:unhideWhenUsed/>
    <w:qFormat/>
    <w:uiPriority w:val="99"/>
    <w:pPr>
      <w:tabs>
        <w:tab w:val="center" w:pos="4153"/>
        <w:tab w:val="right" w:pos="8306"/>
      </w:tabs>
      <w:snapToGrid w:val="0"/>
      <w:jc w:val="left"/>
    </w:pPr>
    <w:rPr>
      <w:sz w:val="18"/>
      <w:szCs w:val="18"/>
    </w:rPr>
  </w:style>
  <w:style w:type="paragraph" w:styleId="9">
    <w:name w:val="toc 1"/>
    <w:basedOn w:val="1"/>
    <w:next w:val="1"/>
    <w:unhideWhenUsed/>
    <w:qFormat/>
    <w:uiPriority w:val="39"/>
    <w:pPr>
      <w:spacing w:line="340" w:lineRule="exact"/>
    </w:pPr>
  </w:style>
  <w:style w:type="paragraph" w:styleId="10">
    <w:name w:val="toc 2"/>
    <w:basedOn w:val="1"/>
    <w:next w:val="1"/>
    <w:unhideWhenUsed/>
    <w:qFormat/>
    <w:uiPriority w:val="39"/>
    <w:pPr>
      <w:tabs>
        <w:tab w:val="right" w:leader="middleDot" w:pos="9060"/>
      </w:tabs>
      <w:spacing w:line="340" w:lineRule="exact"/>
      <w:ind w:left="200" w:leftChars="200"/>
    </w:pPr>
  </w:style>
  <w:style w:type="paragraph" w:styleId="11">
    <w:name w:val="Title"/>
    <w:basedOn w:val="1"/>
    <w:next w:val="1"/>
    <w:qFormat/>
    <w:uiPriority w:val="0"/>
    <w:pPr>
      <w:keepNext/>
      <w:spacing w:before="240" w:after="60"/>
      <w:jc w:val="center"/>
      <w:outlineLvl w:val="0"/>
    </w:pPr>
    <w:rPr>
      <w:rFonts w:cs="Times New Roman"/>
      <w:b/>
      <w:bCs/>
      <w:kern w:val="2"/>
      <w:sz w:val="32"/>
      <w:szCs w:val="32"/>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5">
    <w:name w:val="page number"/>
    <w:basedOn w:val="14"/>
    <w:qFormat/>
    <w:uiPriority w:val="99"/>
    <w:rPr>
      <w:rFonts w:cs="Times New Roman"/>
    </w:rPr>
  </w:style>
  <w:style w:type="character" w:customStyle="1" w:styleId="16">
    <w:name w:val="样式 仿宋"/>
    <w:qFormat/>
    <w:uiPriority w:val="0"/>
    <w:rPr>
      <w:rFonts w:ascii="仿宋" w:hAnsi="仿宋" w:eastAsia="仿宋"/>
      <w:kern w:val="1"/>
    </w:rPr>
  </w:style>
  <w:style w:type="paragraph" w:customStyle="1" w:styleId="17">
    <w:name w:val="列出段落1"/>
    <w:basedOn w:val="1"/>
    <w:qFormat/>
    <w:uiPriority w:val="34"/>
    <w:pPr>
      <w:ind w:left="720"/>
    </w:pPr>
  </w:style>
  <w:style w:type="character" w:customStyle="1" w:styleId="18">
    <w:name w:val="标题 3 Char"/>
    <w:link w:val="3"/>
    <w:qFormat/>
    <w:uiPriority w:val="0"/>
    <w:rPr>
      <w:b/>
      <w:bCs/>
      <w:szCs w:val="32"/>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2019-04-29T03:01:00Z</dcterms:created>
  <dc:creator>～～～</dc:creator>
  <cp:lastModifiedBy>ExecutAngel</cp:lastModifiedBy>
  <cp:lastPrinted>2019-04-29T06:28:00Z</cp:lastPrinted>
  <dcterms:modified xsi:type="dcterms:W3CDTF">2019-04-30T08:18:02Z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