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03D5" w:rsidRPr="00475CFF" w:rsidRDefault="00EA16A2" w:rsidP="00FF59A3">
      <w:pPr>
        <w:widowControl/>
        <w:spacing w:line="375" w:lineRule="atLeast"/>
        <w:rPr>
          <w:rFonts w:ascii="宋体" w:eastAsia="宋体" w:hAnsi="宋体" w:cs="宋体"/>
          <w:b/>
          <w:sz w:val="36"/>
          <w:szCs w:val="36"/>
        </w:rPr>
      </w:pPr>
      <w:r w:rsidRPr="00475CFF">
        <w:rPr>
          <w:rFonts w:ascii="宋体" w:eastAsia="宋体" w:hAnsi="宋体" w:cs="宋体" w:hint="eastAsia"/>
          <w:b/>
          <w:sz w:val="36"/>
          <w:szCs w:val="36"/>
        </w:rPr>
        <w:t>通州区益民水处理有限公司</w:t>
      </w:r>
      <w:r w:rsidR="00475CFF" w:rsidRPr="00475CFF">
        <w:rPr>
          <w:rFonts w:ascii="宋体" w:eastAsia="宋体" w:hAnsi="宋体" w:cs="宋体" w:hint="eastAsia"/>
          <w:b/>
          <w:sz w:val="36"/>
          <w:szCs w:val="36"/>
        </w:rPr>
        <w:t>及二分厂</w:t>
      </w:r>
      <w:r w:rsidRPr="00475CFF">
        <w:rPr>
          <w:rFonts w:ascii="宋体" w:eastAsia="宋体" w:hAnsi="宋体" w:cs="宋体" w:hint="eastAsia"/>
          <w:b/>
          <w:sz w:val="36"/>
          <w:szCs w:val="36"/>
        </w:rPr>
        <w:t>污泥处置服务</w:t>
      </w:r>
    </w:p>
    <w:p w:rsidR="00FF03D5" w:rsidRPr="00475CFF" w:rsidRDefault="00EA16A2" w:rsidP="00475CFF">
      <w:pPr>
        <w:widowControl/>
        <w:spacing w:line="375" w:lineRule="atLeast"/>
        <w:jc w:val="center"/>
        <w:rPr>
          <w:rFonts w:ascii="宋体" w:eastAsia="宋体" w:hAnsi="宋体" w:cs="宋体"/>
          <w:b/>
          <w:sz w:val="36"/>
          <w:szCs w:val="36"/>
        </w:rPr>
      </w:pPr>
      <w:r w:rsidRPr="00475CFF">
        <w:rPr>
          <w:rFonts w:ascii="宋体" w:eastAsia="宋体" w:hAnsi="宋体" w:cs="宋体" w:hint="eastAsia"/>
          <w:b/>
          <w:sz w:val="36"/>
          <w:szCs w:val="36"/>
        </w:rPr>
        <w:t>项目</w:t>
      </w:r>
      <w:r>
        <w:rPr>
          <w:rFonts w:ascii="宋体" w:eastAsia="宋体" w:hAnsi="宋体" w:cs="宋体" w:hint="eastAsia"/>
          <w:b/>
          <w:sz w:val="36"/>
          <w:szCs w:val="36"/>
        </w:rPr>
        <w:t>招标公告（资格后审）</w:t>
      </w:r>
    </w:p>
    <w:p w:rsidR="00FF03D5" w:rsidRDefault="00EA16A2" w:rsidP="00475CFF">
      <w:pPr>
        <w:widowControl/>
        <w:spacing w:line="375" w:lineRule="atLeas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u w:val="single"/>
        </w:rPr>
        <w:t>南通市通州区益民水处理有限公司</w:t>
      </w:r>
      <w:r>
        <w:rPr>
          <w:rFonts w:ascii="宋体" w:eastAsia="宋体" w:hAnsi="宋体" w:cs="宋体" w:hint="eastAsia"/>
          <w:color w:val="000000"/>
          <w:kern w:val="0"/>
          <w:szCs w:val="21"/>
        </w:rPr>
        <w:t>（以下称招标人）就2017-2019年度污泥处置服务项目进行公开招标，诚邀符合条件的投标人参加投标。</w:t>
      </w:r>
    </w:p>
    <w:p w:rsidR="000D19E5" w:rsidRDefault="000D19E5" w:rsidP="00475CFF">
      <w:pPr>
        <w:widowControl/>
        <w:spacing w:line="375" w:lineRule="atLeast"/>
        <w:ind w:firstLineChars="200" w:firstLine="420"/>
        <w:jc w:val="left"/>
        <w:rPr>
          <w:rFonts w:ascii="宋体" w:eastAsia="宋体" w:hAnsi="宋体" w:cs="宋体"/>
          <w:color w:val="000000"/>
          <w:szCs w:val="21"/>
        </w:rPr>
      </w:pPr>
      <w:r>
        <w:rPr>
          <w:rFonts w:ascii="宋体" w:eastAsia="宋体" w:hAnsi="宋体" w:cs="宋体" w:hint="eastAsia"/>
          <w:color w:val="000000"/>
          <w:kern w:val="0"/>
          <w:szCs w:val="21"/>
        </w:rPr>
        <w:t>南通市通州天元建设监理咨询有限公司受招标人委托</w:t>
      </w:r>
      <w:r w:rsidR="0041665E">
        <w:rPr>
          <w:rFonts w:ascii="宋体" w:eastAsia="宋体" w:hAnsi="宋体" w:cs="宋体" w:hint="eastAsia"/>
          <w:color w:val="000000"/>
          <w:kern w:val="0"/>
          <w:szCs w:val="21"/>
        </w:rPr>
        <w:t>具体</w:t>
      </w:r>
      <w:r>
        <w:rPr>
          <w:rFonts w:ascii="宋体" w:eastAsia="宋体" w:hAnsi="宋体" w:cs="宋体" w:hint="eastAsia"/>
          <w:color w:val="000000"/>
          <w:kern w:val="0"/>
          <w:szCs w:val="21"/>
        </w:rPr>
        <w:t>负责本</w:t>
      </w:r>
      <w:r w:rsidR="0041665E">
        <w:rPr>
          <w:rFonts w:ascii="宋体" w:eastAsia="宋体" w:hAnsi="宋体" w:cs="宋体" w:hint="eastAsia"/>
          <w:color w:val="000000"/>
          <w:kern w:val="0"/>
          <w:szCs w:val="21"/>
        </w:rPr>
        <w:t>次</w:t>
      </w:r>
      <w:r>
        <w:rPr>
          <w:rFonts w:ascii="宋体" w:eastAsia="宋体" w:hAnsi="宋体" w:cs="宋体" w:hint="eastAsia"/>
          <w:color w:val="000000"/>
          <w:kern w:val="0"/>
          <w:szCs w:val="21"/>
        </w:rPr>
        <w:t>招标事宜。</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b/>
          <w:color w:val="000000"/>
          <w:kern w:val="0"/>
          <w:szCs w:val="21"/>
        </w:rPr>
        <w:t>一、项目名称：</w:t>
      </w:r>
      <w:r w:rsidRPr="00475CFF">
        <w:rPr>
          <w:rFonts w:ascii="宋体" w:eastAsia="宋体" w:hAnsi="宋体" w:cs="宋体" w:hint="eastAsia"/>
          <w:kern w:val="0"/>
          <w:szCs w:val="21"/>
        </w:rPr>
        <w:t>南通市通州区益民水处理有限公司及二分厂污泥处置服务项目</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b/>
          <w:color w:val="000000"/>
          <w:kern w:val="0"/>
          <w:szCs w:val="21"/>
        </w:rPr>
        <w:t>二、项目概况：</w:t>
      </w:r>
    </w:p>
    <w:p w:rsidR="00FF03D5" w:rsidRPr="00317EA2" w:rsidRDefault="00EA16A2">
      <w:pPr>
        <w:widowControl/>
        <w:spacing w:line="375" w:lineRule="atLeast"/>
        <w:jc w:val="left"/>
        <w:rPr>
          <w:rFonts w:ascii="宋体" w:eastAsia="宋体" w:hAnsi="宋体" w:cs="宋体"/>
          <w:color w:val="000000"/>
          <w:kern w:val="0"/>
          <w:szCs w:val="21"/>
        </w:rPr>
      </w:pPr>
      <w:r w:rsidRPr="00317EA2">
        <w:rPr>
          <w:rFonts w:ascii="宋体" w:eastAsia="宋体" w:hAnsi="宋体" w:cs="宋体" w:hint="eastAsia"/>
          <w:color w:val="000000"/>
          <w:kern w:val="0"/>
          <w:szCs w:val="21"/>
        </w:rPr>
        <w:t>（1）项目范围：本项目负责处理处置</w:t>
      </w:r>
      <w:r w:rsidRPr="00317EA2">
        <w:rPr>
          <w:rFonts w:ascii="宋体" w:eastAsia="宋体" w:hAnsi="宋体" w:cs="宋体" w:hint="eastAsia"/>
          <w:color w:val="000000"/>
          <w:kern w:val="0"/>
          <w:szCs w:val="21"/>
        </w:rPr>
        <w:sym w:font="Wingdings" w:char="F081"/>
      </w:r>
      <w:r w:rsidRPr="00317EA2">
        <w:rPr>
          <w:rFonts w:ascii="宋体" w:eastAsia="宋体" w:hAnsi="宋体" w:cs="宋体" w:hint="eastAsia"/>
          <w:color w:val="000000"/>
          <w:kern w:val="0"/>
          <w:szCs w:val="21"/>
        </w:rPr>
        <w:t>南通市通州区益民水处理有限公司脱水后污泥，污泥产生量约20吨/日，含水率≤60%，两年处置量约为16000吨；</w:t>
      </w:r>
      <w:r w:rsidRPr="00317EA2">
        <w:rPr>
          <w:rFonts w:ascii="宋体" w:eastAsia="宋体" w:hAnsi="宋体" w:cs="宋体" w:hint="eastAsia"/>
          <w:color w:val="000000"/>
          <w:kern w:val="0"/>
          <w:szCs w:val="21"/>
        </w:rPr>
        <w:sym w:font="Wingdings" w:char="F082"/>
      </w:r>
      <w:r w:rsidRPr="00317EA2">
        <w:rPr>
          <w:rFonts w:ascii="宋体" w:eastAsia="宋体" w:hAnsi="宋体" w:cs="宋体" w:hint="eastAsia"/>
          <w:bCs/>
          <w:color w:val="000000"/>
          <w:kern w:val="0"/>
          <w:szCs w:val="21"/>
        </w:rPr>
        <w:t>南通市通州区益民水处理有限公司二分厂的脱水后污泥，污泥产生量约70吨/日，含水率≤80%，</w:t>
      </w:r>
      <w:r w:rsidRPr="00317EA2">
        <w:rPr>
          <w:rFonts w:ascii="宋体" w:eastAsia="宋体" w:hAnsi="宋体" w:cs="宋体" w:hint="eastAsia"/>
          <w:color w:val="000000"/>
          <w:kern w:val="0"/>
          <w:szCs w:val="21"/>
        </w:rPr>
        <w:t>服务期处置量约为40000吨</w:t>
      </w:r>
      <w:r w:rsidR="00475CFF" w:rsidRPr="00317EA2">
        <w:rPr>
          <w:rFonts w:ascii="宋体" w:eastAsia="宋体" w:hAnsi="宋体" w:cs="宋体" w:hint="eastAsia"/>
          <w:color w:val="000000"/>
          <w:kern w:val="0"/>
          <w:szCs w:val="21"/>
        </w:rPr>
        <w:t>。</w:t>
      </w:r>
    </w:p>
    <w:p w:rsidR="00FF03D5" w:rsidRPr="00317EA2" w:rsidRDefault="00EA16A2">
      <w:pPr>
        <w:widowControl/>
        <w:spacing w:line="440" w:lineRule="exact"/>
        <w:jc w:val="left"/>
        <w:rPr>
          <w:rFonts w:ascii="??" w:hAnsi="??" w:cs="宋体"/>
          <w:bCs/>
          <w:color w:val="000000"/>
          <w:kern w:val="0"/>
          <w:szCs w:val="21"/>
        </w:rPr>
      </w:pPr>
      <w:r w:rsidRPr="00317EA2">
        <w:rPr>
          <w:rFonts w:ascii="宋体" w:eastAsia="宋体" w:hAnsi="宋体" w:cs="宋体" w:hint="eastAsia"/>
          <w:color w:val="000000"/>
          <w:kern w:val="0"/>
          <w:szCs w:val="21"/>
        </w:rPr>
        <w:t>（2）项目地点：</w:t>
      </w:r>
      <w:r w:rsidRPr="00317EA2">
        <w:rPr>
          <w:rFonts w:ascii="宋体" w:eastAsia="宋体" w:hAnsi="宋体" w:cs="宋体" w:hint="eastAsia"/>
          <w:color w:val="000000"/>
          <w:kern w:val="0"/>
          <w:szCs w:val="21"/>
        </w:rPr>
        <w:sym w:font="Wingdings" w:char="F081"/>
      </w:r>
      <w:r w:rsidRPr="00317EA2">
        <w:rPr>
          <w:rFonts w:ascii="宋体" w:eastAsia="宋体" w:hAnsi="宋体" w:cs="宋体" w:hint="eastAsia"/>
          <w:color w:val="000000"/>
          <w:kern w:val="0"/>
          <w:szCs w:val="21"/>
        </w:rPr>
        <w:t>南通市高新区希望大道666号；</w:t>
      </w:r>
      <w:r w:rsidRPr="00317EA2">
        <w:rPr>
          <w:rFonts w:ascii="宋体" w:eastAsia="宋体" w:hAnsi="宋体" w:cs="宋体" w:hint="eastAsia"/>
          <w:color w:val="000000"/>
          <w:kern w:val="0"/>
          <w:szCs w:val="21"/>
        </w:rPr>
        <w:sym w:font="Wingdings" w:char="F082"/>
      </w:r>
      <w:r w:rsidRPr="00317EA2">
        <w:rPr>
          <w:rFonts w:ascii="??" w:hAnsi="??" w:cs="宋体" w:hint="eastAsia"/>
          <w:bCs/>
          <w:color w:val="000000"/>
          <w:kern w:val="0"/>
          <w:szCs w:val="21"/>
        </w:rPr>
        <w:t>南通市通州区张芝山镇南兴村</w:t>
      </w:r>
    </w:p>
    <w:p w:rsidR="00FF03D5" w:rsidRPr="00317EA2" w:rsidRDefault="00EA16A2">
      <w:pPr>
        <w:widowControl/>
        <w:spacing w:line="375" w:lineRule="atLeast"/>
        <w:jc w:val="left"/>
        <w:rPr>
          <w:rFonts w:ascii="宋体" w:eastAsia="宋体" w:hAnsi="宋体" w:cs="宋体"/>
          <w:color w:val="000000"/>
          <w:kern w:val="0"/>
          <w:szCs w:val="21"/>
        </w:rPr>
      </w:pPr>
      <w:r w:rsidRPr="00317EA2">
        <w:rPr>
          <w:rFonts w:ascii="宋体" w:eastAsia="宋体" w:hAnsi="宋体" w:cs="宋体" w:hint="eastAsia"/>
          <w:color w:val="000000"/>
          <w:kern w:val="0"/>
          <w:szCs w:val="21"/>
        </w:rPr>
        <w:t>（3）服务期限：</w:t>
      </w:r>
      <w:r w:rsidRPr="00317EA2">
        <w:rPr>
          <w:rFonts w:ascii="宋体" w:eastAsia="宋体" w:hAnsi="宋体" w:cs="宋体" w:hint="eastAsia"/>
          <w:color w:val="000000"/>
          <w:kern w:val="0"/>
          <w:szCs w:val="21"/>
        </w:rPr>
        <w:sym w:font="Wingdings" w:char="F081"/>
      </w:r>
      <w:r w:rsidRPr="00317EA2">
        <w:rPr>
          <w:rFonts w:ascii="宋体" w:eastAsia="宋体" w:hAnsi="宋体" w:cs="宋体" w:hint="eastAsia"/>
          <w:color w:val="000000"/>
          <w:kern w:val="0"/>
          <w:szCs w:val="21"/>
        </w:rPr>
        <w:t>两年（自</w:t>
      </w:r>
      <w:r w:rsidRPr="00317EA2">
        <w:rPr>
          <w:rFonts w:ascii="宋体" w:eastAsia="宋体" w:hAnsi="宋体" w:cs="宋体" w:hint="eastAsia"/>
          <w:color w:val="000000"/>
          <w:kern w:val="0"/>
          <w:szCs w:val="21"/>
          <w:u w:val="single"/>
        </w:rPr>
        <w:t xml:space="preserve">2017 </w:t>
      </w:r>
      <w:r w:rsidRPr="00317EA2">
        <w:rPr>
          <w:rFonts w:ascii="宋体" w:eastAsia="宋体" w:hAnsi="宋体" w:cs="宋体" w:hint="eastAsia"/>
          <w:color w:val="000000"/>
          <w:kern w:val="0"/>
          <w:szCs w:val="21"/>
        </w:rPr>
        <w:t>年</w:t>
      </w:r>
      <w:r w:rsidRPr="00317EA2">
        <w:rPr>
          <w:rFonts w:ascii="宋体" w:eastAsia="宋体" w:hAnsi="宋体" w:cs="宋体" w:hint="eastAsia"/>
          <w:color w:val="000000"/>
          <w:kern w:val="0"/>
          <w:szCs w:val="21"/>
          <w:u w:val="single"/>
        </w:rPr>
        <w:t xml:space="preserve">   3  </w:t>
      </w:r>
      <w:r w:rsidRPr="00317EA2">
        <w:rPr>
          <w:rFonts w:ascii="宋体" w:eastAsia="宋体" w:hAnsi="宋体" w:cs="宋体" w:hint="eastAsia"/>
          <w:color w:val="000000"/>
          <w:kern w:val="0"/>
          <w:szCs w:val="21"/>
        </w:rPr>
        <w:t>月</w:t>
      </w:r>
      <w:r w:rsidRPr="00317EA2">
        <w:rPr>
          <w:rFonts w:ascii="宋体" w:eastAsia="宋体" w:hAnsi="宋体" w:cs="宋体" w:hint="eastAsia"/>
          <w:color w:val="000000"/>
          <w:kern w:val="0"/>
          <w:szCs w:val="21"/>
          <w:u w:val="single"/>
        </w:rPr>
        <w:t xml:space="preserve"> 15   </w:t>
      </w:r>
      <w:r w:rsidRPr="00317EA2">
        <w:rPr>
          <w:rFonts w:ascii="宋体" w:eastAsia="宋体" w:hAnsi="宋体" w:cs="宋体" w:hint="eastAsia"/>
          <w:color w:val="000000"/>
          <w:kern w:val="0"/>
          <w:szCs w:val="21"/>
        </w:rPr>
        <w:t>日-</w:t>
      </w:r>
      <w:r w:rsidRPr="00317EA2">
        <w:rPr>
          <w:rFonts w:ascii="宋体" w:eastAsia="宋体" w:hAnsi="宋体" w:cs="宋体" w:hint="eastAsia"/>
          <w:color w:val="000000"/>
          <w:kern w:val="0"/>
          <w:szCs w:val="21"/>
          <w:u w:val="single"/>
        </w:rPr>
        <w:t>2019</w:t>
      </w:r>
      <w:r w:rsidRPr="00317EA2">
        <w:rPr>
          <w:rFonts w:ascii="宋体" w:eastAsia="宋体" w:hAnsi="宋体" w:cs="宋体" w:hint="eastAsia"/>
          <w:color w:val="000000"/>
          <w:kern w:val="0"/>
          <w:szCs w:val="21"/>
        </w:rPr>
        <w:t>年</w:t>
      </w:r>
      <w:r w:rsidRPr="00317EA2">
        <w:rPr>
          <w:rFonts w:ascii="宋体" w:eastAsia="宋体" w:hAnsi="宋体" w:cs="宋体" w:hint="eastAsia"/>
          <w:color w:val="000000"/>
          <w:kern w:val="0"/>
          <w:szCs w:val="21"/>
          <w:u w:val="single"/>
        </w:rPr>
        <w:t xml:space="preserve">  3   </w:t>
      </w:r>
      <w:r w:rsidRPr="00317EA2">
        <w:rPr>
          <w:rFonts w:ascii="宋体" w:eastAsia="宋体" w:hAnsi="宋体" w:cs="宋体" w:hint="eastAsia"/>
          <w:color w:val="000000"/>
          <w:kern w:val="0"/>
          <w:szCs w:val="21"/>
        </w:rPr>
        <w:t>月</w:t>
      </w:r>
      <w:r w:rsidRPr="00317EA2">
        <w:rPr>
          <w:rFonts w:ascii="宋体" w:eastAsia="宋体" w:hAnsi="宋体" w:cs="宋体" w:hint="eastAsia"/>
          <w:color w:val="000000"/>
          <w:kern w:val="0"/>
          <w:szCs w:val="21"/>
          <w:u w:val="single"/>
        </w:rPr>
        <w:t xml:space="preserve"> 14  </w:t>
      </w:r>
      <w:r w:rsidRPr="00317EA2">
        <w:rPr>
          <w:rFonts w:ascii="宋体" w:eastAsia="宋体" w:hAnsi="宋体" w:cs="宋体" w:hint="eastAsia"/>
          <w:color w:val="000000"/>
          <w:kern w:val="0"/>
          <w:szCs w:val="21"/>
        </w:rPr>
        <w:t>日）</w:t>
      </w:r>
    </w:p>
    <w:p w:rsidR="00FF03D5" w:rsidRPr="00317EA2" w:rsidRDefault="00EA16A2">
      <w:pPr>
        <w:widowControl/>
        <w:spacing w:line="375" w:lineRule="atLeast"/>
        <w:ind w:firstLine="421"/>
        <w:jc w:val="left"/>
        <w:rPr>
          <w:rFonts w:ascii="宋体" w:eastAsia="宋体" w:hAnsi="宋体" w:cs="宋体"/>
          <w:color w:val="000000"/>
          <w:kern w:val="0"/>
          <w:szCs w:val="21"/>
        </w:rPr>
      </w:pPr>
      <w:r w:rsidRPr="00317EA2">
        <w:rPr>
          <w:rFonts w:ascii="宋体" w:eastAsia="宋体" w:hAnsi="宋体" w:cs="宋体" w:hint="eastAsia"/>
          <w:color w:val="000000"/>
          <w:kern w:val="0"/>
          <w:szCs w:val="21"/>
        </w:rPr>
        <w:sym w:font="Wingdings" w:char="F082"/>
      </w:r>
      <w:r w:rsidRPr="00317EA2">
        <w:rPr>
          <w:rFonts w:ascii="宋体" w:eastAsia="宋体" w:hAnsi="宋体" w:cs="宋体" w:hint="eastAsia"/>
          <w:color w:val="000000"/>
          <w:kern w:val="0"/>
          <w:szCs w:val="21"/>
        </w:rPr>
        <w:t>571天（自</w:t>
      </w:r>
      <w:r w:rsidRPr="00317EA2">
        <w:rPr>
          <w:rFonts w:ascii="宋体" w:eastAsia="宋体" w:hAnsi="宋体" w:cs="宋体" w:hint="eastAsia"/>
          <w:color w:val="000000"/>
          <w:kern w:val="0"/>
          <w:szCs w:val="21"/>
          <w:u w:val="single"/>
        </w:rPr>
        <w:t xml:space="preserve">2017 </w:t>
      </w:r>
      <w:r w:rsidRPr="00317EA2">
        <w:rPr>
          <w:rFonts w:ascii="宋体" w:eastAsia="宋体" w:hAnsi="宋体" w:cs="宋体" w:hint="eastAsia"/>
          <w:color w:val="000000"/>
          <w:kern w:val="0"/>
          <w:szCs w:val="21"/>
        </w:rPr>
        <w:t>年</w:t>
      </w:r>
      <w:r w:rsidRPr="00317EA2">
        <w:rPr>
          <w:rFonts w:ascii="宋体" w:eastAsia="宋体" w:hAnsi="宋体" w:cs="宋体" w:hint="eastAsia"/>
          <w:color w:val="000000"/>
          <w:kern w:val="0"/>
          <w:szCs w:val="21"/>
          <w:u w:val="single"/>
        </w:rPr>
        <w:t xml:space="preserve">   8  </w:t>
      </w:r>
      <w:r w:rsidRPr="00317EA2">
        <w:rPr>
          <w:rFonts w:ascii="宋体" w:eastAsia="宋体" w:hAnsi="宋体" w:cs="宋体" w:hint="eastAsia"/>
          <w:color w:val="000000"/>
          <w:kern w:val="0"/>
          <w:szCs w:val="21"/>
        </w:rPr>
        <w:t>月</w:t>
      </w:r>
      <w:r w:rsidRPr="00317EA2">
        <w:rPr>
          <w:rFonts w:ascii="宋体" w:eastAsia="宋体" w:hAnsi="宋体" w:cs="宋体" w:hint="eastAsia"/>
          <w:color w:val="000000"/>
          <w:kern w:val="0"/>
          <w:szCs w:val="21"/>
          <w:u w:val="single"/>
        </w:rPr>
        <w:t xml:space="preserve"> 20   </w:t>
      </w:r>
      <w:r w:rsidRPr="00317EA2">
        <w:rPr>
          <w:rFonts w:ascii="宋体" w:eastAsia="宋体" w:hAnsi="宋体" w:cs="宋体" w:hint="eastAsia"/>
          <w:color w:val="000000"/>
          <w:kern w:val="0"/>
          <w:szCs w:val="21"/>
        </w:rPr>
        <w:t>日-</w:t>
      </w:r>
      <w:r w:rsidRPr="00317EA2">
        <w:rPr>
          <w:rFonts w:ascii="宋体" w:eastAsia="宋体" w:hAnsi="宋体" w:cs="宋体" w:hint="eastAsia"/>
          <w:color w:val="000000"/>
          <w:kern w:val="0"/>
          <w:szCs w:val="21"/>
          <w:u w:val="single"/>
        </w:rPr>
        <w:t>2019</w:t>
      </w:r>
      <w:r w:rsidRPr="00317EA2">
        <w:rPr>
          <w:rFonts w:ascii="宋体" w:eastAsia="宋体" w:hAnsi="宋体" w:cs="宋体" w:hint="eastAsia"/>
          <w:color w:val="000000"/>
          <w:kern w:val="0"/>
          <w:szCs w:val="21"/>
        </w:rPr>
        <w:t>年</w:t>
      </w:r>
      <w:r w:rsidRPr="00317EA2">
        <w:rPr>
          <w:rFonts w:ascii="宋体" w:eastAsia="宋体" w:hAnsi="宋体" w:cs="宋体" w:hint="eastAsia"/>
          <w:color w:val="000000"/>
          <w:kern w:val="0"/>
          <w:szCs w:val="21"/>
          <w:u w:val="single"/>
        </w:rPr>
        <w:t xml:space="preserve">  3   </w:t>
      </w:r>
      <w:r w:rsidRPr="00317EA2">
        <w:rPr>
          <w:rFonts w:ascii="宋体" w:eastAsia="宋体" w:hAnsi="宋体" w:cs="宋体" w:hint="eastAsia"/>
          <w:color w:val="000000"/>
          <w:kern w:val="0"/>
          <w:szCs w:val="21"/>
        </w:rPr>
        <w:t>月</w:t>
      </w:r>
      <w:r w:rsidRPr="00317EA2">
        <w:rPr>
          <w:rFonts w:ascii="宋体" w:eastAsia="宋体" w:hAnsi="宋体" w:cs="宋体" w:hint="eastAsia"/>
          <w:color w:val="000000"/>
          <w:kern w:val="0"/>
          <w:szCs w:val="21"/>
          <w:u w:val="single"/>
        </w:rPr>
        <w:t xml:space="preserve"> 14  </w:t>
      </w:r>
      <w:r w:rsidRPr="00317EA2">
        <w:rPr>
          <w:rFonts w:ascii="宋体" w:eastAsia="宋体" w:hAnsi="宋体" w:cs="宋体" w:hint="eastAsia"/>
          <w:color w:val="000000"/>
          <w:kern w:val="0"/>
          <w:szCs w:val="21"/>
        </w:rPr>
        <w:t>日）。</w:t>
      </w:r>
    </w:p>
    <w:p w:rsidR="00FF03D5" w:rsidRPr="00A072E2" w:rsidRDefault="00EA16A2">
      <w:pPr>
        <w:widowControl/>
        <w:spacing w:line="375" w:lineRule="atLeast"/>
        <w:ind w:firstLine="421"/>
        <w:jc w:val="left"/>
        <w:rPr>
          <w:rFonts w:ascii="宋体" w:eastAsia="宋体" w:hAnsi="宋体" w:cs="宋体"/>
          <w:b/>
          <w:kern w:val="0"/>
          <w:szCs w:val="21"/>
        </w:rPr>
      </w:pPr>
      <w:r w:rsidRPr="00A072E2">
        <w:rPr>
          <w:rFonts w:ascii="宋体" w:hAnsi="宋体" w:cs="宋体" w:hint="eastAsia"/>
          <w:bCs/>
          <w:kern w:val="0"/>
          <w:szCs w:val="21"/>
        </w:rPr>
        <w:t>合同履行期间，如服务良好、未发生有违反污泥处置标准的情况，在处置单价不变的前提下，经报上级管理部门批准，合同可按年续签。</w:t>
      </w:r>
      <w:bookmarkStart w:id="0" w:name="_GoBack"/>
      <w:bookmarkEnd w:id="0"/>
    </w:p>
    <w:p w:rsidR="00FF03D5" w:rsidRPr="00A072E2" w:rsidRDefault="00EA16A2">
      <w:pPr>
        <w:widowControl/>
        <w:spacing w:line="375" w:lineRule="atLeast"/>
        <w:jc w:val="left"/>
        <w:rPr>
          <w:rFonts w:ascii="宋体" w:eastAsia="宋体" w:hAnsi="宋体" w:cs="宋体"/>
          <w:color w:val="000000"/>
          <w:szCs w:val="21"/>
        </w:rPr>
      </w:pPr>
      <w:r>
        <w:rPr>
          <w:rFonts w:ascii="宋体" w:eastAsia="宋体" w:hAnsi="宋体" w:cs="宋体" w:hint="eastAsia"/>
          <w:b/>
          <w:color w:val="000000"/>
          <w:kern w:val="0"/>
          <w:szCs w:val="21"/>
        </w:rPr>
        <w:t>（4）处置标准：</w:t>
      </w:r>
      <w:r w:rsidRPr="00A072E2">
        <w:rPr>
          <w:rFonts w:ascii="宋体" w:eastAsia="宋体" w:hAnsi="宋体" w:cs="宋体" w:hint="eastAsia"/>
          <w:color w:val="000000"/>
          <w:kern w:val="0"/>
          <w:szCs w:val="21"/>
        </w:rPr>
        <w:t>达到《中华人民共和国固体废物污染环境防治法》</w:t>
      </w:r>
      <w:r w:rsidR="00A072E2">
        <w:rPr>
          <w:rFonts w:ascii="宋体" w:eastAsia="宋体" w:hAnsi="宋体" w:cs="宋体" w:hint="eastAsia"/>
          <w:color w:val="000000"/>
          <w:kern w:val="0"/>
          <w:szCs w:val="21"/>
        </w:rPr>
        <w:t>、</w:t>
      </w:r>
      <w:r w:rsidRPr="00A072E2">
        <w:rPr>
          <w:rFonts w:ascii="宋体" w:eastAsia="宋体" w:hAnsi="宋体" w:cs="宋体" w:hint="eastAsia"/>
          <w:color w:val="000000"/>
          <w:kern w:val="0"/>
          <w:szCs w:val="21"/>
        </w:rPr>
        <w:t>《城镇污水处理厂污泥处理处置技术指南（试行）》等相关政策法规的规定</w:t>
      </w:r>
    </w:p>
    <w:p w:rsidR="00FF03D5" w:rsidRPr="00E4075E" w:rsidRDefault="00EA16A2">
      <w:pPr>
        <w:widowControl/>
        <w:spacing w:line="375" w:lineRule="atLeast"/>
        <w:jc w:val="left"/>
        <w:rPr>
          <w:rFonts w:ascii="宋体" w:eastAsia="宋体" w:hAnsi="宋体" w:cs="宋体"/>
          <w:color w:val="000000"/>
          <w:kern w:val="0"/>
          <w:szCs w:val="21"/>
        </w:rPr>
      </w:pPr>
      <w:r>
        <w:rPr>
          <w:rFonts w:ascii="宋体" w:eastAsia="宋体" w:hAnsi="宋体" w:cs="宋体" w:hint="eastAsia"/>
          <w:b/>
          <w:color w:val="000000"/>
          <w:kern w:val="0"/>
          <w:szCs w:val="21"/>
        </w:rPr>
        <w:t>（5）合同估算价：</w:t>
      </w:r>
      <w:r w:rsidRPr="00E4075E">
        <w:rPr>
          <w:rFonts w:ascii="宋体" w:eastAsia="宋体" w:hAnsi="宋体" w:cs="宋体" w:hint="eastAsia"/>
          <w:color w:val="000000"/>
          <w:kern w:val="0"/>
          <w:szCs w:val="21"/>
        </w:rPr>
        <w:t>合计约</w:t>
      </w:r>
      <w:r w:rsidR="00E4075E" w:rsidRPr="00E4075E">
        <w:rPr>
          <w:rFonts w:ascii="宋体" w:eastAsia="宋体" w:hAnsi="宋体" w:cs="宋体" w:hint="eastAsia"/>
          <w:color w:val="000000"/>
          <w:kern w:val="0"/>
          <w:szCs w:val="21"/>
          <w:u w:val="single"/>
        </w:rPr>
        <w:t> </w:t>
      </w:r>
      <w:r w:rsidRPr="00E4075E">
        <w:rPr>
          <w:rFonts w:ascii="宋体" w:eastAsia="宋体" w:hAnsi="宋体" w:cs="宋体" w:hint="eastAsia"/>
          <w:color w:val="000000"/>
          <w:kern w:val="0"/>
          <w:szCs w:val="21"/>
          <w:u w:val="single"/>
        </w:rPr>
        <w:t xml:space="preserve">1550 </w:t>
      </w:r>
      <w:r w:rsidRPr="00E4075E">
        <w:rPr>
          <w:rFonts w:ascii="宋体" w:eastAsia="宋体" w:hAnsi="宋体" w:cs="宋体" w:hint="eastAsia"/>
          <w:color w:val="000000"/>
          <w:kern w:val="0"/>
          <w:szCs w:val="21"/>
        </w:rPr>
        <w:t>万元，其中益民公司约</w:t>
      </w:r>
      <w:r w:rsidRPr="00E4075E">
        <w:rPr>
          <w:rFonts w:ascii="宋体" w:eastAsia="宋体" w:hAnsi="宋体" w:cs="宋体" w:hint="eastAsia"/>
          <w:color w:val="000000"/>
          <w:kern w:val="0"/>
          <w:szCs w:val="21"/>
          <w:u w:val="single"/>
        </w:rPr>
        <w:t>450</w:t>
      </w:r>
      <w:r w:rsidRPr="00E4075E">
        <w:rPr>
          <w:rFonts w:ascii="宋体" w:eastAsia="宋体" w:hAnsi="宋体" w:cs="宋体" w:hint="eastAsia"/>
          <w:color w:val="000000"/>
          <w:kern w:val="0"/>
          <w:szCs w:val="21"/>
        </w:rPr>
        <w:t>万元，二分厂约</w:t>
      </w:r>
      <w:r w:rsidRPr="00E4075E">
        <w:rPr>
          <w:rFonts w:ascii="宋体" w:eastAsia="宋体" w:hAnsi="宋体" w:cs="宋体" w:hint="eastAsia"/>
          <w:color w:val="000000"/>
          <w:kern w:val="0"/>
          <w:szCs w:val="21"/>
          <w:u w:val="single"/>
        </w:rPr>
        <w:t>1100</w:t>
      </w:r>
      <w:r w:rsidRPr="00E4075E">
        <w:rPr>
          <w:rFonts w:ascii="宋体" w:eastAsia="宋体" w:hAnsi="宋体" w:cs="宋体" w:hint="eastAsia"/>
          <w:color w:val="000000"/>
          <w:kern w:val="0"/>
          <w:szCs w:val="21"/>
        </w:rPr>
        <w:t>万元</w:t>
      </w:r>
    </w:p>
    <w:p w:rsidR="00FF03D5" w:rsidRDefault="00EA16A2">
      <w:pPr>
        <w:widowControl/>
        <w:spacing w:line="375" w:lineRule="atLeast"/>
        <w:jc w:val="left"/>
        <w:rPr>
          <w:rFonts w:ascii="宋体" w:eastAsia="宋体" w:hAnsi="宋体" w:cs="宋体"/>
          <w:b/>
          <w:color w:val="000000"/>
          <w:kern w:val="0"/>
          <w:szCs w:val="21"/>
        </w:rPr>
      </w:pPr>
      <w:r>
        <w:rPr>
          <w:rFonts w:ascii="宋体" w:eastAsia="宋体" w:hAnsi="宋体" w:cs="宋体" w:hint="eastAsia"/>
          <w:b/>
          <w:color w:val="000000"/>
          <w:kern w:val="0"/>
          <w:szCs w:val="21"/>
        </w:rPr>
        <w:t>三、参加投标的投标申请人须满足《政府采购法》第二十二条要求并符合下列资格要求：</w:t>
      </w:r>
    </w:p>
    <w:p w:rsidR="00FF03D5" w:rsidRDefault="00EA16A2">
      <w:pPr>
        <w:widowControl/>
        <w:spacing w:line="375" w:lineRule="atLeast"/>
        <w:jc w:val="left"/>
        <w:rPr>
          <w:rFonts w:ascii="宋体" w:eastAsia="宋体" w:hAnsi="宋体" w:cs="宋体"/>
          <w:kern w:val="0"/>
          <w:szCs w:val="21"/>
        </w:rPr>
      </w:pPr>
      <w:r>
        <w:rPr>
          <w:rFonts w:ascii="宋体" w:eastAsia="宋体" w:hAnsi="宋体" w:cs="宋体" w:hint="eastAsia"/>
          <w:color w:val="000000"/>
          <w:kern w:val="0"/>
          <w:szCs w:val="21"/>
        </w:rPr>
        <w:t>（1）</w:t>
      </w:r>
      <w:r>
        <w:rPr>
          <w:rFonts w:ascii="宋体" w:eastAsia="宋体" w:hAnsi="宋体" w:cs="宋体" w:hint="eastAsia"/>
          <w:kern w:val="0"/>
          <w:szCs w:val="21"/>
        </w:rPr>
        <w:t>经工商行政管理机关注册的企业法人，须提供最新的营业执照（三证合一）；</w:t>
      </w:r>
    </w:p>
    <w:p w:rsidR="00FF03D5" w:rsidRDefault="00EA16A2">
      <w:pPr>
        <w:widowControl/>
        <w:spacing w:line="375"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（2）投标人必须持有环保部门或行政审批部门核发的关于污泥处置项目的环评批复或审批意见；</w:t>
      </w:r>
    </w:p>
    <w:p w:rsidR="00FF03D5" w:rsidRPr="000E2C19" w:rsidRDefault="00EA16A2">
      <w:pPr>
        <w:widowControl/>
        <w:spacing w:line="375" w:lineRule="atLeast"/>
        <w:jc w:val="left"/>
        <w:rPr>
          <w:rFonts w:ascii="宋体" w:eastAsia="宋体" w:hAnsi="宋体" w:cs="宋体"/>
          <w:kern w:val="0"/>
          <w:szCs w:val="21"/>
        </w:rPr>
      </w:pPr>
      <w:r w:rsidRPr="000E2C19">
        <w:rPr>
          <w:rFonts w:ascii="宋体" w:eastAsia="宋体" w:hAnsi="宋体" w:cs="宋体" w:hint="eastAsia"/>
          <w:kern w:val="0"/>
          <w:szCs w:val="21"/>
        </w:rPr>
        <w:t>（3）投标人属于试生产期间的，需提供试生产证明材料；如已竣工验收，需提供竣工验收批复；</w:t>
      </w:r>
    </w:p>
    <w:p w:rsidR="00FF03D5" w:rsidRPr="000E2C19" w:rsidRDefault="00EA16A2">
      <w:pPr>
        <w:widowControl/>
        <w:spacing w:line="375" w:lineRule="atLeast"/>
        <w:jc w:val="left"/>
        <w:rPr>
          <w:rFonts w:ascii="宋体" w:eastAsia="宋体" w:hAnsi="宋体" w:cs="宋体"/>
          <w:szCs w:val="21"/>
        </w:rPr>
      </w:pPr>
      <w:r w:rsidRPr="000E2C19">
        <w:rPr>
          <w:rFonts w:ascii="宋体" w:eastAsia="宋体" w:hAnsi="宋体" w:cs="宋体" w:hint="eastAsia"/>
          <w:kern w:val="0"/>
          <w:szCs w:val="21"/>
        </w:rPr>
        <w:t>（4）投标人必须配备专业技术人员；</w:t>
      </w:r>
    </w:p>
    <w:p w:rsidR="00FF03D5" w:rsidRPr="000E2C19" w:rsidRDefault="00EA16A2">
      <w:pPr>
        <w:widowControl/>
        <w:spacing w:line="375" w:lineRule="atLeast"/>
        <w:jc w:val="left"/>
        <w:rPr>
          <w:rFonts w:ascii="宋体" w:eastAsia="宋体" w:hAnsi="宋体" w:cs="宋体"/>
          <w:kern w:val="0"/>
          <w:szCs w:val="21"/>
        </w:rPr>
      </w:pPr>
      <w:r w:rsidRPr="000E2C19">
        <w:rPr>
          <w:rFonts w:ascii="宋体" w:eastAsia="宋体" w:hAnsi="宋体" w:cs="宋体" w:hint="eastAsia"/>
          <w:kern w:val="0"/>
          <w:szCs w:val="21"/>
        </w:rPr>
        <w:t>（5）投标人拥有运输、收集、贮存、处理、处置污水处理厂产生的污水处理污泥的能力以及对应本项目所必需的设施、设备和专业技术能力。提供具有固定污泥处置基地的证明材料：如处置厂区照片、生产线的图片、投入本项目的设施设备清单，如地磅、监控、运输车辆、主要污泥处置设备等；提供日处理规模不小于100吨能力的相关证明材料；</w:t>
      </w:r>
    </w:p>
    <w:p w:rsidR="00FF03D5" w:rsidRPr="000E2C19" w:rsidRDefault="00EA16A2">
      <w:pPr>
        <w:widowControl/>
        <w:spacing w:line="375" w:lineRule="atLeast"/>
        <w:jc w:val="left"/>
        <w:rPr>
          <w:rFonts w:ascii="宋体" w:eastAsia="宋体" w:hAnsi="宋体" w:cs="宋体"/>
          <w:kern w:val="0"/>
          <w:szCs w:val="21"/>
        </w:rPr>
      </w:pPr>
      <w:r w:rsidRPr="000E2C19">
        <w:rPr>
          <w:rFonts w:ascii="宋体" w:eastAsia="宋体" w:hAnsi="宋体" w:cs="宋体" w:hint="eastAsia"/>
          <w:kern w:val="0"/>
          <w:szCs w:val="21"/>
        </w:rPr>
        <w:t>（6）从事污泥运输的车辆必须具有相关的道路货物运营资质，并采取密封、防水、防渗漏及防遗洒等措施；同时负责污泥运输的车辆带有GPS定位功能，招标人可实时查看运输车辆行车轨迹。</w:t>
      </w:r>
    </w:p>
    <w:p w:rsidR="00FF03D5" w:rsidRDefault="00EA16A2">
      <w:pPr>
        <w:widowControl/>
        <w:spacing w:line="375"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（7）授权委托人（如有）与投标人签订的授权委托书、有效劳动合同等；</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lastRenderedPageBreak/>
        <w:t>（8）投标人提供的投标文件中的内容没有失实或者弄虚作假， 若提供虚假材料的，投标保证金一律没收，记不良行为一次并网上公示。</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b/>
          <w:color w:val="000000"/>
          <w:kern w:val="0"/>
          <w:szCs w:val="21"/>
        </w:rPr>
        <w:t>四、报名：</w:t>
      </w:r>
      <w:r>
        <w:rPr>
          <w:rFonts w:ascii="宋体" w:eastAsia="宋体" w:hAnsi="宋体" w:cs="宋体" w:hint="eastAsia"/>
          <w:color w:val="000000"/>
          <w:kern w:val="0"/>
          <w:szCs w:val="21"/>
        </w:rPr>
        <w:t>本工程对投标人的资格审查采用资格后审方式，取消现场报名环节。</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b/>
          <w:color w:val="000000"/>
          <w:kern w:val="0"/>
          <w:szCs w:val="21"/>
        </w:rPr>
        <w:t>五、招标资料的获取及费用：</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1、自行在南通市通州区公共资源交易网站（www.tzzbb.com）下载招标文件、招标答疑等招标资料；</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b/>
          <w:color w:val="000000"/>
          <w:kern w:val="0"/>
          <w:szCs w:val="21"/>
        </w:rPr>
        <w:t>六、现场踏勘及答疑</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1、潜在投标单位应自行进行现场踏勘。</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2、投标人若对招标文件有任何疑问，须在</w:t>
      </w:r>
      <w:r>
        <w:rPr>
          <w:rFonts w:ascii="宋体" w:eastAsia="宋体" w:hAnsi="宋体" w:cs="宋体" w:hint="eastAsia"/>
          <w:color w:val="000000"/>
          <w:kern w:val="0"/>
          <w:szCs w:val="21"/>
          <w:u w:val="single"/>
        </w:rPr>
        <w:t xml:space="preserve"> 2017 </w:t>
      </w:r>
      <w:r>
        <w:rPr>
          <w:rFonts w:ascii="宋体" w:eastAsia="宋体" w:hAnsi="宋体" w:cs="宋体" w:hint="eastAsia"/>
          <w:color w:val="000000"/>
          <w:kern w:val="0"/>
          <w:szCs w:val="21"/>
        </w:rPr>
        <w:t>年</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月</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日</w:t>
      </w:r>
      <w:r w:rsidR="004B5A18">
        <w:rPr>
          <w:rFonts w:ascii="宋体" w:eastAsia="宋体" w:hAnsi="宋体" w:cs="宋体" w:hint="eastAsia"/>
          <w:color w:val="000000"/>
          <w:kern w:val="0"/>
          <w:szCs w:val="21"/>
          <w:u w:val="single"/>
        </w:rPr>
        <w:t>17</w:t>
      </w:r>
      <w:r>
        <w:rPr>
          <w:rFonts w:ascii="宋体" w:eastAsia="宋体" w:hAnsi="宋体" w:cs="宋体" w:hint="eastAsia"/>
          <w:color w:val="000000"/>
          <w:kern w:val="0"/>
          <w:szCs w:val="21"/>
        </w:rPr>
        <w:t>时（招标答疑、澄清提交截止时间）前向招标人提出答疑、澄清要求，任何招标答疑、澄清内容不得包含本公司或其他单位相关信息，否则其投标将被拒绝。</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3、招标人将于</w:t>
      </w:r>
      <w:r>
        <w:rPr>
          <w:rFonts w:ascii="宋体" w:eastAsia="宋体" w:hAnsi="宋体" w:cs="宋体" w:hint="eastAsia"/>
          <w:color w:val="000000"/>
          <w:kern w:val="0"/>
          <w:szCs w:val="21"/>
          <w:u w:val="single"/>
        </w:rPr>
        <w:t xml:space="preserve"> 2017</w:t>
      </w:r>
      <w:r>
        <w:rPr>
          <w:rFonts w:ascii="宋体" w:eastAsia="宋体" w:hAnsi="宋体" w:cs="宋体" w:hint="eastAsia"/>
          <w:color w:val="000000"/>
          <w:kern w:val="0"/>
          <w:szCs w:val="21"/>
        </w:rPr>
        <w:t>年</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月</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日</w:t>
      </w:r>
      <w:r w:rsidR="004B5A18">
        <w:rPr>
          <w:rFonts w:ascii="宋体" w:eastAsia="宋体" w:hAnsi="宋体" w:cs="宋体" w:hint="eastAsia"/>
          <w:color w:val="000000"/>
          <w:kern w:val="0"/>
          <w:szCs w:val="21"/>
          <w:u w:val="single"/>
        </w:rPr>
        <w:t>17</w:t>
      </w:r>
      <w:r>
        <w:rPr>
          <w:rFonts w:ascii="宋体" w:eastAsia="宋体" w:hAnsi="宋体" w:cs="宋体" w:hint="eastAsia"/>
          <w:color w:val="000000"/>
          <w:kern w:val="0"/>
          <w:szCs w:val="21"/>
        </w:rPr>
        <w:t>时前回复所有的答疑、澄清要求。</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招标人如不能如期地回复招标答疑、澄清要求、发布招标文件补充通知的，招标人或委托的招标代理机构应延后投标截止时间，延后投标截止时间可以以招标文件补充通知的形式上网发布。</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招标人发布答疑回复、补充通知等可能是多次的，投标人应在相应的最迟时间后予以核实。</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b/>
          <w:color w:val="000000"/>
          <w:kern w:val="0"/>
          <w:szCs w:val="21"/>
        </w:rPr>
        <w:t>七、投标文件的递交</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1、投标截止时间：</w:t>
      </w:r>
      <w:r>
        <w:rPr>
          <w:rFonts w:ascii="宋体" w:eastAsia="宋体" w:hAnsi="宋体" w:cs="宋体" w:hint="eastAsia"/>
          <w:b/>
          <w:color w:val="000000"/>
          <w:kern w:val="0"/>
          <w:szCs w:val="21"/>
          <w:u w:val="single"/>
        </w:rPr>
        <w:t xml:space="preserve"> 2017 </w:t>
      </w:r>
      <w:r>
        <w:rPr>
          <w:rFonts w:ascii="宋体" w:eastAsia="宋体" w:hAnsi="宋体" w:cs="宋体" w:hint="eastAsia"/>
          <w:b/>
          <w:color w:val="000000"/>
          <w:kern w:val="0"/>
          <w:szCs w:val="21"/>
        </w:rPr>
        <w:t>年</w:t>
      </w:r>
      <w:r>
        <w:rPr>
          <w:rFonts w:ascii="宋体" w:eastAsia="宋体" w:hAnsi="宋体" w:cs="宋体" w:hint="eastAsia"/>
          <w:b/>
          <w:color w:val="000000"/>
          <w:kern w:val="0"/>
          <w:szCs w:val="21"/>
          <w:u w:val="single"/>
        </w:rPr>
        <w:t>     </w:t>
      </w:r>
      <w:r>
        <w:rPr>
          <w:rFonts w:ascii="宋体" w:eastAsia="宋体" w:hAnsi="宋体" w:cs="宋体" w:hint="eastAsia"/>
          <w:b/>
          <w:color w:val="000000"/>
          <w:kern w:val="0"/>
          <w:szCs w:val="21"/>
        </w:rPr>
        <w:t>月</w:t>
      </w:r>
      <w:r>
        <w:rPr>
          <w:rFonts w:ascii="宋体" w:eastAsia="宋体" w:hAnsi="宋体" w:cs="宋体" w:hint="eastAsia"/>
          <w:b/>
          <w:color w:val="000000"/>
          <w:kern w:val="0"/>
          <w:szCs w:val="21"/>
          <w:u w:val="single"/>
        </w:rPr>
        <w:t>      </w:t>
      </w:r>
      <w:r>
        <w:rPr>
          <w:rFonts w:ascii="宋体" w:eastAsia="宋体" w:hAnsi="宋体" w:cs="宋体" w:hint="eastAsia"/>
          <w:b/>
          <w:color w:val="000000"/>
          <w:kern w:val="0"/>
          <w:szCs w:val="21"/>
        </w:rPr>
        <w:t>日时</w:t>
      </w:r>
      <w:r>
        <w:rPr>
          <w:rFonts w:ascii="宋体" w:eastAsia="宋体" w:hAnsi="宋体" w:cs="宋体" w:hint="eastAsia"/>
          <w:b/>
          <w:color w:val="000000"/>
          <w:kern w:val="0"/>
          <w:szCs w:val="21"/>
          <w:u w:val="single"/>
        </w:rPr>
        <w:t xml:space="preserve">   </w:t>
      </w:r>
      <w:r>
        <w:rPr>
          <w:rFonts w:ascii="宋体" w:eastAsia="宋体" w:hAnsi="宋体" w:cs="宋体" w:hint="eastAsia"/>
          <w:b/>
          <w:color w:val="000000"/>
          <w:kern w:val="0"/>
          <w:szCs w:val="21"/>
        </w:rPr>
        <w:t> 分前,</w:t>
      </w:r>
      <w:r>
        <w:rPr>
          <w:rFonts w:ascii="宋体" w:eastAsia="宋体" w:hAnsi="宋体" w:cs="宋体" w:hint="eastAsia"/>
          <w:color w:val="000000"/>
          <w:kern w:val="0"/>
          <w:szCs w:val="21"/>
        </w:rPr>
        <w:t xml:space="preserve"> 逾期送达的投标文件将被拒绝。</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2、投标文件递交地点：南通市通州区公共资源交易管理办公室；详细地址：南通市通州区政务服务中心三楼东侧，投标文件递交的具体要求详见招标文件规定。</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3、逾期送达的或者未送达指定地点的投标文件，招标人不予受理。</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4、网上下载的招标公告、招标文件、招标答疑等招标资料，与纸质资料具有同等法律效力。 </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b/>
          <w:color w:val="000000"/>
          <w:kern w:val="0"/>
          <w:szCs w:val="21"/>
        </w:rPr>
        <w:t>八、本项目的评标办法</w:t>
      </w:r>
      <w:r>
        <w:rPr>
          <w:rFonts w:ascii="宋体" w:eastAsia="宋体" w:hAnsi="宋体" w:cs="宋体" w:hint="eastAsia"/>
          <w:color w:val="000000"/>
          <w:kern w:val="0"/>
          <w:szCs w:val="21"/>
        </w:rPr>
        <w:t>：价格单因素评标（具体详见招标文件）。</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b/>
          <w:color w:val="000000"/>
          <w:kern w:val="0"/>
          <w:szCs w:val="21"/>
        </w:rPr>
        <w:t>九、本项目投标保证金</w:t>
      </w:r>
      <w:r>
        <w:rPr>
          <w:rFonts w:ascii="宋体" w:eastAsia="宋体" w:hAnsi="宋体" w:cs="宋体" w:hint="eastAsia"/>
          <w:color w:val="000000"/>
          <w:kern w:val="0"/>
          <w:szCs w:val="21"/>
        </w:rPr>
        <w:t>：人民币</w:t>
      </w:r>
      <w:r>
        <w:rPr>
          <w:rFonts w:ascii="宋体" w:eastAsia="宋体" w:hAnsi="宋体" w:cs="宋体" w:hint="eastAsia"/>
          <w:color w:val="000000"/>
          <w:kern w:val="0"/>
          <w:szCs w:val="21"/>
          <w:u w:val="single"/>
        </w:rPr>
        <w:t xml:space="preserve">  伍  </w:t>
      </w:r>
      <w:r>
        <w:rPr>
          <w:rFonts w:ascii="宋体" w:eastAsia="宋体" w:hAnsi="宋体" w:cs="宋体" w:hint="eastAsia"/>
          <w:color w:val="000000"/>
          <w:kern w:val="0"/>
          <w:szCs w:val="21"/>
        </w:rPr>
        <w:t>万元（银行汇票）。</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b/>
          <w:color w:val="000000"/>
          <w:kern w:val="0"/>
          <w:szCs w:val="21"/>
        </w:rPr>
        <w:t>十、本公告发布时间为：</w:t>
      </w:r>
      <w:r>
        <w:rPr>
          <w:rFonts w:ascii="宋体" w:eastAsia="宋体" w:hAnsi="宋体" w:cs="宋体" w:hint="eastAsia"/>
          <w:color w:val="000000"/>
          <w:kern w:val="0"/>
          <w:szCs w:val="21"/>
          <w:u w:val="single"/>
        </w:rPr>
        <w:t>2017年  月     日至2017年     月   日    时止。</w:t>
      </w:r>
      <w:bookmarkStart w:id="1" w:name="_Toc152042293"/>
      <w:bookmarkStart w:id="2" w:name="_Toc152045517"/>
      <w:bookmarkStart w:id="3" w:name="_Toc144974485"/>
      <w:bookmarkStart w:id="4" w:name="_Toc179632534"/>
      <w:bookmarkEnd w:id="1"/>
      <w:bookmarkEnd w:id="2"/>
      <w:bookmarkEnd w:id="3"/>
      <w:bookmarkEnd w:id="4"/>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b/>
          <w:color w:val="000000"/>
          <w:kern w:val="0"/>
          <w:szCs w:val="21"/>
        </w:rPr>
        <w:t>十一、联系方式：</w:t>
      </w:r>
    </w:p>
    <w:p w:rsidR="00FF03D5" w:rsidRDefault="00EA16A2">
      <w:pPr>
        <w:widowControl/>
        <w:spacing w:line="375"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招标人：南通市通州区益民水处理有限公司</w:t>
      </w:r>
    </w:p>
    <w:p w:rsidR="00FF03D5" w:rsidRDefault="00EA16A2">
      <w:pPr>
        <w:widowControl/>
        <w:spacing w:line="375"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地址：南通市高新区希望大道西侧</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联系人：缪女士</w:t>
      </w:r>
    </w:p>
    <w:p w:rsidR="00FF03D5" w:rsidRDefault="00EA16A2">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联系电话：13912283683</w:t>
      </w:r>
    </w:p>
    <w:p w:rsidR="00FF03D5" w:rsidRDefault="00EA16A2">
      <w:pPr>
        <w:widowControl/>
        <w:spacing w:line="375"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电子邮箱：</w:t>
      </w:r>
      <w:hyperlink r:id="rId8" w:history="1">
        <w:r w:rsidR="004B5A18" w:rsidRPr="0042740A">
          <w:rPr>
            <w:rStyle w:val="a6"/>
            <w:rFonts w:ascii="宋体" w:eastAsia="宋体" w:hAnsi="宋体" w:cs="宋体" w:hint="eastAsia"/>
            <w:kern w:val="0"/>
            <w:szCs w:val="21"/>
          </w:rPr>
          <w:t>397314000@qq.com</w:t>
        </w:r>
      </w:hyperlink>
    </w:p>
    <w:p w:rsidR="004B5A18" w:rsidRDefault="004B5A18">
      <w:pPr>
        <w:widowControl/>
        <w:spacing w:line="375" w:lineRule="atLeast"/>
        <w:jc w:val="left"/>
        <w:rPr>
          <w:rFonts w:ascii="宋体" w:eastAsia="宋体" w:hAnsi="宋体" w:cs="宋体"/>
          <w:color w:val="000000"/>
          <w:kern w:val="0"/>
          <w:szCs w:val="21"/>
        </w:rPr>
      </w:pPr>
    </w:p>
    <w:p w:rsidR="004B5A18" w:rsidRDefault="004B5A18">
      <w:pPr>
        <w:widowControl/>
        <w:spacing w:line="375"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招标代理：南通市通州天元建设监理咨询有限公司</w:t>
      </w:r>
    </w:p>
    <w:p w:rsidR="004B5A18" w:rsidRDefault="004B5A18">
      <w:pPr>
        <w:widowControl/>
        <w:spacing w:line="375"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地址：南通市通州区金沙镇交通北路3-5号</w:t>
      </w:r>
    </w:p>
    <w:p w:rsidR="004B5A18" w:rsidRDefault="004B5A18">
      <w:pPr>
        <w:widowControl/>
        <w:spacing w:line="375"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联系人：俞先生</w:t>
      </w:r>
    </w:p>
    <w:p w:rsidR="004B5A18" w:rsidRDefault="004B5A18">
      <w:pPr>
        <w:widowControl/>
        <w:spacing w:line="375"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联系电话：0513-86516066</w:t>
      </w:r>
    </w:p>
    <w:p w:rsidR="004B5A18" w:rsidRPr="004B5A18" w:rsidRDefault="004B5A18">
      <w:pPr>
        <w:widowControl/>
        <w:spacing w:line="375" w:lineRule="atLeast"/>
        <w:jc w:val="left"/>
        <w:rPr>
          <w:rFonts w:ascii="宋体" w:eastAsia="宋体" w:hAnsi="宋体" w:cs="宋体"/>
          <w:color w:val="000000"/>
          <w:szCs w:val="21"/>
        </w:rPr>
      </w:pPr>
      <w:r>
        <w:rPr>
          <w:rFonts w:ascii="宋体" w:eastAsia="宋体" w:hAnsi="宋体" w:cs="宋体" w:hint="eastAsia"/>
          <w:color w:val="000000"/>
          <w:kern w:val="0"/>
          <w:szCs w:val="21"/>
        </w:rPr>
        <w:t>电子邮箱：158060501@qq.com</w:t>
      </w:r>
    </w:p>
    <w:sectPr w:rsidR="004B5A18" w:rsidRPr="004B5A18" w:rsidSect="00FF03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BC1" w:rsidRDefault="00993BC1" w:rsidP="0054736D">
      <w:r>
        <w:separator/>
      </w:r>
    </w:p>
  </w:endnote>
  <w:endnote w:type="continuationSeparator" w:id="1">
    <w:p w:rsidR="00993BC1" w:rsidRDefault="00993BC1" w:rsidP="00547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
    <w:altName w:val="Times New Roman"/>
    <w:charset w:val="00"/>
    <w:family w:val="roman"/>
    <w:pitch w:val="default"/>
    <w:sig w:usb0="00000000" w:usb1="00000000" w:usb2="00000000" w:usb3="00000000" w:csb0="00000001"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BC1" w:rsidRDefault="00993BC1" w:rsidP="0054736D">
      <w:r>
        <w:separator/>
      </w:r>
    </w:p>
  </w:footnote>
  <w:footnote w:type="continuationSeparator" w:id="1">
    <w:p w:rsidR="00993BC1" w:rsidRDefault="00993BC1" w:rsidP="005473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FA1059"/>
    <w:rsid w:val="000D19E5"/>
    <w:rsid w:val="000E2C19"/>
    <w:rsid w:val="00114B70"/>
    <w:rsid w:val="0013434D"/>
    <w:rsid w:val="00290659"/>
    <w:rsid w:val="002B3D38"/>
    <w:rsid w:val="00317EA2"/>
    <w:rsid w:val="00366457"/>
    <w:rsid w:val="0041665E"/>
    <w:rsid w:val="00475CFF"/>
    <w:rsid w:val="00477D5A"/>
    <w:rsid w:val="004903FD"/>
    <w:rsid w:val="004B5A18"/>
    <w:rsid w:val="004C523C"/>
    <w:rsid w:val="0054736D"/>
    <w:rsid w:val="0056704A"/>
    <w:rsid w:val="00822AE0"/>
    <w:rsid w:val="008E3EB0"/>
    <w:rsid w:val="008F6AAE"/>
    <w:rsid w:val="009724EF"/>
    <w:rsid w:val="00993BC1"/>
    <w:rsid w:val="00A072E2"/>
    <w:rsid w:val="00A62796"/>
    <w:rsid w:val="00AD1BB3"/>
    <w:rsid w:val="00BA059F"/>
    <w:rsid w:val="00CC4598"/>
    <w:rsid w:val="00E233E0"/>
    <w:rsid w:val="00E4075E"/>
    <w:rsid w:val="00EA16A2"/>
    <w:rsid w:val="00EE1BEC"/>
    <w:rsid w:val="00FA1059"/>
    <w:rsid w:val="00FB24DF"/>
    <w:rsid w:val="00FF03D5"/>
    <w:rsid w:val="00FF59A3"/>
    <w:rsid w:val="02E065DA"/>
    <w:rsid w:val="156E010D"/>
    <w:rsid w:val="162A5A8B"/>
    <w:rsid w:val="17507567"/>
    <w:rsid w:val="1BFF39FC"/>
    <w:rsid w:val="332E4B1C"/>
    <w:rsid w:val="3BC021CC"/>
    <w:rsid w:val="3F136892"/>
    <w:rsid w:val="42E80AE6"/>
    <w:rsid w:val="4F7E204E"/>
    <w:rsid w:val="531C2067"/>
    <w:rsid w:val="69E6621B"/>
    <w:rsid w:val="6F1737D2"/>
    <w:rsid w:val="6FF63D09"/>
    <w:rsid w:val="71BC08BB"/>
    <w:rsid w:val="732A6958"/>
    <w:rsid w:val="79CD4E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3D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F03D5"/>
    <w:pPr>
      <w:tabs>
        <w:tab w:val="center" w:pos="4153"/>
        <w:tab w:val="right" w:pos="8306"/>
      </w:tabs>
      <w:snapToGrid w:val="0"/>
      <w:jc w:val="left"/>
    </w:pPr>
    <w:rPr>
      <w:sz w:val="18"/>
      <w:szCs w:val="18"/>
    </w:rPr>
  </w:style>
  <w:style w:type="paragraph" w:styleId="a4">
    <w:name w:val="header"/>
    <w:basedOn w:val="a"/>
    <w:link w:val="Char0"/>
    <w:qFormat/>
    <w:rsid w:val="00FF03D5"/>
    <w:pPr>
      <w:pBdr>
        <w:bottom w:val="single" w:sz="6" w:space="1" w:color="auto"/>
      </w:pBdr>
      <w:tabs>
        <w:tab w:val="center" w:pos="4153"/>
        <w:tab w:val="right" w:pos="8306"/>
      </w:tabs>
      <w:snapToGrid w:val="0"/>
      <w:jc w:val="center"/>
    </w:pPr>
    <w:rPr>
      <w:sz w:val="18"/>
      <w:szCs w:val="18"/>
    </w:rPr>
  </w:style>
  <w:style w:type="character" w:styleId="a5">
    <w:name w:val="FollowedHyperlink"/>
    <w:basedOn w:val="a0"/>
    <w:qFormat/>
    <w:rsid w:val="00FF03D5"/>
    <w:rPr>
      <w:color w:val="000000"/>
      <w:u w:val="none"/>
    </w:rPr>
  </w:style>
  <w:style w:type="character" w:styleId="a6">
    <w:name w:val="Hyperlink"/>
    <w:basedOn w:val="a0"/>
    <w:qFormat/>
    <w:rsid w:val="00FF03D5"/>
    <w:rPr>
      <w:color w:val="000000"/>
      <w:u w:val="none"/>
    </w:rPr>
  </w:style>
  <w:style w:type="character" w:customStyle="1" w:styleId="infodetail1">
    <w:name w:val="infodetail1"/>
    <w:basedOn w:val="a0"/>
    <w:qFormat/>
    <w:rsid w:val="00FF03D5"/>
    <w:rPr>
      <w:rFonts w:ascii="宋体" w:eastAsia="宋体" w:hAnsi="宋体" w:cs="宋体" w:hint="eastAsia"/>
      <w:sz w:val="21"/>
      <w:szCs w:val="21"/>
    </w:rPr>
  </w:style>
  <w:style w:type="character" w:customStyle="1" w:styleId="Char0">
    <w:name w:val="页眉 Char"/>
    <w:basedOn w:val="a0"/>
    <w:link w:val="a4"/>
    <w:rsid w:val="00FF03D5"/>
    <w:rPr>
      <w:rFonts w:asciiTheme="minorHAnsi" w:eastAsiaTheme="minorEastAsia" w:hAnsiTheme="minorHAnsi" w:cstheme="minorBidi"/>
      <w:kern w:val="2"/>
      <w:sz w:val="18"/>
      <w:szCs w:val="18"/>
    </w:rPr>
  </w:style>
  <w:style w:type="character" w:customStyle="1" w:styleId="Char">
    <w:name w:val="页脚 Char"/>
    <w:basedOn w:val="a0"/>
    <w:link w:val="a3"/>
    <w:rsid w:val="00FF03D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97314000@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C09182-D537-4616-A69B-1B500467F2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313</Words>
  <Characters>1789</Characters>
  <Application>Microsoft Office Word</Application>
  <DocSecurity>0</DocSecurity>
  <Lines>14</Lines>
  <Paragraphs>4</Paragraphs>
  <ScaleCrop>false</ScaleCrop>
  <Company>Sky123.Org</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28</cp:revision>
  <cp:lastPrinted>2017-01-22T06:38:00Z</cp:lastPrinted>
  <dcterms:created xsi:type="dcterms:W3CDTF">2017-02-15T08:29:00Z</dcterms:created>
  <dcterms:modified xsi:type="dcterms:W3CDTF">2017-02-16T00:19:00Z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