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33"/>
        <w:gridCol w:w="5726"/>
        <w:gridCol w:w="852"/>
        <w:gridCol w:w="855"/>
      </w:tblGrid>
      <w:tr w:rsidR="0001610C" w:rsidRPr="00075A4F" w:rsidTr="0001610C">
        <w:trPr>
          <w:trHeight w:val="473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E36EA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610C" w:rsidRPr="00075A4F" w:rsidTr="0001610C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液碱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原液浓度40%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10C" w:rsidRPr="00075A4F" w:rsidTr="0001610C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双氧水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原液浓度30%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10C" w:rsidRPr="00075A4F" w:rsidTr="0001610C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浓硫酸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原液浓度98%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10C" w:rsidRPr="00075A4F" w:rsidTr="0001610C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聚合氯化铝（酸式）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含量28%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10C" w:rsidRPr="00075A4F" w:rsidTr="0001610C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聚丙烯酰胺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kern w:val="0"/>
                <w:sz w:val="24"/>
                <w:szCs w:val="24"/>
              </w:rPr>
              <w:t>分子量1000万、阳离子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0.25t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10C" w:rsidRPr="00075A4F" w:rsidTr="0001610C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硫酸亚铁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七水、含量98%、烘干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0C" w:rsidRPr="00E36EA1" w:rsidRDefault="0001610C" w:rsidP="00CB3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:rsidR="0072607D" w:rsidRDefault="0072607D"/>
    <w:sectPr w:rsidR="0072607D" w:rsidSect="0072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F1" w:rsidRDefault="00086FF1" w:rsidP="0001610C">
      <w:r>
        <w:separator/>
      </w:r>
    </w:p>
  </w:endnote>
  <w:endnote w:type="continuationSeparator" w:id="0">
    <w:p w:rsidR="00086FF1" w:rsidRDefault="00086FF1" w:rsidP="0001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F1" w:rsidRDefault="00086FF1" w:rsidP="0001610C">
      <w:r>
        <w:separator/>
      </w:r>
    </w:p>
  </w:footnote>
  <w:footnote w:type="continuationSeparator" w:id="0">
    <w:p w:rsidR="00086FF1" w:rsidRDefault="00086FF1" w:rsidP="0001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1AD"/>
    <w:rsid w:val="0001610C"/>
    <w:rsid w:val="00086FF1"/>
    <w:rsid w:val="00183B3D"/>
    <w:rsid w:val="003D6CEE"/>
    <w:rsid w:val="003F4CC7"/>
    <w:rsid w:val="0072607D"/>
    <w:rsid w:val="007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2015-10-15T09:50:00Z</dcterms:created>
  <dcterms:modified xsi:type="dcterms:W3CDTF">2015-10-15T09:50:00Z</dcterms:modified>
</cp:coreProperties>
</file>