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A0" w:rsidRPr="00FD41A0" w:rsidRDefault="00FD41A0" w:rsidP="00FD41A0">
      <w:pPr>
        <w:pStyle w:val="2"/>
        <w:pageBreakBefore/>
        <w:widowControl/>
        <w:suppressLineNumbers/>
        <w:suppressAutoHyphens/>
        <w:spacing w:line="415" w:lineRule="auto"/>
        <w:jc w:val="center"/>
        <w:rPr>
          <w:rFonts w:hint="eastAsia"/>
          <w:sz w:val="36"/>
          <w:szCs w:val="36"/>
          <w:highlight w:val="white"/>
        </w:rPr>
      </w:pPr>
      <w:bookmarkStart w:id="0" w:name="_Toc433638977"/>
      <w:bookmarkStart w:id="1" w:name="_Toc445276900"/>
      <w:bookmarkStart w:id="2" w:name="_Toc445303604"/>
      <w:r w:rsidRPr="00FD41A0">
        <w:rPr>
          <w:rFonts w:hint="eastAsia"/>
          <w:sz w:val="36"/>
          <w:szCs w:val="36"/>
          <w:highlight w:val="white"/>
        </w:rPr>
        <w:t>评标办法</w:t>
      </w:r>
    </w:p>
    <w:p w:rsidR="00FD41A0" w:rsidRDefault="00FD41A0" w:rsidP="00FD41A0">
      <w:pPr>
        <w:pStyle w:val="2"/>
        <w:keepNext w:val="0"/>
        <w:keepLines w:val="0"/>
        <w:suppressLineNumbers/>
        <w:spacing w:line="415" w:lineRule="auto"/>
        <w:rPr>
          <w:rFonts w:hint="eastAsia"/>
        </w:rPr>
      </w:pPr>
      <w:r>
        <w:rPr>
          <w:rFonts w:hint="eastAsia"/>
          <w:highlight w:val="white"/>
        </w:rPr>
        <w:t>评标办法前附表</w:t>
      </w:r>
      <w:bookmarkEnd w:id="2"/>
    </w:p>
    <w:tbl>
      <w:tblPr>
        <w:tblW w:w="5000" w:type="pct"/>
        <w:tblLook w:val="01E0"/>
      </w:tblPr>
      <w:tblGrid>
        <w:gridCol w:w="1302"/>
        <w:gridCol w:w="1737"/>
        <w:gridCol w:w="5483"/>
      </w:tblGrid>
      <w:tr w:rsidR="00FD41A0" w:rsidRPr="002413B5" w:rsidTr="006D6916">
        <w:trPr>
          <w:trHeight w:val="567"/>
          <w:tblHeader/>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szCs w:val="24"/>
              </w:rPr>
            </w:pPr>
            <w:r w:rsidRPr="002413B5">
              <w:rPr>
                <w:rFonts w:ascii="宋体" w:hAnsi="宋体" w:hint="eastAsia"/>
                <w:highlight w:val="white"/>
              </w:rPr>
              <w:t>条款号</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szCs w:val="24"/>
              </w:rPr>
            </w:pPr>
            <w:r w:rsidRPr="002413B5">
              <w:rPr>
                <w:rFonts w:ascii="宋体" w:hAnsi="宋体" w:hint="eastAsia"/>
                <w:highlight w:val="white"/>
              </w:rPr>
              <w:t>条款名称</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szCs w:val="24"/>
              </w:rPr>
            </w:pPr>
            <w:r w:rsidRPr="002413B5">
              <w:rPr>
                <w:rFonts w:ascii="宋体" w:hAnsi="宋体" w:hint="eastAsia"/>
                <w:highlight w:val="white"/>
              </w:rPr>
              <w:t>编  列  内  容</w:t>
            </w:r>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szCs w:val="24"/>
              </w:rPr>
            </w:pPr>
            <w:r w:rsidRPr="002413B5">
              <w:rPr>
                <w:rFonts w:ascii="宋体" w:hAnsi="宋体" w:hint="eastAsia"/>
                <w:highlight w:val="white"/>
              </w:rPr>
              <w:t>1</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szCs w:val="24"/>
              </w:rPr>
            </w:pPr>
            <w:r w:rsidRPr="002413B5">
              <w:rPr>
                <w:rFonts w:ascii="宋体" w:hAnsi="宋体" w:hint="eastAsia"/>
                <w:highlight w:val="white"/>
              </w:rPr>
              <w:t>清标</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highlight w:val="white"/>
              </w:rPr>
            </w:pPr>
            <w:r w:rsidRPr="002413B5">
              <w:rPr>
                <w:rFonts w:ascii="宋体" w:hAnsi="宋体" w:hint="eastAsia"/>
                <w:szCs w:val="21"/>
                <w:highlight w:val="white"/>
              </w:rPr>
              <w:t>符合性审查，商务标符合招标文件的实质性要求；</w:t>
            </w:r>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highlight w:val="white"/>
              </w:rPr>
            </w:pPr>
            <w:r w:rsidRPr="002413B5">
              <w:rPr>
                <w:rFonts w:ascii="宋体" w:hAnsi="宋体" w:hint="eastAsia"/>
                <w:highlight w:val="white"/>
              </w:rPr>
              <w:t>2</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highlight w:val="white"/>
              </w:rPr>
            </w:pPr>
            <w:r w:rsidRPr="002413B5">
              <w:rPr>
                <w:rFonts w:ascii="宋体" w:hAnsi="宋体" w:hint="eastAsia"/>
                <w:highlight w:val="white"/>
              </w:rPr>
              <w:t>成本价评审</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szCs w:val="21"/>
                <w:highlight w:val="white"/>
              </w:rPr>
            </w:pPr>
            <w:r w:rsidRPr="002413B5">
              <w:rPr>
                <w:rFonts w:cs="Arial" w:hint="eastAsia"/>
                <w:szCs w:val="21"/>
                <w:highlight w:val="white"/>
              </w:rPr>
              <w:t>除房屋建筑施工总承包工程外，其他工程暂不实行成本价评审</w:t>
            </w:r>
            <w:r w:rsidRPr="002413B5">
              <w:rPr>
                <w:rFonts w:ascii="宋体" w:hAnsi="宋体" w:hint="eastAsia"/>
                <w:highlight w:val="white"/>
              </w:rPr>
              <w:t>。</w:t>
            </w:r>
            <w:r w:rsidRPr="002413B5">
              <w:rPr>
                <w:rFonts w:cs="Arial" w:hint="eastAsia"/>
                <w:szCs w:val="21"/>
                <w:highlight w:val="white"/>
              </w:rPr>
              <w:t>各专业工程中的人工费对应标底金额下浮不得超过</w:t>
            </w:r>
            <w:r w:rsidRPr="002413B5">
              <w:rPr>
                <w:rFonts w:cs="Arial"/>
                <w:szCs w:val="21"/>
                <w:highlight w:val="white"/>
              </w:rPr>
              <w:t>8%</w:t>
            </w:r>
            <w:r w:rsidRPr="002413B5">
              <w:rPr>
                <w:rFonts w:cs="Arial" w:hint="eastAsia"/>
                <w:szCs w:val="21"/>
                <w:highlight w:val="white"/>
              </w:rPr>
              <w:t>，且人工平均单价（人工平均单价</w:t>
            </w:r>
            <w:r w:rsidRPr="002413B5">
              <w:rPr>
                <w:rFonts w:cs="Arial"/>
                <w:szCs w:val="21"/>
                <w:highlight w:val="white"/>
              </w:rPr>
              <w:t>=</w:t>
            </w:r>
            <w:r w:rsidRPr="002413B5">
              <w:rPr>
                <w:rFonts w:cs="Arial" w:hint="eastAsia"/>
                <w:szCs w:val="21"/>
                <w:highlight w:val="white"/>
              </w:rPr>
              <w:t>人工费</w:t>
            </w:r>
            <w:r w:rsidRPr="002413B5">
              <w:rPr>
                <w:rFonts w:cs="Arial"/>
                <w:szCs w:val="21"/>
                <w:highlight w:val="white"/>
              </w:rPr>
              <w:t>/</w:t>
            </w:r>
            <w:r w:rsidRPr="002413B5">
              <w:rPr>
                <w:rFonts w:cs="Arial" w:hint="eastAsia"/>
                <w:szCs w:val="21"/>
                <w:highlight w:val="white"/>
              </w:rPr>
              <w:t>工日数）不得低于造价管理部门公布的三类工单价；建筑、市政、安装专业工程中的材料费对应标底金额下浮不得超过</w:t>
            </w:r>
            <w:r w:rsidRPr="002413B5">
              <w:rPr>
                <w:rFonts w:cs="Arial"/>
                <w:szCs w:val="21"/>
                <w:highlight w:val="white"/>
              </w:rPr>
              <w:t>10%X</w:t>
            </w:r>
            <w:r w:rsidRPr="002413B5">
              <w:rPr>
                <w:rFonts w:cs="Arial" w:hint="eastAsia"/>
                <w:szCs w:val="21"/>
                <w:highlight w:val="white"/>
              </w:rPr>
              <w:t>；机械费、管理费、措施费对应标底金额下浮不得超过</w:t>
            </w:r>
            <w:r w:rsidRPr="002413B5">
              <w:rPr>
                <w:rFonts w:cs="Arial"/>
                <w:szCs w:val="21"/>
                <w:highlight w:val="white"/>
              </w:rPr>
              <w:t>30%X</w:t>
            </w:r>
            <w:r w:rsidRPr="002413B5">
              <w:rPr>
                <w:rFonts w:cs="Arial" w:hint="eastAsia"/>
                <w:szCs w:val="21"/>
                <w:highlight w:val="white"/>
              </w:rPr>
              <w:t>，</w:t>
            </w:r>
            <w:r w:rsidRPr="002413B5">
              <w:rPr>
                <w:rFonts w:cs="Arial"/>
                <w:szCs w:val="21"/>
                <w:highlight w:val="white"/>
              </w:rPr>
              <w:t>X</w:t>
            </w:r>
            <w:r w:rsidRPr="002413B5">
              <w:rPr>
                <w:rFonts w:cs="Arial" w:hint="eastAsia"/>
                <w:szCs w:val="21"/>
                <w:highlight w:val="white"/>
              </w:rPr>
              <w:t>的取值范围为</w:t>
            </w:r>
            <w:r w:rsidRPr="002413B5">
              <w:rPr>
                <w:rFonts w:cs="Arial"/>
                <w:szCs w:val="21"/>
                <w:highlight w:val="white"/>
              </w:rPr>
              <w:t>1.0-1.2</w:t>
            </w:r>
            <w:r w:rsidRPr="002413B5">
              <w:rPr>
                <w:rFonts w:cs="Arial" w:hint="eastAsia"/>
                <w:szCs w:val="21"/>
                <w:highlight w:val="white"/>
              </w:rPr>
              <w:t>（按</w:t>
            </w:r>
            <w:r w:rsidRPr="002413B5">
              <w:rPr>
                <w:rFonts w:cs="Arial"/>
                <w:szCs w:val="21"/>
                <w:highlight w:val="white"/>
              </w:rPr>
              <w:t>1.0</w:t>
            </w:r>
            <w:r w:rsidRPr="002413B5">
              <w:rPr>
                <w:rFonts w:cs="Arial" w:hint="eastAsia"/>
                <w:szCs w:val="21"/>
                <w:highlight w:val="white"/>
              </w:rPr>
              <w:t>、</w:t>
            </w:r>
            <w:r w:rsidRPr="002413B5">
              <w:rPr>
                <w:rFonts w:cs="Arial"/>
                <w:szCs w:val="21"/>
                <w:highlight w:val="white"/>
              </w:rPr>
              <w:t>1.05</w:t>
            </w:r>
            <w:r w:rsidRPr="002413B5">
              <w:rPr>
                <w:rFonts w:cs="Arial" w:hint="eastAsia"/>
                <w:szCs w:val="21"/>
                <w:highlight w:val="white"/>
              </w:rPr>
              <w:t>、</w:t>
            </w:r>
            <w:r w:rsidRPr="002413B5">
              <w:rPr>
                <w:rFonts w:cs="Arial"/>
                <w:szCs w:val="21"/>
                <w:highlight w:val="white"/>
              </w:rPr>
              <w:t>1.1</w:t>
            </w:r>
            <w:r w:rsidRPr="002413B5">
              <w:rPr>
                <w:rFonts w:cs="Arial" w:hint="eastAsia"/>
                <w:szCs w:val="21"/>
                <w:highlight w:val="white"/>
              </w:rPr>
              <w:t>、</w:t>
            </w:r>
            <w:r w:rsidRPr="002413B5">
              <w:rPr>
                <w:rFonts w:cs="Arial"/>
                <w:szCs w:val="21"/>
                <w:highlight w:val="white"/>
              </w:rPr>
              <w:t>1.15</w:t>
            </w:r>
            <w:r w:rsidRPr="002413B5">
              <w:rPr>
                <w:rFonts w:cs="Arial" w:hint="eastAsia"/>
                <w:szCs w:val="21"/>
                <w:highlight w:val="white"/>
              </w:rPr>
              <w:t>、</w:t>
            </w:r>
            <w:r w:rsidRPr="002413B5">
              <w:rPr>
                <w:rFonts w:cs="Arial"/>
                <w:szCs w:val="21"/>
                <w:highlight w:val="white"/>
              </w:rPr>
              <w:t>1.20</w:t>
            </w:r>
            <w:r w:rsidRPr="002413B5">
              <w:rPr>
                <w:rFonts w:cs="Arial" w:hint="eastAsia"/>
                <w:szCs w:val="21"/>
                <w:highlight w:val="white"/>
              </w:rPr>
              <w:t>分档），在开标时由招标人代表或招标人委托的招标代理机构的代表当众随机抽取。投标单位所报各专业工程中的某一指标超过规定值，将视作</w:t>
            </w:r>
            <w:r w:rsidRPr="002413B5">
              <w:rPr>
                <w:rFonts w:ascii="宋体" w:hAnsi="宋体" w:hint="eastAsia"/>
                <w:highlight w:val="white"/>
              </w:rPr>
              <w:t>经评审投标报价低于成本</w:t>
            </w:r>
            <w:r w:rsidRPr="002413B5">
              <w:rPr>
                <w:rFonts w:cs="Arial" w:hint="eastAsia"/>
                <w:szCs w:val="21"/>
                <w:highlight w:val="white"/>
              </w:rPr>
              <w:t>。</w:t>
            </w:r>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szCs w:val="24"/>
              </w:rPr>
            </w:pPr>
            <w:r w:rsidRPr="002413B5">
              <w:rPr>
                <w:rFonts w:ascii="宋体" w:hAnsi="宋体" w:hint="eastAsia"/>
                <w:highlight w:val="white"/>
              </w:rPr>
              <w:t>3</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szCs w:val="24"/>
              </w:rPr>
            </w:pPr>
            <w:r w:rsidRPr="002413B5">
              <w:rPr>
                <w:rFonts w:ascii="宋体" w:hAnsi="宋体" w:hint="eastAsia"/>
                <w:highlight w:val="white"/>
              </w:rPr>
              <w:t>评标办法</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szCs w:val="24"/>
              </w:rPr>
            </w:pPr>
            <w:bookmarkStart w:id="3" w:name="EBdad3b7442c2444179374263e908c24b0"/>
            <w:r w:rsidRPr="002413B5">
              <w:rPr>
                <w:rFonts w:ascii="宋体" w:hAnsi="宋体" w:hint="eastAsia"/>
                <w:color w:val="0000FF"/>
                <w:highlight w:val="white"/>
              </w:rPr>
              <w:t xml:space="preserve"> □ </w:t>
            </w:r>
            <w:bookmarkEnd w:id="3"/>
            <w:r w:rsidRPr="002413B5">
              <w:rPr>
                <w:rFonts w:ascii="宋体" w:hAnsi="宋体" w:hint="eastAsia"/>
                <w:highlight w:val="white"/>
              </w:rPr>
              <w:t>3.1 经评审的最低投标价</w:t>
            </w:r>
          </w:p>
          <w:p w:rsidR="00FD41A0" w:rsidRPr="002413B5" w:rsidRDefault="00FD41A0" w:rsidP="00FD41A0">
            <w:pPr>
              <w:spacing w:line="360" w:lineRule="auto"/>
              <w:ind w:hanging="107"/>
              <w:rPr>
                <w:rFonts w:ascii="宋体" w:hAnsi="宋体" w:hint="eastAsia"/>
                <w:highlight w:val="white"/>
              </w:rPr>
            </w:pPr>
            <w:bookmarkStart w:id="4" w:name="EBdd38a657f801429dac2a4c0f5a9367eb"/>
            <w:r w:rsidRPr="002413B5">
              <w:rPr>
                <w:rFonts w:ascii="宋体" w:hAnsi="宋体" w:hint="eastAsia"/>
                <w:color w:val="0000FF"/>
                <w:highlight w:val="white"/>
              </w:rPr>
              <w:t xml:space="preserve"> </w:t>
            </w:r>
            <w:bookmarkStart w:id="5" w:name="EBd0338a8e6e6b4822a71b3372cfe505b8"/>
            <w:bookmarkEnd w:id="4"/>
            <w:r w:rsidRPr="002413B5">
              <w:rPr>
                <w:rFonts w:ascii="宋体" w:hAnsi="宋体" w:hint="eastAsia"/>
                <w:color w:val="0000FF"/>
                <w:highlight w:val="white"/>
              </w:rPr>
              <w:t xml:space="preserve"> □ </w:t>
            </w:r>
            <w:bookmarkEnd w:id="5"/>
            <w:r w:rsidRPr="002413B5">
              <w:rPr>
                <w:rFonts w:ascii="宋体" w:hAnsi="宋体" w:hint="eastAsia"/>
                <w:highlight w:val="white"/>
              </w:rPr>
              <w:t>3.2 综合评估法</w:t>
            </w:r>
          </w:p>
          <w:p w:rsidR="00FD41A0" w:rsidRPr="002413B5" w:rsidRDefault="00FD41A0" w:rsidP="00FD41A0">
            <w:pPr>
              <w:spacing w:line="360" w:lineRule="auto"/>
              <w:ind w:firstLine="735"/>
              <w:rPr>
                <w:rFonts w:ascii="宋体" w:hAnsi="宋体"/>
              </w:rPr>
            </w:pPr>
            <w:bookmarkStart w:id="6" w:name="EBcdaeb16d80744cbbaf384d2ea918cbc0"/>
            <w:r w:rsidRPr="002413B5">
              <w:rPr>
                <w:rFonts w:ascii="宋体" w:hAnsi="宋体" w:hint="eastAsia"/>
                <w:color w:val="0000FF"/>
                <w:highlight w:val="white"/>
              </w:rPr>
              <w:t xml:space="preserve"> □ </w:t>
            </w:r>
            <w:bookmarkEnd w:id="6"/>
            <w:r w:rsidRPr="002413B5">
              <w:rPr>
                <w:rFonts w:ascii="宋体" w:hAnsi="宋体" w:hint="eastAsia"/>
                <w:highlight w:val="white"/>
              </w:rPr>
              <w:t>投标报价方法一；</w:t>
            </w:r>
            <w:bookmarkStart w:id="7" w:name="EBb42bd896071043518e923c87e6d760d1"/>
            <w:r w:rsidRPr="002413B5">
              <w:rPr>
                <w:rFonts w:ascii="宋体" w:hAnsi="宋体" w:hint="eastAsia"/>
                <w:highlight w:val="white"/>
              </w:rPr>
              <w:t xml:space="preserve"> </w:t>
            </w:r>
            <w:bookmarkStart w:id="8" w:name="EB6b94a62c11f04f068f14b481fecf874d"/>
            <w:r w:rsidRPr="002413B5">
              <w:rPr>
                <w:rFonts w:ascii="宋体" w:hAnsi="宋体" w:hint="eastAsia"/>
                <w:color w:val="0000FF"/>
                <w:highlight w:val="white"/>
              </w:rPr>
              <w:t xml:space="preserve"> □ </w:t>
            </w:r>
            <w:bookmarkEnd w:id="8"/>
            <w:r w:rsidRPr="002413B5">
              <w:rPr>
                <w:rFonts w:ascii="宋体" w:hAnsi="宋体" w:hint="eastAsia"/>
                <w:highlight w:val="white"/>
              </w:rPr>
              <w:t xml:space="preserve"> </w:t>
            </w:r>
            <w:bookmarkEnd w:id="7"/>
            <w:r w:rsidRPr="002413B5">
              <w:rPr>
                <w:rFonts w:ascii="宋体" w:hAnsi="宋体" w:hint="eastAsia"/>
                <w:highlight w:val="white"/>
              </w:rPr>
              <w:t>投标报价方法二；</w:t>
            </w:r>
            <w:bookmarkStart w:id="9" w:name="EB505f710bd8524bd7b52c4fcee78e863e"/>
            <w:r w:rsidRPr="002413B5">
              <w:rPr>
                <w:rFonts w:ascii="宋体" w:hAnsi="宋体"/>
                <w:highlight w:val="white"/>
              </w:rPr>
              <w:t xml:space="preserve"> </w:t>
            </w:r>
            <w:bookmarkEnd w:id="9"/>
          </w:p>
          <w:p w:rsidR="00FD41A0" w:rsidRPr="002413B5" w:rsidRDefault="00FD41A0" w:rsidP="00FD41A0">
            <w:pPr>
              <w:spacing w:line="360" w:lineRule="auto"/>
              <w:rPr>
                <w:rFonts w:hint="eastAsia"/>
                <w:highlight w:val="white"/>
              </w:rPr>
            </w:pPr>
            <w:bookmarkStart w:id="10" w:name="EB8c4fee8113804c2ca80b42613afd87ea"/>
            <w:r w:rsidRPr="002413B5">
              <w:rPr>
                <w:rFonts w:ascii="宋体" w:hAnsi="宋体" w:hint="eastAsia"/>
                <w:color w:val="0000FF"/>
                <w:highlight w:val="white"/>
              </w:rPr>
              <w:t xml:space="preserve"> ☑ </w:t>
            </w:r>
            <w:bookmarkEnd w:id="10"/>
            <w:r w:rsidRPr="002413B5">
              <w:rPr>
                <w:rFonts w:ascii="宋体" w:hAnsi="宋体" w:hint="eastAsia"/>
                <w:highlight w:val="white"/>
              </w:rPr>
              <w:t xml:space="preserve">3.3 </w:t>
            </w:r>
            <w:r w:rsidRPr="002413B5">
              <w:rPr>
                <w:rFonts w:hint="eastAsia"/>
                <w:highlight w:val="white"/>
              </w:rPr>
              <w:t>合理造价区间随机抽取中标人法</w:t>
            </w:r>
          </w:p>
          <w:p w:rsidR="00FD41A0" w:rsidRPr="002413B5" w:rsidRDefault="00FD41A0" w:rsidP="00FD41A0">
            <w:pPr>
              <w:spacing w:line="360" w:lineRule="auto"/>
              <w:ind w:left="210" w:right="420"/>
              <w:rPr>
                <w:u w:val="single"/>
              </w:rPr>
            </w:pPr>
            <w:r>
              <w:rPr>
                <w:rFonts w:hint="eastAsia"/>
                <w:highlight w:val="white"/>
              </w:rPr>
              <w:t xml:space="preserve"> </w:t>
            </w:r>
            <w:r w:rsidRPr="002413B5">
              <w:rPr>
                <w:rFonts w:hint="eastAsia"/>
                <w:highlight w:val="white"/>
              </w:rPr>
              <w:t>本工程定价为：</w:t>
            </w:r>
            <w:bookmarkStart w:id="11" w:name="EBb60cb98d967b4049aa72c7d37ef6b8c4"/>
            <w:r w:rsidRPr="002413B5">
              <w:rPr>
                <w:rFonts w:hint="eastAsia"/>
                <w:color w:val="0000FF"/>
                <w:highlight w:val="white"/>
              </w:rPr>
              <w:t xml:space="preserve"> 267.515972</w:t>
            </w:r>
            <w:r w:rsidRPr="002413B5">
              <w:rPr>
                <w:rFonts w:hint="eastAsia"/>
                <w:color w:val="0000FF"/>
                <w:highlight w:val="white"/>
              </w:rPr>
              <w:t>万元</w:t>
            </w:r>
            <w:bookmarkEnd w:id="11"/>
            <w:r w:rsidRPr="002413B5">
              <w:rPr>
                <w:rFonts w:hint="eastAsia"/>
                <w:highlight w:val="white"/>
              </w:rPr>
              <w:t>下浮率：</w:t>
            </w:r>
            <w:bookmarkStart w:id="12" w:name="EBe24210301e3b4df3a6421a38b0c7c217"/>
            <w:r w:rsidRPr="002413B5">
              <w:rPr>
                <w:rFonts w:hint="eastAsia"/>
                <w:color w:val="0000FF"/>
                <w:highlight w:val="white"/>
              </w:rPr>
              <w:t>17%</w:t>
            </w:r>
            <w:bookmarkEnd w:id="12"/>
          </w:p>
          <w:p w:rsidR="00FD41A0" w:rsidRPr="002413B5" w:rsidRDefault="00FD41A0" w:rsidP="00FD41A0">
            <w:pPr>
              <w:spacing w:line="360" w:lineRule="auto"/>
              <w:ind w:left="315" w:right="420"/>
              <w:rPr>
                <w:rFonts w:hint="eastAsia"/>
              </w:rPr>
            </w:pPr>
            <w:r w:rsidRPr="002413B5">
              <w:rPr>
                <w:rFonts w:hint="eastAsia"/>
                <w:highlight w:val="white"/>
              </w:rPr>
              <w:t>开标时法定代表人（或企业负责人）、项目负责人是否要到场：</w:t>
            </w:r>
            <w:bookmarkStart w:id="13" w:name="EB5a5216bb02314f08810714630ab2f6e1"/>
            <w:r w:rsidRPr="002413B5">
              <w:rPr>
                <w:rFonts w:ascii="宋体" w:hAnsi="宋体" w:hint="eastAsia"/>
                <w:highlight w:val="white"/>
              </w:rPr>
              <w:t xml:space="preserve"> </w:t>
            </w:r>
            <w:bookmarkStart w:id="14" w:name="EB58494ae89c664572870f5e6ef0e84f25"/>
            <w:bookmarkEnd w:id="13"/>
            <w:r w:rsidRPr="002413B5">
              <w:rPr>
                <w:rFonts w:ascii="宋体" w:hAnsi="宋体" w:hint="eastAsia"/>
                <w:color w:val="0000FF"/>
                <w:highlight w:val="white"/>
              </w:rPr>
              <w:t xml:space="preserve"> ☑ </w:t>
            </w:r>
            <w:bookmarkEnd w:id="14"/>
            <w:r w:rsidRPr="002413B5">
              <w:rPr>
                <w:rFonts w:hint="eastAsia"/>
                <w:highlight w:val="white"/>
              </w:rPr>
              <w:t>要；</w:t>
            </w:r>
            <w:bookmarkStart w:id="15" w:name="EB0f03af59381847cda32c7f6fc90f1f8c"/>
            <w:r w:rsidRPr="002413B5">
              <w:rPr>
                <w:rFonts w:ascii="宋体" w:hAnsi="宋体" w:hint="eastAsia"/>
                <w:highlight w:val="white"/>
              </w:rPr>
              <w:t xml:space="preserve"> </w:t>
            </w:r>
            <w:bookmarkStart w:id="16" w:name="EBbf5a5a8ede064f059a64d62452ddfb05"/>
            <w:bookmarkEnd w:id="15"/>
            <w:r w:rsidRPr="002413B5">
              <w:rPr>
                <w:rFonts w:ascii="宋体" w:hAnsi="宋体" w:hint="eastAsia"/>
                <w:color w:val="0000FF"/>
                <w:highlight w:val="white"/>
              </w:rPr>
              <w:t xml:space="preserve"> □ </w:t>
            </w:r>
            <w:bookmarkEnd w:id="16"/>
            <w:r w:rsidRPr="002413B5">
              <w:rPr>
                <w:rFonts w:hint="eastAsia"/>
                <w:highlight w:val="white"/>
              </w:rPr>
              <w:t>不要（仅适用于合理造价区间随机抽取中标人法）</w:t>
            </w:r>
          </w:p>
          <w:p w:rsidR="00FD41A0" w:rsidRPr="002413B5" w:rsidRDefault="00FD41A0" w:rsidP="00FD41A0">
            <w:pPr>
              <w:spacing w:line="360" w:lineRule="auto"/>
              <w:ind w:left="315" w:right="420"/>
            </w:pPr>
            <w:r w:rsidRPr="002413B5">
              <w:rPr>
                <w:rFonts w:hint="eastAsia"/>
                <w:highlight w:val="white"/>
              </w:rPr>
              <w:t>确定第一中标候选人方法：</w:t>
            </w:r>
          </w:p>
          <w:p w:rsidR="00FD41A0" w:rsidRPr="002413B5" w:rsidRDefault="00FD41A0" w:rsidP="00FD41A0">
            <w:pPr>
              <w:spacing w:line="360" w:lineRule="auto"/>
              <w:ind w:left="315" w:right="420"/>
              <w:rPr>
                <w:rFonts w:ascii="宋体" w:hAnsi="宋体"/>
                <w:color w:val="0000FF"/>
              </w:rPr>
            </w:pPr>
            <w:bookmarkStart w:id="17" w:name="EB69d2b40cf0924730877af867db46ca84"/>
            <w:r w:rsidRPr="002413B5">
              <w:rPr>
                <w:rFonts w:ascii="宋体" w:hAnsi="宋体" w:hint="eastAsia"/>
                <w:color w:val="0000FF"/>
                <w:highlight w:val="white"/>
              </w:rPr>
              <w:t xml:space="preserve"> □ </w:t>
            </w:r>
            <w:bookmarkEnd w:id="17"/>
            <w:r w:rsidRPr="002413B5">
              <w:rPr>
                <w:rFonts w:ascii="仿宋_GB2312" w:hAnsi="宋体" w:cs="宋体" w:hint="eastAsia"/>
                <w:color w:val="000000"/>
                <w:szCs w:val="32"/>
                <w:highlight w:val="white"/>
              </w:rPr>
              <w:t>招标人在二名中标候选人中直接选定，当场公布。</w:t>
            </w:r>
          </w:p>
          <w:p w:rsidR="00FD41A0" w:rsidRPr="002413B5" w:rsidRDefault="00FD41A0" w:rsidP="00FD41A0">
            <w:pPr>
              <w:spacing w:line="360" w:lineRule="auto"/>
              <w:ind w:left="315" w:right="420"/>
              <w:rPr>
                <w:color w:val="000000"/>
                <w:szCs w:val="21"/>
              </w:rPr>
            </w:pPr>
            <w:bookmarkStart w:id="18" w:name="EBafc7070bbf2240429e96383069e1bc4f"/>
            <w:r w:rsidRPr="002413B5">
              <w:rPr>
                <w:rFonts w:ascii="宋体" w:hAnsi="宋体" w:hint="eastAsia"/>
                <w:color w:val="0000FF"/>
                <w:highlight w:val="white"/>
              </w:rPr>
              <w:t xml:space="preserve"> ☑ </w:t>
            </w:r>
            <w:bookmarkEnd w:id="18"/>
            <w:r w:rsidRPr="002413B5">
              <w:rPr>
                <w:rFonts w:ascii="仿宋_GB2312" w:hAnsi="宋体" w:cs="宋体" w:hint="eastAsia"/>
                <w:color w:val="000000"/>
                <w:szCs w:val="32"/>
                <w:highlight w:val="white"/>
              </w:rPr>
              <w:t>招标人在二名中标候选人中当众随机抽签确</w:t>
            </w:r>
            <w:r w:rsidRPr="002413B5">
              <w:rPr>
                <w:rFonts w:ascii="仿宋_GB2312" w:hAnsi="宋体" w:cs="宋体" w:hint="eastAsia"/>
                <w:color w:val="000000"/>
                <w:szCs w:val="32"/>
                <w:highlight w:val="white"/>
              </w:rPr>
              <w:lastRenderedPageBreak/>
              <w:t>定。</w:t>
            </w:r>
          </w:p>
          <w:p w:rsidR="00FD41A0" w:rsidRPr="002413B5" w:rsidRDefault="00FD41A0" w:rsidP="00FD41A0">
            <w:pPr>
              <w:spacing w:line="360" w:lineRule="auto"/>
              <w:ind w:hanging="107"/>
              <w:rPr>
                <w:rFonts w:ascii="宋体" w:hAnsi="宋体"/>
                <w:highlight w:val="white"/>
              </w:rPr>
            </w:pPr>
            <w:bookmarkStart w:id="19" w:name="EBf555585b1efd45d69f807ac061205d43"/>
            <w:r w:rsidRPr="002413B5">
              <w:rPr>
                <w:rFonts w:ascii="宋体" w:hAnsi="宋体" w:hint="eastAsia"/>
                <w:highlight w:val="white"/>
              </w:rPr>
              <w:t xml:space="preserve"> </w:t>
            </w:r>
            <w:bookmarkStart w:id="20" w:name="EBe02fb529b95c44f3bf39eb529763c299"/>
            <w:bookmarkEnd w:id="19"/>
            <w:r w:rsidRPr="002413B5">
              <w:rPr>
                <w:rFonts w:ascii="宋体" w:hAnsi="宋体" w:hint="eastAsia"/>
                <w:color w:val="0000FF"/>
                <w:highlight w:val="white"/>
              </w:rPr>
              <w:t xml:space="preserve"> □ </w:t>
            </w:r>
            <w:bookmarkStart w:id="21" w:name="EB798b745ca1e0423288ee42271a3727bf"/>
            <w:bookmarkStart w:id="22" w:name="EB6e486f46a9eb4039b494b55291b8a436"/>
            <w:bookmarkEnd w:id="20"/>
            <w:r w:rsidRPr="002413B5">
              <w:rPr>
                <w:rFonts w:ascii="宋体" w:hAnsi="宋体" w:hint="eastAsia"/>
                <w:highlight w:val="white"/>
              </w:rPr>
              <w:t xml:space="preserve"> </w:t>
            </w:r>
            <w:bookmarkEnd w:id="21"/>
            <w:bookmarkEnd w:id="22"/>
            <w:r w:rsidRPr="002413B5">
              <w:rPr>
                <w:rFonts w:ascii="宋体" w:hAnsi="宋体" w:hint="eastAsia"/>
                <w:highlight w:val="white"/>
              </w:rPr>
              <w:t>3.4</w:t>
            </w:r>
            <w:r w:rsidRPr="002413B5">
              <w:rPr>
                <w:rFonts w:hint="eastAsia"/>
                <w:kern w:val="0"/>
                <w:highlight w:val="white"/>
              </w:rPr>
              <w:t>法律、法规规定的其他方法</w:t>
            </w:r>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highlight w:val="white"/>
              </w:rPr>
            </w:pPr>
            <w:r w:rsidRPr="002413B5">
              <w:rPr>
                <w:rFonts w:ascii="宋体" w:hAnsi="宋体" w:hint="eastAsia"/>
                <w:highlight w:val="white"/>
              </w:rPr>
              <w:lastRenderedPageBreak/>
              <w:t>3.1.1.</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highlight w:val="white"/>
              </w:rPr>
            </w:pPr>
            <w:r w:rsidRPr="002413B5">
              <w:rPr>
                <w:rFonts w:ascii="宋体" w:hAnsi="宋体" w:hint="eastAsia"/>
                <w:highlight w:val="white"/>
              </w:rPr>
              <w:t>技术标</w:t>
            </w:r>
          </w:p>
        </w:tc>
        <w:tc>
          <w:tcPr>
            <w:tcW w:w="3217" w:type="pct"/>
            <w:tcBorders>
              <w:top w:val="single" w:sz="4" w:space="0" w:color="auto"/>
              <w:left w:val="single" w:sz="4" w:space="0" w:color="auto"/>
              <w:bottom w:val="single" w:sz="4" w:space="0" w:color="auto"/>
              <w:right w:val="single" w:sz="4" w:space="0" w:color="auto"/>
            </w:tcBorders>
          </w:tcPr>
          <w:p w:rsidR="00FD41A0" w:rsidRPr="002413B5" w:rsidRDefault="00FD41A0" w:rsidP="00FD41A0">
            <w:pPr>
              <w:spacing w:line="360" w:lineRule="auto"/>
              <w:rPr>
                <w:rFonts w:ascii="宋体" w:hAnsi="宋体"/>
                <w:highlight w:val="white"/>
              </w:rPr>
            </w:pPr>
            <w:r w:rsidRPr="002413B5">
              <w:rPr>
                <w:rFonts w:ascii="宋体" w:hAnsi="宋体" w:hint="eastAsia"/>
                <w:highlight w:val="white"/>
              </w:rPr>
              <w:t>是否编制施工组织设计：</w:t>
            </w:r>
            <w:bookmarkStart w:id="23" w:name="EBb995e11c9f024d19abd975bfbfe1e448"/>
            <w:r w:rsidRPr="002413B5">
              <w:rPr>
                <w:rFonts w:ascii="宋体" w:hAnsi="宋体" w:hint="eastAsia"/>
                <w:color w:val="0000FF"/>
                <w:highlight w:val="white"/>
              </w:rPr>
              <w:t xml:space="preserve"> □ </w:t>
            </w:r>
            <w:bookmarkEnd w:id="23"/>
            <w:r w:rsidRPr="002413B5">
              <w:rPr>
                <w:rFonts w:ascii="宋体" w:hAnsi="宋体" w:hint="eastAsia"/>
                <w:highlight w:val="white"/>
              </w:rPr>
              <w:t>是</w:t>
            </w:r>
          </w:p>
          <w:p w:rsidR="00FD41A0" w:rsidRPr="002413B5" w:rsidRDefault="00FD41A0" w:rsidP="00FD41A0">
            <w:pPr>
              <w:spacing w:line="360" w:lineRule="auto"/>
              <w:rPr>
                <w:rFonts w:ascii="宋体" w:hAnsi="宋体"/>
                <w:highlight w:val="white"/>
              </w:rPr>
            </w:pPr>
            <w:r w:rsidRPr="002413B5">
              <w:rPr>
                <w:rFonts w:ascii="宋体" w:hAnsi="宋体" w:hint="eastAsia"/>
                <w:highlight w:val="white"/>
              </w:rPr>
              <w:t xml:space="preserve">                      </w:t>
            </w:r>
            <w:bookmarkStart w:id="24" w:name="EBcfd7950d26a441adb6a23a7258a3026d"/>
            <w:r w:rsidRPr="002413B5">
              <w:rPr>
                <w:rFonts w:ascii="宋体" w:hAnsi="宋体" w:hint="eastAsia"/>
                <w:color w:val="0000FF"/>
                <w:highlight w:val="white"/>
              </w:rPr>
              <w:t xml:space="preserve"> ☑ </w:t>
            </w:r>
            <w:bookmarkEnd w:id="24"/>
            <w:r w:rsidRPr="002413B5">
              <w:rPr>
                <w:rFonts w:ascii="宋体" w:hAnsi="宋体" w:hint="eastAsia"/>
                <w:highlight w:val="white"/>
              </w:rPr>
              <w:t>否</w:t>
            </w:r>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szCs w:val="24"/>
              </w:rPr>
            </w:pPr>
          </w:p>
          <w:p w:rsidR="00FD41A0" w:rsidRPr="002413B5" w:rsidRDefault="00FD41A0" w:rsidP="00FD41A0">
            <w:pPr>
              <w:spacing w:line="360" w:lineRule="auto"/>
              <w:jc w:val="center"/>
              <w:rPr>
                <w:rFonts w:ascii="宋体" w:hAnsi="宋体"/>
              </w:rPr>
            </w:pPr>
            <w:r w:rsidRPr="002413B5">
              <w:rPr>
                <w:rFonts w:ascii="宋体" w:hAnsi="宋体" w:hint="eastAsia"/>
                <w:highlight w:val="white"/>
              </w:rPr>
              <w:t>3.2.1.1</w:t>
            </w:r>
          </w:p>
          <w:p w:rsidR="00FD41A0" w:rsidRPr="002413B5" w:rsidRDefault="00FD41A0" w:rsidP="00FD41A0">
            <w:pPr>
              <w:spacing w:line="360" w:lineRule="auto"/>
              <w:jc w:val="center"/>
              <w:rPr>
                <w:rFonts w:ascii="宋体" w:hAnsi="宋体"/>
                <w:szCs w:val="24"/>
              </w:rPr>
            </w:pPr>
            <w:r w:rsidRPr="002413B5">
              <w:rPr>
                <w:rFonts w:ascii="宋体" w:hAnsi="宋体" w:hint="eastAsia"/>
                <w:highlight w:val="white"/>
              </w:rPr>
              <w:t>3.2.2.1</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szCs w:val="24"/>
              </w:rPr>
            </w:pPr>
            <w:r w:rsidRPr="002413B5">
              <w:rPr>
                <w:rFonts w:ascii="宋体" w:hAnsi="宋体" w:hint="eastAsia"/>
                <w:highlight w:val="white"/>
              </w:rPr>
              <w:t>技术标</w:t>
            </w:r>
          </w:p>
        </w:tc>
        <w:tc>
          <w:tcPr>
            <w:tcW w:w="3217" w:type="pct"/>
            <w:tcBorders>
              <w:top w:val="single" w:sz="4" w:space="0" w:color="auto"/>
              <w:left w:val="single" w:sz="4" w:space="0" w:color="auto"/>
              <w:bottom w:val="single" w:sz="4" w:space="0" w:color="auto"/>
              <w:right w:val="single" w:sz="4" w:space="0" w:color="auto"/>
            </w:tcBorders>
            <w:vAlign w:val="center"/>
          </w:tcPr>
          <w:tbl>
            <w:tblPr>
              <w:tblW w:w="5000" w:type="pct"/>
              <w:tblLook w:val="04A0"/>
            </w:tblPr>
            <w:tblGrid>
              <w:gridCol w:w="5267"/>
            </w:tblGrid>
            <w:tr w:rsidR="00FD41A0" w:rsidRPr="002413B5" w:rsidTr="006D6916">
              <w:tc>
                <w:tcPr>
                  <w:tcW w:w="5000" w:type="pct"/>
                </w:tcPr>
                <w:p w:rsidR="00FD41A0" w:rsidRPr="002413B5" w:rsidRDefault="00FD41A0" w:rsidP="00FD41A0">
                  <w:pPr>
                    <w:spacing w:line="360" w:lineRule="auto"/>
                    <w:rPr>
                      <w:rFonts w:ascii="宋体" w:hAnsi="宋体"/>
                      <w:highlight w:val="white"/>
                    </w:rPr>
                  </w:pPr>
                  <w:r w:rsidRPr="002413B5">
                    <w:rPr>
                      <w:rFonts w:ascii="宋体" w:hAnsi="宋体" w:hint="eastAsia"/>
                      <w:highlight w:val="white"/>
                    </w:rPr>
                    <w:t>施工组织设计：</w:t>
                  </w:r>
                </w:p>
              </w:tc>
            </w:tr>
            <w:tr w:rsidR="00FD41A0" w:rsidRPr="002413B5" w:rsidTr="006D6916">
              <w:tc>
                <w:tcPr>
                  <w:tcW w:w="5000" w:type="pct"/>
                </w:tcPr>
                <w:p w:rsidR="00FD41A0" w:rsidRPr="002413B5" w:rsidRDefault="00FD41A0" w:rsidP="00FD41A0">
                  <w:pPr>
                    <w:spacing w:line="360" w:lineRule="auto"/>
                    <w:rPr>
                      <w:rFonts w:ascii="宋体" w:hAnsi="宋体" w:cs="宋体"/>
                      <w:szCs w:val="21"/>
                    </w:rPr>
                  </w:pPr>
                  <w:bookmarkStart w:id="25" w:name="EB910a279005724762b78ec16ac4e8893e"/>
                  <w:r w:rsidRPr="002413B5">
                    <w:rPr>
                      <w:rFonts w:ascii="宋体" w:hAnsi="宋体" w:cs="宋体" w:hint="eastAsia"/>
                      <w:color w:val="0000FF"/>
                      <w:szCs w:val="21"/>
                      <w:highlight w:val="white"/>
                    </w:rPr>
                    <w:t xml:space="preserve"> □ </w:t>
                  </w:r>
                  <w:bookmarkEnd w:id="25"/>
                  <w:r w:rsidRPr="002413B5">
                    <w:rPr>
                      <w:rFonts w:ascii="宋体" w:hAnsi="宋体" w:cs="宋体" w:hint="eastAsia"/>
                      <w:szCs w:val="21"/>
                      <w:highlight w:val="white"/>
                    </w:rPr>
                    <w:t>方法一：仅作合格性评审</w:t>
                  </w:r>
                </w:p>
                <w:p w:rsidR="00FD41A0" w:rsidRPr="002413B5" w:rsidRDefault="00FD41A0" w:rsidP="00FD41A0">
                  <w:pPr>
                    <w:spacing w:line="360" w:lineRule="auto"/>
                    <w:ind w:left="6"/>
                    <w:rPr>
                      <w:rFonts w:ascii="宋体" w:hAnsi="宋体"/>
                    </w:rPr>
                  </w:pPr>
                  <w:bookmarkStart w:id="26" w:name="EB3e836b5f4b4147969c2d9e3c3e84efb1"/>
                  <w:r w:rsidRPr="002413B5">
                    <w:rPr>
                      <w:rFonts w:ascii="宋体" w:hAnsi="宋体" w:cs="宋体" w:hint="eastAsia"/>
                      <w:color w:val="0000FF"/>
                      <w:szCs w:val="21"/>
                      <w:highlight w:val="white"/>
                    </w:rPr>
                    <w:t xml:space="preserve"> □ </w:t>
                  </w:r>
                  <w:bookmarkEnd w:id="26"/>
                  <w:r w:rsidRPr="002413B5">
                    <w:rPr>
                      <w:rFonts w:ascii="宋体" w:hAnsi="宋体" w:cs="宋体" w:hint="eastAsia"/>
                      <w:szCs w:val="21"/>
                      <w:highlight w:val="white"/>
                    </w:rPr>
                    <w:t>方法二：对施工组织设计进行评分（</w:t>
                  </w:r>
                  <w:r w:rsidRPr="002413B5">
                    <w:rPr>
                      <w:rFonts w:ascii="宋体" w:hAnsi="宋体" w:hint="eastAsia"/>
                      <w:szCs w:val="21"/>
                      <w:highlight w:val="white"/>
                    </w:rPr>
                    <w:t>≤20分），本工程为</w:t>
                  </w:r>
                  <w:bookmarkStart w:id="27" w:name="EBefa7acb41d62444c95fd14dd04b36929"/>
                  <w:bookmarkEnd w:id="27"/>
                  <w:r w:rsidRPr="002413B5">
                    <w:rPr>
                      <w:rFonts w:ascii="宋体" w:hAnsi="宋体" w:hint="eastAsia"/>
                      <w:szCs w:val="21"/>
                      <w:highlight w:val="white"/>
                    </w:rPr>
                    <w:t>分</w:t>
                  </w:r>
                </w:p>
              </w:tc>
            </w:tr>
          </w:tbl>
          <w:p w:rsidR="00FD41A0" w:rsidRPr="002413B5" w:rsidRDefault="00FD41A0" w:rsidP="00FD41A0">
            <w:pPr>
              <w:spacing w:line="360" w:lineRule="auto"/>
              <w:rPr>
                <w:rFonts w:ascii="宋体" w:hAnsi="宋体"/>
              </w:rPr>
            </w:pPr>
            <w:r w:rsidRPr="002413B5">
              <w:rPr>
                <w:rFonts w:ascii="宋体" w:hAnsi="宋体" w:hint="eastAsia"/>
                <w:highlight w:val="white"/>
              </w:rPr>
              <w:t>具体评审要点：</w:t>
            </w:r>
          </w:p>
          <w:p w:rsidR="00FD41A0" w:rsidRPr="002413B5" w:rsidRDefault="00FD41A0" w:rsidP="00FD41A0">
            <w:pPr>
              <w:spacing w:before="100" w:beforeAutospacing="1" w:after="100" w:afterAutospacing="1"/>
              <w:rPr>
                <w:rFonts w:ascii="宋体" w:hAnsi="宋体" w:hint="eastAsia"/>
                <w:highlight w:val="white"/>
              </w:rPr>
            </w:pPr>
            <w:bookmarkStart w:id="28" w:name="EB449002fcc60c4d0fb8c183b360cc2e59"/>
            <w:r w:rsidRPr="002413B5">
              <w:rPr>
                <w:rFonts w:ascii="宋体" w:hAnsi="宋体" w:cs="宋体" w:hint="eastAsia"/>
                <w:color w:val="0000FF"/>
                <w:szCs w:val="21"/>
                <w:highlight w:val="white"/>
              </w:rPr>
              <w:t xml:space="preserve"> □ </w:t>
            </w:r>
            <w:bookmarkEnd w:id="28"/>
            <w:r w:rsidRPr="002413B5">
              <w:rPr>
                <w:rFonts w:ascii="宋体" w:hAnsi="宋体" w:hint="eastAsia"/>
                <w:highlight w:val="white"/>
              </w:rPr>
              <w:t>1.总体概述：施工组织总体设想、方案针对性及施工标段划分；</w:t>
            </w:r>
            <w:bookmarkStart w:id="29" w:name="EBdea175f5446647998e7ebcc472b92e9a"/>
            <w:bookmarkEnd w:id="29"/>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highlight w:val="white"/>
              </w:rPr>
            </w:pPr>
            <w:bookmarkStart w:id="30" w:name="EB7f62074db9c94dfe8e4a8f6162b8f224"/>
            <w:r w:rsidRPr="002413B5">
              <w:rPr>
                <w:rFonts w:ascii="宋体" w:hAnsi="宋体" w:hint="eastAsia"/>
                <w:color w:val="0000FF"/>
                <w:highlight w:val="white"/>
              </w:rPr>
              <w:t xml:space="preserve"> □ </w:t>
            </w:r>
            <w:bookmarkEnd w:id="30"/>
            <w:r w:rsidRPr="002413B5">
              <w:rPr>
                <w:rFonts w:ascii="宋体" w:hAnsi="宋体" w:hint="eastAsia"/>
                <w:highlight w:val="white"/>
              </w:rPr>
              <w:t>2.施工现场平面布置和临时设施、临时道路布置；</w:t>
            </w:r>
            <w:bookmarkStart w:id="31" w:name="EBf6fd04ec74a747739dd1711ef3f0bc19"/>
            <w:bookmarkEnd w:id="31"/>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highlight w:val="white"/>
              </w:rPr>
            </w:pPr>
            <w:bookmarkStart w:id="32" w:name="EB231c7748a91b42ff8d3cf55488e6631f"/>
            <w:r w:rsidRPr="002413B5">
              <w:rPr>
                <w:rFonts w:ascii="宋体" w:hAnsi="宋体" w:hint="eastAsia"/>
                <w:color w:val="0000FF"/>
                <w:highlight w:val="white"/>
              </w:rPr>
              <w:t xml:space="preserve"> □ </w:t>
            </w:r>
            <w:bookmarkEnd w:id="32"/>
            <w:r w:rsidRPr="002413B5">
              <w:rPr>
                <w:rFonts w:ascii="宋体" w:hAnsi="宋体" w:hint="eastAsia"/>
                <w:highlight w:val="white"/>
              </w:rPr>
              <w:t>3.施工进度计划和各阶段进度的保证措施；</w:t>
            </w:r>
            <w:bookmarkStart w:id="33" w:name="EBa2f12afce03a4a1690b42c709020150d"/>
            <w:bookmarkEnd w:id="33"/>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highlight w:val="white"/>
              </w:rPr>
            </w:pPr>
            <w:bookmarkStart w:id="34" w:name="EB69365bede054489c81377eed96ed4cb8"/>
            <w:r w:rsidRPr="002413B5">
              <w:rPr>
                <w:rFonts w:ascii="宋体" w:hAnsi="宋体" w:hint="eastAsia"/>
                <w:color w:val="0000FF"/>
                <w:highlight w:val="white"/>
              </w:rPr>
              <w:t xml:space="preserve"> □ </w:t>
            </w:r>
            <w:bookmarkEnd w:id="34"/>
            <w:r w:rsidRPr="002413B5">
              <w:rPr>
                <w:rFonts w:ascii="宋体" w:hAnsi="宋体" w:hint="eastAsia"/>
                <w:highlight w:val="white"/>
              </w:rPr>
              <w:t>4.各分部分项工程的施工方案及质量保证措施；</w:t>
            </w:r>
            <w:bookmarkStart w:id="35" w:name="EBbc10f7d4853c419eb4a5930daeb5f055"/>
            <w:bookmarkEnd w:id="35"/>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highlight w:val="white"/>
              </w:rPr>
            </w:pPr>
            <w:bookmarkStart w:id="36" w:name="EB7903fe8198774e5dae6d4f2c8899c33f"/>
            <w:r w:rsidRPr="002413B5">
              <w:rPr>
                <w:rFonts w:ascii="宋体" w:hAnsi="宋体" w:hint="eastAsia"/>
                <w:color w:val="0000FF"/>
                <w:highlight w:val="white"/>
              </w:rPr>
              <w:t xml:space="preserve"> □ </w:t>
            </w:r>
            <w:bookmarkEnd w:id="36"/>
            <w:r w:rsidRPr="002413B5">
              <w:rPr>
                <w:rFonts w:ascii="宋体" w:hAnsi="宋体" w:hint="eastAsia"/>
                <w:highlight w:val="white"/>
              </w:rPr>
              <w:t>5.安全文明施工及环境保护措施；</w:t>
            </w:r>
            <w:bookmarkStart w:id="37" w:name="EB8b121c62797d43fc9bdbb13ea28d3f27"/>
            <w:bookmarkEnd w:id="37"/>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highlight w:val="white"/>
              </w:rPr>
            </w:pPr>
            <w:bookmarkStart w:id="38" w:name="EB9cfc75354f2b4c8c9836d0ae2d9cb68d"/>
            <w:r w:rsidRPr="002413B5">
              <w:rPr>
                <w:rFonts w:ascii="宋体" w:hAnsi="宋体" w:hint="eastAsia"/>
                <w:color w:val="0000FF"/>
                <w:highlight w:val="white"/>
              </w:rPr>
              <w:t xml:space="preserve"> □ </w:t>
            </w:r>
            <w:bookmarkEnd w:id="38"/>
            <w:r w:rsidRPr="002413B5">
              <w:rPr>
                <w:rFonts w:ascii="宋体" w:hAnsi="宋体" w:hint="eastAsia"/>
                <w:highlight w:val="white"/>
              </w:rPr>
              <w:t>6.项目管理班子的人员配备、素质及管理经验；</w:t>
            </w:r>
            <w:bookmarkStart w:id="39" w:name="EB3298801753044eacb3a2bd983731cfde"/>
            <w:bookmarkEnd w:id="39"/>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highlight w:val="white"/>
              </w:rPr>
            </w:pPr>
            <w:bookmarkStart w:id="40" w:name="EBe84fc38bb12548c7a2c4d028c9fdfa3e"/>
            <w:r w:rsidRPr="002413B5">
              <w:rPr>
                <w:rFonts w:ascii="宋体" w:hAnsi="宋体" w:hint="eastAsia"/>
                <w:color w:val="0000FF"/>
                <w:highlight w:val="white"/>
              </w:rPr>
              <w:t xml:space="preserve"> □ </w:t>
            </w:r>
            <w:bookmarkEnd w:id="40"/>
            <w:r w:rsidRPr="002413B5">
              <w:rPr>
                <w:rFonts w:ascii="宋体" w:hAnsi="宋体" w:hint="eastAsia"/>
                <w:highlight w:val="white"/>
              </w:rPr>
              <w:t>7.劳动力、机械设备和材料投入计划；</w:t>
            </w:r>
            <w:bookmarkStart w:id="41" w:name="EBae5e4669aa97439eb9956c0be05796b5"/>
            <w:bookmarkEnd w:id="41"/>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highlight w:val="white"/>
              </w:rPr>
            </w:pPr>
            <w:bookmarkStart w:id="42" w:name="EB52a44a631d1744959e655748d15e7ebd"/>
            <w:r w:rsidRPr="002413B5">
              <w:rPr>
                <w:rFonts w:ascii="宋体" w:hAnsi="宋体" w:hint="eastAsia"/>
                <w:color w:val="0000FF"/>
                <w:highlight w:val="white"/>
              </w:rPr>
              <w:t xml:space="preserve"> □ </w:t>
            </w:r>
            <w:bookmarkEnd w:id="42"/>
            <w:r w:rsidRPr="002413B5">
              <w:rPr>
                <w:rFonts w:ascii="宋体" w:hAnsi="宋体" w:hint="eastAsia"/>
                <w:highlight w:val="white"/>
              </w:rPr>
              <w:t>8.关键施工技术、工艺及工程项目实施的重点、难点和解决方案；</w:t>
            </w:r>
            <w:bookmarkStart w:id="43" w:name="EB7af93e469c354925ad33f8891bcedacf"/>
            <w:bookmarkEnd w:id="43"/>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b/>
                <w:highlight w:val="white"/>
              </w:rPr>
            </w:pPr>
            <w:bookmarkStart w:id="44" w:name="EB434db72b6ccb4223ba0c964c7dd31aae"/>
            <w:r w:rsidRPr="002413B5">
              <w:rPr>
                <w:rFonts w:ascii="宋体" w:hAnsi="宋体" w:hint="eastAsia"/>
                <w:color w:val="0000FF"/>
                <w:highlight w:val="white"/>
              </w:rPr>
              <w:t xml:space="preserve"> □ </w:t>
            </w:r>
            <w:bookmarkEnd w:id="44"/>
            <w:r w:rsidRPr="002413B5">
              <w:rPr>
                <w:rFonts w:ascii="宋体" w:hAnsi="宋体" w:hint="eastAsia"/>
                <w:highlight w:val="white"/>
              </w:rPr>
              <w:t>9.冬雨季施工、已有设施、管线的加固、保护等特殊情况下的施工措施；</w:t>
            </w:r>
            <w:bookmarkStart w:id="45" w:name="EB14d89ea7e98c43119c71cfa7e5a8b37d"/>
            <w:bookmarkEnd w:id="45"/>
            <w:r w:rsidRPr="002413B5">
              <w:rPr>
                <w:rFonts w:ascii="宋体" w:hAnsi="宋体" w:hint="eastAsia"/>
                <w:b/>
                <w:szCs w:val="21"/>
                <w:highlight w:val="white"/>
              </w:rPr>
              <w:t>分</w:t>
            </w:r>
            <w:r w:rsidRPr="002413B5">
              <w:rPr>
                <w:rFonts w:ascii="宋体" w:hAnsi="宋体" w:hint="eastAsia"/>
                <w:highlight w:val="white"/>
              </w:rPr>
              <w:t xml:space="preserve">  </w:t>
            </w:r>
            <w:r w:rsidRPr="002413B5">
              <w:rPr>
                <w:rFonts w:ascii="宋体" w:hAnsi="宋体" w:hint="eastAsia"/>
                <w:b/>
                <w:highlight w:val="white"/>
              </w:rPr>
              <w:t xml:space="preserve"> </w:t>
            </w:r>
          </w:p>
          <w:p w:rsidR="00FD41A0" w:rsidRPr="002413B5" w:rsidRDefault="00FD41A0" w:rsidP="00FD41A0">
            <w:pPr>
              <w:spacing w:before="100" w:beforeAutospacing="1" w:after="100" w:afterAutospacing="1"/>
              <w:rPr>
                <w:rFonts w:ascii="宋体" w:hAnsi="宋体" w:hint="eastAsia"/>
                <w:highlight w:val="white"/>
              </w:rPr>
            </w:pPr>
            <w:bookmarkStart w:id="46" w:name="EB509bd7357c3c4a4a999c9c876cbf9cce"/>
            <w:r w:rsidRPr="002413B5">
              <w:rPr>
                <w:rFonts w:ascii="宋体" w:hAnsi="宋体" w:hint="eastAsia"/>
                <w:color w:val="0000FF"/>
                <w:highlight w:val="white"/>
              </w:rPr>
              <w:t xml:space="preserve"> □ </w:t>
            </w:r>
            <w:bookmarkEnd w:id="46"/>
            <w:r w:rsidRPr="002413B5">
              <w:rPr>
                <w:rFonts w:ascii="宋体" w:hAnsi="宋体" w:hint="eastAsia"/>
                <w:highlight w:val="white"/>
              </w:rPr>
              <w:t>10.新技术、新产品、新工艺、新材料应用；</w:t>
            </w:r>
            <w:bookmarkStart w:id="47" w:name="EB75d2d81189f7427d9c9f1993ac893ac0"/>
            <w:bookmarkEnd w:id="47"/>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nt="eastAsia"/>
                <w:szCs w:val="21"/>
                <w:highlight w:val="white"/>
              </w:rPr>
            </w:pPr>
            <w:bookmarkStart w:id="48" w:name="EB06329e1463a445c0ab07a25737d04366"/>
            <w:r w:rsidRPr="002413B5">
              <w:rPr>
                <w:rFonts w:ascii="宋体" w:hAnsi="宋体" w:hint="eastAsia"/>
                <w:color w:val="0000FF"/>
                <w:highlight w:val="white"/>
              </w:rPr>
              <w:t xml:space="preserve"> □ </w:t>
            </w:r>
            <w:bookmarkEnd w:id="48"/>
            <w:r w:rsidRPr="002413B5">
              <w:rPr>
                <w:rFonts w:ascii="宋体" w:hAnsi="宋体" w:hint="eastAsia"/>
                <w:highlight w:val="white"/>
              </w:rPr>
              <w:t>11.材料样品。</w:t>
            </w:r>
            <w:r w:rsidRPr="002413B5">
              <w:rPr>
                <w:rFonts w:ascii="宋体" w:hAnsi="宋体" w:cs="宋体" w:hint="eastAsia"/>
                <w:szCs w:val="21"/>
                <w:highlight w:val="white"/>
              </w:rPr>
              <w:t>（</w:t>
            </w:r>
            <w:r w:rsidRPr="002413B5">
              <w:rPr>
                <w:rFonts w:ascii="宋体" w:hAnsi="宋体" w:hint="eastAsia"/>
                <w:szCs w:val="21"/>
                <w:highlight w:val="white"/>
              </w:rPr>
              <w:t>≤1分）</w:t>
            </w:r>
            <w:bookmarkStart w:id="49" w:name="EB4fd9a128419c47e9b8d43a470025e97c"/>
            <w:bookmarkEnd w:id="49"/>
            <w:r w:rsidRPr="002413B5">
              <w:rPr>
                <w:rFonts w:ascii="宋体" w:hAnsi="宋体" w:hint="eastAsia"/>
                <w:b/>
                <w:szCs w:val="21"/>
                <w:highlight w:val="white"/>
              </w:rPr>
              <w:t>分</w:t>
            </w:r>
          </w:p>
          <w:p w:rsidR="00FD41A0" w:rsidRPr="002413B5" w:rsidRDefault="00FD41A0" w:rsidP="00FD41A0">
            <w:pPr>
              <w:spacing w:before="100" w:beforeAutospacing="1" w:after="100" w:afterAutospacing="1"/>
              <w:rPr>
                <w:rFonts w:ascii="宋体" w:hAnsi="宋体"/>
                <w:highlight w:val="white"/>
              </w:rPr>
            </w:pPr>
            <w:bookmarkStart w:id="50" w:name="EB502c85a25d004d8d810eb06b116e1d81"/>
            <w:r w:rsidRPr="002413B5">
              <w:rPr>
                <w:rFonts w:ascii="宋体" w:hAnsi="宋体" w:hint="eastAsia"/>
                <w:color w:val="0000FF"/>
                <w:highlight w:val="white"/>
              </w:rPr>
              <w:t xml:space="preserve"> □ </w:t>
            </w:r>
            <w:bookmarkEnd w:id="50"/>
            <w:r w:rsidRPr="002413B5">
              <w:rPr>
                <w:rFonts w:ascii="宋体" w:hAnsi="宋体" w:cs="宋体" w:hint="eastAsia"/>
                <w:szCs w:val="21"/>
                <w:highlight w:val="white"/>
              </w:rPr>
              <w:t>12.项目负责人答辩（</w:t>
            </w:r>
            <w:r w:rsidRPr="002413B5">
              <w:rPr>
                <w:rFonts w:ascii="宋体" w:hAnsi="宋体" w:hint="eastAsia"/>
                <w:szCs w:val="21"/>
                <w:highlight w:val="white"/>
              </w:rPr>
              <w:t>≤2分）</w:t>
            </w:r>
            <w:bookmarkStart w:id="51" w:name="EBf278f28b6c3d41a7a030a3b06edeb838"/>
            <w:bookmarkEnd w:id="51"/>
            <w:r w:rsidRPr="002413B5">
              <w:rPr>
                <w:rFonts w:ascii="宋体" w:hAnsi="宋体" w:hint="eastAsia"/>
                <w:b/>
                <w:szCs w:val="21"/>
                <w:highlight w:val="white"/>
              </w:rPr>
              <w:t>分</w:t>
            </w:r>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szCs w:val="24"/>
              </w:rPr>
            </w:pPr>
            <w:r w:rsidRPr="002413B5">
              <w:rPr>
                <w:rFonts w:ascii="宋体" w:hAnsi="宋体" w:hint="eastAsia"/>
                <w:highlight w:val="white"/>
              </w:rPr>
              <w:t>3.1.2.3</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szCs w:val="24"/>
              </w:rPr>
            </w:pPr>
            <w:r w:rsidRPr="002413B5">
              <w:rPr>
                <w:rFonts w:ascii="宋体" w:hAnsi="宋体" w:hint="eastAsia"/>
                <w:highlight w:val="white"/>
              </w:rPr>
              <w:t>经评审最低投标价法成本评审</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szCs w:val="24"/>
              </w:rPr>
            </w:pPr>
            <w:bookmarkStart w:id="52" w:name="EB7eb0e53e165b42c5b1171c27ee5dafc7"/>
            <w:r w:rsidRPr="002413B5">
              <w:rPr>
                <w:rFonts w:ascii="宋体" w:hAnsi="宋体" w:hint="eastAsia"/>
                <w:color w:val="0000FF"/>
                <w:highlight w:val="white"/>
              </w:rPr>
              <w:t xml:space="preserve"> □ </w:t>
            </w:r>
            <w:bookmarkEnd w:id="52"/>
            <w:r w:rsidRPr="002413B5">
              <w:rPr>
                <w:rFonts w:ascii="宋体" w:hAnsi="宋体" w:hint="eastAsia"/>
                <w:highlight w:val="white"/>
              </w:rPr>
              <w:t>评标委员会对成本进行评审；</w:t>
            </w:r>
          </w:p>
          <w:p w:rsidR="00FD41A0" w:rsidRPr="002413B5" w:rsidRDefault="00FD41A0" w:rsidP="00FD41A0">
            <w:pPr>
              <w:spacing w:line="360" w:lineRule="auto"/>
              <w:rPr>
                <w:rFonts w:ascii="宋体" w:hAnsi="宋体"/>
              </w:rPr>
            </w:pPr>
            <w:bookmarkStart w:id="53" w:name="EBc8725868cfb64a7e82c16e150bfd7900"/>
            <w:r w:rsidRPr="002413B5">
              <w:rPr>
                <w:rFonts w:ascii="宋体" w:hAnsi="宋体" w:hint="eastAsia"/>
                <w:color w:val="0000FF"/>
                <w:highlight w:val="white"/>
              </w:rPr>
              <w:t xml:space="preserve"> □ </w:t>
            </w:r>
            <w:bookmarkEnd w:id="53"/>
            <w:r w:rsidRPr="002413B5">
              <w:rPr>
                <w:rFonts w:cs="Arial" w:hint="eastAsia"/>
                <w:szCs w:val="21"/>
                <w:highlight w:val="white"/>
              </w:rPr>
              <w:t>除房屋建筑施工总承包工程外，其他工程暂不实行成</w:t>
            </w:r>
            <w:r w:rsidRPr="002413B5">
              <w:rPr>
                <w:rFonts w:cs="Arial" w:hint="eastAsia"/>
                <w:szCs w:val="21"/>
                <w:highlight w:val="white"/>
              </w:rPr>
              <w:lastRenderedPageBreak/>
              <w:t>本价评审</w:t>
            </w:r>
            <w:r w:rsidRPr="002413B5">
              <w:rPr>
                <w:rFonts w:ascii="宋体" w:hAnsi="宋体" w:hint="eastAsia"/>
                <w:highlight w:val="white"/>
              </w:rPr>
              <w:t>，具体见本章第2.1（2）条；</w:t>
            </w:r>
          </w:p>
        </w:tc>
      </w:tr>
      <w:tr w:rsidR="00FD41A0" w:rsidRPr="002413B5" w:rsidTr="006D6916">
        <w:trPr>
          <w:trHeight w:val="1836"/>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highlight w:val="white"/>
              </w:rPr>
            </w:pPr>
            <w:r w:rsidRPr="002413B5">
              <w:rPr>
                <w:rFonts w:ascii="宋体" w:hAnsi="宋体" w:cs="宋体" w:hint="eastAsia"/>
                <w:szCs w:val="21"/>
                <w:highlight w:val="white"/>
              </w:rPr>
              <w:lastRenderedPageBreak/>
              <w:t>3.2.1.2.4</w:t>
            </w:r>
          </w:p>
          <w:p w:rsidR="00FD41A0" w:rsidRPr="002413B5" w:rsidRDefault="00FD41A0" w:rsidP="00FD41A0">
            <w:pPr>
              <w:spacing w:line="360" w:lineRule="auto"/>
              <w:jc w:val="center"/>
              <w:rPr>
                <w:rFonts w:ascii="宋体" w:hAnsi="宋体"/>
                <w:szCs w:val="21"/>
                <w:highlight w:val="white"/>
              </w:rPr>
            </w:pPr>
            <w:r w:rsidRPr="002413B5">
              <w:rPr>
                <w:rFonts w:ascii="宋体" w:hAnsi="宋体" w:cs="宋体" w:hint="eastAsia"/>
                <w:szCs w:val="21"/>
                <w:highlight w:val="white"/>
              </w:rPr>
              <w:t>3.2.2.2.4</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highlight w:val="white"/>
              </w:rPr>
            </w:pPr>
            <w:r w:rsidRPr="002413B5">
              <w:rPr>
                <w:rFonts w:ascii="宋体" w:hAnsi="宋体" w:hint="eastAsia"/>
                <w:highlight w:val="white"/>
              </w:rPr>
              <w:t>随机抽取参数</w:t>
            </w:r>
          </w:p>
          <w:p w:rsidR="00FD41A0" w:rsidRPr="002413B5" w:rsidRDefault="00FD41A0" w:rsidP="00FD41A0">
            <w:pPr>
              <w:spacing w:line="360" w:lineRule="auto"/>
              <w:rPr>
                <w:rFonts w:ascii="宋体" w:hAnsi="宋体"/>
                <w:szCs w:val="24"/>
              </w:rPr>
            </w:pP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cs="宋体"/>
                <w:szCs w:val="21"/>
                <w:highlight w:val="white"/>
              </w:rPr>
            </w:pPr>
            <w:bookmarkStart w:id="54" w:name="EB71d2f9b248b14ffda286b3dd31706fd5"/>
            <w:r w:rsidRPr="002413B5">
              <w:rPr>
                <w:rFonts w:ascii="宋体" w:hAnsi="宋体" w:cs="宋体" w:hint="eastAsia"/>
                <w:color w:val="0000FF"/>
                <w:szCs w:val="21"/>
                <w:highlight w:val="white"/>
              </w:rPr>
              <w:t xml:space="preserve"> □ </w:t>
            </w:r>
            <w:bookmarkEnd w:id="54"/>
            <w:r w:rsidRPr="002413B5">
              <w:rPr>
                <w:rFonts w:ascii="宋体" w:hAnsi="宋体" w:cs="宋体" w:hint="eastAsia"/>
                <w:szCs w:val="21"/>
                <w:highlight w:val="white"/>
              </w:rPr>
              <w:t>方法一：</w:t>
            </w:r>
          </w:p>
          <w:p w:rsidR="00FD41A0" w:rsidRPr="002413B5" w:rsidRDefault="00FD41A0" w:rsidP="00FD41A0">
            <w:pPr>
              <w:spacing w:line="360" w:lineRule="auto"/>
              <w:rPr>
                <w:rFonts w:ascii="宋体" w:hAnsi="宋体" w:cs="宋体" w:hint="eastAsia"/>
                <w:szCs w:val="21"/>
                <w:highlight w:val="white"/>
              </w:rPr>
            </w:pPr>
            <w:r w:rsidRPr="002413B5">
              <w:rPr>
                <w:rFonts w:ascii="宋体" w:hAnsi="宋体" w:hint="eastAsia"/>
                <w:szCs w:val="21"/>
                <w:highlight w:val="white"/>
              </w:rPr>
              <w:t>K的取值范围：</w:t>
            </w:r>
            <w:bookmarkStart w:id="55" w:name="EB730485e380434d058bc2863b5cdbb180"/>
            <w:bookmarkEnd w:id="55"/>
            <w:r w:rsidRPr="002413B5">
              <w:rPr>
                <w:rFonts w:ascii="宋体" w:hAnsi="宋体" w:hint="eastAsia"/>
                <w:szCs w:val="21"/>
                <w:highlight w:val="white"/>
              </w:rPr>
              <w:t>%～</w:t>
            </w:r>
            <w:bookmarkStart w:id="56" w:name="EBcfebd5fc8bd440ebbe90c6cc950d07c3"/>
            <w:bookmarkEnd w:id="56"/>
            <w:r w:rsidRPr="002413B5">
              <w:rPr>
                <w:rFonts w:ascii="宋体" w:hAnsi="宋体" w:hint="eastAsia"/>
                <w:szCs w:val="21"/>
                <w:highlight w:val="white"/>
              </w:rPr>
              <w:t>% 。K值在开标前由</w:t>
            </w:r>
            <w:r w:rsidRPr="002413B5">
              <w:rPr>
                <w:rFonts w:ascii="宋体" w:hAnsi="宋体" w:hint="eastAsia"/>
                <w:color w:val="000000"/>
                <w:highlight w:val="white"/>
              </w:rPr>
              <w:t>招标人代表或招标人委托的招标代理机构的代表</w:t>
            </w:r>
            <w:r w:rsidRPr="002413B5">
              <w:rPr>
                <w:rFonts w:ascii="宋体" w:hAnsi="宋体" w:hint="eastAsia"/>
                <w:color w:val="000000"/>
                <w:szCs w:val="21"/>
                <w:highlight w:val="white"/>
              </w:rPr>
              <w:t>随机抽取确定，</w:t>
            </w:r>
            <w:r w:rsidRPr="002413B5">
              <w:rPr>
                <w:rFonts w:ascii="宋体" w:hAnsi="宋体" w:cs="宋体" w:hint="eastAsia"/>
                <w:color w:val="000000"/>
                <w:szCs w:val="21"/>
                <w:highlight w:val="white"/>
              </w:rPr>
              <w:t>抽取每档按0.25%计</w:t>
            </w:r>
            <w:r w:rsidRPr="002413B5">
              <w:rPr>
                <w:rFonts w:ascii="宋体" w:hAnsi="宋体" w:hint="eastAsia"/>
                <w:color w:val="000000"/>
                <w:szCs w:val="21"/>
                <w:highlight w:val="white"/>
              </w:rPr>
              <w:t>。</w:t>
            </w:r>
          </w:p>
          <w:p w:rsidR="00FD41A0" w:rsidRPr="002413B5" w:rsidRDefault="00FD41A0" w:rsidP="00FD41A0">
            <w:pPr>
              <w:spacing w:line="360" w:lineRule="auto"/>
              <w:rPr>
                <w:rFonts w:ascii="宋体" w:hAnsi="宋体" w:cs="宋体"/>
                <w:szCs w:val="21"/>
                <w:highlight w:val="white"/>
              </w:rPr>
            </w:pPr>
            <w:bookmarkStart w:id="57" w:name="EBefb8e05397b4467385b1b500dfcb05f1"/>
            <w:r w:rsidRPr="002413B5">
              <w:rPr>
                <w:rFonts w:ascii="宋体" w:hAnsi="宋体" w:cs="宋体" w:hint="eastAsia"/>
                <w:color w:val="0000FF"/>
                <w:szCs w:val="21"/>
                <w:highlight w:val="white"/>
              </w:rPr>
              <w:t xml:space="preserve"> □ </w:t>
            </w:r>
            <w:bookmarkEnd w:id="57"/>
            <w:r w:rsidRPr="002413B5">
              <w:rPr>
                <w:rFonts w:ascii="宋体" w:hAnsi="宋体" w:cs="宋体" w:hint="eastAsia"/>
                <w:szCs w:val="21"/>
                <w:highlight w:val="white"/>
              </w:rPr>
              <w:t>方法二：</w:t>
            </w:r>
          </w:p>
          <w:p w:rsidR="00FD41A0" w:rsidRPr="002413B5" w:rsidRDefault="00FD41A0" w:rsidP="00FD41A0">
            <w:pPr>
              <w:spacing w:line="360" w:lineRule="auto"/>
              <w:rPr>
                <w:rFonts w:cs="Arial"/>
                <w:szCs w:val="21"/>
                <w:highlight w:val="white"/>
              </w:rPr>
            </w:pPr>
            <w:r w:rsidRPr="002413B5">
              <w:rPr>
                <w:rFonts w:ascii="宋体" w:hAnsi="宋体" w:cs="宋体" w:hint="eastAsia"/>
                <w:szCs w:val="21"/>
                <w:highlight w:val="white"/>
              </w:rPr>
              <w:t xml:space="preserve">Ｋ值取值范围 95％ 到98％，抽取每档按0.5%计 </w:t>
            </w:r>
          </w:p>
        </w:tc>
      </w:tr>
      <w:tr w:rsidR="00FD41A0" w:rsidRPr="002413B5" w:rsidTr="006D6916">
        <w:trPr>
          <w:trHeight w:val="1836"/>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szCs w:val="21"/>
                <w:highlight w:val="white"/>
              </w:rPr>
            </w:pPr>
            <w:r w:rsidRPr="002413B5">
              <w:rPr>
                <w:rFonts w:ascii="宋体" w:hAnsi="宋体" w:cs="宋体" w:hint="eastAsia"/>
                <w:szCs w:val="21"/>
                <w:highlight w:val="white"/>
              </w:rPr>
              <w:t>3.2.1.2</w:t>
            </w:r>
            <w:r w:rsidRPr="002413B5">
              <w:rPr>
                <w:rFonts w:ascii="宋体" w:hAnsi="宋体" w:hint="eastAsia"/>
                <w:szCs w:val="21"/>
                <w:highlight w:val="white"/>
              </w:rPr>
              <w:t>.5</w:t>
            </w:r>
          </w:p>
          <w:p w:rsidR="00FD41A0" w:rsidRPr="002413B5" w:rsidRDefault="00FD41A0" w:rsidP="00FD41A0">
            <w:pPr>
              <w:spacing w:line="360" w:lineRule="auto"/>
              <w:jc w:val="center"/>
              <w:rPr>
                <w:rFonts w:ascii="宋体" w:hAnsi="宋体" w:cs="宋体" w:hint="eastAsia"/>
                <w:szCs w:val="21"/>
                <w:highlight w:val="white"/>
              </w:rPr>
            </w:pPr>
            <w:r w:rsidRPr="002413B5">
              <w:rPr>
                <w:rFonts w:ascii="宋体" w:hAnsi="宋体" w:cs="宋体" w:hint="eastAsia"/>
                <w:szCs w:val="21"/>
                <w:highlight w:val="white"/>
              </w:rPr>
              <w:t>3.2.2.2</w:t>
            </w:r>
            <w:r w:rsidRPr="002413B5">
              <w:rPr>
                <w:rFonts w:ascii="宋体" w:hAnsi="宋体" w:hint="eastAsia"/>
                <w:szCs w:val="21"/>
                <w:highlight w:val="white"/>
              </w:rPr>
              <w:t>.5</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hint="eastAsia"/>
                <w:highlight w:val="white"/>
              </w:rPr>
            </w:pPr>
            <w:r w:rsidRPr="002413B5">
              <w:rPr>
                <w:rFonts w:ascii="宋体" w:hAnsi="宋体" w:hint="eastAsia"/>
                <w:highlight w:val="white"/>
              </w:rPr>
              <w:t>投标报价</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highlight w:val="white"/>
              </w:rPr>
            </w:pPr>
            <w:r w:rsidRPr="002413B5">
              <w:rPr>
                <w:rFonts w:ascii="宋体" w:hAnsi="宋体" w:hint="eastAsia"/>
                <w:highlight w:val="white"/>
              </w:rPr>
              <w:t>报价得分：</w:t>
            </w:r>
            <w:r w:rsidRPr="002413B5">
              <w:rPr>
                <w:rFonts w:ascii="宋体" w:hAnsi="宋体" w:hint="eastAsia"/>
                <w:color w:val="000000"/>
                <w:highlight w:val="white"/>
              </w:rPr>
              <w:t xml:space="preserve"> 满分为75分</w:t>
            </w:r>
            <w:r w:rsidRPr="002413B5">
              <w:rPr>
                <w:rFonts w:ascii="宋体" w:hAnsi="宋体" w:hint="eastAsia"/>
                <w:color w:val="FF0000"/>
                <w:highlight w:val="white"/>
              </w:rPr>
              <w:t xml:space="preserve"> </w:t>
            </w:r>
          </w:p>
          <w:p w:rsidR="00FD41A0" w:rsidRPr="002413B5" w:rsidRDefault="00FD41A0" w:rsidP="00FD41A0">
            <w:pPr>
              <w:spacing w:line="360" w:lineRule="auto"/>
              <w:rPr>
                <w:rFonts w:ascii="宋体" w:hAnsi="宋体" w:hint="eastAsia"/>
                <w:color w:val="000000"/>
                <w:highlight w:val="white"/>
              </w:rPr>
            </w:pPr>
            <w:r w:rsidRPr="002413B5">
              <w:rPr>
                <w:rFonts w:ascii="宋体" w:hAnsi="宋体" w:hint="eastAsia"/>
                <w:highlight w:val="white"/>
              </w:rPr>
              <w:t>每偏离1%：</w:t>
            </w:r>
            <w:r w:rsidRPr="002413B5">
              <w:rPr>
                <w:rFonts w:ascii="宋体" w:hAnsi="宋体" w:hint="eastAsia"/>
                <w:color w:val="000000"/>
                <w:highlight w:val="white"/>
              </w:rPr>
              <w:t xml:space="preserve"> 正偏离 1%扣2.5分，负偏离1%扣2分 </w:t>
            </w:r>
          </w:p>
          <w:p w:rsidR="00FD41A0" w:rsidRPr="002413B5" w:rsidRDefault="00FD41A0" w:rsidP="00FD41A0">
            <w:pPr>
              <w:spacing w:line="360" w:lineRule="auto"/>
              <w:rPr>
                <w:rFonts w:ascii="宋体" w:hAnsi="宋体" w:cs="宋体" w:hint="eastAsia"/>
                <w:color w:val="0000FF"/>
                <w:szCs w:val="21"/>
                <w:highlight w:val="green"/>
              </w:rPr>
            </w:pPr>
            <w:r w:rsidRPr="002413B5">
              <w:rPr>
                <w:rFonts w:ascii="宋体" w:hAnsi="宋体" w:hint="eastAsia"/>
                <w:highlight w:val="white"/>
              </w:rPr>
              <w:t>偏离不足1%的，按照插入法计算得分。</w:t>
            </w:r>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highlight w:val="white"/>
              </w:rPr>
            </w:pPr>
            <w:r w:rsidRPr="002413B5">
              <w:rPr>
                <w:rFonts w:ascii="宋体" w:hAnsi="宋体" w:hint="eastAsia"/>
                <w:highlight w:val="white"/>
              </w:rPr>
              <w:t>3.2.1.3</w:t>
            </w:r>
          </w:p>
          <w:p w:rsidR="00FD41A0" w:rsidRPr="002413B5" w:rsidRDefault="00FD41A0" w:rsidP="00FD41A0">
            <w:pPr>
              <w:spacing w:line="360" w:lineRule="auto"/>
              <w:jc w:val="center"/>
              <w:rPr>
                <w:rFonts w:ascii="宋体" w:hAnsi="宋体"/>
                <w:highlight w:val="white"/>
              </w:rPr>
            </w:pPr>
            <w:r w:rsidRPr="002413B5">
              <w:rPr>
                <w:rFonts w:ascii="宋体" w:hAnsi="宋体" w:hint="eastAsia"/>
                <w:highlight w:val="white"/>
              </w:rPr>
              <w:t>3.2.2.3</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szCs w:val="24"/>
              </w:rPr>
            </w:pPr>
            <w:r w:rsidRPr="002413B5">
              <w:rPr>
                <w:rFonts w:hint="eastAsia"/>
                <w:highlight w:val="white"/>
              </w:rPr>
              <w:t>投标人信用业绩分</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ascii="宋体" w:hAnsi="宋体"/>
                <w:color w:val="000000"/>
                <w:szCs w:val="21"/>
                <w:highlight w:val="white"/>
              </w:rPr>
            </w:pPr>
            <w:bookmarkStart w:id="58" w:name="EBd9398ef56ba54920ab515ef553d45fc7"/>
            <w:r w:rsidRPr="002413B5">
              <w:rPr>
                <w:rFonts w:ascii="宋体" w:hAnsi="宋体" w:hint="eastAsia"/>
                <w:color w:val="000000"/>
                <w:szCs w:val="21"/>
                <w:highlight w:val="white"/>
              </w:rPr>
              <w:t>满分为5分</w:t>
            </w:r>
          </w:p>
          <w:p w:rsidR="00FD41A0" w:rsidRPr="002413B5" w:rsidRDefault="00FD41A0" w:rsidP="00FD41A0">
            <w:pPr>
              <w:spacing w:line="360" w:lineRule="auto"/>
              <w:rPr>
                <w:rFonts w:ascii="宋体" w:hAnsi="宋体" w:hint="eastAsia"/>
                <w:color w:val="000000"/>
                <w:szCs w:val="21"/>
                <w:highlight w:val="white"/>
              </w:rPr>
            </w:pPr>
            <w:bookmarkStart w:id="59" w:name="EBd0fa215ac3f147a09343d4bb88c955a1"/>
            <w:r w:rsidRPr="002413B5">
              <w:rPr>
                <w:rFonts w:ascii="宋体" w:hAnsi="宋体" w:hint="eastAsia"/>
                <w:color w:val="0000FF"/>
                <w:szCs w:val="21"/>
                <w:highlight w:val="white"/>
              </w:rPr>
              <w:t xml:space="preserve"> □ </w:t>
            </w:r>
            <w:bookmarkEnd w:id="59"/>
            <w:r w:rsidRPr="002413B5">
              <w:rPr>
                <w:rFonts w:ascii="宋体" w:hAnsi="宋体" w:hint="eastAsia"/>
                <w:color w:val="000000"/>
                <w:szCs w:val="21"/>
                <w:highlight w:val="white"/>
              </w:rPr>
              <w:t>设立此项评标（进入评审的投标人有三分之二（含三分之二）以上没有上一年度信用考评分的，则评标办法取消信用业绩分）</w:t>
            </w:r>
          </w:p>
          <w:p w:rsidR="00FD41A0" w:rsidRPr="002413B5" w:rsidRDefault="00FD41A0" w:rsidP="00FD41A0">
            <w:pPr>
              <w:spacing w:line="360" w:lineRule="auto"/>
              <w:ind w:firstLine="105"/>
              <w:rPr>
                <w:rFonts w:ascii="宋体" w:hAnsi="宋体" w:hint="eastAsia"/>
                <w:color w:val="000000"/>
                <w:szCs w:val="21"/>
                <w:highlight w:val="white"/>
              </w:rPr>
            </w:pPr>
            <w:r w:rsidRPr="002413B5">
              <w:rPr>
                <w:rFonts w:ascii="宋体" w:hAnsi="宋体" w:hint="eastAsia"/>
                <w:color w:val="000000"/>
                <w:szCs w:val="21"/>
                <w:highlight w:val="white"/>
              </w:rPr>
              <w:t>（1）</w:t>
            </w:r>
            <w:bookmarkStart w:id="60" w:name="EB95b58242e3fd4abda979b7f49e1e75b6"/>
            <w:r w:rsidRPr="002413B5">
              <w:rPr>
                <w:rFonts w:ascii="宋体" w:hAnsi="宋体" w:hint="eastAsia"/>
                <w:color w:val="0000FF"/>
                <w:szCs w:val="21"/>
                <w:highlight w:val="white"/>
              </w:rPr>
              <w:t xml:space="preserve"> □ </w:t>
            </w:r>
            <w:bookmarkEnd w:id="60"/>
            <w:r w:rsidRPr="002413B5">
              <w:rPr>
                <w:rFonts w:ascii="宋体" w:hAnsi="宋体" w:hint="eastAsia"/>
                <w:color w:val="000000"/>
                <w:szCs w:val="21"/>
                <w:highlight w:val="white"/>
              </w:rPr>
              <w:t>企业信用业绩分+项目负责人信用业绩分</w:t>
            </w:r>
          </w:p>
          <w:p w:rsidR="00FD41A0" w:rsidRPr="002413B5" w:rsidRDefault="00FD41A0" w:rsidP="00FD41A0">
            <w:pPr>
              <w:spacing w:line="360" w:lineRule="auto"/>
              <w:rPr>
                <w:rFonts w:ascii="宋体" w:hAnsi="宋体" w:hint="eastAsia"/>
                <w:color w:val="000000"/>
                <w:szCs w:val="21"/>
                <w:highlight w:val="white"/>
              </w:rPr>
            </w:pPr>
            <w:r w:rsidRPr="002413B5">
              <w:rPr>
                <w:rFonts w:ascii="宋体" w:hAnsi="宋体" w:hint="eastAsia"/>
                <w:color w:val="000000"/>
                <w:szCs w:val="21"/>
                <w:highlight w:val="white"/>
              </w:rPr>
              <w:t>信用业绩分=（投标企业上一年度信用考评分—区企业年度信用考核基本分）*5%，项目负责人信用业绩分=（项目负责人上一年度信用考评分—区项目负责人年度信用考核基本分）*5%。未参加上一年度信用考核的投标企业和项目负责人均按年度信用考核基本分执行。投标企业年度信用考核基本分为</w:t>
            </w:r>
            <w:bookmarkStart w:id="61" w:name="EB3fae4f6f205441e4830a7ce5e3b7e86a"/>
            <w:bookmarkEnd w:id="61"/>
            <w:r w:rsidRPr="002413B5">
              <w:rPr>
                <w:rFonts w:ascii="宋体" w:hAnsi="宋体" w:hint="eastAsia"/>
                <w:color w:val="000000"/>
                <w:szCs w:val="21"/>
                <w:highlight w:val="white"/>
              </w:rPr>
              <w:t>，项目负责人年度信用考核基本分为</w:t>
            </w:r>
            <w:bookmarkStart w:id="62" w:name="EB429d80d930214b9683b553548c2fa3b9"/>
            <w:bookmarkEnd w:id="62"/>
            <w:r w:rsidRPr="002413B5">
              <w:rPr>
                <w:rFonts w:ascii="宋体" w:hAnsi="宋体" w:hint="eastAsia"/>
                <w:color w:val="000000"/>
                <w:szCs w:val="21"/>
                <w:highlight w:val="white"/>
              </w:rPr>
              <w:t>。</w:t>
            </w:r>
          </w:p>
          <w:p w:rsidR="00FD41A0" w:rsidRPr="002413B5" w:rsidRDefault="00FD41A0" w:rsidP="00FD41A0">
            <w:pPr>
              <w:spacing w:line="360" w:lineRule="auto"/>
              <w:rPr>
                <w:rFonts w:ascii="宋体" w:hAnsi="宋体" w:hint="eastAsia"/>
                <w:color w:val="000000"/>
                <w:szCs w:val="21"/>
                <w:highlight w:val="white"/>
              </w:rPr>
            </w:pPr>
            <w:r w:rsidRPr="002413B5">
              <w:rPr>
                <w:rFonts w:ascii="宋体" w:hAnsi="宋体" w:hint="eastAsia"/>
                <w:color w:val="000000"/>
                <w:szCs w:val="21"/>
                <w:highlight w:val="white"/>
              </w:rPr>
              <w:t>（2）</w:t>
            </w:r>
            <w:bookmarkStart w:id="63" w:name="EB1b2ed7e2450e40e39eec8b11e9026f45"/>
            <w:r w:rsidRPr="002413B5">
              <w:rPr>
                <w:rFonts w:ascii="宋体" w:hAnsi="宋体" w:hint="eastAsia"/>
                <w:color w:val="0000FF"/>
                <w:szCs w:val="21"/>
                <w:highlight w:val="white"/>
              </w:rPr>
              <w:t xml:space="preserve"> □ </w:t>
            </w:r>
            <w:bookmarkEnd w:id="63"/>
            <w:r w:rsidRPr="002413B5">
              <w:rPr>
                <w:rFonts w:ascii="宋体" w:hAnsi="宋体" w:hint="eastAsia"/>
                <w:color w:val="000000"/>
                <w:szCs w:val="21"/>
                <w:highlight w:val="white"/>
              </w:rPr>
              <w:t>企业信用等级分</w:t>
            </w:r>
          </w:p>
          <w:p w:rsidR="00FD41A0" w:rsidRPr="002413B5" w:rsidRDefault="00FD41A0" w:rsidP="00FD41A0">
            <w:pPr>
              <w:spacing w:line="360" w:lineRule="auto"/>
              <w:rPr>
                <w:rFonts w:ascii="宋体" w:hAnsi="宋体" w:hint="eastAsia"/>
                <w:color w:val="000000"/>
                <w:szCs w:val="21"/>
                <w:highlight w:val="white"/>
              </w:rPr>
            </w:pPr>
            <w:r w:rsidRPr="002413B5">
              <w:rPr>
                <w:rFonts w:ascii="宋体" w:hAnsi="宋体" w:hint="eastAsia"/>
                <w:color w:val="000000"/>
                <w:szCs w:val="21"/>
                <w:highlight w:val="white"/>
              </w:rPr>
              <w:t>根据上一年度考核等级： A=0.8分，B=0.5分，C=-0.1分。未参加上一年度信用考核的投标企业为0分。</w:t>
            </w:r>
          </w:p>
          <w:p w:rsidR="00FD41A0" w:rsidRPr="002413B5" w:rsidRDefault="00FD41A0" w:rsidP="00FD41A0">
            <w:pPr>
              <w:spacing w:line="360" w:lineRule="auto"/>
              <w:rPr>
                <w:highlight w:val="green"/>
                <w:u w:val="single"/>
              </w:rPr>
            </w:pPr>
            <w:bookmarkStart w:id="64" w:name="EB14bd505b27a04e899ce6bfd44b5698a3"/>
            <w:r w:rsidRPr="002413B5">
              <w:rPr>
                <w:rFonts w:ascii="宋体" w:hAnsi="宋体" w:hint="eastAsia"/>
                <w:color w:val="0000FF"/>
                <w:szCs w:val="21"/>
                <w:highlight w:val="white"/>
              </w:rPr>
              <w:t xml:space="preserve"> ☑ </w:t>
            </w:r>
            <w:bookmarkEnd w:id="64"/>
            <w:r w:rsidRPr="002413B5">
              <w:rPr>
                <w:rFonts w:ascii="宋体" w:hAnsi="宋体" w:hint="eastAsia"/>
                <w:color w:val="000000"/>
                <w:szCs w:val="21"/>
                <w:highlight w:val="white"/>
              </w:rPr>
              <w:t>不设立此项评标</w:t>
            </w:r>
            <w:bookmarkEnd w:id="58"/>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highlight w:val="white"/>
              </w:rPr>
            </w:pPr>
            <w:r w:rsidRPr="002413B5">
              <w:rPr>
                <w:rFonts w:ascii="宋体" w:hAnsi="宋体" w:hint="eastAsia"/>
                <w:highlight w:val="white"/>
              </w:rPr>
              <w:t>3.2.1.4</w:t>
            </w:r>
          </w:p>
          <w:p w:rsidR="00FD41A0" w:rsidRPr="002413B5" w:rsidRDefault="00FD41A0" w:rsidP="00FD41A0">
            <w:pPr>
              <w:spacing w:line="360" w:lineRule="auto"/>
              <w:jc w:val="center"/>
              <w:rPr>
                <w:rFonts w:ascii="宋体" w:hAnsi="宋体"/>
                <w:szCs w:val="24"/>
              </w:rPr>
            </w:pPr>
            <w:r w:rsidRPr="002413B5">
              <w:rPr>
                <w:rFonts w:ascii="宋体" w:hAnsi="宋体" w:hint="eastAsia"/>
                <w:highlight w:val="white"/>
              </w:rPr>
              <w:t>3.2.2.4</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szCs w:val="24"/>
              </w:rPr>
            </w:pPr>
            <w:r w:rsidRPr="002413B5">
              <w:rPr>
                <w:rFonts w:hint="eastAsia"/>
                <w:highlight w:val="white"/>
              </w:rPr>
              <w:t>投标人诚信考核分）（上一季度投</w:t>
            </w:r>
            <w:r w:rsidRPr="002413B5">
              <w:rPr>
                <w:rFonts w:hint="eastAsia"/>
                <w:highlight w:val="white"/>
              </w:rPr>
              <w:lastRenderedPageBreak/>
              <w:t>标企业诚信考核扣分</w:t>
            </w:r>
            <w:r w:rsidRPr="002413B5">
              <w:rPr>
                <w:highlight w:val="white"/>
              </w:rPr>
              <w:t>+</w:t>
            </w:r>
            <w:r w:rsidRPr="002413B5">
              <w:rPr>
                <w:rFonts w:hint="eastAsia"/>
                <w:highlight w:val="white"/>
              </w:rPr>
              <w:t>上一季度中标企业诚信考核扣分</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ind w:firstLine="405"/>
              <w:rPr>
                <w:rFonts w:ascii="宋体" w:hAnsi="宋体"/>
                <w:color w:val="000000"/>
                <w:szCs w:val="21"/>
                <w:highlight w:val="white"/>
              </w:rPr>
            </w:pPr>
            <w:r w:rsidRPr="002413B5">
              <w:rPr>
                <w:rFonts w:ascii="宋体" w:hAnsi="宋体" w:hint="eastAsia"/>
                <w:color w:val="000000"/>
                <w:szCs w:val="21"/>
                <w:highlight w:val="white"/>
              </w:rPr>
              <w:lastRenderedPageBreak/>
              <w:t>投标企业诚信考核扣分按</w:t>
            </w:r>
            <w:bookmarkStart w:id="65" w:name="EBffd64f6803914b56a97b8c5200625ffd"/>
            <w:bookmarkEnd w:id="65"/>
            <w:r w:rsidRPr="002413B5">
              <w:rPr>
                <w:rFonts w:ascii="宋体" w:hAnsi="宋体" w:hint="eastAsia"/>
                <w:color w:val="000000"/>
                <w:szCs w:val="21"/>
                <w:highlight w:val="white"/>
              </w:rPr>
              <w:t>文；</w:t>
            </w:r>
          </w:p>
          <w:p w:rsidR="00FD41A0" w:rsidRPr="002413B5" w:rsidRDefault="00FD41A0" w:rsidP="00FD41A0">
            <w:pPr>
              <w:spacing w:line="360" w:lineRule="auto"/>
              <w:ind w:firstLine="405"/>
              <w:rPr>
                <w:rFonts w:ascii="宋体" w:hAnsi="宋体"/>
                <w:szCs w:val="21"/>
                <w:highlight w:val="green"/>
              </w:rPr>
            </w:pPr>
            <w:r w:rsidRPr="002413B5">
              <w:rPr>
                <w:rFonts w:ascii="宋体" w:hAnsi="宋体" w:hint="eastAsia"/>
                <w:color w:val="000000"/>
                <w:szCs w:val="21"/>
                <w:highlight w:val="white"/>
              </w:rPr>
              <w:t>中标企业诚信考核扣分按</w:t>
            </w:r>
            <w:bookmarkStart w:id="66" w:name="EBd325e165c0be45b384db08c6062a0c6b"/>
            <w:bookmarkEnd w:id="66"/>
            <w:r w:rsidRPr="002413B5">
              <w:rPr>
                <w:rFonts w:ascii="宋体" w:hAnsi="宋体" w:hint="eastAsia"/>
                <w:color w:val="000000"/>
                <w:szCs w:val="21"/>
                <w:highlight w:val="white"/>
              </w:rPr>
              <w:t>文。</w:t>
            </w:r>
          </w:p>
        </w:tc>
      </w:tr>
      <w:tr w:rsidR="00FD41A0" w:rsidRPr="002413B5" w:rsidTr="006D6916">
        <w:trPr>
          <w:trHeight w:val="567"/>
        </w:trPr>
        <w:tc>
          <w:tcPr>
            <w:tcW w:w="764"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jc w:val="center"/>
              <w:rPr>
                <w:rFonts w:ascii="宋体" w:hAnsi="宋体" w:hint="eastAsia"/>
              </w:rPr>
            </w:pPr>
            <w:r w:rsidRPr="002413B5">
              <w:rPr>
                <w:rFonts w:ascii="宋体" w:hAnsi="宋体" w:hint="eastAsia"/>
                <w:highlight w:val="white"/>
              </w:rPr>
              <w:lastRenderedPageBreak/>
              <w:t>5</w:t>
            </w:r>
          </w:p>
        </w:tc>
        <w:tc>
          <w:tcPr>
            <w:tcW w:w="1019"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spacing w:line="360" w:lineRule="auto"/>
              <w:rPr>
                <w:rFonts w:hint="eastAsia"/>
                <w:highlight w:val="white"/>
              </w:rPr>
            </w:pPr>
            <w:r w:rsidRPr="002413B5">
              <w:rPr>
                <w:rFonts w:hint="eastAsia"/>
                <w:highlight w:val="white"/>
              </w:rPr>
              <w:t>评标委员会</w:t>
            </w:r>
          </w:p>
        </w:tc>
        <w:tc>
          <w:tcPr>
            <w:tcW w:w="3217" w:type="pct"/>
            <w:tcBorders>
              <w:top w:val="single" w:sz="4" w:space="0" w:color="auto"/>
              <w:left w:val="single" w:sz="4" w:space="0" w:color="auto"/>
              <w:bottom w:val="single" w:sz="4" w:space="0" w:color="auto"/>
              <w:right w:val="single" w:sz="4" w:space="0" w:color="auto"/>
            </w:tcBorders>
            <w:vAlign w:val="center"/>
          </w:tcPr>
          <w:p w:rsidR="00FD41A0" w:rsidRPr="002413B5" w:rsidRDefault="00FD41A0" w:rsidP="00FD41A0">
            <w:pPr>
              <w:adjustRightInd w:val="0"/>
              <w:spacing w:line="360" w:lineRule="auto"/>
              <w:rPr>
                <w:rFonts w:ascii="宋体" w:hAnsi="宋体"/>
                <w:szCs w:val="21"/>
              </w:rPr>
            </w:pPr>
            <w:bookmarkStart w:id="67" w:name="EB9c3793b89e9a44889429ee14d96373f9"/>
            <w:r w:rsidRPr="002413B5">
              <w:rPr>
                <w:rFonts w:ascii="宋体" w:hAnsi="宋体" w:hint="eastAsia"/>
                <w:color w:val="0000FF"/>
                <w:szCs w:val="21"/>
                <w:highlight w:val="white"/>
              </w:rPr>
              <w:t xml:space="preserve"> □ </w:t>
            </w:r>
            <w:bookmarkEnd w:id="67"/>
            <w:r w:rsidRPr="002413B5">
              <w:rPr>
                <w:rFonts w:ascii="宋体" w:hAnsi="宋体" w:hint="eastAsia"/>
                <w:szCs w:val="21"/>
                <w:highlight w:val="white"/>
              </w:rPr>
              <w:t>7人组成，技术标评委5人，商务标评委2人；</w:t>
            </w:r>
          </w:p>
          <w:p w:rsidR="00FD41A0" w:rsidRPr="002413B5" w:rsidRDefault="00FD41A0" w:rsidP="00FD41A0">
            <w:pPr>
              <w:adjustRightInd w:val="0"/>
              <w:spacing w:line="360" w:lineRule="auto"/>
              <w:rPr>
                <w:rFonts w:ascii="宋体" w:hAnsi="宋体" w:hint="eastAsia"/>
                <w:szCs w:val="21"/>
                <w:highlight w:val="white"/>
              </w:rPr>
            </w:pPr>
            <w:bookmarkStart w:id="68" w:name="EB17dbc1d4e63e43d3a8a365bf46b351a2"/>
            <w:r w:rsidRPr="002413B5">
              <w:rPr>
                <w:rFonts w:ascii="宋体" w:hAnsi="宋体" w:hint="eastAsia"/>
                <w:color w:val="0000FF"/>
                <w:szCs w:val="21"/>
                <w:highlight w:val="white"/>
              </w:rPr>
              <w:t xml:space="preserve"> □ </w:t>
            </w:r>
            <w:bookmarkEnd w:id="68"/>
            <w:r w:rsidRPr="002413B5">
              <w:rPr>
                <w:rFonts w:ascii="宋体" w:hAnsi="宋体" w:hint="eastAsia"/>
                <w:szCs w:val="21"/>
                <w:highlight w:val="white"/>
              </w:rPr>
              <w:t>5人组成，技术标评委3人，商务标评委2人；</w:t>
            </w:r>
          </w:p>
          <w:p w:rsidR="00FD41A0" w:rsidRPr="002413B5" w:rsidRDefault="00FD41A0" w:rsidP="00FD41A0">
            <w:pPr>
              <w:adjustRightInd w:val="0"/>
              <w:spacing w:line="360" w:lineRule="auto"/>
              <w:rPr>
                <w:rFonts w:ascii="宋体" w:hAnsi="宋体" w:hint="eastAsia"/>
                <w:color w:val="0000FF"/>
                <w:szCs w:val="21"/>
                <w:highlight w:val="green"/>
              </w:rPr>
            </w:pPr>
            <w:bookmarkStart w:id="69" w:name="EBa298d058aa9c450bbc669c2aa8638aa2"/>
            <w:r w:rsidRPr="002413B5">
              <w:rPr>
                <w:rFonts w:ascii="宋体" w:hAnsi="宋体" w:hint="eastAsia"/>
                <w:color w:val="0000FF"/>
                <w:szCs w:val="21"/>
                <w:highlight w:val="white"/>
              </w:rPr>
              <w:t xml:space="preserve"> ☑ </w:t>
            </w:r>
            <w:bookmarkStart w:id="70" w:name="EB4ff5789eabbf45ec9dc9bab19ab90441"/>
            <w:bookmarkEnd w:id="69"/>
            <w:r w:rsidRPr="002413B5">
              <w:rPr>
                <w:rFonts w:ascii="宋体" w:hAnsi="宋体" w:hint="eastAsia"/>
                <w:color w:val="0000FF"/>
                <w:szCs w:val="21"/>
                <w:highlight w:val="white"/>
                <w:u w:val="single"/>
              </w:rPr>
              <w:t>3</w:t>
            </w:r>
            <w:bookmarkEnd w:id="70"/>
            <w:r w:rsidRPr="002413B5">
              <w:rPr>
                <w:rFonts w:ascii="宋体" w:hAnsi="宋体" w:hint="eastAsia"/>
                <w:szCs w:val="21"/>
                <w:highlight w:val="white"/>
              </w:rPr>
              <w:t>人组成，技术标评委</w:t>
            </w:r>
            <w:bookmarkStart w:id="71" w:name="EBbd44eb58ff274d8b81c30696da906ec4"/>
            <w:r w:rsidRPr="002413B5">
              <w:rPr>
                <w:rFonts w:ascii="宋体" w:hAnsi="宋体" w:hint="eastAsia"/>
                <w:color w:val="0000FF"/>
                <w:szCs w:val="21"/>
                <w:highlight w:val="white"/>
                <w:u w:val="single"/>
              </w:rPr>
              <w:t>0</w:t>
            </w:r>
            <w:bookmarkEnd w:id="71"/>
            <w:r w:rsidRPr="002413B5">
              <w:rPr>
                <w:rFonts w:ascii="宋体" w:hAnsi="宋体" w:hint="eastAsia"/>
                <w:szCs w:val="21"/>
                <w:highlight w:val="white"/>
              </w:rPr>
              <w:t>人，商务标评委</w:t>
            </w:r>
            <w:bookmarkStart w:id="72" w:name="EBc0dfac34d087437ebfdee473d8f36351"/>
            <w:r w:rsidRPr="002413B5">
              <w:rPr>
                <w:rFonts w:ascii="宋体" w:hAnsi="宋体" w:hint="eastAsia"/>
                <w:color w:val="0000FF"/>
                <w:szCs w:val="21"/>
                <w:highlight w:val="white"/>
                <w:u w:val="single"/>
              </w:rPr>
              <w:t>3</w:t>
            </w:r>
            <w:bookmarkEnd w:id="72"/>
            <w:r w:rsidRPr="002413B5">
              <w:rPr>
                <w:rFonts w:ascii="宋体" w:hAnsi="宋体" w:hint="eastAsia"/>
                <w:szCs w:val="21"/>
                <w:highlight w:val="white"/>
              </w:rPr>
              <w:t>人。</w:t>
            </w:r>
          </w:p>
        </w:tc>
      </w:tr>
    </w:tbl>
    <w:p w:rsidR="00656D51" w:rsidRDefault="00656D51" w:rsidP="00FD41A0">
      <w:pPr>
        <w:pStyle w:val="3"/>
        <w:keepNext w:val="0"/>
        <w:keepLines w:val="0"/>
        <w:suppressLineNumbers/>
        <w:rPr>
          <w:szCs w:val="32"/>
          <w:highlight w:val="white"/>
        </w:rPr>
      </w:pPr>
      <w:r>
        <w:rPr>
          <w:rFonts w:ascii="宋体" w:hAnsi="宋体" w:hint="eastAsia"/>
          <w:highlight w:val="white"/>
        </w:rPr>
        <w:t xml:space="preserve">3.3 </w:t>
      </w:r>
      <w:r>
        <w:rPr>
          <w:rFonts w:hint="eastAsia"/>
          <w:highlight w:val="white"/>
        </w:rPr>
        <w:t>合理造价区间随机抽取中标人法</w:t>
      </w:r>
      <w:bookmarkEnd w:id="0"/>
      <w:bookmarkEnd w:id="1"/>
    </w:p>
    <w:p w:rsidR="00656D51" w:rsidRDefault="00656D51" w:rsidP="00FD41A0">
      <w:pPr>
        <w:spacing w:line="560" w:lineRule="exact"/>
        <w:ind w:firstLine="420"/>
        <w:rPr>
          <w:rFonts w:ascii="仿宋_GB2312" w:hAnsi="宋体" w:cs="宋体"/>
          <w:szCs w:val="32"/>
        </w:rPr>
      </w:pPr>
      <w:r>
        <w:rPr>
          <w:rFonts w:ascii="宋体" w:hAnsi="宋体" w:cs="宋体" w:hint="eastAsia"/>
          <w:szCs w:val="21"/>
          <w:highlight w:val="white"/>
        </w:rPr>
        <w:t>1.</w:t>
      </w:r>
      <w:r>
        <w:rPr>
          <w:rFonts w:ascii="仿宋_GB2312" w:hAnsi="宋体" w:cs="宋体" w:hint="eastAsia"/>
          <w:szCs w:val="32"/>
          <w:highlight w:val="white"/>
        </w:rPr>
        <w:t>招标人</w:t>
      </w:r>
      <w:r>
        <w:rPr>
          <w:rFonts w:ascii="仿宋_GB2312" w:hAnsi="宋体" w:cs="宋体" w:hint="eastAsia"/>
          <w:szCs w:val="32"/>
          <w:highlight w:val="white"/>
        </w:rPr>
        <w:t>(</w:t>
      </w:r>
      <w:r>
        <w:rPr>
          <w:rFonts w:ascii="仿宋_GB2312" w:hAnsi="宋体" w:cs="宋体" w:hint="eastAsia"/>
          <w:szCs w:val="32"/>
          <w:highlight w:val="white"/>
        </w:rPr>
        <w:t>或其委托的招标代理机构</w:t>
      </w:r>
      <w:r>
        <w:rPr>
          <w:rFonts w:ascii="仿宋_GB2312" w:hAnsi="宋体" w:cs="宋体" w:hint="eastAsia"/>
          <w:szCs w:val="32"/>
          <w:highlight w:val="white"/>
        </w:rPr>
        <w:t>)</w:t>
      </w:r>
      <w:r>
        <w:rPr>
          <w:rFonts w:ascii="仿宋_GB2312" w:hAnsi="宋体" w:cs="宋体" w:hint="eastAsia"/>
          <w:szCs w:val="32"/>
          <w:highlight w:val="white"/>
        </w:rPr>
        <w:t>依据设计图纸、现行工程量清单计价规范、计价表、材料市场信息价及施工组织设计要点</w:t>
      </w:r>
      <w:r>
        <w:rPr>
          <w:rFonts w:ascii="仿宋_GB2312" w:hAnsi="宋体" w:cs="宋体" w:hint="eastAsia"/>
          <w:szCs w:val="32"/>
          <w:highlight w:val="white"/>
        </w:rPr>
        <w:t>(</w:t>
      </w:r>
      <w:r>
        <w:rPr>
          <w:rFonts w:ascii="仿宋_GB2312" w:hAnsi="宋体" w:cs="宋体" w:hint="eastAsia"/>
          <w:szCs w:val="32"/>
          <w:highlight w:val="white"/>
        </w:rPr>
        <w:t>施工方案</w:t>
      </w:r>
      <w:r>
        <w:rPr>
          <w:rFonts w:ascii="仿宋_GB2312" w:hAnsi="宋体" w:cs="宋体" w:hint="eastAsia"/>
          <w:szCs w:val="32"/>
          <w:highlight w:val="white"/>
        </w:rPr>
        <w:t>)</w:t>
      </w:r>
      <w:r>
        <w:rPr>
          <w:rFonts w:ascii="仿宋_GB2312" w:hAnsi="宋体" w:cs="宋体" w:hint="eastAsia"/>
          <w:szCs w:val="32"/>
          <w:highlight w:val="white"/>
        </w:rPr>
        <w:t>等编制工程计（标底）价；在工程计（标底）价的基础上下浮一定比例（不可竞争费用除外）作为发包价。关于计（标底）价的下浮率浮动范围，招标人应当按工程实际情况参照省厅苏建规字</w:t>
      </w:r>
      <w:r>
        <w:rPr>
          <w:rFonts w:ascii="宋体" w:hAnsi="宋体" w:cs="宋体" w:hint="eastAsia"/>
          <w:szCs w:val="32"/>
          <w:highlight w:val="white"/>
        </w:rPr>
        <w:t>〔2013〕</w:t>
      </w:r>
      <w:r>
        <w:rPr>
          <w:rFonts w:ascii="仿宋_GB2312" w:hAnsi="宋体" w:cs="宋体" w:hint="eastAsia"/>
          <w:szCs w:val="32"/>
          <w:highlight w:val="white"/>
        </w:rPr>
        <w:t>4</w:t>
      </w:r>
      <w:r>
        <w:rPr>
          <w:rFonts w:ascii="仿宋_GB2312" w:hAnsi="宋体" w:cs="宋体" w:hint="eastAsia"/>
          <w:szCs w:val="32"/>
          <w:highlight w:val="white"/>
        </w:rPr>
        <w:t>号文附件二和区造价、招标部门公布的相关文件合理确定。本工程下浮率</w:t>
      </w:r>
      <w:r>
        <w:rPr>
          <w:rFonts w:ascii="宋体" w:hAnsi="宋体" w:cs="宋体" w:hint="eastAsia"/>
          <w:szCs w:val="21"/>
          <w:highlight w:val="white"/>
        </w:rPr>
        <w:t>见</w:t>
      </w:r>
      <w:r>
        <w:rPr>
          <w:rFonts w:ascii="宋体" w:hAnsi="宋体" w:hint="eastAsia"/>
          <w:b/>
          <w:szCs w:val="21"/>
          <w:highlight w:val="white"/>
          <w:u w:val="single"/>
        </w:rPr>
        <w:t>评标办法前附表</w:t>
      </w:r>
      <w:r>
        <w:rPr>
          <w:rFonts w:ascii="宋体" w:hAnsi="宋体" w:hint="eastAsia"/>
          <w:szCs w:val="21"/>
          <w:highlight w:val="white"/>
        </w:rPr>
        <w:t>。</w:t>
      </w:r>
    </w:p>
    <w:p w:rsidR="00656D51" w:rsidRDefault="00656D51" w:rsidP="00FD41A0">
      <w:pPr>
        <w:spacing w:line="560" w:lineRule="exact"/>
        <w:ind w:firstLine="420"/>
        <w:rPr>
          <w:rFonts w:ascii="仿宋_GB2312" w:hAnsi="宋体" w:cs="宋体"/>
          <w:szCs w:val="32"/>
          <w:highlight w:val="white"/>
        </w:rPr>
      </w:pPr>
      <w:r>
        <w:rPr>
          <w:rFonts w:ascii="仿宋_GB2312" w:hAnsi="宋体" w:cs="宋体" w:hint="eastAsia"/>
          <w:szCs w:val="32"/>
          <w:highlight w:val="white"/>
        </w:rPr>
        <w:t>2.</w:t>
      </w:r>
      <w:r>
        <w:rPr>
          <w:rFonts w:ascii="仿宋_GB2312" w:hAnsi="宋体" w:cs="宋体" w:hint="eastAsia"/>
          <w:szCs w:val="32"/>
          <w:highlight w:val="white"/>
        </w:rPr>
        <w:t>招标人依法发布招标公告。招标公告中的资格审查必要合格条件应当结合工程的实际情况设定，并符合相关规定。</w:t>
      </w:r>
    </w:p>
    <w:p w:rsidR="00656D51" w:rsidRDefault="00656D51" w:rsidP="00FD41A0">
      <w:pPr>
        <w:spacing w:line="560" w:lineRule="exact"/>
        <w:ind w:firstLine="420"/>
        <w:rPr>
          <w:rFonts w:ascii="仿宋_GB2312" w:hAnsi="宋体" w:cs="宋体"/>
          <w:szCs w:val="32"/>
          <w:highlight w:val="white"/>
        </w:rPr>
      </w:pPr>
      <w:r>
        <w:rPr>
          <w:rFonts w:ascii="仿宋_GB2312" w:hAnsi="宋体" w:cs="宋体" w:hint="eastAsia"/>
          <w:szCs w:val="32"/>
          <w:highlight w:val="white"/>
        </w:rPr>
        <w:t>3.</w:t>
      </w:r>
      <w:r>
        <w:rPr>
          <w:rFonts w:ascii="仿宋_GB2312" w:hAnsi="宋体" w:cs="宋体" w:hint="eastAsia"/>
          <w:szCs w:val="32"/>
          <w:highlight w:val="white"/>
        </w:rPr>
        <w:t>招标人发售招标文件。招标文件中应当包括工程计价及其组成、发包价及其组成和计算方法、资格审查条件、投标承诺格式等内容。</w:t>
      </w:r>
    </w:p>
    <w:p w:rsidR="00656D51" w:rsidRDefault="00656D51" w:rsidP="00FD41A0">
      <w:pPr>
        <w:spacing w:line="560" w:lineRule="exact"/>
        <w:ind w:firstLine="420"/>
        <w:rPr>
          <w:rFonts w:ascii="仿宋_GB2312" w:hAnsi="宋体" w:cs="宋体"/>
          <w:szCs w:val="32"/>
          <w:highlight w:val="white"/>
        </w:rPr>
      </w:pPr>
      <w:r>
        <w:rPr>
          <w:rFonts w:ascii="仿宋_GB2312" w:hAnsi="宋体" w:cs="宋体" w:hint="eastAsia"/>
          <w:szCs w:val="32"/>
          <w:highlight w:val="white"/>
        </w:rPr>
        <w:t>4.</w:t>
      </w:r>
      <w:r>
        <w:rPr>
          <w:rFonts w:ascii="仿宋_GB2312" w:hAnsi="宋体" w:cs="宋体" w:hint="eastAsia"/>
          <w:szCs w:val="32"/>
          <w:highlight w:val="white"/>
        </w:rPr>
        <w:t>投标人编制并按招标文件规定的时间和地点递交投标文件，交纳投标保证金，参加开标。投标文件中只需按照招标文件要求提供资格审查文件和投标承诺等文件即可，投标人不需要编制投标报价文件和施工组织设计</w:t>
      </w:r>
      <w:r>
        <w:rPr>
          <w:rFonts w:ascii="仿宋_GB2312" w:hAnsi="宋体" w:cs="宋体" w:hint="eastAsia"/>
          <w:szCs w:val="32"/>
          <w:highlight w:val="white"/>
        </w:rPr>
        <w:t>(</w:t>
      </w:r>
      <w:r>
        <w:rPr>
          <w:rFonts w:ascii="仿宋_GB2312" w:hAnsi="宋体" w:cs="宋体" w:hint="eastAsia"/>
          <w:szCs w:val="32"/>
          <w:highlight w:val="white"/>
        </w:rPr>
        <w:t>施工方案</w:t>
      </w:r>
      <w:r>
        <w:rPr>
          <w:rFonts w:ascii="仿宋_GB2312" w:hAnsi="宋体" w:cs="宋体" w:hint="eastAsia"/>
          <w:szCs w:val="32"/>
          <w:highlight w:val="white"/>
        </w:rPr>
        <w:t>)</w:t>
      </w:r>
      <w:r>
        <w:rPr>
          <w:rFonts w:ascii="仿宋_GB2312" w:hAnsi="宋体" w:cs="宋体" w:hint="eastAsia"/>
          <w:szCs w:val="32"/>
          <w:highlight w:val="white"/>
        </w:rPr>
        <w:t>。</w:t>
      </w:r>
    </w:p>
    <w:p w:rsidR="00656D51" w:rsidRDefault="00656D51" w:rsidP="00FD41A0">
      <w:pPr>
        <w:spacing w:line="560" w:lineRule="exact"/>
        <w:ind w:firstLine="420"/>
        <w:rPr>
          <w:rFonts w:ascii="仿宋_GB2312" w:hAnsi="宋体" w:cs="宋体"/>
          <w:szCs w:val="32"/>
          <w:highlight w:val="white"/>
        </w:rPr>
      </w:pPr>
      <w:r>
        <w:rPr>
          <w:rFonts w:ascii="仿宋_GB2312" w:hAnsi="宋体" w:cs="宋体" w:hint="eastAsia"/>
          <w:szCs w:val="32"/>
          <w:highlight w:val="white"/>
        </w:rPr>
        <w:t>5.</w:t>
      </w:r>
      <w:r>
        <w:rPr>
          <w:b/>
          <w:sz w:val="28"/>
          <w:szCs w:val="28"/>
          <w:highlight w:val="white"/>
        </w:rPr>
        <w:t xml:space="preserve"> </w:t>
      </w:r>
      <w:r>
        <w:rPr>
          <w:rFonts w:ascii="仿宋_GB2312" w:hAnsi="宋体" w:cs="宋体" w:hint="eastAsia"/>
          <w:szCs w:val="32"/>
          <w:highlight w:val="white"/>
        </w:rPr>
        <w:t>招标人按招标文件规定的开标时间，在有形建筑市场举行开标会。投标人的法定代表人或授权委托人（现场携带授权委托书）须携带</w:t>
      </w:r>
      <w:r>
        <w:rPr>
          <w:rFonts w:ascii="仿宋_GB2312" w:hAnsi="宋体" w:cs="宋体" w:hint="eastAsia"/>
          <w:szCs w:val="32"/>
          <w:highlight w:val="white"/>
        </w:rPr>
        <w:t>CA</w:t>
      </w:r>
      <w:r>
        <w:rPr>
          <w:rFonts w:ascii="仿宋_GB2312" w:hAnsi="宋体" w:cs="宋体" w:hint="eastAsia"/>
          <w:szCs w:val="32"/>
          <w:highlight w:val="white"/>
        </w:rPr>
        <w:t>证书参加开标会。</w:t>
      </w:r>
    </w:p>
    <w:p w:rsidR="00656D51" w:rsidRDefault="00656D51" w:rsidP="00FD41A0">
      <w:pPr>
        <w:spacing w:line="560" w:lineRule="exact"/>
        <w:ind w:firstLine="420"/>
        <w:rPr>
          <w:rFonts w:ascii="仿宋_GB2312" w:hAnsi="宋体" w:cs="宋体"/>
          <w:szCs w:val="32"/>
          <w:highlight w:val="white"/>
        </w:rPr>
      </w:pPr>
      <w:r>
        <w:rPr>
          <w:rFonts w:ascii="仿宋_GB2312" w:hAnsi="宋体" w:cs="宋体" w:hint="eastAsia"/>
          <w:szCs w:val="32"/>
          <w:highlight w:val="white"/>
        </w:rPr>
        <w:t xml:space="preserve">6. </w:t>
      </w:r>
      <w:r>
        <w:rPr>
          <w:rFonts w:ascii="仿宋_GB2312" w:hAnsi="宋体" w:cs="宋体" w:hint="eastAsia"/>
          <w:szCs w:val="32"/>
          <w:highlight w:val="white"/>
        </w:rPr>
        <w:t>按递交投标文件时间的先后顺序排序，招标人当场公布每个号码所对应的投标人。</w:t>
      </w:r>
    </w:p>
    <w:p w:rsidR="00656D51" w:rsidRDefault="00656D51" w:rsidP="00FD41A0">
      <w:pPr>
        <w:spacing w:line="560" w:lineRule="exact"/>
        <w:ind w:firstLine="420"/>
        <w:rPr>
          <w:rFonts w:ascii="仿宋_GB2312" w:hAnsi="宋体" w:cs="宋体"/>
          <w:szCs w:val="32"/>
          <w:highlight w:val="white"/>
        </w:rPr>
      </w:pPr>
      <w:r>
        <w:rPr>
          <w:rFonts w:ascii="仿宋_GB2312" w:hAnsi="宋体" w:cs="宋体" w:hint="eastAsia"/>
          <w:szCs w:val="32"/>
          <w:highlight w:val="white"/>
        </w:rPr>
        <w:lastRenderedPageBreak/>
        <w:t xml:space="preserve">7. </w:t>
      </w:r>
      <w:r>
        <w:rPr>
          <w:rFonts w:ascii="仿宋_GB2312" w:hAnsi="宋体" w:cs="宋体" w:hint="eastAsia"/>
          <w:szCs w:val="32"/>
          <w:highlight w:val="white"/>
        </w:rPr>
        <w:t>招标代理机构工作人员当场将于投标单位数量相同且与投标单位递交标书顺序号一致的号码签放入抽签盒内，由招标人代表依次公开随机抽取</w:t>
      </w:r>
      <w:r>
        <w:rPr>
          <w:rFonts w:ascii="仿宋_GB2312" w:hAnsi="宋体" w:cs="宋体" w:hint="eastAsia"/>
          <w:szCs w:val="32"/>
          <w:highlight w:val="white"/>
        </w:rPr>
        <w:t>2</w:t>
      </w:r>
      <w:r>
        <w:rPr>
          <w:rFonts w:ascii="仿宋_GB2312" w:hAnsi="宋体" w:cs="宋体" w:hint="eastAsia"/>
          <w:szCs w:val="32"/>
          <w:highlight w:val="white"/>
        </w:rPr>
        <w:t>个号码签。按抽出号码的次序号代表对应投标人标书的评审次序（即第一个号码签对应的投标人为第一评审次序，第二个号码签对应的投标人为第二次评审次序，以此类推），抽出的投标人由法定代表人或授权委托人在抽取结果上签字确认。非法定代表人或授权委托人提交的，不予解密，如发生解密的，解密无效。</w:t>
      </w:r>
    </w:p>
    <w:p w:rsidR="00656D51" w:rsidRDefault="00656D51" w:rsidP="00FD41A0">
      <w:pPr>
        <w:spacing w:line="560" w:lineRule="exact"/>
        <w:ind w:firstLine="420"/>
        <w:rPr>
          <w:rFonts w:ascii="仿宋_GB2312" w:hAnsi="宋体" w:cs="宋体"/>
          <w:color w:val="FF0000"/>
          <w:szCs w:val="32"/>
          <w:highlight w:val="white"/>
        </w:rPr>
      </w:pPr>
      <w:r>
        <w:rPr>
          <w:rFonts w:ascii="仿宋_GB2312" w:hAnsi="宋体" w:cs="宋体" w:hint="eastAsia"/>
          <w:color w:val="000000"/>
          <w:szCs w:val="32"/>
          <w:highlight w:val="white"/>
        </w:rPr>
        <w:t xml:space="preserve">8. </w:t>
      </w:r>
      <w:r>
        <w:rPr>
          <w:rFonts w:ascii="仿宋_GB2312" w:hAnsi="宋体" w:cs="宋体" w:hint="eastAsia"/>
          <w:color w:val="000000"/>
          <w:szCs w:val="32"/>
          <w:highlight w:val="white"/>
        </w:rPr>
        <w:t>招标人依法组建评标委员会评标。评标委员会按照招标文件的规定依标书评审次序对投标文件进行评审，评审出二名合格的中标候选人。由招标人在二名中标候选人中直接选定或随机抽签确定第一中标候选人、第二中标候选人后评标结束，编写完成评标报告。</w:t>
      </w:r>
      <w:r>
        <w:rPr>
          <w:rFonts w:ascii="宋体" w:hAnsi="宋体" w:cs="宋体" w:hint="eastAsia"/>
          <w:szCs w:val="21"/>
          <w:highlight w:val="white"/>
        </w:rPr>
        <w:t>具体见</w:t>
      </w:r>
      <w:r>
        <w:rPr>
          <w:rFonts w:ascii="宋体" w:hAnsi="宋体" w:hint="eastAsia"/>
          <w:b/>
          <w:szCs w:val="21"/>
          <w:highlight w:val="white"/>
          <w:u w:val="single"/>
        </w:rPr>
        <w:t>评标办法前附表</w:t>
      </w:r>
    </w:p>
    <w:p w:rsidR="00656D51" w:rsidRDefault="00FD41A0" w:rsidP="00FD41A0">
      <w:pPr>
        <w:spacing w:line="560" w:lineRule="exact"/>
        <w:rPr>
          <w:rFonts w:ascii="仿宋_GB2312" w:hAnsi="宋体" w:cs="宋体"/>
          <w:szCs w:val="32"/>
          <w:highlight w:val="white"/>
        </w:rPr>
      </w:pPr>
      <w:r>
        <w:rPr>
          <w:rFonts w:ascii="仿宋_GB2312" w:hAnsi="宋体" w:cs="宋体" w:hint="eastAsia"/>
          <w:szCs w:val="32"/>
          <w:highlight w:val="white"/>
        </w:rPr>
        <w:t xml:space="preserve">   </w:t>
      </w:r>
      <w:r w:rsidR="00656D51">
        <w:rPr>
          <w:rFonts w:ascii="仿宋_GB2312" w:hAnsi="宋体" w:cs="宋体" w:hint="eastAsia"/>
          <w:szCs w:val="32"/>
          <w:highlight w:val="white"/>
        </w:rPr>
        <w:t xml:space="preserve">9. </w:t>
      </w:r>
      <w:r w:rsidR="00656D51">
        <w:rPr>
          <w:rFonts w:ascii="仿宋_GB2312" w:hAnsi="宋体" w:cs="宋体" w:hint="eastAsia"/>
          <w:szCs w:val="32"/>
          <w:highlight w:val="white"/>
        </w:rPr>
        <w:t>招标人将投标人资格审查、承诺文件审查和中签结果等信息在网上予以公示。</w:t>
      </w:r>
    </w:p>
    <w:p w:rsidR="00FD41A0" w:rsidRDefault="00FD41A0" w:rsidP="00FD41A0">
      <w:pPr>
        <w:rPr>
          <w:rFonts w:ascii="仿宋_GB2312" w:hAnsi="宋体" w:cs="宋体" w:hint="eastAsia"/>
          <w:szCs w:val="32"/>
          <w:highlight w:val="white"/>
        </w:rPr>
      </w:pPr>
    </w:p>
    <w:p w:rsidR="003C2CFB" w:rsidRDefault="00FD41A0" w:rsidP="00FD41A0">
      <w:r>
        <w:rPr>
          <w:rFonts w:ascii="仿宋_GB2312" w:hAnsi="宋体" w:cs="宋体" w:hint="eastAsia"/>
          <w:szCs w:val="32"/>
          <w:highlight w:val="white"/>
        </w:rPr>
        <w:t xml:space="preserve">  </w:t>
      </w:r>
      <w:r w:rsidR="00656D51">
        <w:rPr>
          <w:rFonts w:ascii="仿宋_GB2312" w:hAnsi="宋体" w:cs="宋体" w:hint="eastAsia"/>
          <w:szCs w:val="32"/>
          <w:highlight w:val="white"/>
        </w:rPr>
        <w:t xml:space="preserve">10. </w:t>
      </w:r>
      <w:r w:rsidR="00656D51">
        <w:rPr>
          <w:rFonts w:ascii="仿宋_GB2312" w:hAnsi="宋体" w:cs="宋体" w:hint="eastAsia"/>
          <w:szCs w:val="32"/>
          <w:highlight w:val="white"/>
        </w:rPr>
        <w:t>招标人发出中标通知书，并按照招标文件、投标承诺、招标文件公布的发包价等与中标人签订工程施工合同。</w:t>
      </w:r>
    </w:p>
    <w:sectPr w:rsidR="003C2CFB" w:rsidSect="003C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BEB" w:rsidRDefault="00521BEB" w:rsidP="00656D51">
      <w:r>
        <w:separator/>
      </w:r>
    </w:p>
  </w:endnote>
  <w:endnote w:type="continuationSeparator" w:id="1">
    <w:p w:rsidR="00521BEB" w:rsidRDefault="00521BEB" w:rsidP="00656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BEB" w:rsidRDefault="00521BEB" w:rsidP="00656D51">
      <w:r>
        <w:separator/>
      </w:r>
    </w:p>
  </w:footnote>
  <w:footnote w:type="continuationSeparator" w:id="1">
    <w:p w:rsidR="00521BEB" w:rsidRDefault="00521BEB" w:rsidP="00656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D51"/>
    <w:rsid w:val="00126EA4"/>
    <w:rsid w:val="003C2CFB"/>
    <w:rsid w:val="00521BEB"/>
    <w:rsid w:val="00656D51"/>
    <w:rsid w:val="007016DB"/>
    <w:rsid w:val="00BD7FEC"/>
    <w:rsid w:val="00C95248"/>
    <w:rsid w:val="00FD2A37"/>
    <w:rsid w:val="00FD4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51"/>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FD41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656D51"/>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6D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6D51"/>
    <w:rPr>
      <w:sz w:val="18"/>
      <w:szCs w:val="18"/>
    </w:rPr>
  </w:style>
  <w:style w:type="paragraph" w:styleId="a4">
    <w:name w:val="footer"/>
    <w:basedOn w:val="a"/>
    <w:link w:val="Char0"/>
    <w:uiPriority w:val="99"/>
    <w:semiHidden/>
    <w:unhideWhenUsed/>
    <w:rsid w:val="00656D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6D51"/>
    <w:rPr>
      <w:sz w:val="18"/>
      <w:szCs w:val="18"/>
    </w:rPr>
  </w:style>
  <w:style w:type="character" w:customStyle="1" w:styleId="3Char">
    <w:name w:val="标题 3 Char"/>
    <w:basedOn w:val="a0"/>
    <w:link w:val="3"/>
    <w:rsid w:val="00656D51"/>
    <w:rPr>
      <w:rFonts w:ascii="Times New Roman" w:eastAsia="宋体" w:hAnsi="Times New Roman" w:cs="Times New Roman"/>
      <w:b/>
      <w:sz w:val="32"/>
      <w:szCs w:val="20"/>
    </w:rPr>
  </w:style>
  <w:style w:type="character" w:customStyle="1" w:styleId="2Char">
    <w:name w:val="标题 2 Char"/>
    <w:basedOn w:val="a0"/>
    <w:link w:val="2"/>
    <w:uiPriority w:val="9"/>
    <w:semiHidden/>
    <w:rsid w:val="00FD41A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2016-03-09T00:56:00Z</dcterms:created>
  <dcterms:modified xsi:type="dcterms:W3CDTF">2016-03-10T08:12:00Z</dcterms:modified>
</cp:coreProperties>
</file>