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b/>
          <w:bCs/>
          <w:sz w:val="44"/>
          <w:szCs w:val="44"/>
        </w:rPr>
      </w:pPr>
      <w:bookmarkStart w:id="0" w:name="_Toc256145641"/>
      <w:bookmarkStart w:id="1" w:name="_Toc184635053"/>
      <w:bookmarkStart w:id="2" w:name="_Toc261618164"/>
      <w:r>
        <w:rPr>
          <w:rFonts w:hint="eastAsia" w:ascii="黑体" w:hAnsi="黑体" w:eastAsia="黑体" w:cs="黑体"/>
          <w:b/>
          <w:bCs/>
          <w:sz w:val="44"/>
          <w:szCs w:val="44"/>
        </w:rPr>
        <w:t>威信县庙沟镇集镇供水处理厂、庙沟镇庙沟至马河段中小河流治理工程及罗布核桃片区节水灌溉工程前期勘测设计招标公告</w:t>
      </w:r>
    </w:p>
    <w:p>
      <w:pPr>
        <w:rPr>
          <w:rFonts w:hint="eastAsia" w:ascii="楷体_GB2312" w:hAnsi="楷体_GB2312" w:eastAsia="楷体_GB2312" w:cs="楷体_GB2312"/>
          <w:sz w:val="32"/>
          <w:szCs w:val="32"/>
        </w:rPr>
      </w:pPr>
    </w:p>
    <w:p>
      <w:pPr>
        <w:rPr>
          <w:rFonts w:hint="eastAsia" w:ascii="黑体" w:hAnsi="黑体" w:eastAsia="黑体" w:cs="黑体"/>
          <w:b/>
          <w:bCs/>
          <w:sz w:val="36"/>
          <w:szCs w:val="36"/>
        </w:rPr>
      </w:pPr>
      <w:r>
        <w:rPr>
          <w:rFonts w:hint="eastAsia" w:ascii="黑体" w:hAnsi="黑体" w:eastAsia="黑体" w:cs="黑体"/>
          <w:b/>
          <w:bCs/>
          <w:sz w:val="36"/>
          <w:szCs w:val="36"/>
        </w:rPr>
        <w:t>1.招标条件</w:t>
      </w:r>
      <w:bookmarkEnd w:id="0"/>
      <w:bookmarkEnd w:id="1"/>
      <w:bookmarkEnd w:id="2"/>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本招标项目威信县庙沟镇集镇供水处理厂、庙沟镇庙沟至马河段中小河流治理工程及罗布核桃片区节水灌溉工程前期勘测设计招标，己由</w:t>
      </w:r>
      <w:r>
        <w:rPr>
          <w:rFonts w:hint="eastAsia" w:ascii="楷体_GB2312" w:hAnsi="楷体_GB2312" w:eastAsia="楷体_GB2312" w:cs="楷体_GB2312"/>
          <w:sz w:val="32"/>
          <w:szCs w:val="32"/>
          <w:lang w:eastAsia="zh-CN"/>
        </w:rPr>
        <w:t>威信县水务局以</w:t>
      </w:r>
      <w:r>
        <w:rPr>
          <w:rFonts w:hint="eastAsia" w:ascii="楷体_GB2312" w:hAnsi="楷体_GB2312" w:eastAsia="楷体_GB2312" w:cs="楷体_GB2312"/>
          <w:sz w:val="32"/>
          <w:szCs w:val="32"/>
        </w:rPr>
        <w:t>威水请</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2016</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16</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17、18</w:t>
      </w:r>
      <w:r>
        <w:rPr>
          <w:rFonts w:hint="eastAsia" w:ascii="楷体_GB2312" w:hAnsi="楷体_GB2312" w:eastAsia="楷体_GB2312" w:cs="楷体_GB2312"/>
          <w:sz w:val="32"/>
          <w:szCs w:val="32"/>
        </w:rPr>
        <w:t>号文</w:t>
      </w:r>
      <w:r>
        <w:rPr>
          <w:rFonts w:hint="eastAsia" w:ascii="楷体_GB2312" w:hAnsi="楷体_GB2312" w:eastAsia="楷体_GB2312" w:cs="楷体_GB2312"/>
          <w:sz w:val="32"/>
          <w:szCs w:val="32"/>
          <w:lang w:eastAsia="zh-CN"/>
        </w:rPr>
        <w:t>申请并经县人民政府领导</w:t>
      </w:r>
      <w:r>
        <w:rPr>
          <w:rFonts w:hint="eastAsia" w:ascii="楷体_GB2312" w:hAnsi="楷体_GB2312" w:eastAsia="楷体_GB2312" w:cs="楷体_GB2312"/>
          <w:sz w:val="32"/>
          <w:szCs w:val="32"/>
        </w:rPr>
        <w:t>批</w:t>
      </w:r>
      <w:r>
        <w:rPr>
          <w:rFonts w:hint="eastAsia" w:ascii="楷体_GB2312" w:hAnsi="楷体_GB2312" w:eastAsia="楷体_GB2312" w:cs="楷体_GB2312"/>
          <w:sz w:val="32"/>
          <w:szCs w:val="32"/>
          <w:lang w:eastAsia="zh-CN"/>
        </w:rPr>
        <w:t>示同意</w:t>
      </w:r>
      <w:r>
        <w:rPr>
          <w:rFonts w:hint="eastAsia" w:ascii="楷体_GB2312" w:hAnsi="楷体_GB2312" w:eastAsia="楷体_GB2312" w:cs="楷体_GB2312"/>
          <w:sz w:val="32"/>
          <w:szCs w:val="32"/>
        </w:rPr>
        <w:t>，建设资金来</w:t>
      </w:r>
      <w:r>
        <w:rPr>
          <w:rFonts w:hint="eastAsia" w:ascii="楷体_GB2312" w:hAnsi="楷体_GB2312" w:eastAsia="楷体_GB2312" w:cs="楷体_GB2312"/>
          <w:sz w:val="32"/>
          <w:szCs w:val="32"/>
          <w:lang w:eastAsia="zh-CN"/>
        </w:rPr>
        <w:t>源于</w:t>
      </w:r>
      <w:r>
        <w:rPr>
          <w:rFonts w:hint="eastAsia" w:ascii="楷体_GB2312" w:hAnsi="楷体_GB2312" w:eastAsia="楷体_GB2312" w:cs="楷体_GB2312"/>
          <w:sz w:val="32"/>
          <w:szCs w:val="32"/>
        </w:rPr>
        <w:t>政府100%</w:t>
      </w:r>
      <w:r>
        <w:rPr>
          <w:rFonts w:hint="eastAsia" w:ascii="楷体_GB2312" w:hAnsi="楷体_GB2312" w:eastAsia="楷体_GB2312" w:cs="楷体_GB2312"/>
          <w:sz w:val="32"/>
          <w:szCs w:val="32"/>
          <w:lang w:eastAsia="zh-CN"/>
        </w:rPr>
        <w:t>投</w:t>
      </w:r>
      <w:r>
        <w:rPr>
          <w:rFonts w:hint="eastAsia" w:ascii="楷体_GB2312" w:hAnsi="楷体_GB2312" w:eastAsia="楷体_GB2312" w:cs="楷体_GB2312"/>
          <w:sz w:val="32"/>
          <w:szCs w:val="32"/>
        </w:rPr>
        <w:t>资</w:t>
      </w:r>
      <w:r>
        <w:rPr>
          <w:rFonts w:hint="eastAsia" w:ascii="楷体_GB2312" w:hAnsi="楷体_GB2312" w:eastAsia="楷体_GB2312" w:cs="楷体_GB2312"/>
          <w:sz w:val="32"/>
          <w:szCs w:val="32"/>
          <w:lang w:eastAsia="zh-CN"/>
        </w:rPr>
        <w:t>。项目业主（</w:t>
      </w:r>
      <w:r>
        <w:rPr>
          <w:rFonts w:hint="eastAsia" w:ascii="楷体_GB2312" w:hAnsi="楷体_GB2312" w:eastAsia="楷体_GB2312" w:cs="楷体_GB2312"/>
          <w:sz w:val="32"/>
          <w:szCs w:val="32"/>
        </w:rPr>
        <w:t>招标人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为威信县水务局，招标代理机构为云南雄兴项目管理有限公司。项目</w:t>
      </w:r>
      <w:r>
        <w:rPr>
          <w:rFonts w:hint="eastAsia" w:ascii="楷体_GB2312" w:hAnsi="楷体_GB2312" w:eastAsia="楷体_GB2312" w:cs="楷体_GB2312"/>
          <w:sz w:val="32"/>
          <w:szCs w:val="32"/>
          <w:lang w:eastAsia="zh-CN"/>
        </w:rPr>
        <w:t>设计</w:t>
      </w:r>
      <w:r>
        <w:rPr>
          <w:rFonts w:hint="eastAsia" w:ascii="楷体_GB2312" w:hAnsi="楷体_GB2312" w:eastAsia="楷体_GB2312" w:cs="楷体_GB2312"/>
          <w:sz w:val="32"/>
          <w:szCs w:val="32"/>
        </w:rPr>
        <w:t>己具备招标条件，现对该项目的勘测设计进行公开招标。</w:t>
      </w:r>
    </w:p>
    <w:p>
      <w:pPr>
        <w:rPr>
          <w:rFonts w:hint="eastAsia" w:ascii="黑体" w:hAnsi="黑体" w:eastAsia="黑体" w:cs="黑体"/>
          <w:b/>
          <w:bCs/>
          <w:sz w:val="36"/>
          <w:szCs w:val="36"/>
        </w:rPr>
      </w:pPr>
      <w:bookmarkStart w:id="3" w:name="_Toc261618165"/>
      <w:bookmarkStart w:id="4" w:name="_Toc256145642"/>
      <w:bookmarkStart w:id="5" w:name="_Toc184635054"/>
      <w:r>
        <w:rPr>
          <w:rFonts w:hint="eastAsia" w:ascii="黑体" w:hAnsi="黑体" w:eastAsia="黑体" w:cs="黑体"/>
          <w:b/>
          <w:bCs/>
          <w:sz w:val="36"/>
          <w:szCs w:val="36"/>
        </w:rPr>
        <w:t>2.项目概况与招标范围</w:t>
      </w:r>
      <w:bookmarkEnd w:id="3"/>
      <w:bookmarkEnd w:id="4"/>
      <w:bookmarkEnd w:id="5"/>
      <w:bookmarkStart w:id="6" w:name="_Toc261618166"/>
      <w:bookmarkStart w:id="7" w:name="_Toc184635055"/>
      <w:bookmarkStart w:id="8" w:name="_Toc256145643"/>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2.1工程名称</w:t>
      </w:r>
      <w:r>
        <w:rPr>
          <w:rFonts w:hint="eastAsia" w:ascii="楷体_GB2312" w:hAnsi="楷体_GB2312" w:eastAsia="楷体_GB2312" w:cs="楷体_GB2312"/>
          <w:sz w:val="32"/>
          <w:szCs w:val="32"/>
          <w:lang w:eastAsia="zh-CN"/>
        </w:rPr>
        <w:t>及预计设计费用</w:t>
      </w:r>
      <w:r>
        <w:rPr>
          <w:rFonts w:hint="eastAsia" w:ascii="楷体_GB2312" w:hAnsi="楷体_GB2312" w:eastAsia="楷体_GB2312" w:cs="楷体_GB2312"/>
          <w:sz w:val="32"/>
          <w:szCs w:val="32"/>
        </w:rPr>
        <w:t>:一标段：庙沟镇庙沟至马河段中小河流治理工程前期勘测设计</w:t>
      </w:r>
      <w:r>
        <w:rPr>
          <w:rFonts w:hint="eastAsia" w:ascii="楷体_GB2312" w:hAnsi="楷体_GB2312" w:eastAsia="楷体_GB2312" w:cs="楷体_GB2312"/>
          <w:sz w:val="32"/>
          <w:szCs w:val="32"/>
          <w:lang w:eastAsia="zh-CN"/>
        </w:rPr>
        <w:t>，预计设计费上限</w:t>
      </w:r>
      <w:r>
        <w:rPr>
          <w:rFonts w:hint="eastAsia" w:ascii="楷体_GB2312" w:hAnsi="楷体_GB2312" w:eastAsia="楷体_GB2312" w:cs="楷体_GB2312"/>
          <w:sz w:val="32"/>
          <w:szCs w:val="32"/>
          <w:lang w:val="en-US" w:eastAsia="zh-CN"/>
        </w:rPr>
        <w:t>75万元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二标段</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庙沟镇集镇供水处理厂项目前期勘测设计</w:t>
      </w:r>
      <w:r>
        <w:rPr>
          <w:rFonts w:hint="eastAsia" w:ascii="楷体_GB2312" w:hAnsi="楷体_GB2312" w:eastAsia="楷体_GB2312" w:cs="楷体_GB2312"/>
          <w:sz w:val="32"/>
          <w:szCs w:val="32"/>
          <w:lang w:eastAsia="zh-CN"/>
        </w:rPr>
        <w:t>，预计设计费上限</w:t>
      </w:r>
      <w:r>
        <w:rPr>
          <w:rFonts w:hint="eastAsia" w:ascii="楷体_GB2312" w:hAnsi="楷体_GB2312" w:eastAsia="楷体_GB2312" w:cs="楷体_GB2312"/>
          <w:sz w:val="32"/>
          <w:szCs w:val="32"/>
          <w:lang w:val="en-US" w:eastAsia="zh-CN"/>
        </w:rPr>
        <w:t>22.5万元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三标段</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罗布核桃片区节水灌溉工程前期勘测设计</w:t>
      </w:r>
      <w:r>
        <w:rPr>
          <w:rFonts w:hint="eastAsia" w:ascii="楷体_GB2312" w:hAnsi="楷体_GB2312" w:eastAsia="楷体_GB2312" w:cs="楷体_GB2312"/>
          <w:sz w:val="32"/>
          <w:szCs w:val="32"/>
          <w:lang w:eastAsia="zh-CN"/>
        </w:rPr>
        <w:t>，预计设计费上限</w:t>
      </w:r>
      <w:r>
        <w:rPr>
          <w:rFonts w:hint="eastAsia" w:ascii="楷体_GB2312" w:hAnsi="楷体_GB2312" w:eastAsia="楷体_GB2312" w:cs="楷体_GB2312"/>
          <w:sz w:val="32"/>
          <w:szCs w:val="32"/>
          <w:lang w:val="en-US" w:eastAsia="zh-CN"/>
        </w:rPr>
        <w:t>95万元。</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2.2建设单位:威信县水务局</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2.3招标类别</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勘测，设计</w:t>
      </w:r>
      <w:r>
        <w:rPr>
          <w:rFonts w:hint="eastAsia" w:ascii="楷体_GB2312" w:hAnsi="楷体_GB2312" w:eastAsia="楷体_GB2312" w:cs="楷体_GB2312"/>
          <w:sz w:val="32"/>
          <w:szCs w:val="32"/>
          <w:lang w:eastAsia="zh-CN"/>
        </w:rPr>
        <w:t>。</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2.4工程性质</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水利</w:t>
      </w:r>
      <w:r>
        <w:rPr>
          <w:rFonts w:hint="eastAsia" w:ascii="楷体_GB2312" w:hAnsi="楷体_GB2312" w:eastAsia="楷体_GB2312" w:cs="楷体_GB2312"/>
          <w:sz w:val="32"/>
          <w:szCs w:val="32"/>
          <w:lang w:eastAsia="zh-CN"/>
        </w:rPr>
        <w:t>。</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2.5建设内容</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一标段：庙沟镇庙沟至马河段中小河流治理工程前期勘测设计，计划治理河道9公里；二标段：庙沟镇集镇供水处理厂项目前期勘测设计，计划新建供水处理厂1座；三标段：罗布核桃片区节水灌溉工程前期勘测设计：计划新建小塘坝1座，库容4.6万立方米。</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2.6招标范围</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威信县庙沟镇集镇供水处理厂、庙沟镇庙沟至马河段中小河流治理工程及罗布核桃片区节水灌溉工程前期勘测设计。</w:t>
      </w:r>
      <w:bookmarkEnd w:id="6"/>
      <w:bookmarkEnd w:id="7"/>
      <w:bookmarkEnd w:id="8"/>
    </w:p>
    <w:p>
      <w:pPr>
        <w:rPr>
          <w:rFonts w:hint="eastAsia" w:ascii="黑体" w:hAnsi="黑体" w:eastAsia="黑体" w:cs="黑体"/>
          <w:b/>
          <w:bCs/>
          <w:sz w:val="36"/>
          <w:szCs w:val="36"/>
        </w:rPr>
      </w:pPr>
      <w:r>
        <w:rPr>
          <w:rFonts w:hint="eastAsia" w:ascii="黑体" w:hAnsi="黑体" w:eastAsia="黑体" w:cs="黑体"/>
          <w:b/>
          <w:bCs/>
          <w:sz w:val="36"/>
          <w:szCs w:val="36"/>
        </w:rPr>
        <w:t>3</w:t>
      </w:r>
      <w:r>
        <w:rPr>
          <w:rFonts w:hint="eastAsia" w:ascii="黑体" w:hAnsi="黑体" w:eastAsia="黑体" w:cs="黑体"/>
          <w:b/>
          <w:bCs/>
          <w:sz w:val="36"/>
          <w:szCs w:val="36"/>
          <w:lang w:val="en-US" w:eastAsia="zh-CN"/>
        </w:rPr>
        <w:t>.</w:t>
      </w:r>
      <w:r>
        <w:rPr>
          <w:rFonts w:hint="eastAsia" w:ascii="黑体" w:hAnsi="黑体" w:eastAsia="黑体" w:cs="黑体"/>
          <w:b/>
          <w:bCs/>
          <w:sz w:val="36"/>
          <w:szCs w:val="36"/>
        </w:rPr>
        <w:t>投标人资格要求</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3.1资质条件</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 xml:space="preserve">投标申请人应具备独立法人资格和具备水利行业工程设计丙级及以上资质； </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3.2财务要求</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近三年财务状况良好，资信良好，并在人员、设备、资金等方面具有相应的承担能力。</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3.3设计项目负责人资格</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拟投入本项目的项目负责人应具有高级职称，</w:t>
      </w:r>
      <w:r>
        <w:rPr>
          <w:rFonts w:hint="eastAsia" w:ascii="楷体_GB2312" w:hAnsi="楷体_GB2312" w:eastAsia="楷体_GB2312" w:cs="楷体_GB2312"/>
          <w:sz w:val="32"/>
          <w:szCs w:val="32"/>
          <w:lang w:eastAsia="zh-CN"/>
        </w:rPr>
        <w:t>且具有</w:t>
      </w:r>
      <w:r>
        <w:rPr>
          <w:rFonts w:hint="eastAsia" w:ascii="楷体_GB2312" w:hAnsi="楷体_GB2312" w:eastAsia="楷体_GB2312" w:cs="楷体_GB2312"/>
          <w:sz w:val="32"/>
          <w:szCs w:val="32"/>
          <w:lang w:val="en-US" w:eastAsia="zh-CN" w:bidi="ar"/>
        </w:rPr>
        <w:t>注册勘察设计工程师资质</w:t>
      </w:r>
      <w:r>
        <w:rPr>
          <w:rFonts w:hint="eastAsia" w:ascii="楷体_GB2312" w:hAnsi="楷体_GB2312" w:eastAsia="楷体_GB2312" w:cs="楷体_GB2312"/>
          <w:sz w:val="32"/>
          <w:szCs w:val="32"/>
        </w:rPr>
        <w:t xml:space="preserve">并在近三年内担任过至少一个及以上类似勘测设计工程。 </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3.4信誉要求</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信誉良好，近三年内没有骗取中标和发生严重违约和重大工程质量事故问题。</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3.5其他要求</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若为省外企业，必须具有有效的入滇备案证；</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3.6本次招标不接受联合体投标。</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本次招标实行资格后审。</w:t>
      </w:r>
      <w:bookmarkStart w:id="9" w:name="_Toc184635056"/>
      <w:bookmarkStart w:id="10" w:name="_Toc261618167"/>
      <w:bookmarkStart w:id="11" w:name="_Toc256145644"/>
      <w:bookmarkStart w:id="21" w:name="_GoBack"/>
      <w:bookmarkEnd w:id="21"/>
    </w:p>
    <w:p>
      <w:pPr>
        <w:rPr>
          <w:rFonts w:hint="eastAsia" w:ascii="黑体" w:hAnsi="黑体" w:eastAsia="黑体" w:cs="黑体"/>
          <w:b/>
          <w:bCs/>
          <w:sz w:val="36"/>
          <w:szCs w:val="36"/>
        </w:rPr>
      </w:pPr>
      <w:r>
        <w:rPr>
          <w:rFonts w:hint="eastAsia" w:ascii="黑体" w:hAnsi="黑体" w:eastAsia="黑体" w:cs="黑体"/>
          <w:b/>
          <w:bCs/>
          <w:sz w:val="36"/>
          <w:szCs w:val="36"/>
        </w:rPr>
        <w:t>4.招标文件的获取</w:t>
      </w:r>
      <w:bookmarkEnd w:id="9"/>
      <w:bookmarkEnd w:id="10"/>
      <w:bookmarkEnd w:id="11"/>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4.1 凡有意参加投标者，</w:t>
      </w:r>
      <w:r>
        <w:rPr>
          <w:rFonts w:hint="eastAsia" w:ascii="楷体_GB2312" w:hAnsi="楷体_GB2312" w:eastAsia="楷体_GB2312" w:cs="楷体_GB2312"/>
          <w:sz w:val="32"/>
          <w:szCs w:val="32"/>
          <w:lang w:eastAsia="zh-CN"/>
        </w:rPr>
        <w:t>可</w:t>
      </w:r>
      <w:r>
        <w:rPr>
          <w:rFonts w:hint="eastAsia" w:ascii="楷体_GB2312" w:hAnsi="楷体_GB2312" w:eastAsia="楷体_GB2312" w:cs="楷体_GB2312"/>
          <w:sz w:val="32"/>
          <w:szCs w:val="32"/>
        </w:rPr>
        <w:t>于2016年05月11日至2016年05月16日（法定公休日、法定节假日除外），每日上午09时至11时，下午14时30分至1</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时</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分（北京时间，下同）</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在</w:t>
      </w:r>
      <w:r>
        <w:rPr>
          <w:rFonts w:hint="eastAsia" w:ascii="楷体_GB2312" w:hAnsi="楷体_GB2312" w:eastAsia="楷体_GB2312" w:cs="楷体_GB2312"/>
          <w:sz w:val="32"/>
          <w:szCs w:val="32"/>
          <w:lang w:eastAsia="zh-CN"/>
        </w:rPr>
        <w:t>昭通市昭阳区太平社区紫光小区一幢一单元</w:t>
      </w:r>
      <w:r>
        <w:rPr>
          <w:rFonts w:hint="eastAsia" w:ascii="楷体_GB2312" w:hAnsi="楷体_GB2312" w:eastAsia="楷体_GB2312" w:cs="楷体_GB2312"/>
          <w:sz w:val="32"/>
          <w:szCs w:val="32"/>
          <w:lang w:val="en-US" w:eastAsia="zh-CN"/>
        </w:rPr>
        <w:t>1401室（云南省雄兴项目管理有限公司昭通办事处）</w:t>
      </w:r>
      <w:r>
        <w:rPr>
          <w:rFonts w:hint="eastAsia" w:ascii="楷体_GB2312" w:hAnsi="楷体_GB2312" w:eastAsia="楷体_GB2312" w:cs="楷体_GB2312"/>
          <w:sz w:val="32"/>
          <w:szCs w:val="32"/>
        </w:rPr>
        <w:t>购买招标文件。</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 购买招标文件须出示以下材料（1）法定代表人身份证明书（原件）</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（2）授权委托书（原件）</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（3）委托代理人身份证（原件）</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（4）营业执照副本（原件）</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（5）税务登记证副本（原件）（6）组织机构代码证副本（原件）</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（7）公司资质证书副本（原件）</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（8）项目负责人职称证书(原件)</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9）项目所在地检察院出具的企业、企业法人、拟投入本项目的项目负责人的行贿犯罪查询结果函（原件，须为公告发布之后开具）；（10）项目所在地工商部门出具的《企业信用查询函》（原件，须为公告发布之后开具）</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（11）类似项目业绩原件一份（包括中通通知书原件、合同原件及竣工验收资料原件等）</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（12）项目设计负责人的社保证明原件和社保卡及以上资料的复印件（加盖公章）一套。</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4.3</w:t>
      </w:r>
      <w:r>
        <w:rPr>
          <w:rFonts w:hint="eastAsia" w:ascii="楷体_GB2312" w:hAnsi="楷体_GB2312" w:eastAsia="楷体_GB2312" w:cs="楷体_GB2312"/>
          <w:sz w:val="32"/>
          <w:szCs w:val="32"/>
        </w:rPr>
        <w:t>招标文件每套售价</w:t>
      </w:r>
      <w:r>
        <w:rPr>
          <w:rFonts w:hint="default" w:ascii="Arial" w:hAnsi="Arial" w:eastAsia="楷体_GB2312" w:cs="Arial"/>
          <w:sz w:val="32"/>
          <w:szCs w:val="32"/>
        </w:rPr>
        <w:t>¥</w:t>
      </w:r>
      <w:r>
        <w:rPr>
          <w:rFonts w:hint="eastAsia" w:ascii="楷体_GB2312" w:hAnsi="楷体_GB2312" w:eastAsia="楷体_GB2312" w:cs="楷体_GB2312"/>
          <w:sz w:val="32"/>
          <w:szCs w:val="32"/>
        </w:rPr>
        <w:t>1200元</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售后不退。</w:t>
      </w:r>
    </w:p>
    <w:p>
      <w:pPr>
        <w:rPr>
          <w:rFonts w:hint="eastAsia" w:ascii="黑体" w:hAnsi="黑体" w:eastAsia="黑体" w:cs="黑体"/>
          <w:b/>
          <w:bCs/>
          <w:sz w:val="36"/>
          <w:szCs w:val="36"/>
        </w:rPr>
      </w:pPr>
      <w:bookmarkStart w:id="12" w:name="_Toc261618168"/>
      <w:bookmarkStart w:id="13" w:name="_Toc184635057"/>
      <w:bookmarkStart w:id="14" w:name="_Toc256145645"/>
      <w:r>
        <w:rPr>
          <w:rFonts w:hint="eastAsia" w:ascii="黑体" w:hAnsi="黑体" w:eastAsia="黑体" w:cs="黑体"/>
          <w:b/>
          <w:bCs/>
          <w:sz w:val="36"/>
          <w:szCs w:val="36"/>
        </w:rPr>
        <w:t>5.投标文件的递交</w:t>
      </w:r>
      <w:bookmarkEnd w:id="12"/>
      <w:bookmarkEnd w:id="13"/>
      <w:bookmarkEnd w:id="14"/>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5.1 投标文件递交的截止时间（即开标时间）为2016年06月</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val="en-US" w:eastAsia="zh-CN"/>
        </w:rPr>
        <w:t>09</w:t>
      </w:r>
      <w:r>
        <w:rPr>
          <w:rFonts w:hint="eastAsia" w:ascii="楷体_GB2312" w:hAnsi="楷体_GB2312" w:eastAsia="楷体_GB2312" w:cs="楷体_GB2312"/>
          <w:sz w:val="32"/>
          <w:szCs w:val="32"/>
        </w:rPr>
        <w:t>时</w:t>
      </w:r>
      <w:r>
        <w:rPr>
          <w:rFonts w:hint="eastAsia" w:ascii="楷体_GB2312" w:hAnsi="楷体_GB2312" w:eastAsia="楷体_GB2312" w:cs="楷体_GB2312"/>
          <w:sz w:val="32"/>
          <w:szCs w:val="32"/>
          <w:lang w:val="en-US" w:eastAsia="zh-CN"/>
        </w:rPr>
        <w:t>00</w:t>
      </w:r>
      <w:r>
        <w:rPr>
          <w:rFonts w:hint="eastAsia" w:ascii="楷体_GB2312" w:hAnsi="楷体_GB2312" w:eastAsia="楷体_GB2312" w:cs="楷体_GB2312"/>
          <w:sz w:val="32"/>
          <w:szCs w:val="32"/>
        </w:rPr>
        <w:t>分</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地点：威信县公共资源交易中心（扎西镇麒麟新区）。</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5.2</w:t>
      </w:r>
      <w:r>
        <w:rPr>
          <w:rFonts w:hint="eastAsia" w:ascii="楷体_GB2312" w:hAnsi="楷体_GB2312" w:eastAsia="楷体_GB2312" w:cs="楷体_GB2312"/>
          <w:sz w:val="32"/>
          <w:szCs w:val="32"/>
        </w:rPr>
        <w:t>逾期送达的或者未送达指定地点的投标文件，招标人不予受理。</w:t>
      </w:r>
      <w:bookmarkStart w:id="15" w:name="_Toc256145646"/>
      <w:bookmarkStart w:id="16" w:name="_Toc184635058"/>
      <w:bookmarkStart w:id="17" w:name="_Toc261618170"/>
    </w:p>
    <w:p>
      <w:pPr>
        <w:rPr>
          <w:rFonts w:hint="eastAsia" w:ascii="黑体" w:hAnsi="黑体" w:eastAsia="黑体" w:cs="黑体"/>
          <w:b/>
          <w:bCs/>
          <w:sz w:val="36"/>
          <w:szCs w:val="36"/>
        </w:rPr>
      </w:pPr>
      <w:r>
        <w:rPr>
          <w:rFonts w:hint="eastAsia" w:ascii="黑体" w:hAnsi="黑体" w:eastAsia="黑体" w:cs="黑体"/>
          <w:b/>
          <w:bCs/>
          <w:sz w:val="36"/>
          <w:szCs w:val="36"/>
        </w:rPr>
        <w:t>6.发布公告的媒介</w:t>
      </w:r>
      <w:bookmarkEnd w:id="15"/>
      <w:bookmarkEnd w:id="16"/>
      <w:bookmarkEnd w:id="17"/>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本公告同时在</w:t>
      </w:r>
      <w:r>
        <w:rPr>
          <w:rFonts w:ascii="楷体_GB2312" w:hAnsi="楷体_GB2312" w:eastAsia="楷体_GB2312" w:cs="楷体_GB2312"/>
          <w:b w:val="0"/>
          <w:color w:val="000000"/>
          <w:sz w:val="32"/>
          <w:szCs w:val="32"/>
          <w:u w:val="none"/>
        </w:rPr>
        <w:t>中国采购与招标网、云南省公共资源交易中心信息平台（威信县站点）及云南省工程建设领域项目信用和信息公开共享专栏上发布</w:t>
      </w:r>
      <w:r>
        <w:rPr>
          <w:rFonts w:hint="eastAsia" w:ascii="楷体_GB2312" w:hAnsi="楷体_GB2312" w:eastAsia="楷体_GB2312" w:cs="楷体_GB2312"/>
          <w:sz w:val="32"/>
          <w:szCs w:val="32"/>
        </w:rPr>
        <w:t>上发布。</w:t>
      </w:r>
      <w:bookmarkStart w:id="18" w:name="_Toc261618172"/>
      <w:bookmarkStart w:id="19" w:name="_Toc256145648"/>
      <w:bookmarkStart w:id="20" w:name="_Toc184635059"/>
    </w:p>
    <w:p>
      <w:pPr>
        <w:rPr>
          <w:rFonts w:hint="eastAsia" w:ascii="黑体" w:hAnsi="黑体" w:eastAsia="黑体" w:cs="黑体"/>
          <w:b/>
          <w:bCs/>
          <w:sz w:val="36"/>
          <w:szCs w:val="36"/>
        </w:rPr>
      </w:pPr>
      <w:r>
        <w:rPr>
          <w:rFonts w:hint="eastAsia" w:ascii="黑体" w:hAnsi="黑体" w:eastAsia="黑体" w:cs="黑体"/>
          <w:b/>
          <w:bCs/>
          <w:sz w:val="36"/>
          <w:szCs w:val="36"/>
        </w:rPr>
        <w:t>7.联系方式</w:t>
      </w:r>
      <w:bookmarkEnd w:id="18"/>
      <w:bookmarkEnd w:id="19"/>
      <w:bookmarkEnd w:id="20"/>
      <w:r>
        <w:rPr>
          <w:rFonts w:hint="eastAsia" w:ascii="黑体" w:hAnsi="黑体" w:eastAsia="黑体" w:cs="黑体"/>
          <w:b/>
          <w:bCs/>
          <w:sz w:val="36"/>
          <w:szCs w:val="36"/>
        </w:rPr>
        <w:t xml:space="preserve">  </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招标人</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 xml:space="preserve">威信县水务局          </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联系人</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 xml:space="preserve">王主任  </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联系电话</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 xml:space="preserve">13608708323         </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招标代理机构</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云南雄兴项目管理有限公司</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联系人</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郝工</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联系电话</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1838874316</w:t>
      </w:r>
    </w:p>
    <w:p>
      <w:pPr>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2016年5月10日</w:t>
      </w:r>
    </w:p>
    <w:p>
      <w:pPr>
        <w:rPr>
          <w:rFonts w:hint="eastAsia" w:ascii="楷体_GB2312" w:hAnsi="楷体_GB2312" w:eastAsia="楷体_GB2312" w:cs="楷体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SJ-PK7482000002d-Identity-H">
    <w:altName w:val="黑体"/>
    <w:panose1 w:val="00000000000000000000"/>
    <w:charset w:val="86"/>
    <w:family w:val="auto"/>
    <w:pitch w:val="default"/>
    <w:sig w:usb0="00000000" w:usb1="00000000" w:usb2="0000001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5C9"/>
    <w:rsid w:val="004E216E"/>
    <w:rsid w:val="00A67D7E"/>
    <w:rsid w:val="00B85DF4"/>
    <w:rsid w:val="00BF0D68"/>
    <w:rsid w:val="00C725C9"/>
    <w:rsid w:val="00E102D8"/>
    <w:rsid w:val="00EA1A05"/>
    <w:rsid w:val="00EC28CA"/>
    <w:rsid w:val="2CDF0A02"/>
    <w:rsid w:val="40CA5C30"/>
    <w:rsid w:val="75A73D6B"/>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unhideWhenUsed/>
    <w:qFormat/>
    <w:uiPriority w:val="99"/>
    <w:rPr>
      <w:rFonts w:hint="eastAsia" w:ascii="宋体" w:hAnsi="宋体" w:eastAsia="宋体" w:cs="宋体"/>
      <w:color w:val="0033CC"/>
      <w:sz w:val="18"/>
      <w:szCs w:val="18"/>
      <w:u w:val="none"/>
    </w:rPr>
  </w:style>
  <w:style w:type="character" w:styleId="6">
    <w:name w:val="Hyperlink"/>
    <w:basedOn w:val="4"/>
    <w:unhideWhenUsed/>
    <w:uiPriority w:val="99"/>
    <w:rPr>
      <w:rFonts w:hint="eastAsia" w:ascii="宋体" w:hAnsi="宋体" w:eastAsia="宋体" w:cs="宋体"/>
      <w:color w:val="0033CC"/>
      <w:sz w:val="18"/>
      <w:szCs w:val="18"/>
      <w:u w:val="none"/>
    </w:rPr>
  </w:style>
  <w:style w:type="character" w:customStyle="1" w:styleId="8">
    <w:name w:val="页眉 Char"/>
    <w:basedOn w:val="4"/>
    <w:link w:val="3"/>
    <w:semiHidden/>
    <w:locked/>
    <w:uiPriority w:val="99"/>
    <w:rPr>
      <w:rFonts w:cs="Times New Roman"/>
      <w:sz w:val="18"/>
      <w:szCs w:val="18"/>
    </w:rPr>
  </w:style>
  <w:style w:type="character" w:customStyle="1" w:styleId="9">
    <w:name w:val="页脚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1465</Words>
  <Characters>248</Characters>
  <Lines>2</Lines>
  <Paragraphs>3</Paragraphs>
  <ScaleCrop>false</ScaleCrop>
  <LinksUpToDate>false</LinksUpToDate>
  <CharactersWithSpaces>1710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2016-05-05T04:46:00Z</dcterms:created>
  <dc:creator>kk</dc:creator>
  <cp:lastModifiedBy>Administrator</cp:lastModifiedBy>
  <dcterms:modified xsi:type="dcterms:W3CDTF">2016-05-10T07:19:28Z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