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18" w:rsidRDefault="00603018">
      <w:pPr>
        <w:autoSpaceDE w:val="0"/>
        <w:autoSpaceDN w:val="0"/>
        <w:adjustRightInd w:val="0"/>
        <w:spacing w:line="500" w:lineRule="exact"/>
        <w:jc w:val="center"/>
        <w:rPr>
          <w:rFonts w:ascii="宋体" w:hAnsi="宋体"/>
          <w:b/>
          <w:sz w:val="36"/>
          <w:szCs w:val="36"/>
        </w:rPr>
      </w:pPr>
    </w:p>
    <w:p w:rsidR="00603018" w:rsidRDefault="001C6A5F">
      <w:pPr>
        <w:autoSpaceDE w:val="0"/>
        <w:autoSpaceDN w:val="0"/>
        <w:adjustRightInd w:val="0"/>
        <w:spacing w:line="500" w:lineRule="exact"/>
        <w:jc w:val="center"/>
        <w:rPr>
          <w:rFonts w:ascii="宋体" w:hAnsi="宋体" w:cs="HiddenHorzOCR"/>
          <w:b/>
          <w:kern w:val="0"/>
          <w:sz w:val="36"/>
          <w:szCs w:val="36"/>
        </w:rPr>
      </w:pPr>
      <w:r>
        <w:rPr>
          <w:rFonts w:ascii="宋体" w:hAnsi="宋体" w:hint="eastAsia"/>
          <w:b/>
          <w:sz w:val="36"/>
          <w:szCs w:val="36"/>
        </w:rPr>
        <w:t>凤庆县中心城区供水工程、凤庆县江北三乡调水工程招标代理机构招标项目招标公告</w:t>
      </w:r>
    </w:p>
    <w:p w:rsidR="00603018" w:rsidRDefault="001C6A5F">
      <w:pPr>
        <w:autoSpaceDE w:val="0"/>
        <w:autoSpaceDN w:val="0"/>
        <w:adjustRightInd w:val="0"/>
        <w:spacing w:line="450" w:lineRule="exact"/>
        <w:jc w:val="left"/>
        <w:outlineLvl w:val="0"/>
        <w:rPr>
          <w:rFonts w:ascii="宋体" w:hAnsi="宋体" w:cs="HiddenHorzOCR"/>
          <w:b/>
          <w:kern w:val="0"/>
          <w:szCs w:val="21"/>
        </w:rPr>
      </w:pPr>
      <w:r>
        <w:rPr>
          <w:rFonts w:ascii="宋体" w:hAnsi="宋体" w:cs="HiddenHorzOCR"/>
          <w:b/>
          <w:kern w:val="0"/>
          <w:szCs w:val="21"/>
        </w:rPr>
        <w:t xml:space="preserve"> </w:t>
      </w:r>
      <w:bookmarkStart w:id="0" w:name="_Toc413141373"/>
      <w:bookmarkStart w:id="1" w:name="_Toc403484431"/>
      <w:r>
        <w:rPr>
          <w:rFonts w:ascii="宋体" w:hAnsi="宋体" w:cs="HiddenHorzOCR"/>
          <w:b/>
          <w:kern w:val="0"/>
          <w:szCs w:val="21"/>
        </w:rPr>
        <w:t>1.招标条件</w:t>
      </w:r>
      <w:bookmarkEnd w:id="0"/>
    </w:p>
    <w:p w:rsidR="00603018" w:rsidRDefault="001C6A5F">
      <w:pPr>
        <w:autoSpaceDE w:val="0"/>
        <w:autoSpaceDN w:val="0"/>
        <w:adjustRightInd w:val="0"/>
        <w:spacing w:line="450" w:lineRule="exact"/>
        <w:jc w:val="left"/>
        <w:outlineLvl w:val="0"/>
        <w:rPr>
          <w:rFonts w:ascii="宋体" w:hAnsi="宋体" w:cs="HiddenHorzOCR"/>
          <w:kern w:val="0"/>
          <w:szCs w:val="21"/>
        </w:rPr>
      </w:pPr>
      <w:bookmarkStart w:id="2" w:name="_Toc413141374"/>
      <w:r>
        <w:rPr>
          <w:rFonts w:ascii="宋体" w:hAnsi="宋体" w:cs="HiddenHorzOCR" w:hint="eastAsia"/>
          <w:kern w:val="0"/>
          <w:szCs w:val="21"/>
        </w:rPr>
        <w:t xml:space="preserve">   </w:t>
      </w:r>
      <w:r>
        <w:rPr>
          <w:rFonts w:ascii="宋体" w:hAnsi="宋体" w:cs="HiddenHorzOCR"/>
          <w:kern w:val="0"/>
          <w:szCs w:val="21"/>
        </w:rPr>
        <w:t>本招标项目</w:t>
      </w:r>
      <w:r>
        <w:rPr>
          <w:rFonts w:ascii="宋体" w:hAnsi="宋体" w:cs="HiddenHorzOCR" w:hint="eastAsia"/>
          <w:b/>
          <w:kern w:val="0"/>
          <w:szCs w:val="21"/>
          <w:u w:val="single"/>
        </w:rPr>
        <w:t>凤庆县中心城区供水工程、凤庆县江北三乡调水工程</w:t>
      </w:r>
      <w:r>
        <w:rPr>
          <w:rFonts w:ascii="宋体" w:hAnsi="宋体" w:cs="HiddenHorzOCR"/>
          <w:kern w:val="0"/>
          <w:szCs w:val="21"/>
        </w:rPr>
        <w:t>按政府同意批准开展前期工作，项目业主及招标人为</w:t>
      </w:r>
      <w:r>
        <w:rPr>
          <w:rFonts w:ascii="宋体" w:hAnsi="宋体" w:cs="HiddenHorzOCR" w:hint="eastAsia"/>
          <w:kern w:val="0"/>
          <w:szCs w:val="21"/>
          <w:u w:val="single"/>
        </w:rPr>
        <w:t>凤庆县</w:t>
      </w:r>
      <w:r>
        <w:rPr>
          <w:rFonts w:ascii="宋体" w:hAnsi="宋体" w:cs="HiddenHorzOCR"/>
          <w:kern w:val="0"/>
          <w:szCs w:val="21"/>
          <w:u w:val="single"/>
        </w:rPr>
        <w:t>水务局</w:t>
      </w:r>
      <w:r>
        <w:rPr>
          <w:rFonts w:ascii="宋体" w:hAnsi="宋体" w:cs="HiddenHorzOCR"/>
          <w:kern w:val="0"/>
          <w:szCs w:val="21"/>
        </w:rPr>
        <w:t>。现</w:t>
      </w:r>
      <w:bookmarkStart w:id="3" w:name="_Toc413141375"/>
      <w:bookmarkEnd w:id="2"/>
      <w:r>
        <w:rPr>
          <w:rFonts w:ascii="宋体" w:hAnsi="宋体" w:cs="HiddenHorzOCR"/>
          <w:kern w:val="0"/>
          <w:szCs w:val="21"/>
        </w:rPr>
        <w:t>对该项目</w:t>
      </w:r>
      <w:r>
        <w:rPr>
          <w:rFonts w:ascii="宋体" w:hAnsi="宋体" w:cs="HiddenHorzOCR" w:hint="eastAsia"/>
          <w:kern w:val="0"/>
          <w:szCs w:val="21"/>
        </w:rPr>
        <w:t>的招标代理机构</w:t>
      </w:r>
      <w:r>
        <w:rPr>
          <w:rFonts w:ascii="宋体" w:hAnsi="宋体" w:cs="HiddenHorzOCR"/>
          <w:kern w:val="0"/>
          <w:szCs w:val="21"/>
        </w:rPr>
        <w:t>进行公开招标，特邀请有兴趣的潜在投标人（以下简称申请人）提出申请。</w:t>
      </w:r>
    </w:p>
    <w:p w:rsidR="00603018" w:rsidRDefault="001C6A5F">
      <w:pPr>
        <w:autoSpaceDE w:val="0"/>
        <w:autoSpaceDN w:val="0"/>
        <w:adjustRightInd w:val="0"/>
        <w:spacing w:line="450" w:lineRule="exact"/>
        <w:jc w:val="left"/>
        <w:outlineLvl w:val="0"/>
        <w:rPr>
          <w:rFonts w:ascii="宋体" w:hAnsi="宋体" w:cs="HiddenHorzOCR"/>
          <w:b/>
          <w:kern w:val="0"/>
          <w:szCs w:val="21"/>
        </w:rPr>
      </w:pPr>
      <w:r>
        <w:rPr>
          <w:rFonts w:ascii="宋体" w:hAnsi="宋体" w:cs="HiddenHorzOCR"/>
          <w:b/>
          <w:kern w:val="0"/>
          <w:szCs w:val="21"/>
        </w:rPr>
        <w:t>2.项目概况</w:t>
      </w:r>
      <w:bookmarkEnd w:id="3"/>
    </w:p>
    <w:p w:rsidR="00603018" w:rsidRDefault="001C6A5F">
      <w:pPr>
        <w:autoSpaceDE w:val="0"/>
        <w:autoSpaceDN w:val="0"/>
        <w:adjustRightInd w:val="0"/>
        <w:spacing w:line="450" w:lineRule="exact"/>
        <w:jc w:val="left"/>
        <w:outlineLvl w:val="0"/>
        <w:rPr>
          <w:rFonts w:ascii="宋体" w:hAnsi="宋体" w:cs="宋体"/>
          <w:szCs w:val="21"/>
        </w:rPr>
      </w:pPr>
      <w:r>
        <w:rPr>
          <w:rFonts w:ascii="宋体" w:hAnsi="宋体" w:cs="HiddenHorzOCR"/>
          <w:kern w:val="0"/>
          <w:szCs w:val="21"/>
        </w:rPr>
        <w:t xml:space="preserve">  </w:t>
      </w:r>
      <w:bookmarkStart w:id="4" w:name="_Toc413141378"/>
      <w:r>
        <w:rPr>
          <w:rFonts w:ascii="宋体" w:hAnsi="宋体" w:cs="宋体" w:hint="eastAsia"/>
          <w:szCs w:val="21"/>
        </w:rPr>
        <w:t>凤庆县中心城区供水工程拟从小湾电站库区建泵站提水解决凤庆中心城区城镇生活及工业缺水，至凤庆中心城区供水线路，提水扬程约470m,泵站装机容量1.35万Kw，凤庆县城镇生活和工业供水约3200m3，其中：城镇生活供水量1055万m</w:t>
      </w:r>
      <w:r>
        <w:rPr>
          <w:rFonts w:ascii="宋体" w:hAnsi="宋体" w:cs="宋体" w:hint="eastAsia"/>
          <w:szCs w:val="21"/>
          <w:vertAlign w:val="superscript"/>
        </w:rPr>
        <w:t>3</w:t>
      </w:r>
      <w:r>
        <w:rPr>
          <w:rFonts w:ascii="宋体" w:hAnsi="宋体" w:cs="宋体" w:hint="eastAsia"/>
          <w:szCs w:val="21"/>
        </w:rPr>
        <w:t>，工业供水量2145万m</w:t>
      </w:r>
      <w:r>
        <w:rPr>
          <w:rFonts w:ascii="宋体" w:hAnsi="宋体" w:cs="宋体" w:hint="eastAsia"/>
          <w:szCs w:val="21"/>
          <w:vertAlign w:val="superscript"/>
        </w:rPr>
        <w:t>3</w:t>
      </w:r>
      <w:r>
        <w:rPr>
          <w:rFonts w:ascii="宋体" w:hAnsi="宋体" w:cs="宋体" w:hint="eastAsia"/>
          <w:szCs w:val="21"/>
        </w:rPr>
        <w:t>，供水人口约9.34万人。取水口至凤庆输水线路约17m，设计流量1.52 m</w:t>
      </w:r>
      <w:r>
        <w:rPr>
          <w:rFonts w:ascii="宋体" w:hAnsi="宋体" w:cs="宋体" w:hint="eastAsia"/>
          <w:szCs w:val="21"/>
          <w:vertAlign w:val="superscript"/>
        </w:rPr>
        <w:t>3</w:t>
      </w:r>
      <w:r>
        <w:rPr>
          <w:rFonts w:ascii="宋体" w:hAnsi="宋体" w:cs="宋体" w:hint="eastAsia"/>
          <w:szCs w:val="21"/>
        </w:rPr>
        <w:t>/s。</w:t>
      </w:r>
    </w:p>
    <w:p w:rsidR="00603018" w:rsidRDefault="001C6A5F">
      <w:pPr>
        <w:autoSpaceDE w:val="0"/>
        <w:autoSpaceDN w:val="0"/>
        <w:adjustRightInd w:val="0"/>
        <w:spacing w:line="450" w:lineRule="exact"/>
        <w:jc w:val="left"/>
        <w:outlineLvl w:val="0"/>
        <w:rPr>
          <w:rFonts w:ascii="宋体" w:hAnsi="宋体" w:cs="HiddenHorzOCR"/>
          <w:kern w:val="0"/>
          <w:szCs w:val="21"/>
        </w:rPr>
      </w:pPr>
      <w:r>
        <w:rPr>
          <w:rFonts w:ascii="宋体" w:hAnsi="宋体" w:cs="宋体" w:hint="eastAsia"/>
          <w:szCs w:val="21"/>
        </w:rPr>
        <w:t>凤庆县江北三乡调水工程总体布置为小湾电站上游56Km处库区右岸大马力取水口</w:t>
      </w:r>
      <w:r>
        <w:rPr>
          <w:rFonts w:ascii="宋体" w:hAnsi="宋体" w:cs="宋体"/>
          <w:szCs w:val="21"/>
        </w:rPr>
        <w:t>—</w:t>
      </w:r>
      <w:r>
        <w:rPr>
          <w:rFonts w:ascii="宋体" w:hAnsi="宋体" w:cs="宋体" w:hint="eastAsia"/>
          <w:szCs w:val="21"/>
        </w:rPr>
        <w:t>新华乡</w:t>
      </w:r>
      <w:r>
        <w:rPr>
          <w:rFonts w:ascii="宋体" w:hAnsi="宋体" w:cs="宋体"/>
          <w:szCs w:val="21"/>
        </w:rPr>
        <w:t>—</w:t>
      </w:r>
      <w:r>
        <w:rPr>
          <w:rFonts w:ascii="宋体" w:hAnsi="宋体" w:cs="宋体" w:hint="eastAsia"/>
          <w:szCs w:val="21"/>
        </w:rPr>
        <w:t>鲁史镇</w:t>
      </w:r>
      <w:r>
        <w:rPr>
          <w:rFonts w:ascii="宋体" w:hAnsi="宋体" w:cs="宋体"/>
          <w:szCs w:val="21"/>
        </w:rPr>
        <w:t>—</w:t>
      </w:r>
      <w:r>
        <w:rPr>
          <w:rFonts w:ascii="宋体" w:hAnsi="宋体" w:cs="宋体" w:hint="eastAsia"/>
          <w:szCs w:val="21"/>
        </w:rPr>
        <w:t>诗礼乡，提水扬程1100m，提水流量为0.40 m</w:t>
      </w:r>
      <w:r>
        <w:rPr>
          <w:rFonts w:ascii="宋体" w:hAnsi="宋体" w:cs="宋体" w:hint="eastAsia"/>
          <w:szCs w:val="21"/>
          <w:vertAlign w:val="superscript"/>
        </w:rPr>
        <w:t>3</w:t>
      </w:r>
      <w:r>
        <w:rPr>
          <w:rFonts w:ascii="宋体" w:hAnsi="宋体" w:cs="宋体" w:hint="eastAsia"/>
          <w:szCs w:val="21"/>
        </w:rPr>
        <w:t>/s，输水线路总长33.99</w:t>
      </w:r>
      <w:r w:rsidR="006B71D6">
        <w:rPr>
          <w:rFonts w:ascii="宋体" w:hAnsi="宋体" w:cs="宋体"/>
          <w:szCs w:val="21"/>
        </w:rPr>
        <w:t>k</w:t>
      </w:r>
      <w:r>
        <w:rPr>
          <w:rFonts w:ascii="宋体" w:hAnsi="宋体" w:cs="宋体" w:hint="eastAsia"/>
          <w:szCs w:val="21"/>
        </w:rPr>
        <w:t>m(其中管线长27.70Km，引水隧洞长6.29Km)。</w:t>
      </w:r>
    </w:p>
    <w:p w:rsidR="00603018" w:rsidRDefault="001C6A5F">
      <w:pPr>
        <w:autoSpaceDE w:val="0"/>
        <w:autoSpaceDN w:val="0"/>
        <w:adjustRightInd w:val="0"/>
        <w:spacing w:line="450" w:lineRule="exact"/>
        <w:jc w:val="left"/>
        <w:outlineLvl w:val="0"/>
        <w:rPr>
          <w:rFonts w:ascii="宋体" w:hAnsi="宋体" w:cs="HiddenHorzOCR"/>
          <w:color w:val="0070C0"/>
          <w:kern w:val="0"/>
          <w:szCs w:val="21"/>
        </w:rPr>
      </w:pPr>
      <w:r>
        <w:rPr>
          <w:rFonts w:ascii="宋体" w:hAnsi="宋体" w:cs="HiddenHorzOCR" w:hint="eastAsia"/>
          <w:b/>
          <w:kern w:val="0"/>
          <w:szCs w:val="21"/>
        </w:rPr>
        <w:t>3</w:t>
      </w:r>
      <w:r>
        <w:rPr>
          <w:rFonts w:ascii="宋体" w:hAnsi="宋体" w:cs="HiddenHorzOCR"/>
          <w:b/>
          <w:kern w:val="0"/>
          <w:szCs w:val="21"/>
        </w:rPr>
        <w:t xml:space="preserve"> 招标</w:t>
      </w:r>
      <w:r>
        <w:rPr>
          <w:rFonts w:ascii="宋体" w:hAnsi="宋体" w:cs="HiddenHorzOCR" w:hint="eastAsia"/>
          <w:b/>
          <w:kern w:val="0"/>
          <w:szCs w:val="21"/>
        </w:rPr>
        <w:t>内容</w:t>
      </w:r>
      <w:r>
        <w:rPr>
          <w:rFonts w:ascii="宋体" w:hAnsi="宋体" w:cs="HiddenHorzOCR"/>
          <w:b/>
          <w:kern w:val="0"/>
          <w:szCs w:val="21"/>
        </w:rPr>
        <w:t>：</w:t>
      </w:r>
      <w:bookmarkStart w:id="5" w:name="_Toc413141382"/>
      <w:bookmarkEnd w:id="4"/>
      <w:r>
        <w:rPr>
          <w:rFonts w:ascii="宋体" w:hAnsi="宋体" w:cs="HiddenHorzOCR" w:hint="eastAsia"/>
          <w:kern w:val="0"/>
          <w:szCs w:val="21"/>
        </w:rPr>
        <w:t>为凤庆县中心城区供水工程、凤庆县江北三乡调水工程提供全过程招标</w:t>
      </w:r>
      <w:bookmarkStart w:id="6" w:name="_GoBack"/>
      <w:bookmarkEnd w:id="6"/>
      <w:r>
        <w:rPr>
          <w:rFonts w:ascii="宋体" w:hAnsi="宋体" w:cs="HiddenHorzOCR" w:hint="eastAsia"/>
          <w:kern w:val="0"/>
          <w:szCs w:val="21"/>
        </w:rPr>
        <w:t>代理服务。</w:t>
      </w:r>
    </w:p>
    <w:p w:rsidR="00603018" w:rsidRDefault="001C6A5F">
      <w:pPr>
        <w:autoSpaceDE w:val="0"/>
        <w:autoSpaceDN w:val="0"/>
        <w:adjustRightInd w:val="0"/>
        <w:spacing w:line="450" w:lineRule="exact"/>
        <w:jc w:val="left"/>
        <w:outlineLvl w:val="0"/>
        <w:rPr>
          <w:rFonts w:ascii="宋体" w:hAnsi="宋体" w:cs="HiddenHorzOCR"/>
          <w:b/>
          <w:kern w:val="0"/>
          <w:szCs w:val="21"/>
        </w:rPr>
      </w:pPr>
      <w:r>
        <w:rPr>
          <w:rFonts w:ascii="宋体" w:hAnsi="宋体" w:cs="HiddenHorzOCR"/>
          <w:b/>
          <w:kern w:val="0"/>
          <w:szCs w:val="21"/>
        </w:rPr>
        <w:t>3.</w:t>
      </w:r>
      <w:r>
        <w:rPr>
          <w:rFonts w:ascii="宋体" w:hAnsi="宋体" w:cs="HiddenHorzOCR" w:hint="eastAsia"/>
          <w:b/>
          <w:kern w:val="0"/>
          <w:szCs w:val="21"/>
        </w:rPr>
        <w:t>申请</w:t>
      </w:r>
      <w:r>
        <w:rPr>
          <w:rFonts w:ascii="宋体" w:hAnsi="宋体" w:cs="HiddenHorzOCR"/>
          <w:b/>
          <w:kern w:val="0"/>
          <w:szCs w:val="21"/>
        </w:rPr>
        <w:t>人资格要求</w:t>
      </w:r>
      <w:bookmarkEnd w:id="5"/>
    </w:p>
    <w:p w:rsidR="00603018" w:rsidRDefault="001C6A5F">
      <w:pPr>
        <w:autoSpaceDE w:val="0"/>
        <w:autoSpaceDN w:val="0"/>
        <w:adjustRightInd w:val="0"/>
        <w:spacing w:line="450" w:lineRule="exact"/>
        <w:jc w:val="left"/>
        <w:outlineLvl w:val="0"/>
        <w:rPr>
          <w:rFonts w:ascii="宋体" w:hAnsi="宋体" w:cs="HiddenHorzOCR"/>
          <w:b/>
          <w:kern w:val="0"/>
          <w:szCs w:val="21"/>
        </w:rPr>
      </w:pPr>
      <w:bookmarkStart w:id="7" w:name="_Toc413141383"/>
      <w:r>
        <w:rPr>
          <w:rFonts w:ascii="宋体" w:hAnsi="宋体" w:cs="HiddenHorzOCR"/>
          <w:b/>
          <w:kern w:val="0"/>
          <w:szCs w:val="21"/>
        </w:rPr>
        <w:t>3.1 本工程要求</w:t>
      </w:r>
      <w:r>
        <w:rPr>
          <w:rFonts w:ascii="宋体" w:hAnsi="宋体" w:cs="HiddenHorzOCR" w:hint="eastAsia"/>
          <w:b/>
          <w:kern w:val="0"/>
          <w:szCs w:val="21"/>
        </w:rPr>
        <w:t>申请</w:t>
      </w:r>
      <w:r>
        <w:rPr>
          <w:rFonts w:ascii="宋体" w:hAnsi="宋体" w:cs="HiddenHorzOCR"/>
          <w:b/>
          <w:kern w:val="0"/>
          <w:szCs w:val="21"/>
        </w:rPr>
        <w:t>人具备下列要求：</w:t>
      </w:r>
      <w:bookmarkEnd w:id="7"/>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宋体" w:hint="eastAsia"/>
          <w:szCs w:val="21"/>
        </w:rPr>
        <w:t>申请人必须具备独立法人资格，良好的信誉，近三年内承担过三件以上（含三件）类似水利工程业绩，近三年财务状况良好，并在人员、设备、资金等方面具有承担该项目的能力，并具有中华人民共和国住房和城乡建设部颁发的工程招标代理甲级资质和中华人民共和国国家发展和改革委员会颁发的中央投资项目招标代理机构甲级资质、财政部颁发的《中华人民共和国政府采购代理机构甲级资格证书》，拟投入本项目的项目负责人需具有中级以上（含中级）水利相关专业技术职称、从事招标代理工作至少5年以上、具有招标师执业资格证书；云南省外的申请人还需具备《云南省水利工程从业单位备案证》。</w:t>
      </w:r>
    </w:p>
    <w:p w:rsidR="00603018" w:rsidRDefault="001C6A5F">
      <w:pPr>
        <w:autoSpaceDE w:val="0"/>
        <w:autoSpaceDN w:val="0"/>
        <w:adjustRightInd w:val="0"/>
        <w:spacing w:line="450" w:lineRule="exact"/>
        <w:jc w:val="left"/>
        <w:outlineLvl w:val="0"/>
        <w:rPr>
          <w:rFonts w:ascii="宋体" w:hAnsi="宋体" w:cs="HiddenHorzOCR"/>
          <w:b/>
          <w:kern w:val="0"/>
          <w:szCs w:val="21"/>
        </w:rPr>
      </w:pPr>
      <w:bookmarkStart w:id="8" w:name="_Toc413141384"/>
      <w:r>
        <w:rPr>
          <w:rFonts w:ascii="宋体" w:hAnsi="宋体" w:cs="HiddenHorzOCR"/>
          <w:b/>
          <w:kern w:val="0"/>
          <w:szCs w:val="21"/>
        </w:rPr>
        <w:t>3.2 联合体投标人要求：</w:t>
      </w:r>
      <w:bookmarkEnd w:id="8"/>
    </w:p>
    <w:p w:rsidR="00603018" w:rsidRDefault="001C6A5F">
      <w:pPr>
        <w:autoSpaceDE w:val="0"/>
        <w:autoSpaceDN w:val="0"/>
        <w:adjustRightInd w:val="0"/>
        <w:spacing w:line="450" w:lineRule="exact"/>
        <w:jc w:val="left"/>
        <w:outlineLvl w:val="0"/>
        <w:rPr>
          <w:rFonts w:ascii="宋体" w:hAnsi="宋体" w:cs="HiddenHorzOCR"/>
          <w:kern w:val="0"/>
          <w:szCs w:val="21"/>
        </w:rPr>
      </w:pPr>
      <w:bookmarkStart w:id="9" w:name="_Toc413141385"/>
      <w:r>
        <w:rPr>
          <w:rFonts w:ascii="宋体" w:hAnsi="宋体" w:cs="HiddenHorzOCR"/>
          <w:kern w:val="0"/>
          <w:szCs w:val="21"/>
        </w:rPr>
        <w:t>本次招标</w:t>
      </w:r>
      <w:r>
        <w:rPr>
          <w:rFonts w:ascii="宋体" w:hAnsi="宋体" w:cs="HiddenHorzOCR"/>
          <w:bCs/>
          <w:kern w:val="0"/>
          <w:szCs w:val="21"/>
          <w:u w:val="single"/>
        </w:rPr>
        <w:t>不接受联合体</w:t>
      </w:r>
      <w:r>
        <w:rPr>
          <w:rFonts w:ascii="宋体" w:hAnsi="宋体" w:cs="HiddenHorzOCR"/>
          <w:kern w:val="0"/>
          <w:szCs w:val="21"/>
        </w:rPr>
        <w:t>投标申请。</w:t>
      </w:r>
      <w:bookmarkEnd w:id="9"/>
    </w:p>
    <w:p w:rsidR="00603018" w:rsidRDefault="001C6A5F">
      <w:pPr>
        <w:autoSpaceDE w:val="0"/>
        <w:autoSpaceDN w:val="0"/>
        <w:adjustRightInd w:val="0"/>
        <w:spacing w:line="450" w:lineRule="exact"/>
        <w:jc w:val="left"/>
        <w:outlineLvl w:val="0"/>
        <w:rPr>
          <w:rFonts w:ascii="宋体" w:hAnsi="宋体" w:cs="HiddenHorzOCR"/>
          <w:b/>
          <w:kern w:val="0"/>
          <w:szCs w:val="21"/>
        </w:rPr>
      </w:pPr>
      <w:bookmarkStart w:id="10" w:name="_Toc413141386"/>
      <w:r>
        <w:rPr>
          <w:rFonts w:ascii="宋体" w:hAnsi="宋体" w:cs="HiddenHorzOCR"/>
          <w:b/>
          <w:kern w:val="0"/>
          <w:szCs w:val="21"/>
        </w:rPr>
        <w:t>4.资格审查方法</w:t>
      </w:r>
      <w:bookmarkEnd w:id="10"/>
    </w:p>
    <w:p w:rsidR="00603018" w:rsidRDefault="001C6A5F">
      <w:pPr>
        <w:autoSpaceDE w:val="0"/>
        <w:autoSpaceDN w:val="0"/>
        <w:adjustRightInd w:val="0"/>
        <w:spacing w:line="450" w:lineRule="exact"/>
        <w:jc w:val="left"/>
        <w:outlineLvl w:val="0"/>
        <w:rPr>
          <w:rFonts w:ascii="宋体" w:hAnsi="宋体" w:cs="HiddenHorzOCR"/>
          <w:kern w:val="0"/>
          <w:szCs w:val="21"/>
        </w:rPr>
      </w:pPr>
      <w:bookmarkStart w:id="11" w:name="_Toc413141387"/>
      <w:r>
        <w:rPr>
          <w:rFonts w:ascii="宋体" w:hAnsi="宋体" w:cs="HiddenHorzOCR"/>
          <w:kern w:val="0"/>
          <w:szCs w:val="21"/>
        </w:rPr>
        <w:t>本次招标采用</w:t>
      </w:r>
      <w:r>
        <w:rPr>
          <w:rFonts w:ascii="宋体" w:hAnsi="宋体" w:cs="HiddenHorzOCR"/>
          <w:bCs/>
          <w:kern w:val="0"/>
          <w:szCs w:val="21"/>
          <w:u w:val="single"/>
        </w:rPr>
        <w:t>资格后审</w:t>
      </w:r>
      <w:r>
        <w:rPr>
          <w:rFonts w:ascii="宋体" w:hAnsi="宋体" w:cs="HiddenHorzOCR"/>
          <w:kern w:val="0"/>
          <w:szCs w:val="21"/>
        </w:rPr>
        <w:t>方式，资格审查的具体要求见《招标文件》。</w:t>
      </w:r>
      <w:bookmarkEnd w:id="11"/>
    </w:p>
    <w:p w:rsidR="00603018" w:rsidRDefault="001C6A5F">
      <w:pPr>
        <w:autoSpaceDE w:val="0"/>
        <w:autoSpaceDN w:val="0"/>
        <w:adjustRightInd w:val="0"/>
        <w:spacing w:line="450" w:lineRule="exact"/>
        <w:jc w:val="left"/>
        <w:outlineLvl w:val="0"/>
        <w:rPr>
          <w:rFonts w:ascii="宋体" w:hAnsi="宋体" w:cs="HiddenHorzOCR"/>
          <w:b/>
          <w:kern w:val="0"/>
          <w:szCs w:val="21"/>
        </w:rPr>
      </w:pPr>
      <w:bookmarkStart w:id="12" w:name="_Toc413141388"/>
      <w:r>
        <w:rPr>
          <w:rFonts w:ascii="宋体" w:hAnsi="宋体" w:cs="HiddenHorzOCR"/>
          <w:b/>
          <w:kern w:val="0"/>
          <w:szCs w:val="21"/>
        </w:rPr>
        <w:lastRenderedPageBreak/>
        <w:t>5.《招标文件》的获取</w:t>
      </w:r>
      <w:bookmarkEnd w:id="12"/>
    </w:p>
    <w:p w:rsidR="00603018" w:rsidRDefault="001C6A5F">
      <w:pPr>
        <w:autoSpaceDE w:val="0"/>
        <w:autoSpaceDN w:val="0"/>
        <w:adjustRightInd w:val="0"/>
        <w:spacing w:line="450" w:lineRule="exact"/>
        <w:jc w:val="left"/>
        <w:outlineLvl w:val="0"/>
        <w:rPr>
          <w:rFonts w:ascii="宋体" w:hAnsi="宋体" w:cs="HiddenHorzOCR"/>
          <w:kern w:val="0"/>
          <w:szCs w:val="21"/>
        </w:rPr>
      </w:pPr>
      <w:bookmarkStart w:id="13" w:name="_Toc413141389"/>
      <w:r>
        <w:rPr>
          <w:rFonts w:ascii="宋体" w:hAnsi="宋体" w:cs="HiddenHorzOCR"/>
          <w:kern w:val="0"/>
          <w:szCs w:val="21"/>
        </w:rPr>
        <w:t>5.1 公告期限为2016年</w:t>
      </w:r>
      <w:r>
        <w:rPr>
          <w:rFonts w:ascii="宋体" w:hAnsi="宋体" w:cs="HiddenHorzOCR" w:hint="eastAsia"/>
          <w:kern w:val="0"/>
          <w:szCs w:val="21"/>
        </w:rPr>
        <w:t>05</w:t>
      </w:r>
      <w:r>
        <w:rPr>
          <w:rFonts w:ascii="宋体" w:hAnsi="宋体" w:cs="HiddenHorzOCR"/>
          <w:kern w:val="0"/>
          <w:szCs w:val="21"/>
        </w:rPr>
        <w:t>月</w:t>
      </w:r>
      <w:r>
        <w:rPr>
          <w:rFonts w:ascii="宋体" w:hAnsi="宋体" w:cs="HiddenHorzOCR" w:hint="eastAsia"/>
          <w:kern w:val="0"/>
          <w:szCs w:val="21"/>
        </w:rPr>
        <w:t>20</w:t>
      </w:r>
      <w:r>
        <w:rPr>
          <w:rFonts w:ascii="宋体" w:hAnsi="宋体" w:cs="HiddenHorzOCR"/>
          <w:kern w:val="0"/>
          <w:szCs w:val="21"/>
        </w:rPr>
        <w:t>日至2016年</w:t>
      </w:r>
      <w:r>
        <w:rPr>
          <w:rFonts w:ascii="宋体" w:hAnsi="宋体" w:cs="HiddenHorzOCR" w:hint="eastAsia"/>
          <w:kern w:val="0"/>
          <w:szCs w:val="21"/>
        </w:rPr>
        <w:t>06</w:t>
      </w:r>
      <w:r>
        <w:rPr>
          <w:rFonts w:ascii="宋体" w:hAnsi="宋体" w:cs="HiddenHorzOCR"/>
          <w:kern w:val="0"/>
          <w:szCs w:val="21"/>
        </w:rPr>
        <w:t>月</w:t>
      </w:r>
      <w:r>
        <w:rPr>
          <w:rFonts w:ascii="宋体" w:hAnsi="宋体" w:cs="HiddenHorzOCR" w:hint="eastAsia"/>
          <w:kern w:val="0"/>
          <w:szCs w:val="21"/>
        </w:rPr>
        <w:t>01</w:t>
      </w:r>
      <w:r>
        <w:rPr>
          <w:rFonts w:ascii="宋体" w:hAnsi="宋体" w:cs="HiddenHorzOCR"/>
          <w:kern w:val="0"/>
          <w:szCs w:val="21"/>
        </w:rPr>
        <w:t>日，请投标人于</w:t>
      </w:r>
      <w:r>
        <w:rPr>
          <w:rFonts w:ascii="宋体" w:hAnsi="宋体" w:cs="HiddenHorzOCR"/>
          <w:kern w:val="0"/>
          <w:szCs w:val="21"/>
          <w:u w:val="single"/>
        </w:rPr>
        <w:t>2016</w:t>
      </w:r>
      <w:r>
        <w:rPr>
          <w:rFonts w:ascii="宋体" w:hAnsi="宋体" w:cs="HiddenHorzOCR"/>
          <w:kern w:val="0"/>
          <w:szCs w:val="21"/>
        </w:rPr>
        <w:t>年</w:t>
      </w:r>
      <w:r>
        <w:rPr>
          <w:rFonts w:ascii="宋体" w:hAnsi="宋体" w:cs="HiddenHorzOCR" w:hint="eastAsia"/>
          <w:kern w:val="0"/>
          <w:szCs w:val="21"/>
          <w:u w:val="single"/>
        </w:rPr>
        <w:t>05</w:t>
      </w:r>
      <w:r>
        <w:rPr>
          <w:rFonts w:ascii="宋体" w:hAnsi="宋体" w:cs="HiddenHorzOCR"/>
          <w:kern w:val="0"/>
          <w:szCs w:val="21"/>
        </w:rPr>
        <w:t>月</w:t>
      </w:r>
      <w:r>
        <w:rPr>
          <w:rFonts w:ascii="宋体" w:hAnsi="宋体" w:cs="HiddenHorzOCR" w:hint="eastAsia"/>
          <w:kern w:val="0"/>
          <w:szCs w:val="21"/>
          <w:u w:val="single"/>
        </w:rPr>
        <w:t>26</w:t>
      </w:r>
      <w:r>
        <w:rPr>
          <w:rFonts w:ascii="宋体" w:hAnsi="宋体" w:cs="HiddenHorzOCR"/>
          <w:kern w:val="0"/>
          <w:szCs w:val="21"/>
        </w:rPr>
        <w:t>日至</w:t>
      </w:r>
      <w:r>
        <w:rPr>
          <w:rFonts w:ascii="宋体" w:hAnsi="宋体" w:cs="HiddenHorzOCR" w:hint="eastAsia"/>
          <w:kern w:val="0"/>
          <w:szCs w:val="21"/>
          <w:u w:val="single"/>
        </w:rPr>
        <w:t>06</w:t>
      </w:r>
      <w:r>
        <w:rPr>
          <w:rFonts w:ascii="宋体" w:hAnsi="宋体" w:cs="HiddenHorzOCR"/>
          <w:kern w:val="0"/>
          <w:szCs w:val="21"/>
        </w:rPr>
        <w:t>月</w:t>
      </w:r>
      <w:r>
        <w:rPr>
          <w:rFonts w:ascii="宋体" w:hAnsi="宋体" w:cs="HiddenHorzOCR" w:hint="eastAsia"/>
          <w:kern w:val="0"/>
          <w:szCs w:val="21"/>
          <w:u w:val="single"/>
        </w:rPr>
        <w:t>01</w:t>
      </w:r>
      <w:r>
        <w:rPr>
          <w:rFonts w:ascii="宋体" w:hAnsi="宋体" w:cs="HiddenHorzOCR"/>
          <w:kern w:val="0"/>
          <w:szCs w:val="21"/>
        </w:rPr>
        <w:t>日</w:t>
      </w:r>
      <w:r>
        <w:rPr>
          <w:rFonts w:ascii="宋体" w:hAnsi="宋体" w:cs="HiddenHorzOCR" w:hint="eastAsia"/>
          <w:kern w:val="0"/>
          <w:szCs w:val="21"/>
        </w:rPr>
        <w:t>(国家法定节假日、公休日除外)</w:t>
      </w:r>
      <w:r>
        <w:rPr>
          <w:rFonts w:ascii="宋体" w:hAnsi="宋体" w:cs="HiddenHorzOCR"/>
          <w:kern w:val="0"/>
          <w:szCs w:val="21"/>
        </w:rPr>
        <w:t>，每日上午</w:t>
      </w:r>
      <w:r>
        <w:rPr>
          <w:rFonts w:ascii="宋体" w:hAnsi="宋体" w:cs="HiddenHorzOCR"/>
          <w:kern w:val="0"/>
          <w:szCs w:val="21"/>
          <w:u w:val="single"/>
        </w:rPr>
        <w:t>9:30</w:t>
      </w:r>
      <w:r>
        <w:rPr>
          <w:rFonts w:ascii="宋体" w:hAnsi="宋体" w:cs="HiddenHorzOCR"/>
          <w:kern w:val="0"/>
          <w:szCs w:val="21"/>
        </w:rPr>
        <w:t>时至</w:t>
      </w:r>
      <w:r>
        <w:rPr>
          <w:rFonts w:ascii="宋体" w:hAnsi="宋体" w:cs="HiddenHorzOCR"/>
          <w:kern w:val="0"/>
          <w:szCs w:val="21"/>
          <w:u w:val="single"/>
        </w:rPr>
        <w:t>11:30</w:t>
      </w:r>
      <w:r>
        <w:rPr>
          <w:rFonts w:ascii="宋体" w:hAnsi="宋体" w:cs="HiddenHorzOCR"/>
          <w:kern w:val="0"/>
          <w:szCs w:val="21"/>
        </w:rPr>
        <w:t>时，下午</w:t>
      </w:r>
      <w:r>
        <w:rPr>
          <w:rFonts w:ascii="宋体" w:hAnsi="宋体" w:cs="HiddenHorzOCR"/>
          <w:kern w:val="0"/>
          <w:szCs w:val="21"/>
          <w:u w:val="single"/>
        </w:rPr>
        <w:t>2:30</w:t>
      </w:r>
      <w:r>
        <w:rPr>
          <w:rFonts w:ascii="宋体" w:hAnsi="宋体" w:cs="HiddenHorzOCR"/>
          <w:kern w:val="0"/>
          <w:szCs w:val="21"/>
        </w:rPr>
        <w:t>时至</w:t>
      </w:r>
      <w:r>
        <w:rPr>
          <w:rFonts w:ascii="宋体" w:hAnsi="宋体" w:cs="HiddenHorzOCR"/>
          <w:kern w:val="0"/>
          <w:szCs w:val="21"/>
          <w:u w:val="single"/>
        </w:rPr>
        <w:t>5:00</w:t>
      </w:r>
      <w:r>
        <w:rPr>
          <w:rFonts w:ascii="宋体" w:hAnsi="宋体" w:cs="HiddenHorzOCR"/>
          <w:kern w:val="0"/>
          <w:szCs w:val="21"/>
        </w:rPr>
        <w:t>时(北京时间，下同)，在</w:t>
      </w:r>
      <w:r>
        <w:rPr>
          <w:rFonts w:ascii="宋体" w:hAnsi="宋体" w:cs="HiddenHorzOCR"/>
          <w:b/>
          <w:bCs/>
          <w:kern w:val="0"/>
          <w:szCs w:val="21"/>
          <w:u w:val="single"/>
        </w:rPr>
        <w:t>临沧市公共资源交易中心三楼（</w:t>
      </w:r>
      <w:r w:rsidR="004F3948">
        <w:rPr>
          <w:rFonts w:ascii="宋体" w:hAnsi="宋体" w:cs="HiddenHorzOCR" w:hint="eastAsia"/>
          <w:b/>
          <w:bCs/>
          <w:kern w:val="0"/>
          <w:szCs w:val="21"/>
          <w:u w:val="single"/>
        </w:rPr>
        <w:t>临翔区沧江北路1号</w:t>
      </w:r>
      <w:r>
        <w:rPr>
          <w:rFonts w:ascii="宋体" w:hAnsi="宋体" w:cs="HiddenHorzOCR"/>
          <w:b/>
          <w:bCs/>
          <w:kern w:val="0"/>
          <w:szCs w:val="21"/>
          <w:u w:val="single"/>
        </w:rPr>
        <w:t>）</w:t>
      </w:r>
      <w:r>
        <w:rPr>
          <w:rFonts w:ascii="宋体" w:hAnsi="宋体" w:cs="HiddenHorzOCR"/>
          <w:kern w:val="0"/>
          <w:szCs w:val="21"/>
        </w:rPr>
        <w:t>持法定代表人证明书（原件）、法定代表人身份证（复印件加盖公章）、授权委托书及被委托人身份证（原件）报名并购买《招标文件》，《招标文件》售价1</w:t>
      </w:r>
      <w:r>
        <w:rPr>
          <w:rFonts w:ascii="宋体" w:hAnsi="宋体" w:cs="HiddenHorzOCR" w:hint="eastAsia"/>
          <w:kern w:val="0"/>
          <w:szCs w:val="21"/>
        </w:rPr>
        <w:t>0</w:t>
      </w:r>
      <w:r>
        <w:rPr>
          <w:rFonts w:ascii="宋体" w:hAnsi="宋体" w:cs="HiddenHorzOCR"/>
          <w:kern w:val="0"/>
          <w:szCs w:val="21"/>
        </w:rPr>
        <w:t>00/套；售后不退。</w:t>
      </w:r>
      <w:bookmarkEnd w:id="13"/>
    </w:p>
    <w:p w:rsidR="00603018" w:rsidRDefault="001C6A5F">
      <w:pPr>
        <w:autoSpaceDE w:val="0"/>
        <w:autoSpaceDN w:val="0"/>
        <w:adjustRightInd w:val="0"/>
        <w:spacing w:line="450" w:lineRule="exact"/>
        <w:jc w:val="left"/>
        <w:outlineLvl w:val="0"/>
        <w:rPr>
          <w:rFonts w:ascii="宋体" w:hAnsi="宋体" w:cs="HiddenHorzOCR"/>
          <w:kern w:val="0"/>
          <w:szCs w:val="21"/>
        </w:rPr>
      </w:pPr>
      <w:bookmarkStart w:id="14" w:name="_Toc413141390"/>
      <w:r>
        <w:rPr>
          <w:rFonts w:ascii="宋体" w:hAnsi="宋体" w:cs="HiddenHorzOCR"/>
          <w:kern w:val="0"/>
          <w:szCs w:val="21"/>
        </w:rPr>
        <w:t>5.2 投标人购买《招标文件》时还需递交下述资料的</w:t>
      </w:r>
      <w:r>
        <w:rPr>
          <w:rFonts w:ascii="宋体" w:hAnsi="宋体" w:cs="HiddenHorzOCR"/>
          <w:bCs/>
          <w:kern w:val="0"/>
          <w:szCs w:val="21"/>
        </w:rPr>
        <w:t>复印件</w:t>
      </w:r>
      <w:r>
        <w:rPr>
          <w:rFonts w:ascii="宋体" w:hAnsi="宋体" w:cs="HiddenHorzOCR"/>
          <w:kern w:val="0"/>
          <w:szCs w:val="21"/>
        </w:rPr>
        <w:t>各一份并加盖公章：①法定代表人证明书、②法定代表人及被委托人身份证、③营业执照、④资质证书、⑤拟投入本项目的项目负责人</w:t>
      </w:r>
      <w:r>
        <w:rPr>
          <w:rFonts w:ascii="宋体" w:hAnsi="宋体" w:cs="HiddenHorzOCR" w:hint="eastAsia"/>
          <w:kern w:val="0"/>
          <w:szCs w:val="21"/>
        </w:rPr>
        <w:t>相关证书及</w:t>
      </w:r>
      <w:r>
        <w:rPr>
          <w:rFonts w:ascii="宋体" w:hAnsi="宋体" w:cs="HiddenHorzOCR"/>
          <w:kern w:val="0"/>
          <w:szCs w:val="21"/>
        </w:rPr>
        <w:t>身份证⑥外省企业需出示云南省水利工程从业单位备案证。</w:t>
      </w:r>
      <w:bookmarkEnd w:id="14"/>
    </w:p>
    <w:p w:rsidR="00603018" w:rsidRDefault="001C6A5F">
      <w:pPr>
        <w:autoSpaceDE w:val="0"/>
        <w:autoSpaceDN w:val="0"/>
        <w:adjustRightInd w:val="0"/>
        <w:spacing w:line="450" w:lineRule="exact"/>
        <w:jc w:val="left"/>
        <w:outlineLvl w:val="0"/>
        <w:rPr>
          <w:rFonts w:ascii="宋体" w:hAnsi="宋体" w:cs="HiddenHorzOCR"/>
          <w:b/>
          <w:kern w:val="0"/>
          <w:szCs w:val="21"/>
        </w:rPr>
      </w:pPr>
      <w:bookmarkStart w:id="15" w:name="_Toc413141391"/>
      <w:r>
        <w:rPr>
          <w:rFonts w:ascii="宋体" w:hAnsi="宋体" w:cs="HiddenHorzOCR"/>
          <w:b/>
          <w:kern w:val="0"/>
          <w:szCs w:val="21"/>
        </w:rPr>
        <w:t>6. 投标文件的递交</w:t>
      </w:r>
      <w:bookmarkEnd w:id="1"/>
      <w:bookmarkEnd w:id="15"/>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kern w:val="0"/>
          <w:szCs w:val="21"/>
        </w:rPr>
        <w:t>6.1 递交《投标文件》的截止时间及地点：详见《招标文件》。</w:t>
      </w:r>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kern w:val="0"/>
          <w:szCs w:val="21"/>
        </w:rPr>
        <w:t>6.2 逾期送达或者未送达指定地点的《投标文件》，招标人不予受理。</w:t>
      </w:r>
    </w:p>
    <w:p w:rsidR="00603018" w:rsidRDefault="001C6A5F">
      <w:pPr>
        <w:autoSpaceDE w:val="0"/>
        <w:autoSpaceDN w:val="0"/>
        <w:adjustRightInd w:val="0"/>
        <w:spacing w:line="450" w:lineRule="exact"/>
        <w:rPr>
          <w:rFonts w:ascii="宋体" w:hAnsi="宋体" w:cs="HiddenHorzOCR"/>
          <w:b/>
          <w:kern w:val="0"/>
          <w:szCs w:val="21"/>
        </w:rPr>
      </w:pPr>
      <w:bookmarkStart w:id="16" w:name="_Toc413141392"/>
      <w:bookmarkStart w:id="17" w:name="_Toc403484432"/>
      <w:r>
        <w:rPr>
          <w:rFonts w:ascii="宋体" w:hAnsi="宋体" w:cs="HiddenHorzOCR"/>
          <w:b/>
          <w:kern w:val="0"/>
          <w:szCs w:val="21"/>
        </w:rPr>
        <w:t>7.</w:t>
      </w:r>
      <w:bookmarkStart w:id="18" w:name="_Toc436664027"/>
      <w:bookmarkEnd w:id="16"/>
      <w:bookmarkEnd w:id="17"/>
      <w:r>
        <w:rPr>
          <w:rFonts w:ascii="宋体" w:hAnsi="宋体" w:cs="HiddenHorzOCR"/>
          <w:b/>
          <w:kern w:val="0"/>
          <w:szCs w:val="21"/>
        </w:rPr>
        <w:t>发布中标公告的媒介</w:t>
      </w:r>
      <w:bookmarkEnd w:id="18"/>
    </w:p>
    <w:p w:rsidR="00603018" w:rsidRDefault="001C6A5F">
      <w:pPr>
        <w:autoSpaceDE w:val="0"/>
        <w:autoSpaceDN w:val="0"/>
        <w:adjustRightInd w:val="0"/>
        <w:spacing w:line="450" w:lineRule="exact"/>
        <w:ind w:firstLineChars="200" w:firstLine="420"/>
        <w:rPr>
          <w:rFonts w:ascii="宋体" w:hAnsi="宋体" w:cs="HiddenHorzOCR"/>
          <w:kern w:val="0"/>
          <w:szCs w:val="21"/>
        </w:rPr>
      </w:pPr>
      <w:bookmarkStart w:id="19" w:name="_Toc413141393"/>
      <w:bookmarkStart w:id="20" w:name="_Toc403484433"/>
      <w:r>
        <w:rPr>
          <w:rFonts w:ascii="宋体" w:hAnsi="宋体" w:cs="HiddenHorzOCR"/>
          <w:kern w:val="0"/>
          <w:szCs w:val="21"/>
        </w:rPr>
        <w:t>本招标公告同时只在中国采购与招标网、云南省公共资源交易中心信息平台网、云南省水利工程行业协会网站、临沧市公共资源交易中心网、临沧市工程建设领域项目信息和信用信息共享专栏</w:t>
      </w:r>
      <w:r>
        <w:rPr>
          <w:rFonts w:ascii="宋体" w:hAnsi="宋体" w:cs="HiddenHorzOCR" w:hint="eastAsia"/>
          <w:kern w:val="0"/>
          <w:szCs w:val="21"/>
        </w:rPr>
        <w:t>上</w:t>
      </w:r>
      <w:r>
        <w:rPr>
          <w:rFonts w:ascii="宋体" w:hAnsi="宋体" w:cs="HiddenHorzOCR"/>
          <w:kern w:val="0"/>
          <w:szCs w:val="21"/>
        </w:rPr>
        <w:t>发布。</w:t>
      </w:r>
    </w:p>
    <w:p w:rsidR="00603018" w:rsidRDefault="001C6A5F">
      <w:pPr>
        <w:autoSpaceDE w:val="0"/>
        <w:autoSpaceDN w:val="0"/>
        <w:adjustRightInd w:val="0"/>
        <w:spacing w:line="450" w:lineRule="exact"/>
        <w:jc w:val="left"/>
        <w:outlineLvl w:val="0"/>
        <w:rPr>
          <w:rFonts w:ascii="宋体" w:hAnsi="宋体" w:cs="HiddenHorzOCR"/>
          <w:b/>
          <w:kern w:val="0"/>
          <w:szCs w:val="21"/>
        </w:rPr>
      </w:pPr>
      <w:r>
        <w:rPr>
          <w:rFonts w:ascii="宋体" w:hAnsi="宋体" w:cs="HiddenHorzOCR"/>
          <w:b/>
          <w:kern w:val="0"/>
          <w:szCs w:val="21"/>
        </w:rPr>
        <w:t>8.联系方式</w:t>
      </w:r>
      <w:bookmarkEnd w:id="19"/>
      <w:bookmarkEnd w:id="20"/>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kern w:val="0"/>
          <w:szCs w:val="21"/>
        </w:rPr>
        <w:t>招标人：</w:t>
      </w:r>
      <w:r>
        <w:rPr>
          <w:rFonts w:ascii="宋体" w:hAnsi="宋体" w:cs="HiddenHorzOCR" w:hint="eastAsia"/>
          <w:kern w:val="0"/>
          <w:szCs w:val="21"/>
        </w:rPr>
        <w:t>凤庆</w:t>
      </w:r>
      <w:r>
        <w:rPr>
          <w:rFonts w:ascii="宋体" w:hAnsi="宋体" w:cs="HiddenHorzOCR"/>
          <w:kern w:val="0"/>
          <w:szCs w:val="21"/>
        </w:rPr>
        <w:t>县水务局</w:t>
      </w:r>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kern w:val="0"/>
          <w:szCs w:val="21"/>
        </w:rPr>
        <w:t>联系人：</w:t>
      </w:r>
      <w:r>
        <w:rPr>
          <w:rFonts w:ascii="宋体" w:hAnsi="宋体" w:cs="HiddenHorzOCR" w:hint="eastAsia"/>
          <w:kern w:val="0"/>
          <w:szCs w:val="21"/>
        </w:rPr>
        <w:t>杨建张</w:t>
      </w:r>
    </w:p>
    <w:p w:rsidR="001C6A5F" w:rsidRPr="001C6A5F" w:rsidRDefault="001C6A5F" w:rsidP="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kern w:val="0"/>
          <w:szCs w:val="21"/>
        </w:rPr>
        <w:t>联系电话：</w:t>
      </w:r>
      <w:r w:rsidRPr="001C6A5F">
        <w:rPr>
          <w:rFonts w:ascii="宋体" w:hAnsi="宋体" w:cs="HiddenHorzOCR"/>
          <w:kern w:val="0"/>
          <w:szCs w:val="21"/>
        </w:rPr>
        <w:t xml:space="preserve">0883-4211108 </w:t>
      </w:r>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kern w:val="0"/>
          <w:szCs w:val="21"/>
        </w:rPr>
        <w:t>招标代理机构：</w:t>
      </w:r>
      <w:r>
        <w:rPr>
          <w:rFonts w:ascii="宋体" w:hAnsi="宋体" w:cs="HiddenHorzOCR" w:hint="eastAsia"/>
          <w:kern w:val="0"/>
          <w:szCs w:val="21"/>
        </w:rPr>
        <w:t>云南辅成招标咨询有限公司</w:t>
      </w:r>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hint="eastAsia"/>
          <w:kern w:val="0"/>
          <w:szCs w:val="21"/>
        </w:rPr>
        <w:t>地  址：昆明市新亚洲体育城星都国际总部15栋二楼</w:t>
      </w:r>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hint="eastAsia"/>
          <w:kern w:val="0"/>
          <w:szCs w:val="21"/>
        </w:rPr>
        <w:t>联系人：董泽天</w:t>
      </w:r>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hint="eastAsia"/>
          <w:kern w:val="0"/>
          <w:szCs w:val="21"/>
        </w:rPr>
        <w:t>电  话：15198761672</w:t>
      </w:r>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hint="eastAsia"/>
          <w:kern w:val="0"/>
          <w:szCs w:val="21"/>
        </w:rPr>
        <w:t>传  真：0871-67391311</w:t>
      </w:r>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hint="eastAsia"/>
          <w:kern w:val="0"/>
          <w:szCs w:val="21"/>
        </w:rPr>
        <w:t xml:space="preserve"> </w:t>
      </w:r>
    </w:p>
    <w:p w:rsidR="00603018" w:rsidRDefault="001C6A5F">
      <w:pPr>
        <w:autoSpaceDE w:val="0"/>
        <w:autoSpaceDN w:val="0"/>
        <w:adjustRightInd w:val="0"/>
        <w:spacing w:line="450" w:lineRule="exact"/>
        <w:ind w:firstLineChars="200" w:firstLine="420"/>
        <w:rPr>
          <w:rFonts w:ascii="宋体" w:hAnsi="宋体" w:cs="HiddenHorzOCR"/>
          <w:kern w:val="0"/>
          <w:szCs w:val="21"/>
        </w:rPr>
      </w:pPr>
      <w:r>
        <w:rPr>
          <w:rFonts w:ascii="宋体" w:hAnsi="宋体" w:cs="HiddenHorzOCR" w:hint="eastAsia"/>
          <w:kern w:val="0"/>
          <w:szCs w:val="21"/>
        </w:rPr>
        <w:t xml:space="preserve"> </w:t>
      </w:r>
      <w:r>
        <w:rPr>
          <w:rFonts w:ascii="宋体" w:hAnsi="宋体" w:cs="HiddenHorzOCR"/>
          <w:kern w:val="0"/>
          <w:szCs w:val="21"/>
        </w:rPr>
        <w:t xml:space="preserve"> </w:t>
      </w:r>
      <w:r>
        <w:rPr>
          <w:rFonts w:ascii="宋体" w:hAnsi="宋体" w:cs="HiddenHorzOCR" w:hint="eastAsia"/>
          <w:kern w:val="0"/>
          <w:szCs w:val="21"/>
        </w:rPr>
        <w:t xml:space="preserve"> </w:t>
      </w:r>
    </w:p>
    <w:p w:rsidR="00603018" w:rsidRDefault="00603018">
      <w:pPr>
        <w:autoSpaceDE w:val="0"/>
        <w:autoSpaceDN w:val="0"/>
        <w:adjustRightInd w:val="0"/>
        <w:spacing w:line="500" w:lineRule="exact"/>
        <w:ind w:firstLineChars="200" w:firstLine="420"/>
        <w:rPr>
          <w:rFonts w:ascii="宋体" w:hAnsi="宋体" w:cs="HiddenHorzOCR"/>
          <w:kern w:val="0"/>
          <w:szCs w:val="21"/>
        </w:rPr>
      </w:pPr>
    </w:p>
    <w:sectPr w:rsidR="00603018">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2E" w:rsidRDefault="00391A2E" w:rsidP="004F3948">
      <w:r>
        <w:separator/>
      </w:r>
    </w:p>
  </w:endnote>
  <w:endnote w:type="continuationSeparator" w:id="0">
    <w:p w:rsidR="00391A2E" w:rsidRDefault="00391A2E" w:rsidP="004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iddenHorzOCR">
    <w:altName w:val="MS Gothic"/>
    <w:charset w:val="80"/>
    <w:family w:val="auto"/>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2E" w:rsidRDefault="00391A2E" w:rsidP="004F3948">
      <w:r>
        <w:separator/>
      </w:r>
    </w:p>
  </w:footnote>
  <w:footnote w:type="continuationSeparator" w:id="0">
    <w:p w:rsidR="00391A2E" w:rsidRDefault="00391A2E" w:rsidP="004F3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232B5"/>
    <w:rsid w:val="00007F34"/>
    <w:rsid w:val="000149FD"/>
    <w:rsid w:val="00033909"/>
    <w:rsid w:val="001A6D74"/>
    <w:rsid w:val="001C2AC4"/>
    <w:rsid w:val="001C6A5F"/>
    <w:rsid w:val="001F68A0"/>
    <w:rsid w:val="00270B48"/>
    <w:rsid w:val="00271364"/>
    <w:rsid w:val="002A0452"/>
    <w:rsid w:val="002E572C"/>
    <w:rsid w:val="003178C7"/>
    <w:rsid w:val="00323B43"/>
    <w:rsid w:val="003504DF"/>
    <w:rsid w:val="003638AD"/>
    <w:rsid w:val="0036599A"/>
    <w:rsid w:val="00387A2D"/>
    <w:rsid w:val="00391A2E"/>
    <w:rsid w:val="003C3B66"/>
    <w:rsid w:val="003D37D8"/>
    <w:rsid w:val="003E3920"/>
    <w:rsid w:val="003E5AEC"/>
    <w:rsid w:val="00421BE4"/>
    <w:rsid w:val="004358AB"/>
    <w:rsid w:val="00457C0C"/>
    <w:rsid w:val="00494E42"/>
    <w:rsid w:val="004F3948"/>
    <w:rsid w:val="004F4AC1"/>
    <w:rsid w:val="005135FC"/>
    <w:rsid w:val="00515533"/>
    <w:rsid w:val="0052674B"/>
    <w:rsid w:val="00532268"/>
    <w:rsid w:val="00603018"/>
    <w:rsid w:val="00634970"/>
    <w:rsid w:val="006A6031"/>
    <w:rsid w:val="006B71D6"/>
    <w:rsid w:val="007C0ED1"/>
    <w:rsid w:val="007C20C4"/>
    <w:rsid w:val="008232B5"/>
    <w:rsid w:val="008B7726"/>
    <w:rsid w:val="008E0005"/>
    <w:rsid w:val="008F1162"/>
    <w:rsid w:val="00906904"/>
    <w:rsid w:val="0094005F"/>
    <w:rsid w:val="00946AD6"/>
    <w:rsid w:val="009574A1"/>
    <w:rsid w:val="009C4BEE"/>
    <w:rsid w:val="00A664AC"/>
    <w:rsid w:val="00AA0450"/>
    <w:rsid w:val="00AD79D8"/>
    <w:rsid w:val="00BB3756"/>
    <w:rsid w:val="00BF7AEA"/>
    <w:rsid w:val="00C214AA"/>
    <w:rsid w:val="00C22583"/>
    <w:rsid w:val="00C560EB"/>
    <w:rsid w:val="00C56820"/>
    <w:rsid w:val="00D03867"/>
    <w:rsid w:val="00D3286A"/>
    <w:rsid w:val="00D35E79"/>
    <w:rsid w:val="00D62DE7"/>
    <w:rsid w:val="00D75277"/>
    <w:rsid w:val="00DC090F"/>
    <w:rsid w:val="00DD2E6B"/>
    <w:rsid w:val="00E33847"/>
    <w:rsid w:val="00E92961"/>
    <w:rsid w:val="00F40626"/>
    <w:rsid w:val="00F4312C"/>
    <w:rsid w:val="00FB05C2"/>
    <w:rsid w:val="00FD6DF8"/>
    <w:rsid w:val="00FE68E7"/>
    <w:rsid w:val="02AD6C25"/>
    <w:rsid w:val="04C91040"/>
    <w:rsid w:val="070C3F34"/>
    <w:rsid w:val="09F7741F"/>
    <w:rsid w:val="11874862"/>
    <w:rsid w:val="23351D94"/>
    <w:rsid w:val="2432307E"/>
    <w:rsid w:val="27707F2D"/>
    <w:rsid w:val="30EB6765"/>
    <w:rsid w:val="30FE7984"/>
    <w:rsid w:val="3AA359AD"/>
    <w:rsid w:val="63A373BD"/>
    <w:rsid w:val="661B0E78"/>
    <w:rsid w:val="79A07195"/>
    <w:rsid w:val="7F9E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F7204D-AB51-449A-8DCD-BC0F6E5D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CharChar1CharCharCharCharCharChar1CharChar">
    <w:name w:val="Char Char1 Char Char Char Char Char Char1 Char Char"/>
    <w:basedOn w:val="a"/>
    <w:semiHidden/>
    <w:qFormat/>
    <w:rPr>
      <w:kern w:val="0"/>
      <w:sz w:val="24"/>
    </w:rPr>
  </w:style>
  <w:style w:type="character" w:customStyle="1" w:styleId="Char">
    <w:name w:val="文档结构图 Char"/>
    <w:basedOn w:val="a0"/>
    <w:link w:val="a3"/>
    <w:uiPriority w:val="99"/>
    <w:semiHidden/>
    <w:qFormat/>
    <w:rPr>
      <w:rFonts w:ascii="宋体" w:eastAsia="宋体" w:hAnsi="Times New Roman" w:cs="Times New Roman"/>
      <w:kern w:val="2"/>
      <w:sz w:val="18"/>
      <w:szCs w:val="18"/>
    </w:rPr>
  </w:style>
  <w:style w:type="character" w:customStyle="1" w:styleId="Char1">
    <w:name w:val="页眉 Char"/>
    <w:basedOn w:val="a0"/>
    <w:link w:val="a5"/>
    <w:uiPriority w:val="99"/>
    <w:semiHidden/>
    <w:qFormat/>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rPr>
      <w:rFonts w:ascii="Times New Roman" w:eastAsia="宋体" w:hAnsi="Times New Roman" w:cs="Times New Roman"/>
      <w:kern w:val="2"/>
      <w:sz w:val="18"/>
      <w:szCs w:val="18"/>
    </w:rPr>
  </w:style>
  <w:style w:type="paragraph" w:customStyle="1" w:styleId="CharCharCharCharCharCharChar">
    <w:name w:val="Char Char Char Char Char Char Char"/>
    <w:basedOn w:val="a"/>
    <w:qFormat/>
    <w:pPr>
      <w:spacing w:line="520" w:lineRule="exact"/>
    </w:pPr>
    <w:rPr>
      <w:rFonts w:ascii="宋体" w:hAnsi="宋体"/>
    </w:rPr>
  </w:style>
  <w:style w:type="paragraph" w:customStyle="1" w:styleId="21">
    <w:name w:val="样式 宋体 四号 黑色 两端对齐 首行缩进:  2 字符1"/>
    <w:basedOn w:val="a"/>
    <w:qFormat/>
    <w:pPr>
      <w:widowControl/>
      <w:ind w:firstLineChars="200" w:firstLine="560"/>
    </w:pPr>
    <w:rPr>
      <w:rFonts w:cs="宋体"/>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027161">
      <w:bodyDiv w:val="1"/>
      <w:marLeft w:val="0"/>
      <w:marRight w:val="0"/>
      <w:marTop w:val="0"/>
      <w:marBottom w:val="0"/>
      <w:divBdr>
        <w:top w:val="none" w:sz="0" w:space="0" w:color="auto"/>
        <w:left w:val="none" w:sz="0" w:space="0" w:color="auto"/>
        <w:bottom w:val="none" w:sz="0" w:space="0" w:color="auto"/>
        <w:right w:val="none" w:sz="0" w:space="0" w:color="auto"/>
      </w:divBdr>
      <w:divsChild>
        <w:div w:id="1675843352">
          <w:marLeft w:val="0"/>
          <w:marRight w:val="0"/>
          <w:marTop w:val="0"/>
          <w:marBottom w:val="0"/>
          <w:divBdr>
            <w:top w:val="none" w:sz="0" w:space="0" w:color="auto"/>
            <w:left w:val="none" w:sz="0" w:space="0" w:color="auto"/>
            <w:bottom w:val="none" w:sz="0" w:space="0" w:color="auto"/>
            <w:right w:val="none" w:sz="0" w:space="0" w:color="auto"/>
          </w:divBdr>
        </w:div>
      </w:divsChild>
    </w:div>
    <w:div w:id="1990861668">
      <w:bodyDiv w:val="1"/>
      <w:marLeft w:val="0"/>
      <w:marRight w:val="0"/>
      <w:marTop w:val="0"/>
      <w:marBottom w:val="0"/>
      <w:divBdr>
        <w:top w:val="none" w:sz="0" w:space="0" w:color="auto"/>
        <w:left w:val="none" w:sz="0" w:space="0" w:color="auto"/>
        <w:bottom w:val="none" w:sz="0" w:space="0" w:color="auto"/>
        <w:right w:val="none" w:sz="0" w:space="0" w:color="auto"/>
      </w:divBdr>
      <w:divsChild>
        <w:div w:id="1757748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Company>China</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27</cp:revision>
  <cp:lastPrinted>2016-05-13T02:56:00Z</cp:lastPrinted>
  <dcterms:created xsi:type="dcterms:W3CDTF">2014-06-03T08:12:00Z</dcterms:created>
  <dcterms:modified xsi:type="dcterms:W3CDTF">2016-05-19T09:07:00Z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