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6CF6" w:rsidRDefault="00D26CF6">
      <w:pPr>
        <w:jc w:val="center"/>
        <w:rPr>
          <w:rFonts w:hAnsi="宋体" w:cs="宋体"/>
          <w:b/>
          <w:bCs/>
          <w:sz w:val="52"/>
          <w:szCs w:val="52"/>
        </w:rPr>
      </w:pPr>
    </w:p>
    <w:p w:rsidR="00D26CF6" w:rsidRDefault="002037E6" w:rsidP="00295AB3">
      <w:pPr>
        <w:jc w:val="center"/>
        <w:rPr>
          <w:rFonts w:hAnsi="宋体"/>
          <w:b/>
          <w:sz w:val="48"/>
          <w:szCs w:val="48"/>
        </w:rPr>
      </w:pPr>
      <w:r w:rsidRPr="002037E6">
        <w:rPr>
          <w:rFonts w:hAnsi="宋体" w:cs="宋体" w:hint="eastAsia"/>
          <w:b/>
          <w:bCs/>
          <w:sz w:val="52"/>
          <w:szCs w:val="52"/>
        </w:rPr>
        <w:t>下朱庄街文汇路给水管道工程</w:t>
      </w:r>
    </w:p>
    <w:p w:rsidR="00D26CF6" w:rsidRDefault="00D26CF6">
      <w:pPr>
        <w:jc w:val="center"/>
        <w:rPr>
          <w:rFonts w:hAnsi="宋体"/>
          <w:bCs/>
          <w:sz w:val="36"/>
        </w:rPr>
      </w:pPr>
    </w:p>
    <w:p w:rsidR="00D26CF6" w:rsidRDefault="00D26CF6">
      <w:pPr>
        <w:jc w:val="center"/>
        <w:rPr>
          <w:rFonts w:hAnsi="宋体"/>
          <w:bCs/>
          <w:spacing w:val="40"/>
          <w:sz w:val="36"/>
        </w:rPr>
      </w:pPr>
    </w:p>
    <w:p w:rsidR="00D26CF6" w:rsidRDefault="000121B9">
      <w:pPr>
        <w:jc w:val="center"/>
        <w:rPr>
          <w:rFonts w:hAnsi="宋体"/>
          <w:bCs/>
          <w:spacing w:val="40"/>
          <w:sz w:val="72"/>
          <w:szCs w:val="72"/>
        </w:rPr>
      </w:pPr>
      <w:r>
        <w:rPr>
          <w:rFonts w:hAnsi="宋体" w:hint="eastAsia"/>
          <w:bCs/>
          <w:spacing w:val="40"/>
          <w:sz w:val="72"/>
          <w:szCs w:val="72"/>
        </w:rPr>
        <w:t>招 标 文 件</w:t>
      </w:r>
    </w:p>
    <w:p w:rsidR="00D26CF6" w:rsidRDefault="00D26CF6">
      <w:pPr>
        <w:jc w:val="center"/>
        <w:rPr>
          <w:rFonts w:hAnsi="宋体" w:cs="宋体"/>
          <w:b/>
          <w:kern w:val="0"/>
          <w:sz w:val="32"/>
          <w:szCs w:val="32"/>
          <w:shd w:val="clear" w:color="auto" w:fill="FFFFFF"/>
        </w:rPr>
      </w:pPr>
    </w:p>
    <w:p w:rsidR="00D26CF6" w:rsidRPr="000E4545" w:rsidRDefault="000121B9">
      <w:pPr>
        <w:jc w:val="center"/>
        <w:rPr>
          <w:rFonts w:hAnsi="宋体" w:cs="宋体"/>
          <w:b/>
          <w:sz w:val="32"/>
          <w:szCs w:val="32"/>
        </w:rPr>
      </w:pPr>
      <w:r>
        <w:rPr>
          <w:rFonts w:hAnsi="宋体" w:cs="宋体" w:hint="eastAsia"/>
          <w:b/>
          <w:kern w:val="0"/>
          <w:sz w:val="32"/>
          <w:szCs w:val="32"/>
          <w:shd w:val="clear" w:color="auto" w:fill="FFFFFF"/>
        </w:rPr>
        <w:t>项目编号：</w:t>
      </w:r>
      <w:r w:rsidRPr="0021187A">
        <w:rPr>
          <w:rFonts w:hAnsi="宋体"/>
          <w:b/>
          <w:sz w:val="32"/>
          <w:szCs w:val="32"/>
        </w:rPr>
        <w:t>WQCG201</w:t>
      </w:r>
      <w:r w:rsidRPr="0021187A">
        <w:rPr>
          <w:rFonts w:hAnsi="宋体" w:hint="eastAsia"/>
          <w:b/>
          <w:sz w:val="32"/>
          <w:szCs w:val="32"/>
        </w:rPr>
        <w:t>6</w:t>
      </w:r>
      <w:r w:rsidRPr="0021187A">
        <w:rPr>
          <w:rFonts w:hAnsi="宋体"/>
          <w:b/>
          <w:sz w:val="32"/>
          <w:szCs w:val="32"/>
        </w:rPr>
        <w:t>-</w:t>
      </w:r>
      <w:r w:rsidR="00DE534A">
        <w:rPr>
          <w:rFonts w:hAnsi="宋体" w:hint="eastAsia"/>
          <w:b/>
          <w:sz w:val="32"/>
          <w:szCs w:val="32"/>
        </w:rPr>
        <w:t>360</w:t>
      </w:r>
    </w:p>
    <w:p w:rsidR="00D26CF6" w:rsidRDefault="00D26CF6">
      <w:pPr>
        <w:rPr>
          <w:rFonts w:hAnsi="宋体"/>
          <w:sz w:val="32"/>
        </w:rPr>
      </w:pPr>
    </w:p>
    <w:p w:rsidR="00D26CF6" w:rsidRDefault="00D26CF6">
      <w:pPr>
        <w:rPr>
          <w:rFonts w:hAnsi="宋体"/>
          <w:sz w:val="32"/>
        </w:rPr>
      </w:pPr>
    </w:p>
    <w:p w:rsidR="00D26CF6" w:rsidRDefault="00D26CF6">
      <w:pPr>
        <w:rPr>
          <w:rFonts w:hAnsi="宋体"/>
          <w:sz w:val="32"/>
        </w:rPr>
      </w:pPr>
    </w:p>
    <w:p w:rsidR="00D26CF6" w:rsidRDefault="00D26CF6">
      <w:pPr>
        <w:rPr>
          <w:rFonts w:hAnsi="宋体"/>
          <w:sz w:val="32"/>
        </w:rPr>
      </w:pPr>
    </w:p>
    <w:p w:rsidR="00D26CF6" w:rsidRDefault="00D26CF6">
      <w:pPr>
        <w:rPr>
          <w:rFonts w:hAnsi="宋体"/>
          <w:sz w:val="32"/>
        </w:rPr>
      </w:pPr>
    </w:p>
    <w:p w:rsidR="00D26CF6" w:rsidRDefault="00D26CF6">
      <w:pPr>
        <w:rPr>
          <w:rFonts w:hAnsi="宋体"/>
          <w:sz w:val="32"/>
          <w:u w:val="single"/>
        </w:rPr>
      </w:pPr>
    </w:p>
    <w:p w:rsidR="00D26CF6" w:rsidRDefault="00D26CF6">
      <w:pPr>
        <w:spacing w:line="560" w:lineRule="exact"/>
        <w:jc w:val="center"/>
        <w:rPr>
          <w:rFonts w:hAnsi="宋体"/>
          <w:sz w:val="32"/>
        </w:rPr>
      </w:pPr>
    </w:p>
    <w:p w:rsidR="00D26CF6" w:rsidRDefault="000121B9">
      <w:pPr>
        <w:jc w:val="center"/>
        <w:rPr>
          <w:rFonts w:hAnsi="宋体"/>
          <w:sz w:val="32"/>
          <w:szCs w:val="32"/>
        </w:rPr>
      </w:pPr>
      <w:r>
        <w:rPr>
          <w:rFonts w:hAnsi="宋体" w:hint="eastAsia"/>
          <w:sz w:val="32"/>
          <w:szCs w:val="32"/>
        </w:rPr>
        <w:t>招</w:t>
      </w:r>
      <w:r>
        <w:rPr>
          <w:rFonts w:hAnsi="宋体" w:cs="宋体" w:hint="eastAsia"/>
          <w:sz w:val="32"/>
          <w:szCs w:val="32"/>
        </w:rPr>
        <w:t>标单位：</w:t>
      </w:r>
      <w:r w:rsidR="00267596" w:rsidRPr="00267596">
        <w:rPr>
          <w:rFonts w:hAnsi="宋体" w:hint="eastAsia"/>
          <w:sz w:val="32"/>
        </w:rPr>
        <w:t>天津市武清区人民政府下朱庄街道办事处</w:t>
      </w:r>
    </w:p>
    <w:p w:rsidR="00D26CF6" w:rsidRDefault="000121B9">
      <w:pPr>
        <w:jc w:val="center"/>
        <w:rPr>
          <w:rFonts w:hAnsi="宋体"/>
          <w:sz w:val="32"/>
        </w:rPr>
      </w:pPr>
      <w:r>
        <w:rPr>
          <w:rFonts w:hAnsi="宋体" w:hint="eastAsia"/>
          <w:sz w:val="32"/>
        </w:rPr>
        <w:t>采购代理</w:t>
      </w:r>
      <w:r>
        <w:rPr>
          <w:rFonts w:hAnsi="宋体" w:cs="宋体" w:hint="eastAsia"/>
          <w:sz w:val="32"/>
          <w:szCs w:val="32"/>
        </w:rPr>
        <w:t>单位</w:t>
      </w:r>
      <w:r>
        <w:rPr>
          <w:rFonts w:hAnsi="宋体" w:hint="eastAsia"/>
          <w:sz w:val="32"/>
        </w:rPr>
        <w:t>：天津雍泰建设工程咨询有限公司</w:t>
      </w:r>
    </w:p>
    <w:p w:rsidR="008A62E3" w:rsidRDefault="008A62E3">
      <w:pPr>
        <w:spacing w:line="360" w:lineRule="auto"/>
        <w:jc w:val="center"/>
        <w:rPr>
          <w:rFonts w:hAnsi="宋体" w:cs="宋体"/>
          <w:b/>
          <w:bCs/>
          <w:sz w:val="32"/>
          <w:szCs w:val="32"/>
        </w:rPr>
      </w:pPr>
    </w:p>
    <w:p w:rsidR="007A3DB6" w:rsidRDefault="007A3DB6">
      <w:pPr>
        <w:spacing w:line="360" w:lineRule="auto"/>
        <w:jc w:val="center"/>
        <w:rPr>
          <w:rFonts w:hAnsi="宋体" w:cs="宋体"/>
          <w:b/>
          <w:bCs/>
          <w:sz w:val="32"/>
          <w:szCs w:val="32"/>
        </w:rPr>
      </w:pPr>
    </w:p>
    <w:p w:rsidR="00D26CF6" w:rsidRDefault="000121B9">
      <w:pPr>
        <w:spacing w:line="360" w:lineRule="auto"/>
        <w:jc w:val="center"/>
        <w:rPr>
          <w:rFonts w:hAnsi="宋体" w:cs="宋体"/>
          <w:b/>
          <w:bCs/>
          <w:sz w:val="44"/>
          <w:szCs w:val="44"/>
        </w:rPr>
      </w:pPr>
      <w:r>
        <w:rPr>
          <w:rFonts w:hAnsi="宋体" w:cs="宋体" w:hint="eastAsia"/>
          <w:b/>
          <w:bCs/>
          <w:sz w:val="32"/>
          <w:szCs w:val="32"/>
        </w:rPr>
        <w:t>2016年</w:t>
      </w:r>
      <w:r w:rsidR="00267596">
        <w:rPr>
          <w:rFonts w:hAnsi="宋体" w:cs="宋体" w:hint="eastAsia"/>
          <w:b/>
          <w:bCs/>
          <w:sz w:val="32"/>
          <w:szCs w:val="32"/>
        </w:rPr>
        <w:t>6</w:t>
      </w:r>
      <w:r>
        <w:rPr>
          <w:rFonts w:hAnsi="宋体" w:cs="宋体" w:hint="eastAsia"/>
          <w:b/>
          <w:bCs/>
          <w:sz w:val="32"/>
          <w:szCs w:val="32"/>
        </w:rPr>
        <w:t>月</w:t>
      </w:r>
    </w:p>
    <w:p w:rsidR="00D26CF6" w:rsidRDefault="00D26CF6">
      <w:pPr>
        <w:ind w:firstLineChars="200" w:firstLine="643"/>
        <w:rPr>
          <w:rFonts w:hAnsi="宋体"/>
          <w:b/>
          <w:sz w:val="32"/>
          <w:szCs w:val="32"/>
        </w:rPr>
      </w:pPr>
    </w:p>
    <w:p w:rsidR="00D26CF6" w:rsidRDefault="00D26CF6">
      <w:pPr>
        <w:rPr>
          <w:rFonts w:hAnsi="宋体"/>
          <w:sz w:val="32"/>
        </w:rPr>
        <w:sectPr w:rsidR="00D26CF6">
          <w:headerReference w:type="even" r:id="rId9"/>
          <w:headerReference w:type="default" r:id="rId10"/>
          <w:footerReference w:type="even" r:id="rId11"/>
          <w:footerReference w:type="default" r:id="rId12"/>
          <w:headerReference w:type="first" r:id="rId13"/>
          <w:footerReference w:type="first" r:id="rId14"/>
          <w:type w:val="nextColumn"/>
          <w:pgSz w:w="11906" w:h="16838"/>
          <w:pgMar w:top="1440" w:right="1797" w:bottom="1440" w:left="1797" w:header="680" w:footer="567" w:gutter="0"/>
          <w:pgNumType w:start="1"/>
          <w:cols w:space="720"/>
          <w:titlePg/>
          <w:docGrid w:type="lines" w:linePitch="285"/>
        </w:sectPr>
      </w:pPr>
    </w:p>
    <w:p w:rsidR="00D26CF6" w:rsidRDefault="00D26CF6">
      <w:pPr>
        <w:jc w:val="center"/>
        <w:rPr>
          <w:rFonts w:hAnsi="宋体"/>
          <w:sz w:val="36"/>
        </w:rPr>
      </w:pPr>
    </w:p>
    <w:p w:rsidR="00D26CF6" w:rsidRDefault="000121B9">
      <w:pPr>
        <w:jc w:val="center"/>
        <w:rPr>
          <w:rFonts w:hAnsi="宋体"/>
          <w:b/>
          <w:sz w:val="36"/>
        </w:rPr>
      </w:pPr>
      <w:r>
        <w:rPr>
          <w:rFonts w:hAnsi="宋体" w:hint="eastAsia"/>
          <w:b/>
          <w:sz w:val="36"/>
        </w:rPr>
        <w:t>目录</w:t>
      </w:r>
    </w:p>
    <w:p w:rsidR="00D26CF6" w:rsidRDefault="00D26CF6">
      <w:pPr>
        <w:jc w:val="center"/>
        <w:rPr>
          <w:rFonts w:hAnsi="宋体"/>
          <w:sz w:val="36"/>
        </w:rPr>
      </w:pPr>
    </w:p>
    <w:p w:rsidR="00D26CF6" w:rsidRDefault="000121B9">
      <w:pPr>
        <w:rPr>
          <w:rFonts w:hAnsi="宋体"/>
          <w:sz w:val="28"/>
        </w:rPr>
      </w:pPr>
      <w:r>
        <w:rPr>
          <w:rFonts w:hAnsi="宋体" w:hint="eastAsia"/>
          <w:sz w:val="28"/>
        </w:rPr>
        <w:t>第一卷   投标须知</w:t>
      </w:r>
    </w:p>
    <w:p w:rsidR="00D26CF6" w:rsidRDefault="000121B9">
      <w:pPr>
        <w:ind w:left="566"/>
        <w:rPr>
          <w:rFonts w:hAnsi="宋体"/>
          <w:sz w:val="28"/>
        </w:rPr>
      </w:pPr>
      <w:r>
        <w:rPr>
          <w:rFonts w:hAnsi="宋体" w:hint="eastAsia"/>
          <w:sz w:val="28"/>
        </w:rPr>
        <w:t>第一章  投标须知</w:t>
      </w:r>
    </w:p>
    <w:p w:rsidR="00D26CF6" w:rsidRDefault="000121B9">
      <w:pPr>
        <w:tabs>
          <w:tab w:val="left" w:pos="1575"/>
        </w:tabs>
        <w:rPr>
          <w:rFonts w:hAnsi="宋体"/>
          <w:sz w:val="28"/>
        </w:rPr>
      </w:pPr>
      <w:r>
        <w:rPr>
          <w:rFonts w:hAnsi="宋体" w:hint="eastAsia"/>
          <w:sz w:val="28"/>
        </w:rPr>
        <w:t>第二卷   建设工程施工合同条款</w:t>
      </w:r>
    </w:p>
    <w:p w:rsidR="00D26CF6" w:rsidRDefault="000121B9">
      <w:pPr>
        <w:ind w:left="566"/>
        <w:rPr>
          <w:rFonts w:hAnsi="宋体"/>
          <w:sz w:val="28"/>
        </w:rPr>
      </w:pPr>
      <w:r>
        <w:rPr>
          <w:rFonts w:hAnsi="宋体" w:hint="eastAsia"/>
          <w:sz w:val="28"/>
        </w:rPr>
        <w:t>第二章  合同协议书</w:t>
      </w:r>
    </w:p>
    <w:p w:rsidR="00D26CF6" w:rsidRDefault="000121B9">
      <w:pPr>
        <w:tabs>
          <w:tab w:val="left" w:pos="1575"/>
        </w:tabs>
        <w:ind w:left="566"/>
        <w:rPr>
          <w:rFonts w:hAnsi="宋体"/>
          <w:sz w:val="28"/>
        </w:rPr>
      </w:pPr>
      <w:r>
        <w:rPr>
          <w:rFonts w:hAnsi="宋体" w:hint="eastAsia"/>
          <w:sz w:val="28"/>
        </w:rPr>
        <w:t>第三章  合同通用条款</w:t>
      </w:r>
    </w:p>
    <w:p w:rsidR="00D26CF6" w:rsidRDefault="000121B9">
      <w:pPr>
        <w:tabs>
          <w:tab w:val="left" w:pos="1575"/>
        </w:tabs>
        <w:ind w:left="566"/>
        <w:rPr>
          <w:rFonts w:hAnsi="宋体"/>
          <w:sz w:val="28"/>
        </w:rPr>
      </w:pPr>
      <w:r>
        <w:rPr>
          <w:rFonts w:hAnsi="宋体" w:hint="eastAsia"/>
          <w:sz w:val="28"/>
        </w:rPr>
        <w:t>第四章  合同专用条款（含附件）</w:t>
      </w:r>
    </w:p>
    <w:p w:rsidR="00D26CF6" w:rsidRDefault="000121B9">
      <w:pPr>
        <w:tabs>
          <w:tab w:val="left" w:pos="1575"/>
        </w:tabs>
        <w:rPr>
          <w:rFonts w:hAnsi="宋体"/>
          <w:sz w:val="28"/>
        </w:rPr>
      </w:pPr>
      <w:r>
        <w:rPr>
          <w:rFonts w:hAnsi="宋体" w:hint="eastAsia"/>
          <w:sz w:val="28"/>
        </w:rPr>
        <w:t>第三卷　 现场条件及技术规范分目录</w:t>
      </w:r>
    </w:p>
    <w:p w:rsidR="00D26CF6" w:rsidRDefault="000121B9">
      <w:pPr>
        <w:tabs>
          <w:tab w:val="left" w:pos="1575"/>
        </w:tabs>
        <w:ind w:left="566"/>
        <w:rPr>
          <w:rFonts w:hAnsi="宋体"/>
          <w:sz w:val="28"/>
        </w:rPr>
      </w:pPr>
      <w:r>
        <w:rPr>
          <w:rFonts w:hAnsi="宋体" w:hint="eastAsia"/>
          <w:sz w:val="28"/>
        </w:rPr>
        <w:t>第五章  现场条件及技术规范</w:t>
      </w:r>
    </w:p>
    <w:p w:rsidR="00D26CF6" w:rsidRDefault="000121B9">
      <w:pPr>
        <w:tabs>
          <w:tab w:val="left" w:pos="1575"/>
        </w:tabs>
        <w:rPr>
          <w:rFonts w:hAnsi="宋体"/>
          <w:sz w:val="28"/>
        </w:rPr>
      </w:pPr>
      <w:r>
        <w:rPr>
          <w:rFonts w:hAnsi="宋体" w:hint="eastAsia"/>
          <w:sz w:val="28"/>
        </w:rPr>
        <w:t>第四卷　 投标文件</w:t>
      </w:r>
    </w:p>
    <w:p w:rsidR="00D26CF6" w:rsidRDefault="000121B9">
      <w:pPr>
        <w:spacing w:line="360" w:lineRule="auto"/>
        <w:ind w:right="84" w:firstLineChars="200" w:firstLine="560"/>
        <w:rPr>
          <w:rFonts w:hAnsi="宋体"/>
          <w:sz w:val="28"/>
        </w:rPr>
      </w:pPr>
      <w:r>
        <w:rPr>
          <w:rFonts w:hAnsi="宋体" w:hint="eastAsia"/>
          <w:sz w:val="28"/>
        </w:rPr>
        <w:t>第六章  投标文件第一分册资格审查格式</w:t>
      </w:r>
    </w:p>
    <w:p w:rsidR="00D26CF6" w:rsidRDefault="000121B9">
      <w:pPr>
        <w:spacing w:line="360" w:lineRule="auto"/>
        <w:ind w:right="84" w:firstLineChars="200" w:firstLine="560"/>
        <w:rPr>
          <w:rFonts w:hAnsi="宋体"/>
          <w:sz w:val="28"/>
        </w:rPr>
      </w:pPr>
      <w:r>
        <w:rPr>
          <w:rFonts w:hAnsi="宋体" w:hint="eastAsia"/>
          <w:sz w:val="28"/>
        </w:rPr>
        <w:t>第七章  投标文件第二分册技术标格式</w:t>
      </w:r>
    </w:p>
    <w:p w:rsidR="00D26CF6" w:rsidRDefault="000121B9">
      <w:pPr>
        <w:tabs>
          <w:tab w:val="left" w:pos="1575"/>
        </w:tabs>
        <w:ind w:firstLineChars="200" w:firstLine="560"/>
        <w:rPr>
          <w:rFonts w:hAnsi="宋体"/>
          <w:sz w:val="28"/>
        </w:rPr>
      </w:pPr>
      <w:r>
        <w:rPr>
          <w:rFonts w:hAnsi="宋体" w:hint="eastAsia"/>
          <w:sz w:val="28"/>
        </w:rPr>
        <w:t>第八章  投标文件第三分册商务标格式</w:t>
      </w:r>
    </w:p>
    <w:p w:rsidR="00D26CF6" w:rsidRDefault="00D26CF6">
      <w:pPr>
        <w:tabs>
          <w:tab w:val="left" w:pos="1575"/>
        </w:tabs>
        <w:rPr>
          <w:rFonts w:hAnsi="宋体"/>
          <w:sz w:val="28"/>
        </w:rPr>
      </w:pPr>
    </w:p>
    <w:p w:rsidR="00D26CF6" w:rsidRDefault="00D26CF6">
      <w:pPr>
        <w:ind w:left="566"/>
        <w:rPr>
          <w:rFonts w:hAnsi="宋体"/>
          <w:sz w:val="28"/>
        </w:rPr>
      </w:pPr>
    </w:p>
    <w:p w:rsidR="00D26CF6" w:rsidRDefault="00D26CF6">
      <w:pPr>
        <w:ind w:left="566"/>
        <w:rPr>
          <w:rFonts w:hAnsi="宋体"/>
          <w:sz w:val="28"/>
        </w:rPr>
      </w:pPr>
    </w:p>
    <w:p w:rsidR="00D26CF6" w:rsidRDefault="00D26CF6">
      <w:pPr>
        <w:ind w:left="566"/>
        <w:rPr>
          <w:rFonts w:hAnsi="宋体"/>
          <w:sz w:val="28"/>
        </w:rPr>
      </w:pPr>
    </w:p>
    <w:p w:rsidR="00D26CF6" w:rsidRDefault="00D26CF6">
      <w:pPr>
        <w:ind w:left="566"/>
        <w:rPr>
          <w:rFonts w:hAnsi="宋体"/>
          <w:sz w:val="28"/>
        </w:rPr>
      </w:pPr>
    </w:p>
    <w:p w:rsidR="00D26CF6" w:rsidRDefault="00D26CF6">
      <w:pPr>
        <w:ind w:left="566"/>
        <w:rPr>
          <w:rFonts w:hAnsi="宋体"/>
          <w:sz w:val="28"/>
        </w:rPr>
      </w:pPr>
    </w:p>
    <w:p w:rsidR="00D26CF6" w:rsidRDefault="00D26CF6">
      <w:pPr>
        <w:ind w:left="566"/>
        <w:rPr>
          <w:rFonts w:hAnsi="宋体"/>
          <w:sz w:val="28"/>
        </w:rPr>
      </w:pPr>
    </w:p>
    <w:p w:rsidR="00D26CF6" w:rsidRDefault="00D26CF6">
      <w:pPr>
        <w:jc w:val="center"/>
        <w:rPr>
          <w:rFonts w:hAnsi="宋体"/>
          <w:sz w:val="44"/>
        </w:rPr>
      </w:pPr>
    </w:p>
    <w:p w:rsidR="00D26CF6" w:rsidRDefault="00D26CF6">
      <w:pPr>
        <w:rPr>
          <w:rFonts w:hAnsi="宋体"/>
          <w:sz w:val="44"/>
        </w:rPr>
        <w:sectPr w:rsidR="00D26CF6">
          <w:footerReference w:type="default" r:id="rId15"/>
          <w:footerReference w:type="first" r:id="rId16"/>
          <w:type w:val="nextColumn"/>
          <w:pgSz w:w="11906" w:h="16838"/>
          <w:pgMar w:top="1440" w:right="1588" w:bottom="1440" w:left="1588" w:header="680" w:footer="567" w:gutter="0"/>
          <w:pgNumType w:start="1"/>
          <w:cols w:space="720"/>
          <w:docGrid w:type="lines" w:linePitch="285"/>
        </w:sectPr>
      </w:pPr>
    </w:p>
    <w:p w:rsidR="00D26CF6" w:rsidRDefault="000121B9">
      <w:pPr>
        <w:rPr>
          <w:rFonts w:hAnsi="宋体"/>
          <w:sz w:val="44"/>
        </w:rPr>
      </w:pPr>
      <w:r>
        <w:rPr>
          <w:rFonts w:hAnsi="宋体" w:hint="eastAsia"/>
          <w:sz w:val="44"/>
        </w:rPr>
        <w:lastRenderedPageBreak/>
        <w:t xml:space="preserve">              投标须知前附表</w:t>
      </w:r>
    </w:p>
    <w:p w:rsidR="00D26CF6" w:rsidRDefault="00D26CF6">
      <w:pPr>
        <w:jc w:val="center"/>
        <w:rPr>
          <w:rFonts w:hAnsi="宋体"/>
          <w:sz w:val="18"/>
        </w:rPr>
      </w:pPr>
    </w:p>
    <w:tbl>
      <w:tblPr>
        <w:tblW w:w="9014" w:type="dxa"/>
        <w:tblInd w:w="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59"/>
        <w:gridCol w:w="1153"/>
        <w:gridCol w:w="6902"/>
      </w:tblGrid>
      <w:tr w:rsidR="00D26CF6">
        <w:trPr>
          <w:trHeight w:val="265"/>
        </w:trPr>
        <w:tc>
          <w:tcPr>
            <w:tcW w:w="959" w:type="dxa"/>
            <w:tcBorders>
              <w:top w:val="single" w:sz="4" w:space="0" w:color="auto"/>
              <w:left w:val="single" w:sz="4" w:space="0" w:color="auto"/>
              <w:bottom w:val="single" w:sz="8" w:space="0" w:color="auto"/>
              <w:right w:val="single" w:sz="8" w:space="0" w:color="auto"/>
            </w:tcBorders>
            <w:vAlign w:val="center"/>
          </w:tcPr>
          <w:p w:rsidR="00D26CF6" w:rsidRDefault="000121B9">
            <w:pPr>
              <w:jc w:val="center"/>
              <w:rPr>
                <w:rFonts w:hAnsi="宋体"/>
                <w:sz w:val="24"/>
              </w:rPr>
            </w:pPr>
            <w:r>
              <w:rPr>
                <w:rFonts w:hAnsi="宋体" w:hint="eastAsia"/>
                <w:sz w:val="24"/>
              </w:rPr>
              <w:t>项号</w:t>
            </w:r>
          </w:p>
        </w:tc>
        <w:tc>
          <w:tcPr>
            <w:tcW w:w="1153" w:type="dxa"/>
            <w:tcBorders>
              <w:top w:val="single" w:sz="4" w:space="0" w:color="auto"/>
              <w:left w:val="single" w:sz="8" w:space="0" w:color="auto"/>
              <w:bottom w:val="single" w:sz="8" w:space="0" w:color="auto"/>
              <w:right w:val="single" w:sz="4" w:space="0" w:color="auto"/>
            </w:tcBorders>
            <w:vAlign w:val="center"/>
          </w:tcPr>
          <w:p w:rsidR="00D26CF6" w:rsidRDefault="000121B9">
            <w:pPr>
              <w:ind w:right="-267"/>
              <w:rPr>
                <w:rFonts w:hAnsi="宋体"/>
                <w:sz w:val="24"/>
              </w:rPr>
            </w:pPr>
            <w:r>
              <w:rPr>
                <w:rFonts w:hAnsi="宋体" w:hint="eastAsia"/>
                <w:sz w:val="24"/>
              </w:rPr>
              <w:t xml:space="preserve"> 条款号</w:t>
            </w:r>
          </w:p>
        </w:tc>
        <w:tc>
          <w:tcPr>
            <w:tcW w:w="6902" w:type="dxa"/>
            <w:tcBorders>
              <w:top w:val="single" w:sz="4" w:space="0" w:color="auto"/>
              <w:left w:val="single" w:sz="4" w:space="0" w:color="auto"/>
              <w:bottom w:val="single" w:sz="8" w:space="0" w:color="auto"/>
              <w:right w:val="single" w:sz="4" w:space="0" w:color="auto"/>
            </w:tcBorders>
          </w:tcPr>
          <w:p w:rsidR="00D26CF6" w:rsidRDefault="000121B9">
            <w:pPr>
              <w:jc w:val="center"/>
              <w:rPr>
                <w:rFonts w:hAnsi="宋体"/>
                <w:sz w:val="24"/>
              </w:rPr>
            </w:pPr>
            <w:r>
              <w:rPr>
                <w:rFonts w:hAnsi="宋体" w:hint="eastAsia"/>
                <w:sz w:val="24"/>
              </w:rPr>
              <w:t>内  容  规  定</w:t>
            </w:r>
          </w:p>
        </w:tc>
      </w:tr>
      <w:tr w:rsidR="00D26CF6">
        <w:trPr>
          <w:trHeight w:val="1537"/>
        </w:trPr>
        <w:tc>
          <w:tcPr>
            <w:tcW w:w="959" w:type="dxa"/>
            <w:tcBorders>
              <w:top w:val="nil"/>
              <w:left w:val="single" w:sz="4" w:space="0" w:color="auto"/>
              <w:bottom w:val="single" w:sz="4" w:space="0" w:color="auto"/>
              <w:right w:val="single" w:sz="8" w:space="0" w:color="auto"/>
            </w:tcBorders>
            <w:vAlign w:val="center"/>
          </w:tcPr>
          <w:p w:rsidR="00D26CF6" w:rsidRDefault="000121B9">
            <w:pPr>
              <w:jc w:val="center"/>
              <w:rPr>
                <w:rFonts w:hAnsi="宋体"/>
                <w:sz w:val="24"/>
              </w:rPr>
            </w:pPr>
            <w:r>
              <w:rPr>
                <w:rFonts w:hAnsi="宋体" w:hint="eastAsia"/>
                <w:sz w:val="24"/>
              </w:rPr>
              <w:t>1</w:t>
            </w:r>
          </w:p>
        </w:tc>
        <w:tc>
          <w:tcPr>
            <w:tcW w:w="1153" w:type="dxa"/>
            <w:tcBorders>
              <w:top w:val="nil"/>
              <w:left w:val="single" w:sz="8" w:space="0" w:color="auto"/>
              <w:bottom w:val="single" w:sz="4" w:space="0" w:color="auto"/>
              <w:right w:val="single" w:sz="4" w:space="0" w:color="auto"/>
            </w:tcBorders>
            <w:vAlign w:val="center"/>
          </w:tcPr>
          <w:p w:rsidR="00D26CF6" w:rsidRDefault="000121B9">
            <w:pPr>
              <w:jc w:val="center"/>
              <w:rPr>
                <w:rFonts w:hAnsi="宋体"/>
                <w:sz w:val="24"/>
              </w:rPr>
            </w:pPr>
            <w:r>
              <w:rPr>
                <w:rFonts w:hAnsi="宋体" w:hint="eastAsia"/>
                <w:sz w:val="24"/>
              </w:rPr>
              <w:t>1.1</w:t>
            </w:r>
          </w:p>
        </w:tc>
        <w:tc>
          <w:tcPr>
            <w:tcW w:w="6902" w:type="dxa"/>
            <w:tcBorders>
              <w:top w:val="nil"/>
              <w:left w:val="single" w:sz="4" w:space="0" w:color="auto"/>
              <w:bottom w:val="single" w:sz="4" w:space="0" w:color="auto"/>
              <w:right w:val="single" w:sz="4" w:space="0" w:color="auto"/>
            </w:tcBorders>
          </w:tcPr>
          <w:p w:rsidR="00D26CF6" w:rsidRDefault="000121B9">
            <w:pPr>
              <w:spacing w:line="360" w:lineRule="auto"/>
              <w:ind w:leftChars="-51" w:left="-107" w:firstLineChars="50" w:firstLine="120"/>
              <w:rPr>
                <w:rFonts w:hAnsi="宋体"/>
                <w:sz w:val="24"/>
              </w:rPr>
            </w:pPr>
            <w:r>
              <w:rPr>
                <w:rFonts w:hAnsi="宋体" w:hint="eastAsia"/>
                <w:sz w:val="24"/>
              </w:rPr>
              <w:t>工程综合说明：</w:t>
            </w:r>
          </w:p>
          <w:p w:rsidR="00D26CF6" w:rsidRDefault="000121B9">
            <w:pPr>
              <w:spacing w:line="360" w:lineRule="auto"/>
              <w:rPr>
                <w:rFonts w:hAnsi="宋体"/>
                <w:sz w:val="24"/>
              </w:rPr>
            </w:pPr>
            <w:r>
              <w:rPr>
                <w:rFonts w:hAnsi="宋体" w:hint="eastAsia"/>
                <w:sz w:val="24"/>
              </w:rPr>
              <w:t>工程名称：</w:t>
            </w:r>
            <w:r w:rsidR="00860CAD" w:rsidRPr="00860CAD">
              <w:rPr>
                <w:rFonts w:hAnsi="宋体" w:cs="宋体" w:hint="eastAsia"/>
                <w:bCs/>
                <w:sz w:val="24"/>
                <w:szCs w:val="24"/>
              </w:rPr>
              <w:t>下朱庄街文汇路给水管道工程</w:t>
            </w:r>
          </w:p>
          <w:p w:rsidR="00D26CF6" w:rsidRDefault="000121B9">
            <w:pPr>
              <w:spacing w:line="360" w:lineRule="auto"/>
              <w:rPr>
                <w:rFonts w:hAnsi="宋体"/>
                <w:sz w:val="24"/>
              </w:rPr>
            </w:pPr>
            <w:r>
              <w:rPr>
                <w:rFonts w:hAnsi="宋体" w:hint="eastAsia"/>
                <w:sz w:val="24"/>
              </w:rPr>
              <w:t>建设地点：</w:t>
            </w:r>
            <w:r w:rsidR="0099205D">
              <w:rPr>
                <w:rFonts w:hAnsi="宋体" w:cs="宋体" w:hint="eastAsia"/>
                <w:bCs/>
                <w:sz w:val="24"/>
                <w:szCs w:val="24"/>
              </w:rPr>
              <w:t>下朱庄街</w:t>
            </w:r>
          </w:p>
          <w:p w:rsidR="00D26CF6" w:rsidRDefault="000121B9">
            <w:r>
              <w:rPr>
                <w:rFonts w:hAnsi="宋体" w:hint="eastAsia"/>
                <w:sz w:val="24"/>
              </w:rPr>
              <w:t>工程概况:</w:t>
            </w:r>
            <w:r>
              <w:rPr>
                <w:rFonts w:hAnsi="宋体" w:hint="eastAsia"/>
                <w:sz w:val="24"/>
                <w:szCs w:val="24"/>
              </w:rPr>
              <w:t>本项目为</w:t>
            </w:r>
            <w:r w:rsidR="0099205D" w:rsidRPr="0099205D">
              <w:rPr>
                <w:rFonts w:hAnsi="宋体" w:cs="宋体" w:hint="eastAsia"/>
                <w:bCs/>
                <w:sz w:val="24"/>
                <w:szCs w:val="24"/>
              </w:rPr>
              <w:t>下朱庄街文汇路给水管道工程</w:t>
            </w:r>
            <w:r>
              <w:rPr>
                <w:rFonts w:hAnsi="宋体" w:cs="宋体" w:hint="eastAsia"/>
                <w:bCs/>
                <w:sz w:val="24"/>
                <w:szCs w:val="24"/>
              </w:rPr>
              <w:t>，总投资金额</w:t>
            </w:r>
            <w:r w:rsidR="0099205D">
              <w:rPr>
                <w:rFonts w:hAnsi="宋体" w:cs="宋体" w:hint="eastAsia"/>
                <w:bCs/>
                <w:sz w:val="24"/>
                <w:szCs w:val="24"/>
              </w:rPr>
              <w:t>103</w:t>
            </w:r>
            <w:r>
              <w:rPr>
                <w:rFonts w:hAnsi="宋体" w:cs="宋体" w:hint="eastAsia"/>
                <w:bCs/>
                <w:sz w:val="24"/>
                <w:szCs w:val="24"/>
              </w:rPr>
              <w:t>万元。</w:t>
            </w:r>
          </w:p>
          <w:p w:rsidR="00D26CF6" w:rsidRDefault="000121B9">
            <w:pPr>
              <w:spacing w:line="360" w:lineRule="auto"/>
              <w:rPr>
                <w:rFonts w:hAnsi="宋体"/>
                <w:sz w:val="24"/>
              </w:rPr>
            </w:pPr>
            <w:r>
              <w:rPr>
                <w:rFonts w:hAnsi="宋体" w:hint="eastAsia"/>
                <w:sz w:val="24"/>
              </w:rPr>
              <w:t>发包方式：包工包料</w:t>
            </w:r>
          </w:p>
          <w:p w:rsidR="00D26CF6" w:rsidRDefault="000121B9">
            <w:pPr>
              <w:spacing w:line="360" w:lineRule="auto"/>
              <w:rPr>
                <w:rFonts w:hAnsi="宋体"/>
                <w:sz w:val="24"/>
              </w:rPr>
            </w:pPr>
            <w:r>
              <w:rPr>
                <w:rFonts w:hAnsi="宋体" w:hint="eastAsia"/>
                <w:sz w:val="24"/>
              </w:rPr>
              <w:t>要求质量标准：达到国家施工验收规范合格标准</w:t>
            </w:r>
          </w:p>
          <w:p w:rsidR="00D26CF6" w:rsidRPr="00530F6B" w:rsidRDefault="000121B9">
            <w:pPr>
              <w:spacing w:line="360" w:lineRule="auto"/>
              <w:rPr>
                <w:rFonts w:hAnsi="宋体"/>
                <w:b/>
                <w:sz w:val="24"/>
              </w:rPr>
            </w:pPr>
            <w:r>
              <w:rPr>
                <w:rFonts w:hAnsi="宋体" w:hint="eastAsia"/>
                <w:sz w:val="24"/>
              </w:rPr>
              <w:t>工期要求：</w:t>
            </w:r>
            <w:r w:rsidRPr="00530F6B">
              <w:rPr>
                <w:rFonts w:hAnsi="宋体" w:hint="eastAsia"/>
                <w:b/>
                <w:sz w:val="24"/>
              </w:rPr>
              <w:t>2016年</w:t>
            </w:r>
            <w:r w:rsidR="00DE534A">
              <w:rPr>
                <w:rFonts w:hAnsi="宋体" w:hint="eastAsia"/>
                <w:b/>
                <w:sz w:val="24"/>
              </w:rPr>
              <w:t>7</w:t>
            </w:r>
            <w:r w:rsidRPr="00530F6B">
              <w:rPr>
                <w:rFonts w:hAnsi="宋体" w:hint="eastAsia"/>
                <w:b/>
                <w:sz w:val="24"/>
              </w:rPr>
              <w:t>月</w:t>
            </w:r>
            <w:r w:rsidR="00DE534A">
              <w:rPr>
                <w:rFonts w:hAnsi="宋体" w:hint="eastAsia"/>
                <w:b/>
                <w:sz w:val="24"/>
              </w:rPr>
              <w:t>10</w:t>
            </w:r>
            <w:r w:rsidRPr="00530F6B">
              <w:rPr>
                <w:rFonts w:hAnsi="宋体" w:hint="eastAsia"/>
                <w:b/>
                <w:sz w:val="24"/>
              </w:rPr>
              <w:t>日 至 2016年</w:t>
            </w:r>
            <w:r w:rsidR="00CD5255" w:rsidRPr="00530F6B">
              <w:rPr>
                <w:rFonts w:hAnsi="宋体" w:hint="eastAsia"/>
                <w:b/>
                <w:sz w:val="24"/>
              </w:rPr>
              <w:t>7</w:t>
            </w:r>
            <w:r w:rsidRPr="00530F6B">
              <w:rPr>
                <w:rFonts w:hAnsi="宋体" w:hint="eastAsia"/>
                <w:b/>
                <w:sz w:val="24"/>
              </w:rPr>
              <w:t>月</w:t>
            </w:r>
            <w:r w:rsidR="00DE534A">
              <w:rPr>
                <w:rFonts w:hAnsi="宋体" w:hint="eastAsia"/>
                <w:b/>
                <w:sz w:val="24"/>
              </w:rPr>
              <w:t>30</w:t>
            </w:r>
            <w:r w:rsidRPr="00530F6B">
              <w:rPr>
                <w:rFonts w:hAnsi="宋体" w:hint="eastAsia"/>
                <w:b/>
                <w:sz w:val="24"/>
              </w:rPr>
              <w:t>日</w:t>
            </w:r>
          </w:p>
          <w:p w:rsidR="00D26CF6" w:rsidRDefault="000121B9">
            <w:pPr>
              <w:spacing w:line="360" w:lineRule="auto"/>
              <w:rPr>
                <w:rFonts w:hAnsi="宋体"/>
                <w:sz w:val="24"/>
              </w:rPr>
            </w:pPr>
            <w:r>
              <w:rPr>
                <w:rFonts w:hAnsi="宋体" w:hint="eastAsia"/>
                <w:sz w:val="24"/>
              </w:rPr>
              <w:t>招标范围：</w:t>
            </w:r>
            <w:r w:rsidR="0099205D" w:rsidRPr="0099205D">
              <w:rPr>
                <w:rFonts w:hAnsi="宋体" w:cs="宋体" w:hint="eastAsia"/>
                <w:bCs/>
                <w:sz w:val="24"/>
                <w:szCs w:val="24"/>
              </w:rPr>
              <w:t>下朱庄街文汇路给水管道工程</w:t>
            </w:r>
            <w:r>
              <w:rPr>
                <w:rFonts w:hAnsi="宋体" w:hint="eastAsia"/>
                <w:sz w:val="24"/>
              </w:rPr>
              <w:t>的全部施工内容。具体详见建设单位所发施工图纸中全部内容。</w:t>
            </w:r>
          </w:p>
        </w:tc>
      </w:tr>
      <w:tr w:rsidR="00D26CF6">
        <w:trPr>
          <w:trHeight w:val="343"/>
        </w:trPr>
        <w:tc>
          <w:tcPr>
            <w:tcW w:w="959" w:type="dxa"/>
            <w:tcBorders>
              <w:top w:val="single" w:sz="4" w:space="0" w:color="auto"/>
              <w:left w:val="single" w:sz="4" w:space="0" w:color="auto"/>
              <w:bottom w:val="single" w:sz="4" w:space="0" w:color="auto"/>
              <w:right w:val="single" w:sz="8" w:space="0" w:color="auto"/>
            </w:tcBorders>
            <w:vAlign w:val="center"/>
          </w:tcPr>
          <w:p w:rsidR="00D26CF6" w:rsidRDefault="000121B9">
            <w:pPr>
              <w:jc w:val="center"/>
              <w:rPr>
                <w:rFonts w:hAnsi="宋体"/>
                <w:sz w:val="24"/>
              </w:rPr>
            </w:pPr>
            <w:r>
              <w:rPr>
                <w:rFonts w:hAnsi="宋体" w:hint="eastAsia"/>
                <w:sz w:val="24"/>
              </w:rPr>
              <w:t>2</w:t>
            </w:r>
          </w:p>
        </w:tc>
        <w:tc>
          <w:tcPr>
            <w:tcW w:w="1153" w:type="dxa"/>
            <w:tcBorders>
              <w:top w:val="single" w:sz="4" w:space="0" w:color="auto"/>
              <w:left w:val="single" w:sz="8" w:space="0" w:color="auto"/>
              <w:bottom w:val="single" w:sz="4" w:space="0" w:color="auto"/>
              <w:right w:val="single" w:sz="8" w:space="0" w:color="auto"/>
            </w:tcBorders>
            <w:vAlign w:val="center"/>
          </w:tcPr>
          <w:p w:rsidR="00D26CF6" w:rsidRDefault="000121B9">
            <w:pPr>
              <w:jc w:val="center"/>
              <w:rPr>
                <w:rFonts w:hAnsi="宋体"/>
                <w:sz w:val="24"/>
              </w:rPr>
            </w:pPr>
            <w:r>
              <w:rPr>
                <w:rFonts w:hAnsi="宋体" w:hint="eastAsia"/>
                <w:sz w:val="24"/>
              </w:rPr>
              <w:t>1.1</w:t>
            </w:r>
          </w:p>
        </w:tc>
        <w:tc>
          <w:tcPr>
            <w:tcW w:w="6902" w:type="dxa"/>
            <w:tcBorders>
              <w:top w:val="single" w:sz="4" w:space="0" w:color="auto"/>
              <w:left w:val="single" w:sz="8" w:space="0" w:color="auto"/>
              <w:bottom w:val="single" w:sz="4" w:space="0" w:color="auto"/>
              <w:right w:val="single" w:sz="4" w:space="0" w:color="auto"/>
            </w:tcBorders>
          </w:tcPr>
          <w:p w:rsidR="00D26CF6" w:rsidRDefault="000121B9">
            <w:pPr>
              <w:rPr>
                <w:rFonts w:hAnsi="宋体"/>
                <w:sz w:val="24"/>
              </w:rPr>
            </w:pPr>
            <w:r>
              <w:rPr>
                <w:rFonts w:hAnsi="宋体" w:hint="eastAsia"/>
                <w:sz w:val="24"/>
              </w:rPr>
              <w:t>合同名称：</w:t>
            </w:r>
            <w:r w:rsidR="0099205D" w:rsidRPr="0099205D">
              <w:rPr>
                <w:rFonts w:hAnsi="宋体" w:cs="宋体" w:hint="eastAsia"/>
                <w:bCs/>
                <w:sz w:val="24"/>
                <w:szCs w:val="24"/>
              </w:rPr>
              <w:t>下朱庄街文汇路给水管道工程</w:t>
            </w:r>
            <w:r>
              <w:rPr>
                <w:rFonts w:hAnsi="宋体" w:hint="eastAsia"/>
                <w:sz w:val="24"/>
              </w:rPr>
              <w:t>合同</w:t>
            </w:r>
          </w:p>
        </w:tc>
      </w:tr>
      <w:tr w:rsidR="00D26CF6">
        <w:trPr>
          <w:trHeight w:val="373"/>
        </w:trPr>
        <w:tc>
          <w:tcPr>
            <w:tcW w:w="959" w:type="dxa"/>
            <w:tcBorders>
              <w:top w:val="single" w:sz="4" w:space="0" w:color="auto"/>
              <w:left w:val="single" w:sz="4" w:space="0" w:color="auto"/>
              <w:bottom w:val="single" w:sz="4" w:space="0" w:color="auto"/>
              <w:right w:val="single" w:sz="8" w:space="0" w:color="auto"/>
            </w:tcBorders>
            <w:vAlign w:val="center"/>
          </w:tcPr>
          <w:p w:rsidR="00D26CF6" w:rsidRDefault="000121B9">
            <w:pPr>
              <w:jc w:val="center"/>
              <w:rPr>
                <w:rFonts w:hAnsi="宋体"/>
                <w:sz w:val="24"/>
              </w:rPr>
            </w:pPr>
            <w:r>
              <w:rPr>
                <w:rFonts w:hAnsi="宋体" w:hint="eastAsia"/>
                <w:sz w:val="24"/>
              </w:rPr>
              <w:t>3</w:t>
            </w:r>
          </w:p>
        </w:tc>
        <w:tc>
          <w:tcPr>
            <w:tcW w:w="1153" w:type="dxa"/>
            <w:tcBorders>
              <w:top w:val="single" w:sz="4" w:space="0" w:color="auto"/>
              <w:left w:val="single" w:sz="8" w:space="0" w:color="auto"/>
              <w:bottom w:val="single" w:sz="4" w:space="0" w:color="auto"/>
              <w:right w:val="single" w:sz="8" w:space="0" w:color="auto"/>
            </w:tcBorders>
            <w:vAlign w:val="center"/>
          </w:tcPr>
          <w:p w:rsidR="00D26CF6" w:rsidRDefault="000121B9">
            <w:pPr>
              <w:jc w:val="center"/>
              <w:rPr>
                <w:rFonts w:hAnsi="宋体"/>
                <w:sz w:val="24"/>
              </w:rPr>
            </w:pPr>
            <w:r>
              <w:rPr>
                <w:rFonts w:hAnsi="宋体" w:hint="eastAsia"/>
                <w:sz w:val="24"/>
              </w:rPr>
              <w:t>2</w:t>
            </w:r>
          </w:p>
        </w:tc>
        <w:tc>
          <w:tcPr>
            <w:tcW w:w="6902" w:type="dxa"/>
            <w:tcBorders>
              <w:top w:val="single" w:sz="4" w:space="0" w:color="auto"/>
              <w:left w:val="single" w:sz="8" w:space="0" w:color="auto"/>
              <w:bottom w:val="single" w:sz="4" w:space="0" w:color="auto"/>
              <w:right w:val="single" w:sz="4" w:space="0" w:color="auto"/>
            </w:tcBorders>
          </w:tcPr>
          <w:p w:rsidR="00D26CF6" w:rsidRDefault="000121B9">
            <w:pPr>
              <w:rPr>
                <w:rFonts w:hAnsi="宋体"/>
                <w:sz w:val="24"/>
              </w:rPr>
            </w:pPr>
            <w:r>
              <w:rPr>
                <w:rFonts w:hAnsi="宋体" w:hint="eastAsia"/>
                <w:sz w:val="24"/>
              </w:rPr>
              <w:t>资金来源： 已落实</w:t>
            </w:r>
          </w:p>
        </w:tc>
      </w:tr>
      <w:tr w:rsidR="00D26CF6">
        <w:trPr>
          <w:trHeight w:val="302"/>
        </w:trPr>
        <w:tc>
          <w:tcPr>
            <w:tcW w:w="959" w:type="dxa"/>
            <w:tcBorders>
              <w:top w:val="single" w:sz="4" w:space="0" w:color="auto"/>
              <w:left w:val="single" w:sz="4" w:space="0" w:color="auto"/>
              <w:bottom w:val="single" w:sz="8" w:space="0" w:color="auto"/>
              <w:right w:val="single" w:sz="8" w:space="0" w:color="auto"/>
            </w:tcBorders>
            <w:vAlign w:val="center"/>
          </w:tcPr>
          <w:p w:rsidR="00D26CF6" w:rsidRDefault="000121B9">
            <w:pPr>
              <w:jc w:val="center"/>
              <w:rPr>
                <w:rFonts w:hAnsi="宋体"/>
                <w:sz w:val="24"/>
              </w:rPr>
            </w:pPr>
            <w:r>
              <w:rPr>
                <w:rFonts w:hAnsi="宋体" w:hint="eastAsia"/>
                <w:sz w:val="24"/>
              </w:rPr>
              <w:t>4</w:t>
            </w:r>
          </w:p>
        </w:tc>
        <w:tc>
          <w:tcPr>
            <w:tcW w:w="1153" w:type="dxa"/>
            <w:tcBorders>
              <w:top w:val="single" w:sz="4" w:space="0" w:color="auto"/>
              <w:left w:val="single" w:sz="8" w:space="0" w:color="auto"/>
              <w:bottom w:val="single" w:sz="8" w:space="0" w:color="auto"/>
              <w:right w:val="single" w:sz="8" w:space="0" w:color="auto"/>
            </w:tcBorders>
            <w:vAlign w:val="center"/>
          </w:tcPr>
          <w:p w:rsidR="00D26CF6" w:rsidRDefault="000121B9">
            <w:pPr>
              <w:jc w:val="center"/>
              <w:rPr>
                <w:rFonts w:hAnsi="宋体"/>
                <w:sz w:val="24"/>
              </w:rPr>
            </w:pPr>
            <w:r>
              <w:rPr>
                <w:rFonts w:hAnsi="宋体" w:hint="eastAsia"/>
                <w:sz w:val="24"/>
              </w:rPr>
              <w:t>3</w:t>
            </w:r>
          </w:p>
        </w:tc>
        <w:tc>
          <w:tcPr>
            <w:tcW w:w="6902" w:type="dxa"/>
            <w:tcBorders>
              <w:top w:val="single" w:sz="4" w:space="0" w:color="auto"/>
              <w:left w:val="single" w:sz="8" w:space="0" w:color="auto"/>
              <w:bottom w:val="single" w:sz="8" w:space="0" w:color="auto"/>
              <w:right w:val="single" w:sz="4" w:space="0" w:color="auto"/>
            </w:tcBorders>
          </w:tcPr>
          <w:p w:rsidR="00D26CF6" w:rsidRDefault="000121B9">
            <w:pPr>
              <w:spacing w:line="360" w:lineRule="auto"/>
              <w:rPr>
                <w:rFonts w:hAnsi="宋体"/>
                <w:sz w:val="24"/>
                <w:szCs w:val="24"/>
              </w:rPr>
            </w:pPr>
            <w:r>
              <w:rPr>
                <w:rFonts w:hAnsi="宋体" w:hint="eastAsia"/>
                <w:sz w:val="24"/>
                <w:szCs w:val="24"/>
              </w:rPr>
              <w:t>投标人资格要求：</w:t>
            </w:r>
          </w:p>
          <w:p w:rsidR="00D26CF6" w:rsidRDefault="000121B9">
            <w:pPr>
              <w:pStyle w:val="12"/>
              <w:numPr>
                <w:ilvl w:val="0"/>
                <w:numId w:val="1"/>
              </w:numPr>
              <w:spacing w:line="360" w:lineRule="auto"/>
              <w:ind w:firstLineChars="0"/>
              <w:rPr>
                <w:rFonts w:hAnsi="宋体"/>
                <w:sz w:val="24"/>
              </w:rPr>
            </w:pPr>
            <w:r>
              <w:rPr>
                <w:rFonts w:hAnsi="宋体" w:hint="eastAsia"/>
                <w:sz w:val="24"/>
              </w:rPr>
              <w:t>营业执照在有效期内；</w:t>
            </w:r>
          </w:p>
          <w:p w:rsidR="00D26CF6" w:rsidRDefault="000121B9">
            <w:pPr>
              <w:pStyle w:val="12"/>
              <w:numPr>
                <w:ilvl w:val="0"/>
                <w:numId w:val="1"/>
              </w:numPr>
              <w:spacing w:line="360" w:lineRule="auto"/>
              <w:ind w:firstLineChars="0"/>
              <w:rPr>
                <w:rFonts w:hAnsi="宋体"/>
                <w:sz w:val="24"/>
              </w:rPr>
            </w:pPr>
            <w:r>
              <w:rPr>
                <w:rFonts w:hAnsi="宋体" w:hint="eastAsia"/>
                <w:sz w:val="24"/>
              </w:rPr>
              <w:t>投标单位组织机构代码证，在有效期内；</w:t>
            </w:r>
          </w:p>
          <w:p w:rsidR="00D26CF6" w:rsidRDefault="000121B9">
            <w:pPr>
              <w:pStyle w:val="12"/>
              <w:numPr>
                <w:ilvl w:val="0"/>
                <w:numId w:val="1"/>
              </w:numPr>
              <w:spacing w:line="360" w:lineRule="auto"/>
              <w:ind w:firstLineChars="0"/>
              <w:rPr>
                <w:rFonts w:hAnsi="宋体"/>
                <w:sz w:val="24"/>
              </w:rPr>
            </w:pPr>
            <w:r>
              <w:rPr>
                <w:rFonts w:hAnsi="宋体" w:hint="eastAsia"/>
                <w:sz w:val="24"/>
              </w:rPr>
              <w:t>投标单位税务登记证，在有效期内；</w:t>
            </w:r>
          </w:p>
          <w:p w:rsidR="00D26CF6" w:rsidRDefault="000121B9">
            <w:pPr>
              <w:spacing w:line="360" w:lineRule="auto"/>
              <w:rPr>
                <w:rFonts w:hAnsi="宋体" w:cs="宋体"/>
                <w:kern w:val="0"/>
                <w:sz w:val="24"/>
                <w:szCs w:val="24"/>
              </w:rPr>
            </w:pPr>
            <w:r>
              <w:rPr>
                <w:rFonts w:hAnsi="宋体" w:hint="eastAsia"/>
                <w:sz w:val="24"/>
                <w:szCs w:val="24"/>
              </w:rPr>
              <w:t>4、资质等级证书：原资质市政公用工程施工总承包三级及以上或新资质市政公用工程施工总承包三级及以上；</w:t>
            </w:r>
          </w:p>
          <w:p w:rsidR="00D26CF6" w:rsidRDefault="000121B9">
            <w:pPr>
              <w:spacing w:line="360" w:lineRule="auto"/>
              <w:rPr>
                <w:rFonts w:hAnsi="宋体"/>
                <w:sz w:val="24"/>
                <w:szCs w:val="24"/>
              </w:rPr>
            </w:pPr>
            <w:r>
              <w:rPr>
                <w:rFonts w:hAnsi="宋体" w:cs="宋体" w:hint="eastAsia"/>
                <w:kern w:val="0"/>
                <w:sz w:val="24"/>
              </w:rPr>
              <w:t>5、建设行政主管部门核发的安全生产许可证在有效期内；</w:t>
            </w:r>
          </w:p>
          <w:p w:rsidR="00D26CF6" w:rsidRDefault="000121B9">
            <w:pPr>
              <w:spacing w:line="360" w:lineRule="auto"/>
              <w:rPr>
                <w:rFonts w:hAnsi="宋体"/>
                <w:sz w:val="24"/>
              </w:rPr>
            </w:pPr>
            <w:r>
              <w:rPr>
                <w:rFonts w:hAnsi="宋体" w:hint="eastAsia"/>
                <w:sz w:val="24"/>
              </w:rPr>
              <w:t>6、</w:t>
            </w:r>
            <w:r>
              <w:rPr>
                <w:rFonts w:hAnsi="宋体"/>
                <w:sz w:val="24"/>
              </w:rPr>
              <w:t>法定代表人参加开标会</w:t>
            </w:r>
            <w:r>
              <w:rPr>
                <w:rFonts w:hAnsi="宋体" w:hint="eastAsia"/>
                <w:sz w:val="24"/>
              </w:rPr>
              <w:t>，应提供</w:t>
            </w:r>
            <w:r>
              <w:rPr>
                <w:rFonts w:hAnsi="宋体"/>
                <w:sz w:val="24"/>
              </w:rPr>
              <w:t>法人资格证明和法定代表人身份证</w:t>
            </w:r>
            <w:r>
              <w:rPr>
                <w:rFonts w:hAnsi="宋体" w:hint="eastAsia"/>
                <w:sz w:val="24"/>
              </w:rPr>
              <w:t>；</w:t>
            </w:r>
            <w:r>
              <w:rPr>
                <w:rFonts w:hAnsi="宋体"/>
                <w:sz w:val="24"/>
              </w:rPr>
              <w:t>法人授权委托人参加开标会</w:t>
            </w:r>
            <w:r>
              <w:rPr>
                <w:rFonts w:hAnsi="宋体" w:hint="eastAsia"/>
                <w:sz w:val="24"/>
              </w:rPr>
              <w:t>，应提供</w:t>
            </w:r>
            <w:r>
              <w:rPr>
                <w:rFonts w:hAnsi="宋体"/>
                <w:sz w:val="24"/>
              </w:rPr>
              <w:t>法人资格证明，法</w:t>
            </w:r>
            <w:r>
              <w:rPr>
                <w:rFonts w:hAnsi="宋体"/>
                <w:sz w:val="24"/>
              </w:rPr>
              <w:lastRenderedPageBreak/>
              <w:t>定代表人亲自签署的授权委托书和</w:t>
            </w:r>
            <w:r>
              <w:rPr>
                <w:rFonts w:hAnsi="宋体" w:hint="eastAsia"/>
                <w:sz w:val="24"/>
              </w:rPr>
              <w:t>授权委托人</w:t>
            </w:r>
            <w:r>
              <w:rPr>
                <w:rFonts w:hAnsi="宋体"/>
                <w:sz w:val="24"/>
              </w:rPr>
              <w:t>身份证</w:t>
            </w:r>
            <w:r>
              <w:rPr>
                <w:rFonts w:hAnsi="宋体" w:hint="eastAsia"/>
                <w:sz w:val="24"/>
              </w:rPr>
              <w:t>；</w:t>
            </w:r>
          </w:p>
          <w:p w:rsidR="00D26CF6" w:rsidRDefault="000121B9">
            <w:pPr>
              <w:spacing w:line="360" w:lineRule="auto"/>
              <w:rPr>
                <w:rFonts w:hAnsi="宋体"/>
                <w:sz w:val="24"/>
              </w:rPr>
            </w:pPr>
            <w:r>
              <w:rPr>
                <w:rFonts w:hAnsi="宋体" w:hint="eastAsia"/>
                <w:sz w:val="24"/>
              </w:rPr>
              <w:t>7、企业注册当地的检察院或武清区检察院出具的《检察机关行贿犯罪档案查询结果告知函》且在有效期内；</w:t>
            </w:r>
          </w:p>
          <w:p w:rsidR="00D26CF6" w:rsidRDefault="000121B9">
            <w:pPr>
              <w:spacing w:line="360" w:lineRule="auto"/>
              <w:rPr>
                <w:rFonts w:hAnsi="宋体"/>
                <w:sz w:val="24"/>
              </w:rPr>
            </w:pPr>
            <w:r>
              <w:rPr>
                <w:rFonts w:hAnsi="宋体" w:hint="eastAsia"/>
                <w:sz w:val="24"/>
              </w:rPr>
              <w:t>8、项目部所有人员均应为本单位职工并提供任命书和岗位证书以及社保证明,授权委托人应为本单位职工并提供授权委托书和社保证明；</w:t>
            </w:r>
          </w:p>
          <w:p w:rsidR="00D26CF6" w:rsidRDefault="000121B9">
            <w:pPr>
              <w:spacing w:line="360" w:lineRule="auto"/>
              <w:rPr>
                <w:rFonts w:hAnsi="宋体" w:cs="宋体"/>
                <w:kern w:val="0"/>
                <w:sz w:val="24"/>
                <w:szCs w:val="24"/>
              </w:rPr>
            </w:pPr>
            <w:r>
              <w:rPr>
                <w:rFonts w:hAnsi="宋体" w:cs="宋体" w:hint="eastAsia"/>
                <w:kern w:val="0"/>
                <w:sz w:val="24"/>
                <w:szCs w:val="24"/>
              </w:rPr>
              <w:t>9、本项目应配备：</w:t>
            </w:r>
          </w:p>
          <w:p w:rsidR="00D26CF6" w:rsidRDefault="000121B9">
            <w:pPr>
              <w:spacing w:line="360" w:lineRule="auto"/>
              <w:rPr>
                <w:rFonts w:hAnsi="宋体"/>
                <w:sz w:val="24"/>
                <w:szCs w:val="24"/>
              </w:rPr>
            </w:pPr>
            <w:r>
              <w:rPr>
                <w:rFonts w:hAnsi="宋体" w:cs="宋体" w:hint="eastAsia"/>
                <w:kern w:val="0"/>
                <w:sz w:val="24"/>
              </w:rPr>
              <w:t>（</w:t>
            </w:r>
            <w:r>
              <w:rPr>
                <w:rFonts w:hAnsi="宋体" w:cs="宋体" w:hint="eastAsia"/>
                <w:kern w:val="0"/>
                <w:sz w:val="24"/>
                <w:szCs w:val="24"/>
              </w:rPr>
              <w:t>1）正项目经理1名，应具有建设行政主管部门颁发的</w:t>
            </w:r>
            <w:r>
              <w:rPr>
                <w:rFonts w:hint="eastAsia"/>
                <w:sz w:val="24"/>
                <w:szCs w:val="24"/>
                <w:shd w:val="clear" w:color="auto" w:fill="FFFFFF"/>
              </w:rPr>
              <w:t>市政公用工程专业二级及以上注册建造师证书及有投标资格的IC卡</w:t>
            </w:r>
            <w:r>
              <w:rPr>
                <w:rFonts w:hAnsi="宋体" w:cs="宋体" w:hint="eastAsia"/>
                <w:kern w:val="0"/>
                <w:sz w:val="24"/>
                <w:szCs w:val="24"/>
              </w:rPr>
              <w:t>注册建造师证书及有投标资格的IC卡，具备5年以上施工现场管理工作经历，</w:t>
            </w:r>
            <w:r>
              <w:rPr>
                <w:rFonts w:hAnsi="宋体" w:hint="eastAsia"/>
                <w:sz w:val="24"/>
              </w:rPr>
              <w:t>并对其工作经历的年限加以承诺</w:t>
            </w:r>
            <w:r>
              <w:rPr>
                <w:rFonts w:hAnsi="宋体" w:cs="宋体" w:hint="eastAsia"/>
                <w:kern w:val="0"/>
                <w:sz w:val="24"/>
                <w:szCs w:val="24"/>
              </w:rPr>
              <w:t>；</w:t>
            </w:r>
          </w:p>
          <w:p w:rsidR="00D26CF6" w:rsidRDefault="000121B9">
            <w:pPr>
              <w:spacing w:line="360" w:lineRule="auto"/>
              <w:rPr>
                <w:rFonts w:hAnsi="宋体" w:cs="宋体"/>
                <w:kern w:val="0"/>
                <w:sz w:val="24"/>
                <w:szCs w:val="24"/>
              </w:rPr>
            </w:pPr>
            <w:r>
              <w:rPr>
                <w:rFonts w:hAnsi="宋体" w:cs="宋体" w:hint="eastAsia"/>
                <w:kern w:val="0"/>
                <w:sz w:val="24"/>
                <w:szCs w:val="24"/>
              </w:rPr>
              <w:t>（2）安全项目经理1名，应具有建设行政主管部门颁发的在有效期内的二级及以上注册建造师证书，专业不限；</w:t>
            </w:r>
          </w:p>
          <w:p w:rsidR="00D26CF6" w:rsidRDefault="000121B9">
            <w:pPr>
              <w:spacing w:line="360" w:lineRule="auto"/>
              <w:rPr>
                <w:rFonts w:hAnsi="宋体" w:cs="宋体"/>
                <w:kern w:val="0"/>
                <w:sz w:val="24"/>
                <w:szCs w:val="24"/>
              </w:rPr>
            </w:pPr>
            <w:r>
              <w:rPr>
                <w:rFonts w:hAnsi="宋体" w:cs="宋体" w:hint="eastAsia"/>
                <w:kern w:val="0"/>
                <w:sz w:val="24"/>
                <w:szCs w:val="24"/>
              </w:rPr>
              <w:t>（3）</w:t>
            </w:r>
            <w:r>
              <w:rPr>
                <w:rFonts w:hAnsi="宋体" w:hint="eastAsia"/>
                <w:sz w:val="24"/>
              </w:rPr>
              <w:t>技术负责人1名，需具备工程技术类中级职称，5年以上施工现场管理工作经历，为本单位职工，投标人提供任命书并在其中对工作年限加以承诺；</w:t>
            </w:r>
          </w:p>
          <w:p w:rsidR="00D26CF6" w:rsidRDefault="000121B9">
            <w:pPr>
              <w:spacing w:line="360" w:lineRule="auto"/>
              <w:rPr>
                <w:rFonts w:hAnsi="宋体" w:cs="宋体"/>
                <w:kern w:val="0"/>
                <w:sz w:val="24"/>
                <w:szCs w:val="24"/>
              </w:rPr>
            </w:pPr>
            <w:r>
              <w:rPr>
                <w:rFonts w:hAnsi="宋体" w:cs="宋体" w:hint="eastAsia"/>
                <w:kern w:val="0"/>
                <w:sz w:val="24"/>
                <w:szCs w:val="24"/>
              </w:rPr>
              <w:t>（4）正、安全项目经理均应由投标企业任命并出具任命书；</w:t>
            </w:r>
          </w:p>
          <w:p w:rsidR="00D26CF6" w:rsidRDefault="000121B9">
            <w:pPr>
              <w:spacing w:line="360" w:lineRule="auto"/>
              <w:rPr>
                <w:rFonts w:hAnsi="宋体"/>
                <w:sz w:val="24"/>
              </w:rPr>
            </w:pPr>
            <w:r>
              <w:rPr>
                <w:rFonts w:hAnsi="宋体" w:cs="宋体" w:hint="eastAsia"/>
                <w:kern w:val="0"/>
                <w:sz w:val="24"/>
                <w:szCs w:val="24"/>
              </w:rPr>
              <w:t>（5）施工员1名、质量员1名、安全员1名，应单独配置，不得兼任其他管理岗位，须具备相应的在有效期内的岗位资格证，且为本单位职工；</w:t>
            </w:r>
          </w:p>
          <w:p w:rsidR="00D26CF6" w:rsidRDefault="000121B9">
            <w:pPr>
              <w:spacing w:line="360" w:lineRule="auto"/>
              <w:rPr>
                <w:rFonts w:hAnsi="宋体" w:cs="宋体"/>
                <w:kern w:val="0"/>
                <w:sz w:val="24"/>
                <w:szCs w:val="24"/>
              </w:rPr>
            </w:pPr>
            <w:r>
              <w:rPr>
                <w:rFonts w:hAnsi="宋体" w:cs="宋体" w:hint="eastAsia"/>
                <w:kern w:val="0"/>
                <w:sz w:val="24"/>
                <w:szCs w:val="24"/>
              </w:rPr>
              <w:t>（6）材料员1名、造价员1名、资料员1名、民管员1名、机械员1名、试验员1名，可互相兼任（每人任职不得超过三个岗位），但须具备相应的在有效期内的岗位资格证，且为本单位职工。</w:t>
            </w:r>
          </w:p>
          <w:p w:rsidR="00D26CF6" w:rsidRDefault="000121B9">
            <w:pPr>
              <w:spacing w:line="360" w:lineRule="auto"/>
              <w:rPr>
                <w:rFonts w:hAnsi="宋体" w:cs="宋体"/>
                <w:kern w:val="0"/>
                <w:sz w:val="24"/>
                <w:szCs w:val="24"/>
              </w:rPr>
            </w:pPr>
            <w:r>
              <w:rPr>
                <w:rFonts w:hAnsi="宋体" w:cs="宋体" w:hint="eastAsia"/>
                <w:kern w:val="0"/>
                <w:sz w:val="24"/>
                <w:szCs w:val="24"/>
              </w:rPr>
              <w:lastRenderedPageBreak/>
              <w:t>注：（1）配置项目部各岗位人员总人数不得低于6人；</w:t>
            </w:r>
          </w:p>
          <w:p w:rsidR="00D26CF6" w:rsidRDefault="000121B9">
            <w:pPr>
              <w:spacing w:line="360" w:lineRule="auto"/>
              <w:rPr>
                <w:rFonts w:hAnsi="宋体"/>
                <w:sz w:val="24"/>
                <w:szCs w:val="24"/>
              </w:rPr>
            </w:pPr>
            <w:r>
              <w:rPr>
                <w:rFonts w:hAnsi="宋体" w:hint="eastAsia"/>
                <w:sz w:val="24"/>
                <w:szCs w:val="24"/>
              </w:rPr>
              <w:t xml:space="preserve">    （2）中标单位项目配置人员证件（原件）及ic卡将留置于招标单位处，待竣工验收合格后，归还中标单位。</w:t>
            </w:r>
          </w:p>
          <w:p w:rsidR="00D26CF6" w:rsidRDefault="000121B9">
            <w:pPr>
              <w:spacing w:line="360" w:lineRule="auto"/>
              <w:rPr>
                <w:rFonts w:hAnsi="宋体" w:cs="宋体"/>
                <w:kern w:val="0"/>
                <w:sz w:val="24"/>
              </w:rPr>
            </w:pPr>
            <w:r>
              <w:rPr>
                <w:rFonts w:hAnsi="宋体" w:cs="宋体" w:hint="eastAsia"/>
                <w:kern w:val="0"/>
                <w:sz w:val="24"/>
              </w:rPr>
              <w:t>10、非本市的施工企业应提供在有效期内的建设行政主管部门颁发的《外地进津建筑业企业备案通知书》；非本市的施工企业项目经理应具有在有效期内的建设行政主管部门颁发的《外地建筑业企业注册建造师进津备案证书》。</w:t>
            </w:r>
          </w:p>
          <w:p w:rsidR="00D26CF6" w:rsidRDefault="000121B9">
            <w:pPr>
              <w:spacing w:line="360" w:lineRule="auto"/>
              <w:rPr>
                <w:rFonts w:hAnsi="宋体" w:cs="宋体"/>
                <w:kern w:val="0"/>
                <w:szCs w:val="21"/>
              </w:rPr>
            </w:pPr>
            <w:r>
              <w:rPr>
                <w:rFonts w:hAnsi="宋体" w:hint="eastAsia"/>
                <w:sz w:val="24"/>
                <w:szCs w:val="24"/>
              </w:rPr>
              <w:t>本次招标不接受联合体投标。  </w:t>
            </w:r>
          </w:p>
        </w:tc>
      </w:tr>
      <w:tr w:rsidR="00D26CF6">
        <w:trPr>
          <w:trHeight w:val="977"/>
        </w:trPr>
        <w:tc>
          <w:tcPr>
            <w:tcW w:w="959" w:type="dxa"/>
            <w:tcBorders>
              <w:top w:val="single" w:sz="8" w:space="0" w:color="auto"/>
              <w:left w:val="single" w:sz="4" w:space="0" w:color="auto"/>
              <w:bottom w:val="single" w:sz="8" w:space="0" w:color="auto"/>
              <w:right w:val="single" w:sz="8" w:space="0" w:color="auto"/>
            </w:tcBorders>
            <w:vAlign w:val="center"/>
          </w:tcPr>
          <w:p w:rsidR="00D26CF6" w:rsidRDefault="000121B9">
            <w:pPr>
              <w:jc w:val="center"/>
              <w:rPr>
                <w:rFonts w:hAnsi="宋体"/>
                <w:sz w:val="24"/>
              </w:rPr>
            </w:pPr>
            <w:r>
              <w:rPr>
                <w:rFonts w:hAnsi="宋体" w:hint="eastAsia"/>
                <w:sz w:val="24"/>
              </w:rPr>
              <w:lastRenderedPageBreak/>
              <w:t>5</w:t>
            </w:r>
          </w:p>
        </w:tc>
        <w:tc>
          <w:tcPr>
            <w:tcW w:w="1153" w:type="dxa"/>
            <w:tcBorders>
              <w:top w:val="single" w:sz="8" w:space="0" w:color="auto"/>
              <w:left w:val="single" w:sz="8" w:space="0" w:color="auto"/>
              <w:bottom w:val="single" w:sz="8" w:space="0" w:color="auto"/>
              <w:right w:val="single" w:sz="8" w:space="0" w:color="auto"/>
            </w:tcBorders>
            <w:vAlign w:val="center"/>
          </w:tcPr>
          <w:p w:rsidR="00D26CF6" w:rsidRDefault="000121B9">
            <w:pPr>
              <w:jc w:val="center"/>
              <w:rPr>
                <w:rFonts w:hAnsi="宋体"/>
                <w:sz w:val="24"/>
              </w:rPr>
            </w:pPr>
            <w:r>
              <w:rPr>
                <w:rFonts w:hAnsi="宋体" w:hint="eastAsia"/>
                <w:sz w:val="24"/>
              </w:rPr>
              <w:t>9.1</w:t>
            </w:r>
          </w:p>
          <w:p w:rsidR="00D26CF6" w:rsidRDefault="00D26CF6">
            <w:pPr>
              <w:jc w:val="center"/>
              <w:rPr>
                <w:rFonts w:hAnsi="宋体"/>
                <w:sz w:val="24"/>
              </w:rPr>
            </w:pPr>
          </w:p>
          <w:p w:rsidR="00D26CF6" w:rsidRDefault="00D26CF6">
            <w:pPr>
              <w:jc w:val="center"/>
              <w:rPr>
                <w:rFonts w:hAnsi="宋体"/>
                <w:sz w:val="24"/>
              </w:rPr>
            </w:pPr>
          </w:p>
          <w:p w:rsidR="00D26CF6" w:rsidRDefault="00D26CF6">
            <w:pPr>
              <w:jc w:val="center"/>
              <w:rPr>
                <w:rFonts w:hAnsi="宋体"/>
                <w:sz w:val="24"/>
              </w:rPr>
            </w:pPr>
          </w:p>
          <w:p w:rsidR="00D26CF6" w:rsidRDefault="00D26CF6">
            <w:pPr>
              <w:jc w:val="center"/>
              <w:rPr>
                <w:rFonts w:hAnsi="宋体"/>
                <w:sz w:val="24"/>
              </w:rPr>
            </w:pPr>
          </w:p>
          <w:p w:rsidR="00D26CF6" w:rsidRDefault="00D26CF6">
            <w:pPr>
              <w:jc w:val="center"/>
              <w:rPr>
                <w:rFonts w:hAnsi="宋体"/>
                <w:sz w:val="24"/>
              </w:rPr>
            </w:pPr>
          </w:p>
          <w:p w:rsidR="00D26CF6" w:rsidRDefault="00D26CF6">
            <w:pPr>
              <w:jc w:val="center"/>
              <w:rPr>
                <w:rFonts w:hAnsi="宋体"/>
                <w:sz w:val="24"/>
              </w:rPr>
            </w:pPr>
          </w:p>
          <w:p w:rsidR="00D26CF6" w:rsidRDefault="00D26CF6">
            <w:pPr>
              <w:jc w:val="center"/>
              <w:rPr>
                <w:rFonts w:hAnsi="宋体"/>
                <w:sz w:val="24"/>
              </w:rPr>
            </w:pPr>
          </w:p>
          <w:p w:rsidR="00D26CF6" w:rsidRDefault="00D26CF6">
            <w:pPr>
              <w:jc w:val="center"/>
              <w:rPr>
                <w:rFonts w:hAnsi="宋体"/>
                <w:sz w:val="24"/>
              </w:rPr>
            </w:pPr>
          </w:p>
          <w:p w:rsidR="00D26CF6" w:rsidRDefault="00D26CF6">
            <w:pPr>
              <w:rPr>
                <w:rFonts w:hAnsi="宋体"/>
                <w:sz w:val="24"/>
              </w:rPr>
            </w:pPr>
          </w:p>
        </w:tc>
        <w:tc>
          <w:tcPr>
            <w:tcW w:w="6902" w:type="dxa"/>
            <w:tcBorders>
              <w:top w:val="single" w:sz="8" w:space="0" w:color="auto"/>
              <w:left w:val="single" w:sz="8" w:space="0" w:color="auto"/>
              <w:bottom w:val="single" w:sz="8" w:space="0" w:color="auto"/>
              <w:right w:val="single" w:sz="4" w:space="0" w:color="auto"/>
            </w:tcBorders>
          </w:tcPr>
          <w:p w:rsidR="00D26CF6" w:rsidRDefault="000121B9">
            <w:pPr>
              <w:spacing w:line="360" w:lineRule="auto"/>
              <w:rPr>
                <w:rFonts w:hAnsi="宋体"/>
                <w:sz w:val="24"/>
              </w:rPr>
            </w:pPr>
            <w:r>
              <w:rPr>
                <w:rFonts w:hAnsi="宋体" w:hint="eastAsia"/>
                <w:sz w:val="24"/>
              </w:rPr>
              <w:t>本工程预算执行定额及取费标准：</w:t>
            </w:r>
          </w:p>
          <w:p w:rsidR="00D26CF6" w:rsidRDefault="000121B9">
            <w:pPr>
              <w:spacing w:line="360" w:lineRule="auto"/>
              <w:rPr>
                <w:rFonts w:hAnsi="宋体"/>
                <w:sz w:val="24"/>
              </w:rPr>
            </w:pPr>
            <w:r>
              <w:rPr>
                <w:rFonts w:hAnsi="宋体" w:hint="eastAsia"/>
                <w:sz w:val="24"/>
              </w:rPr>
              <w:t>1）本工程投标报价按2012年《</w:t>
            </w:r>
            <w:r>
              <w:rPr>
                <w:rFonts w:hAnsi="宋体"/>
                <w:sz w:val="24"/>
              </w:rPr>
              <w:t>天津市建筑工程预算基价</w:t>
            </w:r>
            <w:r>
              <w:rPr>
                <w:rFonts w:hAnsi="宋体" w:hint="eastAsia"/>
                <w:sz w:val="24"/>
              </w:rPr>
              <w:t>》《天津市安装工程预算基价》、《天津市建设工程计价办法》DBD29-001-2012等依据施工图纸进行施工图预算报价。</w:t>
            </w:r>
          </w:p>
          <w:p w:rsidR="00D26CF6" w:rsidRDefault="000121B9">
            <w:pPr>
              <w:spacing w:line="360" w:lineRule="auto"/>
              <w:rPr>
                <w:rFonts w:hAnsi="宋体"/>
                <w:sz w:val="24"/>
              </w:rPr>
            </w:pPr>
            <w:r>
              <w:rPr>
                <w:rFonts w:hAnsi="宋体" w:hint="eastAsia"/>
                <w:sz w:val="24"/>
              </w:rPr>
              <w:t>2）材料价格参考发包时天津市当月造价信息中的材料价格并结合武清当地现行的市场价格或施工企业自身掌握的情况自行计算。</w:t>
            </w:r>
          </w:p>
          <w:p w:rsidR="00D26CF6" w:rsidRDefault="000121B9">
            <w:pPr>
              <w:spacing w:line="360" w:lineRule="auto"/>
              <w:rPr>
                <w:rFonts w:hAnsi="宋体"/>
                <w:sz w:val="24"/>
              </w:rPr>
            </w:pPr>
            <w:r>
              <w:rPr>
                <w:rFonts w:hAnsi="宋体" w:hint="eastAsia"/>
                <w:sz w:val="24"/>
              </w:rPr>
              <w:t>3）投标报价应根据招标文件、施工图纸、设计说明、答疑纪要和现场勘察，并结合武清当地市场情况自行计算，进行投标。</w:t>
            </w:r>
          </w:p>
          <w:p w:rsidR="00D26CF6" w:rsidRDefault="000121B9">
            <w:pPr>
              <w:spacing w:line="360" w:lineRule="auto"/>
              <w:rPr>
                <w:rFonts w:hAnsi="宋体"/>
                <w:sz w:val="24"/>
              </w:rPr>
            </w:pPr>
            <w:r>
              <w:rPr>
                <w:rFonts w:hAnsi="宋体" w:hint="eastAsia"/>
                <w:sz w:val="24"/>
              </w:rPr>
              <w:t>政策调价文件截止到建筑【2011】1382号，以后发生不再调整。</w:t>
            </w:r>
          </w:p>
          <w:p w:rsidR="00D26CF6" w:rsidRDefault="000121B9">
            <w:pPr>
              <w:spacing w:line="360" w:lineRule="auto"/>
              <w:rPr>
                <w:rFonts w:hAnsi="宋体"/>
                <w:sz w:val="24"/>
              </w:rPr>
            </w:pPr>
            <w:r>
              <w:rPr>
                <w:rFonts w:hAnsi="宋体" w:hint="eastAsia"/>
                <w:sz w:val="24"/>
              </w:rPr>
              <w:t>本工程采用价格固定方式。</w:t>
            </w:r>
          </w:p>
        </w:tc>
      </w:tr>
      <w:tr w:rsidR="00D26CF6">
        <w:trPr>
          <w:trHeight w:val="294"/>
        </w:trPr>
        <w:tc>
          <w:tcPr>
            <w:tcW w:w="959" w:type="dxa"/>
            <w:tcBorders>
              <w:top w:val="single" w:sz="8" w:space="0" w:color="auto"/>
              <w:left w:val="single" w:sz="4" w:space="0" w:color="auto"/>
              <w:bottom w:val="single" w:sz="8" w:space="0" w:color="auto"/>
              <w:right w:val="single" w:sz="8" w:space="0" w:color="auto"/>
            </w:tcBorders>
            <w:vAlign w:val="center"/>
          </w:tcPr>
          <w:p w:rsidR="00D26CF6" w:rsidRDefault="000121B9">
            <w:pPr>
              <w:jc w:val="center"/>
              <w:rPr>
                <w:rFonts w:hAnsi="宋体"/>
                <w:sz w:val="24"/>
              </w:rPr>
            </w:pPr>
            <w:r>
              <w:rPr>
                <w:rFonts w:hAnsi="宋体" w:hint="eastAsia"/>
                <w:sz w:val="24"/>
              </w:rPr>
              <w:t>6</w:t>
            </w:r>
          </w:p>
        </w:tc>
        <w:tc>
          <w:tcPr>
            <w:tcW w:w="1153" w:type="dxa"/>
            <w:tcBorders>
              <w:top w:val="single" w:sz="8" w:space="0" w:color="auto"/>
              <w:left w:val="single" w:sz="8" w:space="0" w:color="auto"/>
              <w:bottom w:val="single" w:sz="8" w:space="0" w:color="auto"/>
              <w:right w:val="single" w:sz="8" w:space="0" w:color="auto"/>
            </w:tcBorders>
            <w:vAlign w:val="center"/>
          </w:tcPr>
          <w:p w:rsidR="00D26CF6" w:rsidRDefault="000121B9">
            <w:pPr>
              <w:jc w:val="center"/>
              <w:rPr>
                <w:rFonts w:hAnsi="宋体"/>
                <w:sz w:val="24"/>
              </w:rPr>
            </w:pPr>
            <w:r>
              <w:rPr>
                <w:rFonts w:hAnsi="宋体" w:hint="eastAsia"/>
                <w:sz w:val="24"/>
              </w:rPr>
              <w:t>12.1</w:t>
            </w:r>
          </w:p>
        </w:tc>
        <w:tc>
          <w:tcPr>
            <w:tcW w:w="6902" w:type="dxa"/>
            <w:tcBorders>
              <w:top w:val="single" w:sz="8" w:space="0" w:color="auto"/>
              <w:left w:val="single" w:sz="8" w:space="0" w:color="auto"/>
              <w:bottom w:val="single" w:sz="8" w:space="0" w:color="auto"/>
              <w:right w:val="single" w:sz="4" w:space="0" w:color="auto"/>
            </w:tcBorders>
          </w:tcPr>
          <w:p w:rsidR="00D26CF6" w:rsidRDefault="000121B9">
            <w:pPr>
              <w:spacing w:line="360" w:lineRule="auto"/>
              <w:rPr>
                <w:rFonts w:hAnsi="宋体"/>
                <w:sz w:val="24"/>
              </w:rPr>
            </w:pPr>
            <w:r>
              <w:rPr>
                <w:rFonts w:hAnsi="宋体" w:hint="eastAsia"/>
                <w:sz w:val="24"/>
              </w:rPr>
              <w:t xml:space="preserve">投标有效期为 </w:t>
            </w:r>
            <w:r w:rsidRPr="0099205D">
              <w:rPr>
                <w:rFonts w:hAnsi="宋体" w:hint="eastAsia"/>
                <w:color w:val="FF0000"/>
                <w:sz w:val="24"/>
              </w:rPr>
              <w:t>90天</w:t>
            </w:r>
            <w:r>
              <w:rPr>
                <w:rFonts w:hAnsi="宋体" w:hint="eastAsia"/>
                <w:sz w:val="24"/>
              </w:rPr>
              <w:t>（工作日）</w:t>
            </w:r>
          </w:p>
        </w:tc>
      </w:tr>
      <w:tr w:rsidR="00D26CF6">
        <w:trPr>
          <w:trHeight w:val="369"/>
        </w:trPr>
        <w:tc>
          <w:tcPr>
            <w:tcW w:w="959" w:type="dxa"/>
            <w:tcBorders>
              <w:top w:val="single" w:sz="8" w:space="0" w:color="auto"/>
              <w:left w:val="single" w:sz="4" w:space="0" w:color="auto"/>
              <w:bottom w:val="single" w:sz="8" w:space="0" w:color="auto"/>
              <w:right w:val="single" w:sz="8" w:space="0" w:color="auto"/>
            </w:tcBorders>
            <w:vAlign w:val="center"/>
          </w:tcPr>
          <w:p w:rsidR="00D26CF6" w:rsidRDefault="000121B9">
            <w:pPr>
              <w:jc w:val="center"/>
              <w:rPr>
                <w:rFonts w:hAnsi="宋体"/>
                <w:sz w:val="24"/>
              </w:rPr>
            </w:pPr>
            <w:r>
              <w:rPr>
                <w:rFonts w:hAnsi="宋体" w:hint="eastAsia"/>
                <w:sz w:val="24"/>
              </w:rPr>
              <w:t>7</w:t>
            </w:r>
          </w:p>
        </w:tc>
        <w:tc>
          <w:tcPr>
            <w:tcW w:w="1153" w:type="dxa"/>
            <w:tcBorders>
              <w:top w:val="single" w:sz="8" w:space="0" w:color="auto"/>
              <w:left w:val="single" w:sz="8" w:space="0" w:color="auto"/>
              <w:bottom w:val="single" w:sz="8" w:space="0" w:color="auto"/>
              <w:right w:val="single" w:sz="8" w:space="0" w:color="auto"/>
            </w:tcBorders>
            <w:vAlign w:val="center"/>
          </w:tcPr>
          <w:p w:rsidR="00D26CF6" w:rsidRDefault="000121B9">
            <w:pPr>
              <w:jc w:val="center"/>
              <w:rPr>
                <w:rFonts w:hAnsi="宋体"/>
                <w:sz w:val="24"/>
              </w:rPr>
            </w:pPr>
            <w:r>
              <w:rPr>
                <w:rFonts w:hAnsi="宋体" w:hint="eastAsia"/>
                <w:sz w:val="24"/>
              </w:rPr>
              <w:t>13.1</w:t>
            </w:r>
          </w:p>
        </w:tc>
        <w:tc>
          <w:tcPr>
            <w:tcW w:w="6902" w:type="dxa"/>
            <w:tcBorders>
              <w:top w:val="single" w:sz="8" w:space="0" w:color="auto"/>
              <w:left w:val="single" w:sz="8" w:space="0" w:color="auto"/>
              <w:bottom w:val="single" w:sz="4" w:space="0" w:color="auto"/>
              <w:right w:val="single" w:sz="4" w:space="0" w:color="auto"/>
            </w:tcBorders>
          </w:tcPr>
          <w:p w:rsidR="00D26CF6" w:rsidRDefault="000121B9">
            <w:pPr>
              <w:spacing w:line="360" w:lineRule="auto"/>
              <w:rPr>
                <w:rFonts w:hAnsi="宋体"/>
                <w:sz w:val="24"/>
                <w:szCs w:val="24"/>
              </w:rPr>
            </w:pPr>
            <w:r>
              <w:rPr>
                <w:rFonts w:hAnsi="宋体" w:hint="eastAsia"/>
                <w:sz w:val="24"/>
              </w:rPr>
              <w:t>投标保证金金额：</w:t>
            </w:r>
            <w:r w:rsidRPr="0099205D">
              <w:rPr>
                <w:rFonts w:hAnsi="宋体" w:hint="eastAsia"/>
                <w:color w:val="FF0000"/>
                <w:sz w:val="24"/>
              </w:rPr>
              <w:t>2万元</w:t>
            </w:r>
            <w:r>
              <w:rPr>
                <w:rFonts w:hAnsi="宋体" w:hint="eastAsia"/>
                <w:sz w:val="24"/>
              </w:rPr>
              <w:t>。投标保证金交付地点：天津市武清区政府采购中心，</w:t>
            </w:r>
            <w:r>
              <w:rPr>
                <w:rFonts w:hAnsi="宋体" w:hint="eastAsia"/>
                <w:sz w:val="24"/>
                <w:szCs w:val="24"/>
              </w:rPr>
              <w:t>缴纳投标保证金时间：开标截止时间止3个工作日之前缴纳（不含开标当天）。</w:t>
            </w:r>
          </w:p>
          <w:p w:rsidR="00D26CF6" w:rsidRDefault="000121B9">
            <w:pPr>
              <w:spacing w:line="360" w:lineRule="auto"/>
              <w:rPr>
                <w:rFonts w:hAnsi="宋体"/>
                <w:sz w:val="24"/>
              </w:rPr>
            </w:pPr>
            <w:r>
              <w:rPr>
                <w:rFonts w:hAnsi="宋体" w:hint="eastAsia"/>
                <w:sz w:val="24"/>
              </w:rPr>
              <w:t>收款人名称：天津市武清区政府采购中心</w:t>
            </w:r>
          </w:p>
          <w:p w:rsidR="00D26CF6" w:rsidRDefault="000121B9">
            <w:pPr>
              <w:spacing w:line="360" w:lineRule="auto"/>
              <w:rPr>
                <w:rFonts w:hAnsi="宋体"/>
                <w:sz w:val="24"/>
              </w:rPr>
            </w:pPr>
            <w:r>
              <w:rPr>
                <w:rFonts w:hAnsi="宋体" w:hint="eastAsia"/>
                <w:sz w:val="24"/>
              </w:rPr>
              <w:lastRenderedPageBreak/>
              <w:t>收款人地址：天津市武清区杨村镇雍阳东道12号</w:t>
            </w:r>
          </w:p>
        </w:tc>
      </w:tr>
      <w:tr w:rsidR="00D26CF6">
        <w:trPr>
          <w:trHeight w:val="2834"/>
        </w:trPr>
        <w:tc>
          <w:tcPr>
            <w:tcW w:w="959" w:type="dxa"/>
            <w:tcBorders>
              <w:top w:val="single" w:sz="8" w:space="0" w:color="auto"/>
              <w:left w:val="single" w:sz="4" w:space="0" w:color="auto"/>
              <w:bottom w:val="single" w:sz="8" w:space="0" w:color="auto"/>
              <w:right w:val="single" w:sz="8" w:space="0" w:color="auto"/>
            </w:tcBorders>
            <w:vAlign w:val="center"/>
          </w:tcPr>
          <w:p w:rsidR="00D26CF6" w:rsidRDefault="000121B9">
            <w:pPr>
              <w:jc w:val="center"/>
              <w:rPr>
                <w:rFonts w:hAnsi="宋体"/>
                <w:sz w:val="24"/>
              </w:rPr>
            </w:pPr>
            <w:r>
              <w:rPr>
                <w:rFonts w:hAnsi="宋体" w:hint="eastAsia"/>
                <w:sz w:val="24"/>
              </w:rPr>
              <w:lastRenderedPageBreak/>
              <w:t>8</w:t>
            </w:r>
          </w:p>
          <w:p w:rsidR="00D26CF6" w:rsidRDefault="00D26CF6">
            <w:pPr>
              <w:jc w:val="center"/>
              <w:rPr>
                <w:rFonts w:hAnsi="宋体"/>
                <w:sz w:val="24"/>
              </w:rPr>
            </w:pPr>
          </w:p>
        </w:tc>
        <w:tc>
          <w:tcPr>
            <w:tcW w:w="1153" w:type="dxa"/>
            <w:tcBorders>
              <w:top w:val="single" w:sz="8" w:space="0" w:color="auto"/>
              <w:left w:val="single" w:sz="8" w:space="0" w:color="auto"/>
              <w:bottom w:val="single" w:sz="8" w:space="0" w:color="auto"/>
              <w:right w:val="single" w:sz="8" w:space="0" w:color="auto"/>
            </w:tcBorders>
            <w:vAlign w:val="center"/>
          </w:tcPr>
          <w:p w:rsidR="00D26CF6" w:rsidRDefault="000121B9">
            <w:pPr>
              <w:jc w:val="center"/>
              <w:rPr>
                <w:rFonts w:hAnsi="宋体"/>
                <w:sz w:val="24"/>
              </w:rPr>
            </w:pPr>
            <w:r>
              <w:rPr>
                <w:rFonts w:hAnsi="宋体" w:hint="eastAsia"/>
                <w:sz w:val="24"/>
              </w:rPr>
              <w:t>14.1</w:t>
            </w:r>
          </w:p>
          <w:p w:rsidR="00D26CF6" w:rsidRDefault="00D26CF6">
            <w:pPr>
              <w:jc w:val="center"/>
              <w:rPr>
                <w:rFonts w:hAnsi="宋体"/>
                <w:sz w:val="24"/>
              </w:rPr>
            </w:pPr>
          </w:p>
          <w:p w:rsidR="00D26CF6" w:rsidRDefault="00D26CF6">
            <w:pPr>
              <w:rPr>
                <w:rFonts w:hAnsi="宋体"/>
                <w:sz w:val="24"/>
              </w:rPr>
            </w:pPr>
          </w:p>
        </w:tc>
        <w:tc>
          <w:tcPr>
            <w:tcW w:w="6902" w:type="dxa"/>
            <w:tcBorders>
              <w:top w:val="single" w:sz="4" w:space="0" w:color="auto"/>
              <w:left w:val="single" w:sz="8" w:space="0" w:color="auto"/>
              <w:bottom w:val="single" w:sz="8" w:space="0" w:color="auto"/>
              <w:right w:val="single" w:sz="4" w:space="0" w:color="auto"/>
            </w:tcBorders>
          </w:tcPr>
          <w:p w:rsidR="00D26CF6" w:rsidRDefault="000121B9">
            <w:pPr>
              <w:spacing w:line="360" w:lineRule="auto"/>
              <w:rPr>
                <w:rFonts w:hAnsi="宋体"/>
                <w:sz w:val="24"/>
              </w:rPr>
            </w:pPr>
            <w:r>
              <w:rPr>
                <w:rFonts w:hAnsi="宋体" w:hint="eastAsia"/>
                <w:sz w:val="24"/>
              </w:rPr>
              <w:t>招标文件工本费：400元/本（售后不退）。</w:t>
            </w:r>
          </w:p>
          <w:p w:rsidR="00D26CF6" w:rsidRDefault="000121B9">
            <w:pPr>
              <w:spacing w:line="360" w:lineRule="auto"/>
              <w:rPr>
                <w:rFonts w:hAnsi="宋体"/>
                <w:sz w:val="24"/>
                <w:szCs w:val="24"/>
              </w:rPr>
            </w:pPr>
            <w:r>
              <w:rPr>
                <w:rFonts w:hAnsi="宋体" w:hint="eastAsia"/>
                <w:sz w:val="24"/>
              </w:rPr>
              <w:t>领取招标文件</w:t>
            </w:r>
            <w:r>
              <w:rPr>
                <w:rFonts w:hAnsi="宋体" w:hint="eastAsia"/>
                <w:sz w:val="24"/>
                <w:szCs w:val="24"/>
              </w:rPr>
              <w:t>时间：</w:t>
            </w:r>
          </w:p>
          <w:p w:rsidR="00D26CF6" w:rsidRDefault="000121B9">
            <w:pPr>
              <w:spacing w:line="360" w:lineRule="auto"/>
              <w:rPr>
                <w:rFonts w:hAnsi="宋体"/>
                <w:sz w:val="24"/>
                <w:szCs w:val="24"/>
              </w:rPr>
            </w:pPr>
            <w:r>
              <w:rPr>
                <w:rFonts w:hAnsi="宋体" w:hint="eastAsia"/>
                <w:sz w:val="24"/>
                <w:szCs w:val="24"/>
              </w:rPr>
              <w:t>时间</w:t>
            </w:r>
            <w:r>
              <w:rPr>
                <w:rFonts w:hAnsi="宋体" w:hint="eastAsia"/>
                <w:sz w:val="24"/>
              </w:rPr>
              <w:t>：</w:t>
            </w:r>
            <w:r w:rsidRPr="00530F6B">
              <w:rPr>
                <w:rFonts w:hAnsi="宋体" w:hint="eastAsia"/>
                <w:sz w:val="24"/>
              </w:rPr>
              <w:t>2016年</w:t>
            </w:r>
            <w:r w:rsidR="00530F6B" w:rsidRPr="00530F6B">
              <w:rPr>
                <w:rFonts w:hAnsi="宋体" w:hint="eastAsia"/>
                <w:sz w:val="24"/>
              </w:rPr>
              <w:t>6</w:t>
            </w:r>
            <w:r w:rsidRPr="00530F6B">
              <w:rPr>
                <w:rFonts w:hAnsi="宋体" w:hint="eastAsia"/>
                <w:sz w:val="24"/>
              </w:rPr>
              <w:t>月</w:t>
            </w:r>
            <w:r w:rsidR="00DE534A">
              <w:rPr>
                <w:rFonts w:hAnsi="宋体" w:hint="eastAsia"/>
                <w:sz w:val="24"/>
              </w:rPr>
              <w:t>13</w:t>
            </w:r>
            <w:r w:rsidRPr="00530F6B">
              <w:rPr>
                <w:rFonts w:hAnsi="宋体" w:hint="eastAsia"/>
                <w:sz w:val="24"/>
              </w:rPr>
              <w:t>日至2016年</w:t>
            </w:r>
            <w:r w:rsidR="00530F6B" w:rsidRPr="00530F6B">
              <w:rPr>
                <w:rFonts w:hAnsi="宋体" w:hint="eastAsia"/>
                <w:sz w:val="24"/>
              </w:rPr>
              <w:t>6</w:t>
            </w:r>
            <w:r w:rsidRPr="00530F6B">
              <w:rPr>
                <w:rFonts w:hAnsi="宋体" w:hint="eastAsia"/>
                <w:sz w:val="24"/>
              </w:rPr>
              <w:t>月</w:t>
            </w:r>
            <w:r w:rsidR="00530F6B" w:rsidRPr="00530F6B">
              <w:rPr>
                <w:rFonts w:hAnsi="宋体" w:hint="eastAsia"/>
                <w:sz w:val="24"/>
              </w:rPr>
              <w:t>1</w:t>
            </w:r>
            <w:r w:rsidR="00DE534A">
              <w:rPr>
                <w:rFonts w:hAnsi="宋体" w:hint="eastAsia"/>
                <w:sz w:val="24"/>
              </w:rPr>
              <w:t>7</w:t>
            </w:r>
            <w:r w:rsidRPr="00530F6B">
              <w:rPr>
                <w:rFonts w:hAnsi="宋体" w:hint="eastAsia"/>
                <w:sz w:val="24"/>
              </w:rPr>
              <w:t>日</w:t>
            </w:r>
          </w:p>
          <w:p w:rsidR="00D26CF6" w:rsidRDefault="000121B9">
            <w:pPr>
              <w:spacing w:line="360" w:lineRule="auto"/>
              <w:rPr>
                <w:rFonts w:hAnsi="宋体"/>
                <w:sz w:val="24"/>
                <w:szCs w:val="24"/>
              </w:rPr>
            </w:pPr>
            <w:r>
              <w:rPr>
                <w:rFonts w:hAnsi="宋体" w:hint="eastAsia"/>
                <w:sz w:val="24"/>
                <w:szCs w:val="24"/>
              </w:rPr>
              <w:t>每日上午9：00-11：00，下午2：00-4：00</w:t>
            </w:r>
          </w:p>
          <w:p w:rsidR="00D26CF6" w:rsidRDefault="000121B9">
            <w:pPr>
              <w:adjustRightInd w:val="0"/>
              <w:spacing w:line="360" w:lineRule="auto"/>
              <w:contextualSpacing/>
              <w:jc w:val="left"/>
              <w:rPr>
                <w:rFonts w:hAnsi="宋体" w:cs="宋体"/>
                <w:kern w:val="0"/>
                <w:sz w:val="24"/>
                <w:szCs w:val="24"/>
              </w:rPr>
            </w:pPr>
            <w:r>
              <w:rPr>
                <w:rFonts w:hAnsi="宋体" w:hint="eastAsia"/>
                <w:sz w:val="24"/>
              </w:rPr>
              <w:t>地址：</w:t>
            </w:r>
            <w:r>
              <w:rPr>
                <w:rFonts w:hAnsi="宋体" w:cs="宋体" w:hint="eastAsia"/>
                <w:kern w:val="0"/>
                <w:sz w:val="24"/>
                <w:szCs w:val="24"/>
              </w:rPr>
              <w:t>武清区政府采购中心（天津市武清区雍阳东道12号）</w:t>
            </w:r>
          </w:p>
        </w:tc>
      </w:tr>
      <w:tr w:rsidR="00D26CF6">
        <w:trPr>
          <w:trHeight w:val="289"/>
        </w:trPr>
        <w:tc>
          <w:tcPr>
            <w:tcW w:w="959" w:type="dxa"/>
            <w:tcBorders>
              <w:top w:val="single" w:sz="8" w:space="0" w:color="auto"/>
              <w:left w:val="single" w:sz="4" w:space="0" w:color="auto"/>
              <w:bottom w:val="single" w:sz="8" w:space="0" w:color="auto"/>
              <w:right w:val="single" w:sz="8" w:space="0" w:color="auto"/>
            </w:tcBorders>
            <w:vAlign w:val="center"/>
          </w:tcPr>
          <w:p w:rsidR="00D26CF6" w:rsidRDefault="000121B9">
            <w:pPr>
              <w:jc w:val="center"/>
              <w:rPr>
                <w:rFonts w:hAnsi="宋体"/>
                <w:sz w:val="24"/>
              </w:rPr>
            </w:pPr>
            <w:r>
              <w:rPr>
                <w:rFonts w:hAnsi="宋体" w:hint="eastAsia"/>
                <w:sz w:val="24"/>
              </w:rPr>
              <w:t>9</w:t>
            </w:r>
          </w:p>
        </w:tc>
        <w:tc>
          <w:tcPr>
            <w:tcW w:w="1153" w:type="dxa"/>
            <w:tcBorders>
              <w:top w:val="single" w:sz="8" w:space="0" w:color="auto"/>
              <w:left w:val="single" w:sz="8" w:space="0" w:color="auto"/>
              <w:bottom w:val="single" w:sz="8" w:space="0" w:color="auto"/>
              <w:right w:val="single" w:sz="8" w:space="0" w:color="auto"/>
            </w:tcBorders>
            <w:vAlign w:val="center"/>
          </w:tcPr>
          <w:p w:rsidR="00D26CF6" w:rsidRDefault="000121B9">
            <w:pPr>
              <w:jc w:val="center"/>
              <w:rPr>
                <w:rFonts w:hAnsi="宋体"/>
                <w:sz w:val="24"/>
              </w:rPr>
            </w:pPr>
            <w:r>
              <w:rPr>
                <w:rFonts w:hAnsi="宋体" w:hint="eastAsia"/>
                <w:sz w:val="24"/>
              </w:rPr>
              <w:t>15.1</w:t>
            </w:r>
          </w:p>
        </w:tc>
        <w:tc>
          <w:tcPr>
            <w:tcW w:w="6902" w:type="dxa"/>
            <w:tcBorders>
              <w:top w:val="single" w:sz="8" w:space="0" w:color="auto"/>
              <w:left w:val="single" w:sz="8" w:space="0" w:color="auto"/>
              <w:bottom w:val="single" w:sz="8" w:space="0" w:color="auto"/>
              <w:right w:val="single" w:sz="4" w:space="0" w:color="auto"/>
            </w:tcBorders>
          </w:tcPr>
          <w:p w:rsidR="00D26CF6" w:rsidRDefault="000121B9">
            <w:pPr>
              <w:spacing w:line="360" w:lineRule="auto"/>
              <w:jc w:val="left"/>
              <w:rPr>
                <w:rFonts w:hAnsi="宋体"/>
                <w:sz w:val="24"/>
                <w:szCs w:val="24"/>
              </w:rPr>
            </w:pPr>
            <w:r>
              <w:rPr>
                <w:rFonts w:hAnsi="宋体" w:hint="eastAsia"/>
                <w:sz w:val="24"/>
                <w:szCs w:val="24"/>
              </w:rPr>
              <w:t>投标文件正本份数 1 份，副本份数 3份。商务标电子标书1份。商务标的电子标书采用《天津市建设工程计价系统VER2012》软件文档格式。技术标电子标书1份，采用CD-R光盘WORD2003文档格式。</w:t>
            </w:r>
            <w:r>
              <w:rPr>
                <w:rFonts w:hAnsi="宋体" w:hint="eastAsia"/>
                <w:b/>
                <w:sz w:val="24"/>
                <w:szCs w:val="24"/>
              </w:rPr>
              <w:t>所有投标人的投标文件无论中标与否一律不退。</w:t>
            </w:r>
          </w:p>
        </w:tc>
      </w:tr>
      <w:tr w:rsidR="00D26CF6">
        <w:trPr>
          <w:trHeight w:val="214"/>
        </w:trPr>
        <w:tc>
          <w:tcPr>
            <w:tcW w:w="959" w:type="dxa"/>
            <w:tcBorders>
              <w:top w:val="single" w:sz="8" w:space="0" w:color="auto"/>
              <w:left w:val="single" w:sz="4" w:space="0" w:color="auto"/>
              <w:bottom w:val="single" w:sz="8" w:space="0" w:color="auto"/>
              <w:right w:val="single" w:sz="8" w:space="0" w:color="auto"/>
            </w:tcBorders>
            <w:vAlign w:val="center"/>
          </w:tcPr>
          <w:p w:rsidR="00D26CF6" w:rsidRDefault="000121B9">
            <w:pPr>
              <w:jc w:val="center"/>
              <w:rPr>
                <w:rFonts w:hAnsi="宋体"/>
                <w:sz w:val="24"/>
              </w:rPr>
            </w:pPr>
            <w:r>
              <w:rPr>
                <w:rFonts w:hAnsi="宋体" w:hint="eastAsia"/>
                <w:sz w:val="24"/>
              </w:rPr>
              <w:t>10</w:t>
            </w:r>
          </w:p>
        </w:tc>
        <w:tc>
          <w:tcPr>
            <w:tcW w:w="1153" w:type="dxa"/>
            <w:tcBorders>
              <w:top w:val="single" w:sz="8" w:space="0" w:color="auto"/>
              <w:left w:val="single" w:sz="8" w:space="0" w:color="auto"/>
              <w:bottom w:val="single" w:sz="8" w:space="0" w:color="auto"/>
              <w:right w:val="single" w:sz="8" w:space="0" w:color="auto"/>
            </w:tcBorders>
            <w:vAlign w:val="center"/>
          </w:tcPr>
          <w:p w:rsidR="00D26CF6" w:rsidRDefault="000121B9">
            <w:pPr>
              <w:jc w:val="center"/>
              <w:rPr>
                <w:rFonts w:hAnsi="宋体"/>
                <w:sz w:val="24"/>
              </w:rPr>
            </w:pPr>
            <w:r>
              <w:rPr>
                <w:rFonts w:hAnsi="宋体" w:hint="eastAsia"/>
                <w:sz w:val="24"/>
              </w:rPr>
              <w:t>17.1</w:t>
            </w:r>
          </w:p>
        </w:tc>
        <w:tc>
          <w:tcPr>
            <w:tcW w:w="6902" w:type="dxa"/>
            <w:tcBorders>
              <w:top w:val="single" w:sz="8" w:space="0" w:color="auto"/>
              <w:left w:val="single" w:sz="8" w:space="0" w:color="auto"/>
              <w:bottom w:val="single" w:sz="8" w:space="0" w:color="auto"/>
              <w:right w:val="single" w:sz="4" w:space="0" w:color="auto"/>
            </w:tcBorders>
          </w:tcPr>
          <w:p w:rsidR="00D26CF6" w:rsidRDefault="000121B9">
            <w:pPr>
              <w:spacing w:line="360" w:lineRule="auto"/>
              <w:jc w:val="left"/>
              <w:rPr>
                <w:rFonts w:hAnsi="宋体"/>
                <w:sz w:val="24"/>
                <w:szCs w:val="24"/>
              </w:rPr>
            </w:pPr>
            <w:r>
              <w:rPr>
                <w:rFonts w:hAnsi="宋体" w:hint="eastAsia"/>
                <w:sz w:val="24"/>
              </w:rPr>
              <w:t>报送标</w:t>
            </w:r>
            <w:r>
              <w:rPr>
                <w:rFonts w:hAnsi="宋体" w:hint="eastAsia"/>
                <w:sz w:val="24"/>
                <w:szCs w:val="24"/>
              </w:rPr>
              <w:t>函时</w:t>
            </w:r>
            <w:r w:rsidRPr="00530F6B">
              <w:rPr>
                <w:rFonts w:hAnsi="宋体" w:hint="eastAsia"/>
                <w:sz w:val="24"/>
                <w:szCs w:val="24"/>
              </w:rPr>
              <w:t>间：</w:t>
            </w:r>
            <w:r w:rsidRPr="00530F6B">
              <w:rPr>
                <w:rFonts w:hAnsi="宋体" w:hint="eastAsia"/>
                <w:sz w:val="24"/>
              </w:rPr>
              <w:t>2016年</w:t>
            </w:r>
            <w:r w:rsidR="00DE534A">
              <w:rPr>
                <w:rFonts w:hAnsi="宋体" w:hint="eastAsia"/>
                <w:sz w:val="24"/>
              </w:rPr>
              <w:t>7</w:t>
            </w:r>
            <w:r w:rsidRPr="00530F6B">
              <w:rPr>
                <w:rFonts w:hAnsi="宋体" w:hint="eastAsia"/>
                <w:sz w:val="24"/>
              </w:rPr>
              <w:t>月</w:t>
            </w:r>
            <w:r w:rsidR="00DE534A">
              <w:rPr>
                <w:rFonts w:hAnsi="宋体" w:hint="eastAsia"/>
                <w:sz w:val="24"/>
              </w:rPr>
              <w:t>6</w:t>
            </w:r>
            <w:r w:rsidRPr="00530F6B">
              <w:rPr>
                <w:rFonts w:hAnsi="宋体" w:hint="eastAsia"/>
                <w:sz w:val="24"/>
              </w:rPr>
              <w:t xml:space="preserve">日 </w:t>
            </w:r>
            <w:r w:rsidR="00530F6B" w:rsidRPr="00530F6B">
              <w:rPr>
                <w:rFonts w:hAnsi="宋体" w:hint="eastAsia"/>
                <w:sz w:val="24"/>
              </w:rPr>
              <w:t>14:00</w:t>
            </w:r>
            <w:r w:rsidRPr="00530F6B">
              <w:rPr>
                <w:rFonts w:hAnsi="宋体" w:hint="eastAsia"/>
                <w:sz w:val="24"/>
              </w:rPr>
              <w:t xml:space="preserve">时 </w:t>
            </w:r>
            <w:r>
              <w:rPr>
                <w:rFonts w:hAnsi="宋体" w:hint="eastAsia"/>
                <w:sz w:val="24"/>
              </w:rPr>
              <w:t xml:space="preserve"> </w:t>
            </w:r>
          </w:p>
          <w:p w:rsidR="00D26CF6" w:rsidRDefault="000121B9">
            <w:pPr>
              <w:spacing w:line="360" w:lineRule="auto"/>
              <w:ind w:left="2400" w:hangingChars="1000" w:hanging="2400"/>
              <w:jc w:val="left"/>
              <w:rPr>
                <w:rFonts w:hAnsi="宋体"/>
                <w:sz w:val="24"/>
                <w:szCs w:val="24"/>
              </w:rPr>
            </w:pPr>
            <w:r>
              <w:rPr>
                <w:rFonts w:hAnsi="宋体" w:hint="eastAsia"/>
                <w:sz w:val="24"/>
                <w:szCs w:val="24"/>
              </w:rPr>
              <w:t>投标文件递交至：天津市武清区雍阳东道12号武清区财政局政</w:t>
            </w:r>
          </w:p>
          <w:p w:rsidR="00D26CF6" w:rsidRDefault="000121B9">
            <w:pPr>
              <w:spacing w:line="360" w:lineRule="auto"/>
              <w:ind w:left="2400" w:hangingChars="1000" w:hanging="2400"/>
              <w:jc w:val="left"/>
              <w:rPr>
                <w:rFonts w:hAnsi="宋体"/>
                <w:sz w:val="24"/>
                <w:szCs w:val="24"/>
              </w:rPr>
            </w:pPr>
            <w:r>
              <w:rPr>
                <w:rFonts w:hAnsi="宋体" w:hint="eastAsia"/>
                <w:sz w:val="24"/>
                <w:szCs w:val="24"/>
              </w:rPr>
              <w:t xml:space="preserve">                府采购中心</w:t>
            </w:r>
          </w:p>
          <w:p w:rsidR="00D26CF6" w:rsidRDefault="000121B9">
            <w:pPr>
              <w:spacing w:line="360" w:lineRule="auto"/>
              <w:jc w:val="left"/>
              <w:rPr>
                <w:rFonts w:hAnsi="宋体"/>
                <w:sz w:val="24"/>
              </w:rPr>
            </w:pPr>
            <w:r>
              <w:rPr>
                <w:rFonts w:hAnsi="宋体" w:hint="eastAsia"/>
                <w:sz w:val="24"/>
                <w:szCs w:val="24"/>
              </w:rPr>
              <w:t>地址：天津市武清区雍阳东道12号武清区财政局政府采购中心</w:t>
            </w:r>
          </w:p>
        </w:tc>
      </w:tr>
      <w:tr w:rsidR="00D26CF6">
        <w:trPr>
          <w:trHeight w:val="275"/>
        </w:trPr>
        <w:tc>
          <w:tcPr>
            <w:tcW w:w="959" w:type="dxa"/>
            <w:tcBorders>
              <w:top w:val="single" w:sz="8" w:space="0" w:color="auto"/>
              <w:left w:val="single" w:sz="4" w:space="0" w:color="auto"/>
              <w:bottom w:val="single" w:sz="8" w:space="0" w:color="auto"/>
              <w:right w:val="single" w:sz="8" w:space="0" w:color="auto"/>
            </w:tcBorders>
            <w:vAlign w:val="center"/>
          </w:tcPr>
          <w:p w:rsidR="00D26CF6" w:rsidRDefault="000121B9">
            <w:pPr>
              <w:jc w:val="center"/>
              <w:rPr>
                <w:rFonts w:hAnsi="宋体"/>
                <w:sz w:val="24"/>
              </w:rPr>
            </w:pPr>
            <w:r>
              <w:rPr>
                <w:rFonts w:hAnsi="宋体" w:hint="eastAsia"/>
                <w:sz w:val="24"/>
              </w:rPr>
              <w:t>11</w:t>
            </w:r>
          </w:p>
        </w:tc>
        <w:tc>
          <w:tcPr>
            <w:tcW w:w="1153" w:type="dxa"/>
            <w:tcBorders>
              <w:top w:val="single" w:sz="8" w:space="0" w:color="auto"/>
              <w:left w:val="single" w:sz="8" w:space="0" w:color="auto"/>
              <w:bottom w:val="single" w:sz="8" w:space="0" w:color="auto"/>
              <w:right w:val="single" w:sz="8" w:space="0" w:color="auto"/>
            </w:tcBorders>
            <w:vAlign w:val="center"/>
          </w:tcPr>
          <w:p w:rsidR="00D26CF6" w:rsidRDefault="000121B9">
            <w:pPr>
              <w:jc w:val="center"/>
              <w:rPr>
                <w:rFonts w:hAnsi="宋体"/>
                <w:sz w:val="24"/>
              </w:rPr>
            </w:pPr>
            <w:r>
              <w:rPr>
                <w:rFonts w:hAnsi="宋体" w:hint="eastAsia"/>
                <w:sz w:val="24"/>
              </w:rPr>
              <w:t>19.1</w:t>
            </w:r>
          </w:p>
        </w:tc>
        <w:tc>
          <w:tcPr>
            <w:tcW w:w="6902" w:type="dxa"/>
            <w:tcBorders>
              <w:top w:val="single" w:sz="8" w:space="0" w:color="auto"/>
              <w:left w:val="single" w:sz="8" w:space="0" w:color="auto"/>
              <w:bottom w:val="single" w:sz="8" w:space="0" w:color="auto"/>
              <w:right w:val="single" w:sz="4" w:space="0" w:color="auto"/>
            </w:tcBorders>
          </w:tcPr>
          <w:p w:rsidR="00D26CF6" w:rsidRPr="0099205D" w:rsidRDefault="000121B9">
            <w:pPr>
              <w:spacing w:line="360" w:lineRule="auto"/>
              <w:jc w:val="left"/>
              <w:rPr>
                <w:rFonts w:hAnsi="宋体"/>
                <w:color w:val="FF0000"/>
                <w:sz w:val="24"/>
              </w:rPr>
            </w:pPr>
            <w:r>
              <w:rPr>
                <w:rFonts w:hAnsi="宋体" w:hint="eastAsia"/>
                <w:sz w:val="24"/>
                <w:szCs w:val="24"/>
              </w:rPr>
              <w:t>开标时间：</w:t>
            </w:r>
            <w:r w:rsidRPr="00530F6B">
              <w:rPr>
                <w:rFonts w:hAnsi="宋体" w:hint="eastAsia"/>
                <w:sz w:val="24"/>
              </w:rPr>
              <w:t>2016年</w:t>
            </w:r>
            <w:r w:rsidR="00DE534A">
              <w:rPr>
                <w:rFonts w:hAnsi="宋体" w:hint="eastAsia"/>
                <w:sz w:val="24"/>
              </w:rPr>
              <w:t>7</w:t>
            </w:r>
            <w:r w:rsidRPr="00530F6B">
              <w:rPr>
                <w:rFonts w:hAnsi="宋体" w:hint="eastAsia"/>
                <w:sz w:val="24"/>
              </w:rPr>
              <w:t>月</w:t>
            </w:r>
            <w:r w:rsidR="00DE534A">
              <w:rPr>
                <w:rFonts w:hAnsi="宋体" w:hint="eastAsia"/>
                <w:sz w:val="24"/>
              </w:rPr>
              <w:t>6</w:t>
            </w:r>
            <w:bookmarkStart w:id="0" w:name="_GoBack"/>
            <w:bookmarkEnd w:id="0"/>
            <w:r w:rsidRPr="00530F6B">
              <w:rPr>
                <w:rFonts w:hAnsi="宋体" w:hint="eastAsia"/>
                <w:sz w:val="24"/>
              </w:rPr>
              <w:t xml:space="preserve"> 日 </w:t>
            </w:r>
            <w:r w:rsidR="00530F6B" w:rsidRPr="00530F6B">
              <w:rPr>
                <w:rFonts w:hAnsi="宋体" w:hint="eastAsia"/>
                <w:sz w:val="24"/>
              </w:rPr>
              <w:t>14:00</w:t>
            </w:r>
            <w:r w:rsidRPr="00530F6B">
              <w:rPr>
                <w:rFonts w:hAnsi="宋体" w:hint="eastAsia"/>
                <w:sz w:val="24"/>
              </w:rPr>
              <w:t>时</w:t>
            </w:r>
          </w:p>
          <w:p w:rsidR="00D26CF6" w:rsidRDefault="000121B9">
            <w:pPr>
              <w:spacing w:line="360" w:lineRule="auto"/>
              <w:jc w:val="left"/>
              <w:rPr>
                <w:rFonts w:hAnsi="宋体"/>
                <w:sz w:val="24"/>
                <w:szCs w:val="24"/>
              </w:rPr>
            </w:pPr>
            <w:r>
              <w:rPr>
                <w:rFonts w:hAnsi="宋体" w:hint="eastAsia"/>
                <w:sz w:val="24"/>
                <w:szCs w:val="24"/>
              </w:rPr>
              <w:t xml:space="preserve">开标地点：天津市武清区雍阳东道12号武清区财政局政府采购        </w:t>
            </w:r>
          </w:p>
          <w:p w:rsidR="00D26CF6" w:rsidRDefault="000121B9">
            <w:pPr>
              <w:spacing w:line="360" w:lineRule="auto"/>
              <w:jc w:val="left"/>
              <w:rPr>
                <w:rFonts w:hAnsi="宋体"/>
                <w:sz w:val="24"/>
                <w:szCs w:val="24"/>
              </w:rPr>
            </w:pPr>
            <w:r>
              <w:rPr>
                <w:rFonts w:hAnsi="宋体" w:hint="eastAsia"/>
                <w:sz w:val="24"/>
                <w:szCs w:val="24"/>
              </w:rPr>
              <w:t xml:space="preserve">          中心</w:t>
            </w:r>
          </w:p>
        </w:tc>
      </w:tr>
      <w:tr w:rsidR="00D26CF6">
        <w:trPr>
          <w:trHeight w:val="406"/>
        </w:trPr>
        <w:tc>
          <w:tcPr>
            <w:tcW w:w="959" w:type="dxa"/>
            <w:tcBorders>
              <w:top w:val="single" w:sz="8" w:space="0" w:color="auto"/>
              <w:left w:val="single" w:sz="4" w:space="0" w:color="auto"/>
              <w:bottom w:val="single" w:sz="8" w:space="0" w:color="auto"/>
              <w:right w:val="single" w:sz="8" w:space="0" w:color="auto"/>
            </w:tcBorders>
            <w:vAlign w:val="center"/>
          </w:tcPr>
          <w:p w:rsidR="00D26CF6" w:rsidRDefault="000121B9">
            <w:pPr>
              <w:jc w:val="center"/>
              <w:rPr>
                <w:rFonts w:hAnsi="宋体"/>
                <w:sz w:val="24"/>
                <w:szCs w:val="24"/>
              </w:rPr>
            </w:pPr>
            <w:r>
              <w:rPr>
                <w:rFonts w:hAnsi="宋体" w:hint="eastAsia"/>
                <w:sz w:val="24"/>
                <w:szCs w:val="24"/>
              </w:rPr>
              <w:t>12</w:t>
            </w:r>
          </w:p>
        </w:tc>
        <w:tc>
          <w:tcPr>
            <w:tcW w:w="1153" w:type="dxa"/>
            <w:tcBorders>
              <w:top w:val="single" w:sz="8" w:space="0" w:color="auto"/>
              <w:left w:val="single" w:sz="8" w:space="0" w:color="auto"/>
              <w:bottom w:val="single" w:sz="8" w:space="0" w:color="auto"/>
              <w:right w:val="single" w:sz="8" w:space="0" w:color="auto"/>
            </w:tcBorders>
            <w:vAlign w:val="center"/>
          </w:tcPr>
          <w:p w:rsidR="00D26CF6" w:rsidRDefault="000121B9">
            <w:pPr>
              <w:jc w:val="center"/>
              <w:rPr>
                <w:rFonts w:hAnsi="宋体"/>
                <w:sz w:val="24"/>
                <w:szCs w:val="24"/>
              </w:rPr>
            </w:pPr>
            <w:r>
              <w:rPr>
                <w:rFonts w:hAnsi="宋体" w:hint="eastAsia"/>
                <w:sz w:val="24"/>
                <w:szCs w:val="24"/>
              </w:rPr>
              <w:t>25.2</w:t>
            </w:r>
          </w:p>
        </w:tc>
        <w:tc>
          <w:tcPr>
            <w:tcW w:w="6902" w:type="dxa"/>
            <w:tcBorders>
              <w:top w:val="single" w:sz="8" w:space="0" w:color="auto"/>
              <w:left w:val="single" w:sz="8" w:space="0" w:color="auto"/>
              <w:bottom w:val="single" w:sz="8" w:space="0" w:color="auto"/>
              <w:right w:val="single" w:sz="4" w:space="0" w:color="auto"/>
            </w:tcBorders>
            <w:vAlign w:val="center"/>
          </w:tcPr>
          <w:p w:rsidR="00D26CF6" w:rsidRDefault="000121B9">
            <w:pPr>
              <w:rPr>
                <w:rFonts w:hAnsi="宋体"/>
                <w:sz w:val="24"/>
                <w:szCs w:val="24"/>
              </w:rPr>
            </w:pPr>
            <w:r>
              <w:rPr>
                <w:rFonts w:hAnsi="宋体" w:hint="eastAsia"/>
                <w:sz w:val="24"/>
                <w:szCs w:val="24"/>
              </w:rPr>
              <w:t>本项工程招标评标定标原则</w:t>
            </w:r>
          </w:p>
          <w:p w:rsidR="00D26CF6" w:rsidRDefault="000121B9">
            <w:pPr>
              <w:rPr>
                <w:rFonts w:hAnsi="宋体"/>
                <w:b/>
                <w:sz w:val="24"/>
                <w:szCs w:val="24"/>
              </w:rPr>
            </w:pPr>
            <w:r>
              <w:rPr>
                <w:rFonts w:hAnsi="宋体" w:hint="eastAsia"/>
                <w:b/>
                <w:sz w:val="24"/>
                <w:szCs w:val="24"/>
              </w:rPr>
              <w:t>一、总则</w:t>
            </w:r>
          </w:p>
          <w:p w:rsidR="00D26CF6" w:rsidRDefault="000121B9">
            <w:pPr>
              <w:spacing w:line="360" w:lineRule="auto"/>
              <w:rPr>
                <w:rFonts w:hAnsi="宋体"/>
                <w:sz w:val="24"/>
                <w:szCs w:val="24"/>
              </w:rPr>
            </w:pPr>
            <w:r>
              <w:rPr>
                <w:rFonts w:hAnsi="宋体" w:hint="eastAsia"/>
                <w:b/>
                <w:bCs/>
                <w:sz w:val="24"/>
                <w:szCs w:val="24"/>
              </w:rPr>
              <w:t>第一条：</w:t>
            </w:r>
            <w:r>
              <w:rPr>
                <w:rFonts w:hAnsi="宋体" w:hint="eastAsia"/>
                <w:sz w:val="24"/>
                <w:szCs w:val="24"/>
              </w:rPr>
              <w:t>为保证评标工作顺利进行，根据国家七部委〔2001（12号）〕联合令《评标委员会暂行规定》和国家七部委局〔2003（30号）〕联合令《工程建设项目施工招标投标办法》的规定，结合本工程特点，特制定本工程的评标办法。</w:t>
            </w:r>
          </w:p>
          <w:p w:rsidR="00D26CF6" w:rsidRDefault="000121B9">
            <w:pPr>
              <w:spacing w:line="360" w:lineRule="auto"/>
              <w:rPr>
                <w:rFonts w:hAnsi="宋体"/>
                <w:b/>
                <w:bCs/>
                <w:sz w:val="24"/>
                <w:szCs w:val="24"/>
              </w:rPr>
            </w:pPr>
            <w:r>
              <w:rPr>
                <w:rFonts w:hAnsi="宋体" w:hint="eastAsia"/>
                <w:b/>
                <w:bCs/>
                <w:sz w:val="24"/>
                <w:szCs w:val="24"/>
              </w:rPr>
              <w:t>第二条：</w:t>
            </w:r>
            <w:r>
              <w:rPr>
                <w:rFonts w:hint="eastAsia"/>
                <w:b/>
                <w:sz w:val="24"/>
              </w:rPr>
              <w:t>本工程评标采用经评审的低价中标法。</w:t>
            </w:r>
            <w:r>
              <w:rPr>
                <w:rFonts w:hint="eastAsia"/>
                <w:sz w:val="24"/>
              </w:rPr>
              <w:t>即：按照本办法</w:t>
            </w:r>
            <w:r>
              <w:rPr>
                <w:rFonts w:hint="eastAsia"/>
                <w:sz w:val="24"/>
              </w:rPr>
              <w:lastRenderedPageBreak/>
              <w:t>和招标文件（含补遗更正等）的要求对所有投标文件进行评审。</w:t>
            </w:r>
          </w:p>
          <w:p w:rsidR="00D26CF6" w:rsidRDefault="000121B9">
            <w:pPr>
              <w:spacing w:line="360" w:lineRule="auto"/>
              <w:rPr>
                <w:rFonts w:hAnsi="宋体"/>
                <w:sz w:val="24"/>
                <w:szCs w:val="24"/>
              </w:rPr>
            </w:pPr>
            <w:r>
              <w:rPr>
                <w:rFonts w:hAnsi="宋体" w:hint="eastAsia"/>
                <w:b/>
                <w:bCs/>
                <w:sz w:val="24"/>
                <w:szCs w:val="24"/>
              </w:rPr>
              <w:t>第三条：</w:t>
            </w:r>
            <w:r>
              <w:rPr>
                <w:rFonts w:hAnsi="宋体" w:hint="eastAsia"/>
                <w:sz w:val="24"/>
                <w:szCs w:val="24"/>
              </w:rPr>
              <w:t>评标委员会由招标人依法组建并负责整个评标工作。评标委员会由招标人的代表和从专家库中随机抽取的经济、技术等方面的专家组成，其中招标人、招标代理机构以外的经济、技术等方面的专家随机抽取不少于成员总数的三分之二，其中必须有一至两名经济类评委。</w:t>
            </w:r>
          </w:p>
          <w:p w:rsidR="00D26CF6" w:rsidRDefault="000121B9">
            <w:pPr>
              <w:spacing w:line="360" w:lineRule="auto"/>
              <w:rPr>
                <w:rFonts w:hAnsi="宋体"/>
                <w:sz w:val="24"/>
                <w:szCs w:val="24"/>
              </w:rPr>
            </w:pPr>
            <w:r>
              <w:rPr>
                <w:rFonts w:hAnsi="宋体" w:hint="eastAsia"/>
                <w:b/>
                <w:bCs/>
                <w:sz w:val="24"/>
                <w:szCs w:val="24"/>
              </w:rPr>
              <w:t>第四条：</w:t>
            </w:r>
            <w:r>
              <w:rPr>
                <w:rFonts w:hAnsi="宋体" w:hint="eastAsia"/>
                <w:sz w:val="24"/>
                <w:szCs w:val="24"/>
              </w:rPr>
              <w:t>评标委员会成员应当客观、公正地履行职责，遵守职业道德。</w:t>
            </w:r>
          </w:p>
          <w:p w:rsidR="00D26CF6" w:rsidRDefault="000121B9">
            <w:pPr>
              <w:widowControl/>
              <w:spacing w:line="360" w:lineRule="auto"/>
              <w:rPr>
                <w:rFonts w:hAnsi="宋体"/>
                <w:sz w:val="24"/>
                <w:szCs w:val="24"/>
              </w:rPr>
            </w:pPr>
            <w:r>
              <w:rPr>
                <w:rFonts w:hAnsi="宋体" w:hint="eastAsia"/>
                <w:b/>
                <w:bCs/>
                <w:sz w:val="24"/>
                <w:szCs w:val="24"/>
              </w:rPr>
              <w:t>第五条：</w:t>
            </w:r>
            <w:r>
              <w:rPr>
                <w:rFonts w:hAnsi="宋体" w:hint="eastAsia"/>
                <w:sz w:val="24"/>
                <w:szCs w:val="24"/>
              </w:rPr>
              <w:t>招标人将采取必要措施、保证评标工作在保密的情况下进行。评标委员会依法接受行政主管部门的监督。</w:t>
            </w:r>
          </w:p>
          <w:p w:rsidR="00D26CF6" w:rsidRDefault="000121B9">
            <w:pPr>
              <w:widowControl/>
              <w:spacing w:line="360" w:lineRule="auto"/>
              <w:rPr>
                <w:rFonts w:hAnsi="宋体"/>
                <w:b/>
                <w:sz w:val="24"/>
                <w:szCs w:val="24"/>
              </w:rPr>
            </w:pPr>
            <w:r>
              <w:rPr>
                <w:rFonts w:hAnsi="宋体" w:hint="eastAsia"/>
                <w:b/>
                <w:sz w:val="24"/>
                <w:szCs w:val="24"/>
              </w:rPr>
              <w:t>二、本工程资格审查方式为资格后审：</w:t>
            </w:r>
          </w:p>
          <w:p w:rsidR="00D26CF6" w:rsidRDefault="000121B9">
            <w:pPr>
              <w:widowControl/>
              <w:spacing w:line="360" w:lineRule="auto"/>
              <w:ind w:firstLineChars="200" w:firstLine="480"/>
              <w:rPr>
                <w:rFonts w:hAnsi="宋体"/>
                <w:sz w:val="24"/>
                <w:szCs w:val="24"/>
              </w:rPr>
            </w:pPr>
            <w:r>
              <w:rPr>
                <w:rFonts w:hAnsi="宋体" w:hint="eastAsia"/>
                <w:sz w:val="24"/>
                <w:szCs w:val="24"/>
              </w:rPr>
              <w:t>本工程资格审查方式为资格后审：在开标前首先对投标人的资格进行审查，实质性资格审查标准如下：</w:t>
            </w:r>
          </w:p>
          <w:p w:rsidR="00D26CF6" w:rsidRDefault="000121B9">
            <w:pPr>
              <w:pStyle w:val="12"/>
              <w:numPr>
                <w:ilvl w:val="0"/>
                <w:numId w:val="2"/>
              </w:numPr>
              <w:spacing w:line="360" w:lineRule="auto"/>
              <w:ind w:firstLineChars="0"/>
              <w:rPr>
                <w:rFonts w:hAnsi="宋体"/>
                <w:sz w:val="24"/>
              </w:rPr>
            </w:pPr>
            <w:r>
              <w:rPr>
                <w:rFonts w:hAnsi="宋体" w:hint="eastAsia"/>
                <w:sz w:val="24"/>
              </w:rPr>
              <w:t>营业执照在有效期内；</w:t>
            </w:r>
          </w:p>
          <w:p w:rsidR="00D26CF6" w:rsidRDefault="000121B9">
            <w:pPr>
              <w:pStyle w:val="12"/>
              <w:numPr>
                <w:ilvl w:val="0"/>
                <w:numId w:val="2"/>
              </w:numPr>
              <w:spacing w:line="360" w:lineRule="auto"/>
              <w:ind w:firstLineChars="0"/>
              <w:rPr>
                <w:rFonts w:hAnsi="宋体"/>
                <w:sz w:val="24"/>
              </w:rPr>
            </w:pPr>
            <w:r>
              <w:rPr>
                <w:rFonts w:hAnsi="宋体" w:hint="eastAsia"/>
                <w:sz w:val="24"/>
              </w:rPr>
              <w:t>投标单位组织机构代码证，在有效期内；</w:t>
            </w:r>
          </w:p>
          <w:p w:rsidR="00D26CF6" w:rsidRDefault="000121B9">
            <w:pPr>
              <w:pStyle w:val="12"/>
              <w:numPr>
                <w:ilvl w:val="0"/>
                <w:numId w:val="2"/>
              </w:numPr>
              <w:spacing w:line="360" w:lineRule="auto"/>
              <w:ind w:firstLineChars="0"/>
              <w:rPr>
                <w:rFonts w:hAnsi="宋体"/>
                <w:sz w:val="24"/>
              </w:rPr>
            </w:pPr>
            <w:r>
              <w:rPr>
                <w:rFonts w:hAnsi="宋体" w:hint="eastAsia"/>
                <w:sz w:val="24"/>
              </w:rPr>
              <w:t>投标单位税务登记证，在有效期内；</w:t>
            </w:r>
          </w:p>
          <w:p w:rsidR="00D26CF6" w:rsidRDefault="000121B9">
            <w:pPr>
              <w:spacing w:line="360" w:lineRule="auto"/>
              <w:rPr>
                <w:rFonts w:hAnsi="宋体" w:cs="宋体"/>
                <w:kern w:val="0"/>
                <w:sz w:val="24"/>
                <w:szCs w:val="24"/>
              </w:rPr>
            </w:pPr>
            <w:r>
              <w:rPr>
                <w:rFonts w:hAnsi="宋体" w:hint="eastAsia"/>
                <w:sz w:val="24"/>
                <w:szCs w:val="24"/>
              </w:rPr>
              <w:t>4、资质等级证书：原资质市政公用工程施工总承包三级及以上或新资质市政公用工程施工总承包三级及以上；</w:t>
            </w:r>
          </w:p>
          <w:p w:rsidR="00D26CF6" w:rsidRDefault="000121B9">
            <w:pPr>
              <w:spacing w:line="360" w:lineRule="auto"/>
              <w:rPr>
                <w:rFonts w:hAnsi="宋体"/>
                <w:sz w:val="24"/>
                <w:szCs w:val="24"/>
              </w:rPr>
            </w:pPr>
            <w:r>
              <w:rPr>
                <w:rFonts w:hAnsi="宋体" w:cs="宋体" w:hint="eastAsia"/>
                <w:kern w:val="0"/>
                <w:sz w:val="24"/>
              </w:rPr>
              <w:t>5、建设行政主管部门核发的安全生产许可证在有效期内；</w:t>
            </w:r>
          </w:p>
          <w:p w:rsidR="00D26CF6" w:rsidRDefault="000121B9">
            <w:pPr>
              <w:spacing w:line="360" w:lineRule="auto"/>
              <w:rPr>
                <w:rFonts w:hAnsi="宋体"/>
                <w:sz w:val="24"/>
              </w:rPr>
            </w:pPr>
            <w:r>
              <w:rPr>
                <w:rFonts w:hAnsi="宋体" w:hint="eastAsia"/>
                <w:sz w:val="24"/>
              </w:rPr>
              <w:t>6、</w:t>
            </w:r>
            <w:r>
              <w:rPr>
                <w:rFonts w:hAnsi="宋体"/>
                <w:sz w:val="24"/>
              </w:rPr>
              <w:t>法定代表人参加开标会</w:t>
            </w:r>
            <w:r>
              <w:rPr>
                <w:rFonts w:hAnsi="宋体" w:hint="eastAsia"/>
                <w:sz w:val="24"/>
              </w:rPr>
              <w:t>，应提供</w:t>
            </w:r>
            <w:r>
              <w:rPr>
                <w:rFonts w:hAnsi="宋体"/>
                <w:sz w:val="24"/>
              </w:rPr>
              <w:t>法人资格证明和法定代表人身份证</w:t>
            </w:r>
            <w:r>
              <w:rPr>
                <w:rFonts w:hAnsi="宋体" w:hint="eastAsia"/>
                <w:sz w:val="24"/>
              </w:rPr>
              <w:t>；</w:t>
            </w:r>
            <w:r>
              <w:rPr>
                <w:rFonts w:hAnsi="宋体"/>
                <w:sz w:val="24"/>
              </w:rPr>
              <w:t>法人授权委托人参加开标会</w:t>
            </w:r>
            <w:r>
              <w:rPr>
                <w:rFonts w:hAnsi="宋体" w:hint="eastAsia"/>
                <w:sz w:val="24"/>
              </w:rPr>
              <w:t>，应提供</w:t>
            </w:r>
            <w:r>
              <w:rPr>
                <w:rFonts w:hAnsi="宋体"/>
                <w:sz w:val="24"/>
              </w:rPr>
              <w:t>法人资格证明，法定代表人亲自签署的授权委托书和</w:t>
            </w:r>
            <w:r>
              <w:rPr>
                <w:rFonts w:hAnsi="宋体" w:hint="eastAsia"/>
                <w:sz w:val="24"/>
              </w:rPr>
              <w:t>授权委托人</w:t>
            </w:r>
            <w:r>
              <w:rPr>
                <w:rFonts w:hAnsi="宋体"/>
                <w:sz w:val="24"/>
              </w:rPr>
              <w:t>身份证</w:t>
            </w:r>
            <w:r>
              <w:rPr>
                <w:rFonts w:hAnsi="宋体" w:hint="eastAsia"/>
                <w:sz w:val="24"/>
              </w:rPr>
              <w:t>。</w:t>
            </w:r>
          </w:p>
          <w:p w:rsidR="00D26CF6" w:rsidRDefault="000121B9">
            <w:pPr>
              <w:spacing w:line="360" w:lineRule="auto"/>
              <w:rPr>
                <w:rFonts w:hAnsi="宋体"/>
                <w:sz w:val="24"/>
              </w:rPr>
            </w:pPr>
            <w:r>
              <w:rPr>
                <w:rFonts w:hAnsi="宋体" w:hint="eastAsia"/>
                <w:sz w:val="24"/>
              </w:rPr>
              <w:t>7、企业注册当地的检察院或武清区检察院出具的《检察机关行贿犯罪档案查询结果告知函》且在有效期内；</w:t>
            </w:r>
          </w:p>
          <w:p w:rsidR="00D26CF6" w:rsidRDefault="000121B9">
            <w:pPr>
              <w:spacing w:line="360" w:lineRule="auto"/>
              <w:rPr>
                <w:rFonts w:hAnsi="宋体"/>
                <w:sz w:val="24"/>
              </w:rPr>
            </w:pPr>
            <w:r>
              <w:rPr>
                <w:rFonts w:hAnsi="宋体" w:hint="eastAsia"/>
                <w:sz w:val="24"/>
              </w:rPr>
              <w:lastRenderedPageBreak/>
              <w:t>8、项目部所有人员均应为本单位职工并提供任命书和岗位证书以及社保证明,授权委托人应为本单位职工并提供授权委托书和社保证明；</w:t>
            </w:r>
          </w:p>
          <w:p w:rsidR="00D26CF6" w:rsidRDefault="000121B9">
            <w:pPr>
              <w:spacing w:line="360" w:lineRule="auto"/>
              <w:rPr>
                <w:rFonts w:hAnsi="宋体" w:cs="宋体"/>
                <w:kern w:val="0"/>
                <w:sz w:val="24"/>
                <w:szCs w:val="24"/>
              </w:rPr>
            </w:pPr>
            <w:r>
              <w:rPr>
                <w:rFonts w:hAnsi="宋体" w:cs="宋体" w:hint="eastAsia"/>
                <w:kern w:val="0"/>
                <w:sz w:val="24"/>
                <w:szCs w:val="24"/>
              </w:rPr>
              <w:t>9、本项目应配备：</w:t>
            </w:r>
          </w:p>
          <w:p w:rsidR="00D26CF6" w:rsidRDefault="000121B9">
            <w:pPr>
              <w:spacing w:line="360" w:lineRule="auto"/>
              <w:rPr>
                <w:rFonts w:hAnsi="宋体"/>
                <w:sz w:val="24"/>
                <w:szCs w:val="24"/>
              </w:rPr>
            </w:pPr>
            <w:r>
              <w:rPr>
                <w:rFonts w:hAnsi="宋体" w:cs="宋体" w:hint="eastAsia"/>
                <w:kern w:val="0"/>
                <w:sz w:val="24"/>
              </w:rPr>
              <w:t>（</w:t>
            </w:r>
            <w:r>
              <w:rPr>
                <w:rFonts w:hAnsi="宋体" w:cs="宋体" w:hint="eastAsia"/>
                <w:kern w:val="0"/>
                <w:sz w:val="24"/>
                <w:szCs w:val="24"/>
              </w:rPr>
              <w:t>1）正项目经理1名，应具有建设行政主管部门颁发的</w:t>
            </w:r>
            <w:r>
              <w:rPr>
                <w:rFonts w:hint="eastAsia"/>
                <w:sz w:val="24"/>
                <w:szCs w:val="24"/>
                <w:shd w:val="clear" w:color="auto" w:fill="FFFFFF"/>
              </w:rPr>
              <w:t>市政公用工程专业二级及以上注册建造师证书及有投标资格的IC卡</w:t>
            </w:r>
            <w:r>
              <w:rPr>
                <w:rFonts w:hAnsi="宋体" w:cs="宋体" w:hint="eastAsia"/>
                <w:kern w:val="0"/>
                <w:sz w:val="24"/>
                <w:szCs w:val="24"/>
              </w:rPr>
              <w:t>注册建造师证书及有投标资格的IC卡，具备5年以上施工现场管理工作经历，</w:t>
            </w:r>
            <w:r>
              <w:rPr>
                <w:rFonts w:hAnsi="宋体" w:hint="eastAsia"/>
                <w:sz w:val="24"/>
              </w:rPr>
              <w:t>并对其工作经历的年限加以承诺</w:t>
            </w:r>
            <w:r>
              <w:rPr>
                <w:rFonts w:hAnsi="宋体" w:cs="宋体" w:hint="eastAsia"/>
                <w:kern w:val="0"/>
                <w:sz w:val="24"/>
                <w:szCs w:val="24"/>
              </w:rPr>
              <w:t>；</w:t>
            </w:r>
          </w:p>
          <w:p w:rsidR="00D26CF6" w:rsidRDefault="000121B9">
            <w:pPr>
              <w:spacing w:line="360" w:lineRule="auto"/>
              <w:rPr>
                <w:rFonts w:hAnsi="宋体" w:cs="宋体"/>
                <w:kern w:val="0"/>
                <w:sz w:val="24"/>
                <w:szCs w:val="24"/>
              </w:rPr>
            </w:pPr>
            <w:r>
              <w:rPr>
                <w:rFonts w:hAnsi="宋体" w:cs="宋体" w:hint="eastAsia"/>
                <w:kern w:val="0"/>
                <w:sz w:val="24"/>
                <w:szCs w:val="24"/>
              </w:rPr>
              <w:t>（2）安全项目经理1名，应具有建设行政主管部门颁发的在有效期内的二级及以上注册建造师证书，专业不限；</w:t>
            </w:r>
          </w:p>
          <w:p w:rsidR="00D26CF6" w:rsidRDefault="000121B9">
            <w:pPr>
              <w:spacing w:line="360" w:lineRule="auto"/>
              <w:rPr>
                <w:rFonts w:hAnsi="宋体" w:cs="宋体"/>
                <w:kern w:val="0"/>
                <w:sz w:val="24"/>
                <w:szCs w:val="24"/>
              </w:rPr>
            </w:pPr>
            <w:r>
              <w:rPr>
                <w:rFonts w:hAnsi="宋体" w:cs="宋体" w:hint="eastAsia"/>
                <w:kern w:val="0"/>
                <w:sz w:val="24"/>
                <w:szCs w:val="24"/>
              </w:rPr>
              <w:t>（3）</w:t>
            </w:r>
            <w:r>
              <w:rPr>
                <w:rFonts w:hAnsi="宋体" w:hint="eastAsia"/>
                <w:sz w:val="24"/>
              </w:rPr>
              <w:t>技术负责人1名，需具备工程技术类中级职称，5年以上施工现场管理工作经历，为本单位职工，投标人提供任命书并在其中对工作年限加以承诺；</w:t>
            </w:r>
          </w:p>
          <w:p w:rsidR="00D26CF6" w:rsidRDefault="000121B9">
            <w:pPr>
              <w:spacing w:line="360" w:lineRule="auto"/>
              <w:rPr>
                <w:rFonts w:hAnsi="宋体" w:cs="宋体"/>
                <w:kern w:val="0"/>
                <w:sz w:val="24"/>
                <w:szCs w:val="24"/>
              </w:rPr>
            </w:pPr>
            <w:r>
              <w:rPr>
                <w:rFonts w:hAnsi="宋体" w:cs="宋体" w:hint="eastAsia"/>
                <w:kern w:val="0"/>
                <w:sz w:val="24"/>
                <w:szCs w:val="24"/>
              </w:rPr>
              <w:t>（4）正、安全项目经理均应由投标企业任命并出具任命书；</w:t>
            </w:r>
          </w:p>
          <w:p w:rsidR="00D26CF6" w:rsidRDefault="000121B9">
            <w:pPr>
              <w:spacing w:line="360" w:lineRule="auto"/>
              <w:rPr>
                <w:rFonts w:hAnsi="宋体"/>
                <w:sz w:val="24"/>
              </w:rPr>
            </w:pPr>
            <w:r>
              <w:rPr>
                <w:rFonts w:hAnsi="宋体" w:cs="宋体" w:hint="eastAsia"/>
                <w:kern w:val="0"/>
                <w:sz w:val="24"/>
                <w:szCs w:val="24"/>
              </w:rPr>
              <w:t>（5）施工员1名、质量员1名、安全员1名，应单独配置，不得兼任其他管理岗位，须具备相应的在有效期内的岗位资格证，且为本单位职工；</w:t>
            </w:r>
          </w:p>
          <w:p w:rsidR="00D26CF6" w:rsidRDefault="000121B9">
            <w:pPr>
              <w:spacing w:line="360" w:lineRule="auto"/>
              <w:rPr>
                <w:rFonts w:hAnsi="宋体" w:cs="宋体"/>
                <w:kern w:val="0"/>
                <w:sz w:val="24"/>
                <w:szCs w:val="24"/>
              </w:rPr>
            </w:pPr>
            <w:r>
              <w:rPr>
                <w:rFonts w:hAnsi="宋体" w:cs="宋体" w:hint="eastAsia"/>
                <w:kern w:val="0"/>
                <w:sz w:val="24"/>
                <w:szCs w:val="24"/>
              </w:rPr>
              <w:t>（6）材料员1名、造价员1名、资料员1名、民管员1名、机械员1名、试验员1名，可互相兼任（每人任职不得超过三个岗位），但须具备相应的在有效期内的岗位资格证，且为本单位职工。</w:t>
            </w:r>
          </w:p>
          <w:p w:rsidR="00D26CF6" w:rsidRDefault="000121B9">
            <w:pPr>
              <w:spacing w:line="360" w:lineRule="auto"/>
              <w:rPr>
                <w:rFonts w:hAnsi="宋体" w:cs="宋体"/>
                <w:kern w:val="0"/>
                <w:sz w:val="24"/>
                <w:szCs w:val="24"/>
              </w:rPr>
            </w:pPr>
            <w:r>
              <w:rPr>
                <w:rFonts w:hAnsi="宋体" w:cs="宋体" w:hint="eastAsia"/>
                <w:kern w:val="0"/>
                <w:sz w:val="24"/>
                <w:szCs w:val="24"/>
              </w:rPr>
              <w:t>注：（1）配置项目部各岗位人员总人数不得低于6人；</w:t>
            </w:r>
          </w:p>
          <w:p w:rsidR="00D26CF6" w:rsidRDefault="000121B9">
            <w:pPr>
              <w:spacing w:line="360" w:lineRule="auto"/>
              <w:rPr>
                <w:rFonts w:hAnsi="宋体"/>
                <w:sz w:val="24"/>
                <w:szCs w:val="24"/>
              </w:rPr>
            </w:pPr>
            <w:r>
              <w:rPr>
                <w:rFonts w:hAnsi="宋体" w:hint="eastAsia"/>
                <w:sz w:val="24"/>
                <w:szCs w:val="24"/>
              </w:rPr>
              <w:t xml:space="preserve">    （2）中标单位项目配置人员证件（原件）及ic卡将留置于招标单位处，待竣工验收合格后，归还中标单位。</w:t>
            </w:r>
          </w:p>
          <w:p w:rsidR="00D26CF6" w:rsidRDefault="000121B9">
            <w:pPr>
              <w:spacing w:line="360" w:lineRule="auto"/>
              <w:rPr>
                <w:rFonts w:hAnsi="宋体" w:cs="宋体"/>
                <w:kern w:val="0"/>
                <w:szCs w:val="21"/>
              </w:rPr>
            </w:pPr>
            <w:r>
              <w:rPr>
                <w:rFonts w:hAnsi="宋体" w:cs="宋体" w:hint="eastAsia"/>
                <w:kern w:val="0"/>
                <w:sz w:val="24"/>
              </w:rPr>
              <w:lastRenderedPageBreak/>
              <w:t>10、非本市的施工企业应提供在有效期内的建设行政主管部门颁发的《外地进津建筑业企业备案通知书》；非本市的施工企业项目经理应具有在有效期内的建设行政主管部门颁发的《外地建筑业企业注册建造师进津备案证书》；</w:t>
            </w:r>
          </w:p>
          <w:p w:rsidR="00D26CF6" w:rsidRDefault="000121B9">
            <w:pPr>
              <w:spacing w:line="360" w:lineRule="auto"/>
              <w:rPr>
                <w:rFonts w:hAnsi="宋体" w:cs="宋体"/>
                <w:kern w:val="0"/>
                <w:szCs w:val="21"/>
              </w:rPr>
            </w:pPr>
            <w:r>
              <w:rPr>
                <w:rFonts w:hAnsi="宋体" w:hint="eastAsia"/>
                <w:sz w:val="24"/>
                <w:szCs w:val="24"/>
              </w:rPr>
              <w:t>11、</w:t>
            </w:r>
            <w:r>
              <w:rPr>
                <w:rFonts w:hAnsi="宋体" w:cs="宋体" w:hint="eastAsia"/>
                <w:kern w:val="0"/>
                <w:sz w:val="24"/>
                <w:szCs w:val="24"/>
              </w:rPr>
              <w:t>投标保证金收据。</w:t>
            </w:r>
          </w:p>
          <w:p w:rsidR="00D26CF6" w:rsidRDefault="000121B9">
            <w:pPr>
              <w:spacing w:line="360" w:lineRule="auto"/>
              <w:rPr>
                <w:rFonts w:hAnsi="宋体"/>
                <w:sz w:val="24"/>
                <w:szCs w:val="24"/>
              </w:rPr>
            </w:pPr>
            <w:r>
              <w:rPr>
                <w:rFonts w:hAnsi="宋体" w:hint="eastAsia"/>
                <w:sz w:val="24"/>
                <w:szCs w:val="24"/>
              </w:rPr>
              <w:t>本次招标不接受联合体投标。  </w:t>
            </w:r>
          </w:p>
          <w:p w:rsidR="00D26CF6" w:rsidRDefault="000121B9">
            <w:pPr>
              <w:widowControl/>
              <w:spacing w:line="360" w:lineRule="auto"/>
              <w:ind w:firstLineChars="250" w:firstLine="600"/>
              <w:rPr>
                <w:rFonts w:hAnsi="宋体"/>
                <w:sz w:val="24"/>
                <w:szCs w:val="24"/>
              </w:rPr>
            </w:pPr>
            <w:r>
              <w:rPr>
                <w:rFonts w:hAnsi="宋体" w:hint="eastAsia"/>
                <w:sz w:val="24"/>
                <w:szCs w:val="24"/>
              </w:rPr>
              <w:t>以上各项资料的原件必须携带至开标现场供招标人及监督机构审查，有一项不合格的为资格审查不合格，资格审查不合格的投标人其投标文件将被拒绝。</w:t>
            </w:r>
            <w:r>
              <w:rPr>
                <w:rFonts w:hAnsi="宋体" w:cs="宋体" w:hint="eastAsia"/>
                <w:sz w:val="24"/>
                <w:szCs w:val="24"/>
              </w:rPr>
              <w:t>资格审查合格家数少于3家时重</w:t>
            </w:r>
            <w:r>
              <w:rPr>
                <w:rFonts w:hAnsi="宋体" w:hint="eastAsia"/>
                <w:sz w:val="24"/>
                <w:szCs w:val="24"/>
              </w:rPr>
              <w:t>新组织招标。</w:t>
            </w:r>
          </w:p>
          <w:p w:rsidR="00D26CF6" w:rsidRDefault="000121B9">
            <w:pPr>
              <w:widowControl/>
              <w:spacing w:line="360" w:lineRule="auto"/>
              <w:rPr>
                <w:b/>
                <w:sz w:val="24"/>
              </w:rPr>
            </w:pPr>
            <w:r>
              <w:rPr>
                <w:rFonts w:hint="eastAsia"/>
                <w:b/>
                <w:sz w:val="24"/>
              </w:rPr>
              <w:t>三、评分标准</w:t>
            </w:r>
          </w:p>
          <w:p w:rsidR="00D26CF6" w:rsidRDefault="000121B9">
            <w:pPr>
              <w:autoSpaceDE w:val="0"/>
              <w:autoSpaceDN w:val="0"/>
              <w:adjustRightInd w:val="0"/>
              <w:spacing w:line="360" w:lineRule="auto"/>
              <w:ind w:right="72"/>
              <w:rPr>
                <w:b/>
                <w:sz w:val="24"/>
              </w:rPr>
            </w:pPr>
            <w:r>
              <w:rPr>
                <w:rFonts w:hint="eastAsia"/>
                <w:b/>
                <w:sz w:val="24"/>
              </w:rPr>
              <w:t>1、</w:t>
            </w:r>
            <w:r>
              <w:rPr>
                <w:b/>
                <w:sz w:val="24"/>
              </w:rPr>
              <w:t>技术部分</w:t>
            </w:r>
            <w:r>
              <w:rPr>
                <w:rFonts w:hint="eastAsia"/>
                <w:b/>
                <w:sz w:val="24"/>
              </w:rPr>
              <w:t>评审</w:t>
            </w:r>
            <w:r>
              <w:rPr>
                <w:b/>
                <w:sz w:val="24"/>
              </w:rPr>
              <w:t>（</w:t>
            </w:r>
            <w:r>
              <w:rPr>
                <w:rFonts w:hint="eastAsia"/>
                <w:b/>
                <w:sz w:val="24"/>
              </w:rPr>
              <w:t>100</w:t>
            </w:r>
            <w:r>
              <w:rPr>
                <w:b/>
                <w:sz w:val="24"/>
              </w:rPr>
              <w:t>分）</w:t>
            </w:r>
          </w:p>
          <w:p w:rsidR="00D26CF6" w:rsidRDefault="000121B9">
            <w:pPr>
              <w:autoSpaceDE w:val="0"/>
              <w:autoSpaceDN w:val="0"/>
              <w:adjustRightInd w:val="0"/>
              <w:spacing w:line="360" w:lineRule="auto"/>
              <w:ind w:right="72"/>
              <w:rPr>
                <w:b/>
                <w:sz w:val="24"/>
              </w:rPr>
            </w:pPr>
            <w:r>
              <w:rPr>
                <w:rFonts w:hint="eastAsia"/>
                <w:b/>
                <w:bCs/>
                <w:sz w:val="24"/>
              </w:rPr>
              <w:t>评审标准：</w:t>
            </w:r>
          </w:p>
          <w:p w:rsidR="00D26CF6" w:rsidRDefault="000121B9">
            <w:pPr>
              <w:tabs>
                <w:tab w:val="left" w:pos="392"/>
                <w:tab w:val="left" w:pos="492"/>
              </w:tabs>
              <w:adjustRightInd w:val="0"/>
              <w:snapToGrid w:val="0"/>
              <w:spacing w:line="360" w:lineRule="auto"/>
              <w:jc w:val="left"/>
              <w:rPr>
                <w:sz w:val="24"/>
                <w:szCs w:val="24"/>
              </w:rPr>
            </w:pPr>
            <w:r>
              <w:rPr>
                <w:sz w:val="24"/>
                <w:szCs w:val="24"/>
              </w:rPr>
              <w:t>1) 综合说明</w:t>
            </w:r>
            <w:r>
              <w:rPr>
                <w:rFonts w:hint="eastAsia"/>
                <w:sz w:val="24"/>
                <w:szCs w:val="24"/>
              </w:rPr>
              <w:t xml:space="preserve">                                    10</w:t>
            </w:r>
            <w:r>
              <w:rPr>
                <w:sz w:val="24"/>
                <w:szCs w:val="24"/>
              </w:rPr>
              <w:t>分</w:t>
            </w:r>
          </w:p>
          <w:p w:rsidR="00D26CF6" w:rsidRDefault="000121B9">
            <w:pPr>
              <w:tabs>
                <w:tab w:val="left" w:pos="392"/>
                <w:tab w:val="left" w:pos="492"/>
              </w:tabs>
              <w:adjustRightInd w:val="0"/>
              <w:snapToGrid w:val="0"/>
              <w:spacing w:line="360" w:lineRule="auto"/>
              <w:jc w:val="left"/>
              <w:rPr>
                <w:sz w:val="24"/>
                <w:szCs w:val="24"/>
              </w:rPr>
            </w:pPr>
            <w:r>
              <w:rPr>
                <w:sz w:val="24"/>
                <w:szCs w:val="24"/>
              </w:rPr>
              <w:t xml:space="preserve">2) </w:t>
            </w:r>
            <w:r>
              <w:rPr>
                <w:rFonts w:hint="eastAsia"/>
                <w:sz w:val="24"/>
                <w:szCs w:val="24"/>
              </w:rPr>
              <w:t>施工现场平面布置                            10分</w:t>
            </w:r>
          </w:p>
          <w:p w:rsidR="00D26CF6" w:rsidRDefault="000121B9">
            <w:pPr>
              <w:tabs>
                <w:tab w:val="left" w:pos="392"/>
                <w:tab w:val="left" w:pos="492"/>
              </w:tabs>
              <w:adjustRightInd w:val="0"/>
              <w:snapToGrid w:val="0"/>
              <w:spacing w:line="360" w:lineRule="auto"/>
              <w:jc w:val="left"/>
              <w:rPr>
                <w:sz w:val="24"/>
                <w:szCs w:val="24"/>
              </w:rPr>
            </w:pPr>
            <w:r>
              <w:rPr>
                <w:rFonts w:hint="eastAsia"/>
                <w:sz w:val="24"/>
                <w:szCs w:val="24"/>
              </w:rPr>
              <w:t xml:space="preserve">3) </w:t>
            </w:r>
            <w:r>
              <w:rPr>
                <w:rFonts w:hint="eastAsia"/>
                <w:sz w:val="24"/>
              </w:rPr>
              <w:t xml:space="preserve">项目管理组织机构齐全性及人员配置合理性 </w:t>
            </w:r>
            <w:r>
              <w:rPr>
                <w:rFonts w:hint="eastAsia"/>
                <w:sz w:val="24"/>
                <w:szCs w:val="24"/>
              </w:rPr>
              <w:t xml:space="preserve">     10分</w:t>
            </w:r>
          </w:p>
          <w:p w:rsidR="00D26CF6" w:rsidRDefault="000121B9">
            <w:pPr>
              <w:tabs>
                <w:tab w:val="left" w:pos="392"/>
                <w:tab w:val="left" w:pos="492"/>
              </w:tabs>
              <w:adjustRightInd w:val="0"/>
              <w:snapToGrid w:val="0"/>
              <w:spacing w:line="360" w:lineRule="auto"/>
              <w:jc w:val="left"/>
              <w:rPr>
                <w:sz w:val="24"/>
                <w:szCs w:val="24"/>
              </w:rPr>
            </w:pPr>
            <w:r>
              <w:rPr>
                <w:rFonts w:hint="eastAsia"/>
                <w:sz w:val="24"/>
                <w:szCs w:val="24"/>
              </w:rPr>
              <w:t>4</w:t>
            </w:r>
            <w:r>
              <w:rPr>
                <w:sz w:val="24"/>
                <w:szCs w:val="24"/>
              </w:rPr>
              <w:t xml:space="preserve">) </w:t>
            </w:r>
            <w:r>
              <w:rPr>
                <w:rFonts w:hint="eastAsia"/>
                <w:sz w:val="24"/>
                <w:szCs w:val="24"/>
              </w:rPr>
              <w:t>施工方案或方法                              10分</w:t>
            </w:r>
          </w:p>
          <w:p w:rsidR="00D26CF6" w:rsidRDefault="000121B9">
            <w:pPr>
              <w:tabs>
                <w:tab w:val="left" w:pos="392"/>
                <w:tab w:val="left" w:pos="492"/>
              </w:tabs>
              <w:adjustRightInd w:val="0"/>
              <w:snapToGrid w:val="0"/>
              <w:spacing w:line="360" w:lineRule="auto"/>
              <w:jc w:val="left"/>
              <w:rPr>
                <w:sz w:val="24"/>
                <w:szCs w:val="24"/>
              </w:rPr>
            </w:pPr>
            <w:r>
              <w:rPr>
                <w:rFonts w:hint="eastAsia"/>
                <w:sz w:val="24"/>
                <w:szCs w:val="24"/>
              </w:rPr>
              <w:t>5</w:t>
            </w:r>
            <w:r>
              <w:rPr>
                <w:sz w:val="24"/>
                <w:szCs w:val="24"/>
              </w:rPr>
              <w:t xml:space="preserve">) </w:t>
            </w:r>
            <w:r>
              <w:rPr>
                <w:rFonts w:hint="eastAsia"/>
                <w:sz w:val="24"/>
                <w:szCs w:val="24"/>
              </w:rPr>
              <w:t>主要工程</w:t>
            </w:r>
            <w:r>
              <w:rPr>
                <w:sz w:val="24"/>
                <w:szCs w:val="24"/>
              </w:rPr>
              <w:t>施工方法或方案和施工措施</w:t>
            </w:r>
            <w:r>
              <w:rPr>
                <w:rFonts w:hint="eastAsia"/>
                <w:sz w:val="24"/>
                <w:szCs w:val="24"/>
              </w:rPr>
              <w:t xml:space="preserve">            1</w:t>
            </w:r>
            <w:r>
              <w:rPr>
                <w:sz w:val="24"/>
                <w:szCs w:val="24"/>
              </w:rPr>
              <w:t>0分</w:t>
            </w:r>
          </w:p>
          <w:p w:rsidR="00D26CF6" w:rsidRDefault="000121B9">
            <w:pPr>
              <w:tabs>
                <w:tab w:val="left" w:pos="392"/>
                <w:tab w:val="left" w:pos="492"/>
              </w:tabs>
              <w:adjustRightInd w:val="0"/>
              <w:snapToGrid w:val="0"/>
              <w:spacing w:line="360" w:lineRule="auto"/>
              <w:jc w:val="left"/>
              <w:rPr>
                <w:sz w:val="24"/>
                <w:szCs w:val="24"/>
              </w:rPr>
            </w:pPr>
            <w:r>
              <w:rPr>
                <w:rFonts w:hint="eastAsia"/>
                <w:sz w:val="24"/>
                <w:szCs w:val="24"/>
              </w:rPr>
              <w:t>6</w:t>
            </w:r>
            <w:r>
              <w:rPr>
                <w:sz w:val="24"/>
                <w:szCs w:val="24"/>
              </w:rPr>
              <w:t>) 施工进度保证措施</w:t>
            </w:r>
            <w:r>
              <w:rPr>
                <w:rFonts w:hint="eastAsia"/>
                <w:sz w:val="24"/>
                <w:szCs w:val="24"/>
              </w:rPr>
              <w:t xml:space="preserve">                            10</w:t>
            </w:r>
            <w:r>
              <w:rPr>
                <w:sz w:val="24"/>
                <w:szCs w:val="24"/>
              </w:rPr>
              <w:t>分</w:t>
            </w:r>
          </w:p>
          <w:p w:rsidR="00D26CF6" w:rsidRDefault="000121B9">
            <w:pPr>
              <w:tabs>
                <w:tab w:val="left" w:pos="392"/>
                <w:tab w:val="left" w:pos="492"/>
              </w:tabs>
              <w:adjustRightInd w:val="0"/>
              <w:snapToGrid w:val="0"/>
              <w:spacing w:line="360" w:lineRule="auto"/>
              <w:jc w:val="left"/>
              <w:rPr>
                <w:sz w:val="24"/>
                <w:szCs w:val="24"/>
              </w:rPr>
            </w:pPr>
            <w:r>
              <w:rPr>
                <w:rFonts w:hint="eastAsia"/>
                <w:sz w:val="24"/>
                <w:szCs w:val="24"/>
              </w:rPr>
              <w:t>7</w:t>
            </w:r>
            <w:r>
              <w:rPr>
                <w:sz w:val="24"/>
                <w:szCs w:val="24"/>
              </w:rPr>
              <w:t>) 工程质量保证措施</w:t>
            </w:r>
            <w:r>
              <w:rPr>
                <w:rFonts w:hint="eastAsia"/>
                <w:sz w:val="24"/>
                <w:szCs w:val="24"/>
              </w:rPr>
              <w:t xml:space="preserve">                            10</w:t>
            </w:r>
            <w:r>
              <w:rPr>
                <w:sz w:val="24"/>
                <w:szCs w:val="24"/>
              </w:rPr>
              <w:t>分</w:t>
            </w:r>
          </w:p>
          <w:p w:rsidR="00D26CF6" w:rsidRDefault="000121B9">
            <w:pPr>
              <w:tabs>
                <w:tab w:val="left" w:pos="392"/>
                <w:tab w:val="left" w:pos="492"/>
              </w:tabs>
              <w:adjustRightInd w:val="0"/>
              <w:snapToGrid w:val="0"/>
              <w:spacing w:line="360" w:lineRule="auto"/>
              <w:jc w:val="left"/>
              <w:rPr>
                <w:sz w:val="24"/>
                <w:szCs w:val="24"/>
              </w:rPr>
            </w:pPr>
            <w:r>
              <w:rPr>
                <w:rFonts w:hint="eastAsia"/>
                <w:sz w:val="24"/>
                <w:szCs w:val="24"/>
              </w:rPr>
              <w:t>8</w:t>
            </w:r>
            <w:r>
              <w:rPr>
                <w:sz w:val="24"/>
                <w:szCs w:val="24"/>
              </w:rPr>
              <w:t>)</w:t>
            </w:r>
            <w:r>
              <w:rPr>
                <w:rFonts w:hint="eastAsia"/>
                <w:sz w:val="24"/>
                <w:szCs w:val="24"/>
              </w:rPr>
              <w:t xml:space="preserve"> 季节性</w:t>
            </w:r>
            <w:r>
              <w:rPr>
                <w:sz w:val="24"/>
                <w:szCs w:val="24"/>
              </w:rPr>
              <w:t>施工措施</w:t>
            </w:r>
            <w:r>
              <w:rPr>
                <w:rFonts w:hint="eastAsia"/>
                <w:sz w:val="24"/>
                <w:szCs w:val="24"/>
              </w:rPr>
              <w:t xml:space="preserve">                               5</w:t>
            </w:r>
            <w:r>
              <w:rPr>
                <w:sz w:val="24"/>
                <w:szCs w:val="24"/>
              </w:rPr>
              <w:t>分</w:t>
            </w:r>
          </w:p>
          <w:p w:rsidR="00D26CF6" w:rsidRDefault="000121B9">
            <w:pPr>
              <w:tabs>
                <w:tab w:val="left" w:pos="392"/>
                <w:tab w:val="left" w:pos="492"/>
              </w:tabs>
              <w:adjustRightInd w:val="0"/>
              <w:snapToGrid w:val="0"/>
              <w:spacing w:line="360" w:lineRule="auto"/>
              <w:jc w:val="left"/>
              <w:rPr>
                <w:sz w:val="24"/>
                <w:szCs w:val="24"/>
              </w:rPr>
            </w:pPr>
            <w:r>
              <w:rPr>
                <w:rFonts w:hint="eastAsia"/>
                <w:sz w:val="24"/>
                <w:szCs w:val="24"/>
              </w:rPr>
              <w:t>9</w:t>
            </w:r>
            <w:r>
              <w:rPr>
                <w:sz w:val="24"/>
                <w:szCs w:val="24"/>
              </w:rPr>
              <w:t>) 施工安全保证措施</w:t>
            </w:r>
            <w:r>
              <w:rPr>
                <w:rFonts w:hint="eastAsia"/>
                <w:sz w:val="24"/>
                <w:szCs w:val="24"/>
              </w:rPr>
              <w:t xml:space="preserve">                             5</w:t>
            </w:r>
            <w:r>
              <w:rPr>
                <w:sz w:val="24"/>
                <w:szCs w:val="24"/>
              </w:rPr>
              <w:t>分</w:t>
            </w:r>
          </w:p>
          <w:p w:rsidR="00D26CF6" w:rsidRDefault="000121B9">
            <w:pPr>
              <w:tabs>
                <w:tab w:val="left" w:pos="392"/>
                <w:tab w:val="left" w:pos="492"/>
              </w:tabs>
              <w:adjustRightInd w:val="0"/>
              <w:snapToGrid w:val="0"/>
              <w:spacing w:line="360" w:lineRule="auto"/>
              <w:jc w:val="left"/>
              <w:rPr>
                <w:sz w:val="24"/>
                <w:szCs w:val="24"/>
              </w:rPr>
            </w:pPr>
            <w:r>
              <w:rPr>
                <w:rFonts w:hint="eastAsia"/>
                <w:sz w:val="24"/>
                <w:szCs w:val="24"/>
              </w:rPr>
              <w:t>10</w:t>
            </w:r>
            <w:r>
              <w:rPr>
                <w:sz w:val="24"/>
                <w:szCs w:val="24"/>
              </w:rPr>
              <w:t>) 现场文明施工措施</w:t>
            </w:r>
            <w:r>
              <w:rPr>
                <w:rFonts w:hint="eastAsia"/>
                <w:sz w:val="24"/>
                <w:szCs w:val="24"/>
              </w:rPr>
              <w:t xml:space="preserve">                            5</w:t>
            </w:r>
            <w:r>
              <w:rPr>
                <w:sz w:val="24"/>
                <w:szCs w:val="24"/>
              </w:rPr>
              <w:t>分</w:t>
            </w:r>
          </w:p>
          <w:p w:rsidR="00D26CF6" w:rsidRDefault="000121B9">
            <w:pPr>
              <w:tabs>
                <w:tab w:val="left" w:pos="392"/>
              </w:tabs>
              <w:adjustRightInd w:val="0"/>
              <w:snapToGrid w:val="0"/>
              <w:spacing w:line="360" w:lineRule="auto"/>
              <w:jc w:val="left"/>
              <w:rPr>
                <w:sz w:val="24"/>
                <w:szCs w:val="24"/>
              </w:rPr>
            </w:pPr>
            <w:r>
              <w:rPr>
                <w:rFonts w:hint="eastAsia"/>
                <w:sz w:val="24"/>
                <w:szCs w:val="24"/>
              </w:rPr>
              <w:t>11</w:t>
            </w:r>
            <w:r>
              <w:rPr>
                <w:sz w:val="24"/>
                <w:szCs w:val="24"/>
              </w:rPr>
              <w:t>) 施工现场环保及维护措施</w:t>
            </w:r>
            <w:r>
              <w:rPr>
                <w:rFonts w:hint="eastAsia"/>
                <w:sz w:val="24"/>
                <w:szCs w:val="24"/>
              </w:rPr>
              <w:t xml:space="preserve">                      5</w:t>
            </w:r>
            <w:r>
              <w:rPr>
                <w:sz w:val="24"/>
                <w:szCs w:val="24"/>
              </w:rPr>
              <w:t>分</w:t>
            </w:r>
          </w:p>
          <w:p w:rsidR="00D26CF6" w:rsidRDefault="000121B9">
            <w:pPr>
              <w:tabs>
                <w:tab w:val="left" w:pos="392"/>
              </w:tabs>
              <w:adjustRightInd w:val="0"/>
              <w:snapToGrid w:val="0"/>
              <w:spacing w:line="360" w:lineRule="auto"/>
              <w:jc w:val="left"/>
              <w:rPr>
                <w:sz w:val="24"/>
                <w:szCs w:val="24"/>
              </w:rPr>
            </w:pPr>
            <w:r>
              <w:rPr>
                <w:rFonts w:hint="eastAsia"/>
                <w:sz w:val="24"/>
                <w:szCs w:val="24"/>
              </w:rPr>
              <w:t>12）</w:t>
            </w:r>
            <w:r>
              <w:rPr>
                <w:sz w:val="24"/>
                <w:szCs w:val="24"/>
              </w:rPr>
              <w:t>工程交验后服务措施</w:t>
            </w:r>
            <w:r>
              <w:rPr>
                <w:rFonts w:hint="eastAsia"/>
                <w:sz w:val="24"/>
                <w:szCs w:val="24"/>
              </w:rPr>
              <w:t xml:space="preserve">                         10</w:t>
            </w:r>
            <w:r>
              <w:rPr>
                <w:sz w:val="24"/>
                <w:szCs w:val="24"/>
              </w:rPr>
              <w:t>分</w:t>
            </w:r>
          </w:p>
          <w:p w:rsidR="00D26CF6" w:rsidRDefault="000121B9">
            <w:pPr>
              <w:tabs>
                <w:tab w:val="left" w:pos="392"/>
              </w:tabs>
              <w:adjustRightInd w:val="0"/>
              <w:snapToGrid w:val="0"/>
              <w:spacing w:line="360" w:lineRule="auto"/>
              <w:jc w:val="left"/>
              <w:rPr>
                <w:rFonts w:hAnsi="宋体"/>
                <w:kern w:val="0"/>
                <w:sz w:val="24"/>
              </w:rPr>
            </w:pPr>
            <w:r>
              <w:rPr>
                <w:rFonts w:hint="eastAsia"/>
                <w:bCs/>
                <w:sz w:val="24"/>
              </w:rPr>
              <w:t>总分</w:t>
            </w:r>
            <w:r>
              <w:rPr>
                <w:rFonts w:hAnsi="宋体" w:hint="eastAsia"/>
                <w:kern w:val="0"/>
                <w:sz w:val="24"/>
              </w:rPr>
              <w:tab/>
              <w:t xml:space="preserve"> 100分</w:t>
            </w:r>
            <w:r>
              <w:rPr>
                <w:rFonts w:hint="eastAsia"/>
                <w:bCs/>
                <w:sz w:val="24"/>
              </w:rPr>
              <w:tab/>
            </w:r>
          </w:p>
          <w:p w:rsidR="00D26CF6" w:rsidRDefault="000121B9">
            <w:pPr>
              <w:widowControl/>
              <w:spacing w:before="57" w:line="360" w:lineRule="auto"/>
              <w:rPr>
                <w:rFonts w:hAnsi="宋体"/>
                <w:b/>
                <w:bCs/>
                <w:sz w:val="24"/>
                <w:szCs w:val="24"/>
              </w:rPr>
            </w:pPr>
            <w:r>
              <w:rPr>
                <w:rFonts w:hAnsi="宋体" w:hint="eastAsia"/>
                <w:b/>
                <w:bCs/>
                <w:sz w:val="24"/>
                <w:szCs w:val="24"/>
              </w:rPr>
              <w:lastRenderedPageBreak/>
              <w:t>2、技术标及格线</w:t>
            </w:r>
          </w:p>
          <w:p w:rsidR="00D26CF6" w:rsidRDefault="000121B9">
            <w:pPr>
              <w:autoSpaceDE w:val="0"/>
              <w:autoSpaceDN w:val="0"/>
              <w:adjustRightInd w:val="0"/>
              <w:spacing w:line="360" w:lineRule="auto"/>
              <w:ind w:right="72" w:firstLineChars="200" w:firstLine="480"/>
              <w:contextualSpacing/>
              <w:jc w:val="left"/>
              <w:rPr>
                <w:sz w:val="24"/>
                <w:szCs w:val="24"/>
              </w:rPr>
            </w:pPr>
            <w:r>
              <w:rPr>
                <w:rFonts w:hint="eastAsia"/>
                <w:sz w:val="24"/>
                <w:szCs w:val="24"/>
              </w:rPr>
              <w:t>技术标的打分结果在汇总时，然后计算评委打分的平均值，作为各投标单位技术标的得分结果。</w:t>
            </w:r>
          </w:p>
          <w:p w:rsidR="00D26CF6" w:rsidRDefault="000121B9">
            <w:pPr>
              <w:autoSpaceDE w:val="0"/>
              <w:autoSpaceDN w:val="0"/>
              <w:adjustRightInd w:val="0"/>
              <w:spacing w:line="360" w:lineRule="auto"/>
              <w:ind w:right="72" w:firstLineChars="200" w:firstLine="482"/>
              <w:rPr>
                <w:bCs/>
                <w:sz w:val="24"/>
              </w:rPr>
            </w:pPr>
            <w:r>
              <w:rPr>
                <w:rFonts w:hAnsi="宋体" w:hint="eastAsia"/>
                <w:b/>
                <w:bCs/>
                <w:sz w:val="24"/>
                <w:szCs w:val="24"/>
              </w:rPr>
              <w:t xml:space="preserve">技术标及格线为70分，技术标不及格的投标单位失去中标资格。  </w:t>
            </w:r>
          </w:p>
          <w:p w:rsidR="00D26CF6" w:rsidRDefault="000121B9">
            <w:pPr>
              <w:spacing w:line="360" w:lineRule="auto"/>
              <w:rPr>
                <w:b/>
                <w:sz w:val="24"/>
              </w:rPr>
            </w:pPr>
            <w:r>
              <w:rPr>
                <w:rFonts w:hint="eastAsia"/>
                <w:b/>
                <w:sz w:val="24"/>
              </w:rPr>
              <w:t>3、商务标评审：</w:t>
            </w:r>
          </w:p>
          <w:p w:rsidR="00D26CF6" w:rsidRDefault="000121B9">
            <w:pPr>
              <w:spacing w:line="360" w:lineRule="auto"/>
              <w:ind w:firstLineChars="200" w:firstLine="482"/>
              <w:rPr>
                <w:sz w:val="24"/>
              </w:rPr>
            </w:pPr>
            <w:r>
              <w:rPr>
                <w:rFonts w:hint="eastAsia"/>
                <w:b/>
                <w:sz w:val="24"/>
              </w:rPr>
              <w:t>本工程评标采用经评审的低价中标法。</w:t>
            </w:r>
            <w:r>
              <w:rPr>
                <w:rFonts w:hint="eastAsia"/>
                <w:sz w:val="24"/>
              </w:rPr>
              <w:t>投标人的投标报价在招标人招标控制价以下（含招标控制价）为合理标，超过招标控制价将视为废标处理。投标报价在投标文件中没有调整报价时，以投标文件投标书中的报价作为投标报价。当投标文件中有调整报价时，以调整报价作为最终投标报价；调整报价的调整内容明细未在投标文件中列出的，应视为调整报价无效，并以原报价作为评标依据。一个投标单位不得同时有两个报价。最终报价应填写在招标文件投标格式的投标书中，否则，由此造成的后果由投标单位负责。</w:t>
            </w:r>
          </w:p>
          <w:p w:rsidR="00D26CF6" w:rsidRDefault="000121B9">
            <w:pPr>
              <w:spacing w:line="360" w:lineRule="auto"/>
              <w:rPr>
                <w:sz w:val="24"/>
              </w:rPr>
            </w:pPr>
            <w:r>
              <w:rPr>
                <w:rFonts w:hint="eastAsia"/>
                <w:sz w:val="24"/>
              </w:rPr>
              <w:t>评审内容如下：</w:t>
            </w:r>
          </w:p>
          <w:p w:rsidR="00D26CF6" w:rsidRDefault="000121B9">
            <w:pPr>
              <w:spacing w:line="360" w:lineRule="auto"/>
              <w:ind w:firstLine="480"/>
              <w:rPr>
                <w:sz w:val="24"/>
              </w:rPr>
            </w:pPr>
            <w:r>
              <w:rPr>
                <w:rFonts w:hint="eastAsia"/>
                <w:sz w:val="24"/>
              </w:rPr>
              <w:t>在入围的投标单位中，由最低报价开始评审。评标过程中，评标委员会对各投标单位的投标报价审查后认为其投标报价有可能低于成本应当要求该投标人做出书面说明。投标人不能合理说明的，其投标做废标处理。</w:t>
            </w:r>
          </w:p>
          <w:p w:rsidR="00D26CF6" w:rsidRDefault="000121B9">
            <w:pPr>
              <w:tabs>
                <w:tab w:val="center" w:pos="3343"/>
              </w:tabs>
              <w:spacing w:line="360" w:lineRule="auto"/>
              <w:rPr>
                <w:b/>
                <w:sz w:val="24"/>
                <w:highlight w:val="green"/>
              </w:rPr>
            </w:pPr>
            <w:r>
              <w:rPr>
                <w:rFonts w:hint="eastAsia"/>
                <w:b/>
                <w:bCs/>
                <w:sz w:val="24"/>
              </w:rPr>
              <w:t>四、招</w:t>
            </w:r>
            <w:r>
              <w:rPr>
                <w:rFonts w:hint="eastAsia"/>
                <w:b/>
                <w:sz w:val="24"/>
              </w:rPr>
              <w:t>标人招标控制价</w:t>
            </w:r>
            <w:r w:rsidRPr="000121B9">
              <w:rPr>
                <w:rFonts w:hint="eastAsia"/>
                <w:b/>
                <w:sz w:val="24"/>
              </w:rPr>
              <w:t>（数额即为采购预算）</w:t>
            </w:r>
          </w:p>
          <w:p w:rsidR="00D26CF6" w:rsidRDefault="000121B9">
            <w:pPr>
              <w:spacing w:line="360" w:lineRule="auto"/>
              <w:rPr>
                <w:sz w:val="24"/>
              </w:rPr>
            </w:pPr>
            <w:r>
              <w:rPr>
                <w:rFonts w:hint="eastAsia"/>
                <w:sz w:val="24"/>
              </w:rPr>
              <w:t>1、招标人招标控制价应依据2012年《</w:t>
            </w:r>
            <w:r>
              <w:rPr>
                <w:rFonts w:hAnsi="宋体"/>
                <w:sz w:val="24"/>
              </w:rPr>
              <w:t>天津市建筑工程预算基价</w:t>
            </w:r>
            <w:r>
              <w:rPr>
                <w:rFonts w:hint="eastAsia"/>
                <w:sz w:val="24"/>
              </w:rPr>
              <w:t>》、《天津市安装工程预算基价》</w:t>
            </w:r>
            <w:r>
              <w:rPr>
                <w:rFonts w:hAnsi="宋体" w:hint="eastAsia"/>
                <w:sz w:val="24"/>
              </w:rPr>
              <w:t>《天津市建设工程计价办法》DBD29-001-2012</w:t>
            </w:r>
            <w:r>
              <w:rPr>
                <w:rFonts w:hint="eastAsia"/>
                <w:sz w:val="24"/>
              </w:rPr>
              <w:t>的规定编制，政策性调价文件截止到建筑【2011】</w:t>
            </w:r>
            <w:r>
              <w:rPr>
                <w:rFonts w:hint="eastAsia"/>
                <w:sz w:val="24"/>
              </w:rPr>
              <w:lastRenderedPageBreak/>
              <w:t>1382号文件，材料市场价格参考最新的《天津市工程造价信息》，在完全封闭的情况下进行编制并报送招标人审定。</w:t>
            </w:r>
          </w:p>
          <w:p w:rsidR="00D26CF6" w:rsidRPr="000121B9" w:rsidRDefault="000121B9">
            <w:pPr>
              <w:spacing w:line="360" w:lineRule="auto"/>
              <w:rPr>
                <w:sz w:val="24"/>
              </w:rPr>
            </w:pPr>
            <w:r>
              <w:rPr>
                <w:rFonts w:hint="eastAsia"/>
                <w:sz w:val="24"/>
              </w:rPr>
              <w:t>2、</w:t>
            </w:r>
            <w:r w:rsidRPr="000121B9">
              <w:rPr>
                <w:rFonts w:hint="eastAsia"/>
                <w:sz w:val="24"/>
              </w:rPr>
              <w:t>当专家评委会、投标人均对招标人招标控制价有疑异时，由专家评标委员会向天津市造价管理部门提出申请，由具有造价咨询资质的单位审查招标控制价，以审查通过的招标控制价作为评标依据。</w:t>
            </w:r>
          </w:p>
          <w:p w:rsidR="00D26CF6" w:rsidRDefault="000121B9">
            <w:pPr>
              <w:spacing w:line="360" w:lineRule="auto"/>
              <w:rPr>
                <w:b/>
                <w:sz w:val="24"/>
              </w:rPr>
            </w:pPr>
            <w:r>
              <w:rPr>
                <w:rFonts w:hint="eastAsia"/>
                <w:b/>
                <w:bCs/>
                <w:sz w:val="24"/>
              </w:rPr>
              <w:t>五、</w:t>
            </w:r>
            <w:r>
              <w:rPr>
                <w:rFonts w:hint="eastAsia"/>
                <w:b/>
                <w:sz w:val="24"/>
              </w:rPr>
              <w:t>推荐中标候选人与定标</w:t>
            </w:r>
          </w:p>
          <w:p w:rsidR="00D26CF6" w:rsidRDefault="000121B9">
            <w:pPr>
              <w:spacing w:line="360" w:lineRule="auto"/>
              <w:ind w:firstLine="480"/>
              <w:rPr>
                <w:sz w:val="24"/>
              </w:rPr>
            </w:pPr>
            <w:r>
              <w:rPr>
                <w:rFonts w:hint="eastAsia"/>
                <w:sz w:val="24"/>
              </w:rPr>
              <w:t>评标委员会完成评标后应按报价由低到高的顺序向招标人推荐三名中标候选人，并提出由评标委员会全体成员签字的书面评标报告。</w:t>
            </w:r>
          </w:p>
          <w:p w:rsidR="00D26CF6" w:rsidRDefault="000121B9">
            <w:pPr>
              <w:spacing w:line="360" w:lineRule="auto"/>
              <w:rPr>
                <w:b/>
                <w:sz w:val="24"/>
              </w:rPr>
            </w:pPr>
            <w:r>
              <w:rPr>
                <w:rFonts w:hint="eastAsia"/>
                <w:b/>
                <w:sz w:val="24"/>
              </w:rPr>
              <w:t>第一中标候选人的确定</w:t>
            </w:r>
          </w:p>
          <w:p w:rsidR="00D26CF6" w:rsidRDefault="000121B9">
            <w:pPr>
              <w:spacing w:line="360" w:lineRule="auto"/>
              <w:rPr>
                <w:sz w:val="24"/>
              </w:rPr>
            </w:pPr>
            <w:r>
              <w:rPr>
                <w:rFonts w:hint="eastAsia"/>
                <w:sz w:val="24"/>
              </w:rPr>
              <w:t>1、满足经评审的最低投标价唯一时，该投标人即为推荐的中标第一候选人；</w:t>
            </w:r>
          </w:p>
          <w:p w:rsidR="00D26CF6" w:rsidRDefault="000121B9">
            <w:pPr>
              <w:spacing w:line="360" w:lineRule="auto"/>
              <w:rPr>
                <w:sz w:val="24"/>
              </w:rPr>
            </w:pPr>
            <w:r>
              <w:rPr>
                <w:rFonts w:hint="eastAsia"/>
                <w:sz w:val="24"/>
              </w:rPr>
              <w:t>2、满足经评审的最低投标价有两个或三个时，技术标得分高的投标人为中标第一候选人。</w:t>
            </w:r>
          </w:p>
          <w:p w:rsidR="00D26CF6" w:rsidRDefault="000121B9">
            <w:pPr>
              <w:spacing w:line="360" w:lineRule="auto"/>
              <w:rPr>
                <w:b/>
                <w:sz w:val="24"/>
              </w:rPr>
            </w:pPr>
            <w:r>
              <w:rPr>
                <w:rFonts w:hint="eastAsia"/>
                <w:b/>
                <w:sz w:val="24"/>
              </w:rPr>
              <w:t>第二、三名中标候选人的确定</w:t>
            </w:r>
          </w:p>
          <w:p w:rsidR="00D26CF6" w:rsidRDefault="000121B9">
            <w:pPr>
              <w:spacing w:line="360" w:lineRule="auto"/>
              <w:ind w:firstLineChars="200" w:firstLine="480"/>
              <w:rPr>
                <w:sz w:val="24"/>
              </w:rPr>
            </w:pPr>
            <w:r>
              <w:rPr>
                <w:rFonts w:hint="eastAsia"/>
                <w:sz w:val="24"/>
              </w:rPr>
              <w:t>第一中标候选人确定后，按照确定第一中标候选人规则确定第二、三名中标候选人。</w:t>
            </w:r>
          </w:p>
          <w:p w:rsidR="00D26CF6" w:rsidRDefault="000121B9">
            <w:pPr>
              <w:spacing w:line="360" w:lineRule="auto"/>
              <w:ind w:firstLine="480"/>
              <w:rPr>
                <w:sz w:val="24"/>
              </w:rPr>
            </w:pPr>
            <w:r>
              <w:rPr>
                <w:rFonts w:hint="eastAsia"/>
                <w:sz w:val="24"/>
              </w:rPr>
              <w:t>招标人根据评标委员会推荐出的中标候选人的排列次序，确定第一名中标候选人为中标人。排名第一的中标候选人放弃中标、因不可抗力提出不能履行合同，或者招标文件规定应该提交履约保证金而在规定的期限内未能提交的，招标人可以确定排名第二的中标候选人为中标人。排名第二的中标候选人因前款规定的同样原因不能签订合同的，招标人可以确定排名第三的中标候</w:t>
            </w:r>
            <w:r>
              <w:rPr>
                <w:rFonts w:hint="eastAsia"/>
                <w:sz w:val="24"/>
              </w:rPr>
              <w:lastRenderedPageBreak/>
              <w:t>选人为中标人。</w:t>
            </w:r>
          </w:p>
          <w:p w:rsidR="00D26CF6" w:rsidRDefault="000121B9">
            <w:pPr>
              <w:spacing w:line="360" w:lineRule="auto"/>
              <w:ind w:firstLine="480"/>
              <w:rPr>
                <w:sz w:val="24"/>
              </w:rPr>
            </w:pPr>
            <w:r>
              <w:rPr>
                <w:rFonts w:hint="eastAsia"/>
                <w:sz w:val="24"/>
              </w:rPr>
              <w:t>合同最终授予满足招标文件实质性要求，并且经评审的最低投标价的投标及与监理单位没有隶属关系的投标人。</w:t>
            </w:r>
          </w:p>
          <w:p w:rsidR="00D26CF6" w:rsidRDefault="000121B9">
            <w:pPr>
              <w:spacing w:line="360" w:lineRule="auto"/>
              <w:rPr>
                <w:b/>
                <w:sz w:val="24"/>
              </w:rPr>
            </w:pPr>
            <w:r>
              <w:rPr>
                <w:rFonts w:hint="eastAsia"/>
                <w:b/>
                <w:sz w:val="24"/>
              </w:rPr>
              <w:t>六、有下列情况之一的招标人依法重新招标</w:t>
            </w:r>
          </w:p>
          <w:p w:rsidR="00D26CF6" w:rsidRDefault="000121B9">
            <w:pPr>
              <w:spacing w:line="360" w:lineRule="auto"/>
              <w:rPr>
                <w:sz w:val="24"/>
              </w:rPr>
            </w:pPr>
            <w:r>
              <w:rPr>
                <w:rFonts w:hint="eastAsia"/>
                <w:sz w:val="24"/>
              </w:rPr>
              <w:t>1、投标人少于三个或者所有投标被否决的，招标人应当依法重新招标；</w:t>
            </w:r>
          </w:p>
          <w:p w:rsidR="00D26CF6" w:rsidRDefault="000121B9">
            <w:pPr>
              <w:spacing w:line="360" w:lineRule="auto"/>
              <w:rPr>
                <w:sz w:val="24"/>
              </w:rPr>
            </w:pPr>
            <w:r>
              <w:rPr>
                <w:rFonts w:hint="eastAsia"/>
                <w:sz w:val="24"/>
              </w:rPr>
              <w:t>2、因有效投标人不足三个使得投标明显缺乏竞争的，评标委员会可以否决全部投标；</w:t>
            </w:r>
          </w:p>
          <w:p w:rsidR="00D26CF6" w:rsidRDefault="000121B9">
            <w:pPr>
              <w:spacing w:line="360" w:lineRule="auto"/>
              <w:rPr>
                <w:rFonts w:hAnsi="宋体"/>
                <w:sz w:val="24"/>
                <w:szCs w:val="24"/>
              </w:rPr>
            </w:pPr>
            <w:r>
              <w:rPr>
                <w:rFonts w:hint="eastAsia"/>
                <w:sz w:val="24"/>
              </w:rPr>
              <w:t>3、投标人的最终报价全部高于控制标价的，招标人依法重新组织招标。</w:t>
            </w:r>
          </w:p>
        </w:tc>
      </w:tr>
      <w:tr w:rsidR="00D26CF6">
        <w:trPr>
          <w:trHeight w:val="1656"/>
        </w:trPr>
        <w:tc>
          <w:tcPr>
            <w:tcW w:w="959" w:type="dxa"/>
            <w:tcBorders>
              <w:top w:val="single" w:sz="8" w:space="0" w:color="auto"/>
              <w:left w:val="single" w:sz="4" w:space="0" w:color="auto"/>
              <w:bottom w:val="single" w:sz="8" w:space="0" w:color="auto"/>
              <w:right w:val="single" w:sz="8" w:space="0" w:color="auto"/>
            </w:tcBorders>
            <w:vAlign w:val="center"/>
          </w:tcPr>
          <w:p w:rsidR="00D26CF6" w:rsidRDefault="00D26CF6">
            <w:pPr>
              <w:jc w:val="center"/>
              <w:rPr>
                <w:rFonts w:hAnsi="宋体"/>
                <w:sz w:val="24"/>
                <w:szCs w:val="24"/>
              </w:rPr>
            </w:pPr>
          </w:p>
        </w:tc>
        <w:tc>
          <w:tcPr>
            <w:tcW w:w="1153" w:type="dxa"/>
            <w:tcBorders>
              <w:top w:val="single" w:sz="8" w:space="0" w:color="auto"/>
              <w:left w:val="single" w:sz="8" w:space="0" w:color="auto"/>
              <w:bottom w:val="single" w:sz="8" w:space="0" w:color="auto"/>
              <w:right w:val="single" w:sz="8" w:space="0" w:color="auto"/>
            </w:tcBorders>
            <w:vAlign w:val="center"/>
          </w:tcPr>
          <w:p w:rsidR="00D26CF6" w:rsidRDefault="00D26CF6">
            <w:pPr>
              <w:jc w:val="center"/>
              <w:rPr>
                <w:rFonts w:hAnsi="宋体"/>
                <w:sz w:val="24"/>
                <w:szCs w:val="24"/>
              </w:rPr>
            </w:pPr>
          </w:p>
        </w:tc>
        <w:tc>
          <w:tcPr>
            <w:tcW w:w="6902" w:type="dxa"/>
            <w:tcBorders>
              <w:top w:val="single" w:sz="8" w:space="0" w:color="auto"/>
              <w:left w:val="single" w:sz="8" w:space="0" w:color="auto"/>
              <w:bottom w:val="single" w:sz="8" w:space="0" w:color="auto"/>
              <w:right w:val="single" w:sz="4" w:space="0" w:color="auto"/>
            </w:tcBorders>
            <w:vAlign w:val="center"/>
          </w:tcPr>
          <w:p w:rsidR="00D26CF6" w:rsidRDefault="000121B9">
            <w:pPr>
              <w:numPr>
                <w:ilvl w:val="0"/>
                <w:numId w:val="3"/>
              </w:numPr>
              <w:spacing w:line="360" w:lineRule="auto"/>
              <w:rPr>
                <w:rFonts w:hAnsi="宋体"/>
                <w:sz w:val="24"/>
                <w:szCs w:val="24"/>
              </w:rPr>
            </w:pPr>
            <w:r>
              <w:rPr>
                <w:rFonts w:hAnsi="宋体" w:hint="eastAsia"/>
                <w:sz w:val="24"/>
                <w:szCs w:val="24"/>
              </w:rPr>
              <w:t>招标代理费、造价咨询费及专家评标费由中标人缴纳。</w:t>
            </w:r>
          </w:p>
          <w:p w:rsidR="00D26CF6" w:rsidRDefault="000121B9">
            <w:pPr>
              <w:numPr>
                <w:ilvl w:val="0"/>
                <w:numId w:val="3"/>
              </w:numPr>
              <w:spacing w:line="360" w:lineRule="auto"/>
              <w:rPr>
                <w:rFonts w:hAnsi="宋体"/>
                <w:sz w:val="24"/>
                <w:szCs w:val="24"/>
              </w:rPr>
            </w:pPr>
            <w:r>
              <w:rPr>
                <w:rFonts w:hAnsi="宋体" w:hint="eastAsia"/>
                <w:sz w:val="24"/>
                <w:szCs w:val="24"/>
              </w:rPr>
              <w:t>招标代理费按照计价格【2002】1980号文件计取，造价咨询费按照《建设工程造价咨询服务项目和价格标准》（津价房地[2008]136号）文件收取，专家评标费按照实际发生金额收取。</w:t>
            </w:r>
          </w:p>
        </w:tc>
      </w:tr>
    </w:tbl>
    <w:p w:rsidR="00D26CF6" w:rsidRDefault="000121B9">
      <w:pPr>
        <w:ind w:firstLineChars="850" w:firstLine="3060"/>
        <w:rPr>
          <w:rFonts w:hAnsi="宋体"/>
          <w:sz w:val="36"/>
        </w:rPr>
      </w:pPr>
      <w:r>
        <w:rPr>
          <w:rFonts w:hAnsi="宋体" w:hint="eastAsia"/>
          <w:sz w:val="36"/>
        </w:rPr>
        <w:br w:type="page"/>
      </w:r>
      <w:r>
        <w:rPr>
          <w:rFonts w:hAnsi="宋体" w:hint="eastAsia"/>
          <w:sz w:val="36"/>
        </w:rPr>
        <w:lastRenderedPageBreak/>
        <w:t>第一卷 投标须知</w:t>
      </w:r>
    </w:p>
    <w:p w:rsidR="00D26CF6" w:rsidRDefault="000121B9">
      <w:pPr>
        <w:ind w:firstLineChars="850" w:firstLine="3060"/>
        <w:rPr>
          <w:rFonts w:hAnsi="宋体"/>
          <w:sz w:val="28"/>
        </w:rPr>
      </w:pPr>
      <w:r>
        <w:rPr>
          <w:rFonts w:hAnsi="宋体" w:hint="eastAsia"/>
          <w:sz w:val="36"/>
        </w:rPr>
        <w:t>第一章 投标须知</w:t>
      </w:r>
    </w:p>
    <w:p w:rsidR="00D26CF6" w:rsidRDefault="000121B9">
      <w:pPr>
        <w:rPr>
          <w:rFonts w:hAnsi="宋体"/>
          <w:sz w:val="28"/>
        </w:rPr>
      </w:pPr>
      <w:r>
        <w:rPr>
          <w:rFonts w:hAnsi="宋体" w:hint="eastAsia"/>
          <w:sz w:val="28"/>
        </w:rPr>
        <w:t>一、总则</w:t>
      </w:r>
    </w:p>
    <w:p w:rsidR="00D26CF6" w:rsidRDefault="000121B9">
      <w:pPr>
        <w:numPr>
          <w:ilvl w:val="0"/>
          <w:numId w:val="4"/>
        </w:numPr>
        <w:spacing w:line="360" w:lineRule="auto"/>
        <w:ind w:right="84"/>
        <w:rPr>
          <w:rFonts w:hAnsi="宋体"/>
          <w:b/>
          <w:sz w:val="24"/>
          <w:szCs w:val="24"/>
        </w:rPr>
      </w:pPr>
      <w:r>
        <w:rPr>
          <w:rFonts w:hAnsi="宋体" w:hint="eastAsia"/>
          <w:b/>
          <w:sz w:val="24"/>
          <w:szCs w:val="24"/>
        </w:rPr>
        <w:t>工程说明</w:t>
      </w:r>
    </w:p>
    <w:p w:rsidR="00D26CF6" w:rsidRDefault="000121B9">
      <w:pPr>
        <w:spacing w:line="360" w:lineRule="auto"/>
        <w:ind w:right="84"/>
        <w:rPr>
          <w:rFonts w:hAnsi="宋体"/>
          <w:sz w:val="24"/>
          <w:szCs w:val="24"/>
        </w:rPr>
      </w:pPr>
      <w:r>
        <w:rPr>
          <w:rFonts w:hAnsi="宋体" w:hint="eastAsia"/>
          <w:sz w:val="24"/>
          <w:szCs w:val="24"/>
        </w:rPr>
        <w:t xml:space="preserve">     1.1  工程的说明见投标须知前附表（以下称“前附表”）第1项和第2项所述。</w:t>
      </w:r>
    </w:p>
    <w:p w:rsidR="00D26CF6" w:rsidRDefault="000121B9">
      <w:pPr>
        <w:spacing w:line="360" w:lineRule="auto"/>
        <w:ind w:right="84"/>
        <w:rPr>
          <w:rFonts w:hAnsi="宋体"/>
          <w:sz w:val="24"/>
          <w:szCs w:val="24"/>
        </w:rPr>
      </w:pPr>
      <w:r>
        <w:rPr>
          <w:rFonts w:hAnsi="宋体" w:hint="eastAsia"/>
          <w:sz w:val="24"/>
          <w:szCs w:val="24"/>
        </w:rPr>
        <w:t xml:space="preserve">     1.2  上述工程按照建设部《房屋和市政基础设施施工招标投标管理办法》、《天津市建设工程招标投标监督管理规定》（天津市人民政府令第30号）以及《天津市武清区政府采购管理办法》，已到招标管理机构办理招标备案，现通过招标来择优选定施工单位。请领到本工程项目招标文件、资料和施工图纸，有能力承担该项工程，并遵守我单位对该项工程提出的各项条件和要求的施工企业，按照工程说明以及招标要求进行投标。</w:t>
      </w:r>
    </w:p>
    <w:p w:rsidR="00D26CF6" w:rsidRDefault="000121B9">
      <w:pPr>
        <w:numPr>
          <w:ilvl w:val="0"/>
          <w:numId w:val="4"/>
        </w:numPr>
        <w:spacing w:line="360" w:lineRule="auto"/>
        <w:ind w:right="84"/>
        <w:rPr>
          <w:rFonts w:hAnsi="宋体"/>
          <w:b/>
          <w:sz w:val="24"/>
          <w:szCs w:val="24"/>
        </w:rPr>
      </w:pPr>
      <w:r>
        <w:rPr>
          <w:rFonts w:hAnsi="宋体" w:hint="eastAsia"/>
          <w:b/>
          <w:sz w:val="24"/>
          <w:szCs w:val="24"/>
        </w:rPr>
        <w:t>资金来源</w:t>
      </w:r>
    </w:p>
    <w:p w:rsidR="00D26CF6" w:rsidRDefault="000121B9">
      <w:pPr>
        <w:spacing w:line="360" w:lineRule="auto"/>
        <w:ind w:right="84"/>
        <w:rPr>
          <w:rFonts w:hAnsi="宋体"/>
          <w:sz w:val="24"/>
          <w:szCs w:val="24"/>
        </w:rPr>
      </w:pPr>
      <w:r>
        <w:rPr>
          <w:rFonts w:hAnsi="宋体" w:hint="eastAsia"/>
          <w:sz w:val="24"/>
          <w:szCs w:val="24"/>
        </w:rPr>
        <w:t xml:space="preserve">     招标单位的资金通过前附表第3项所述的方式获得，并将部分资金用于本工程合同项下的合格支付。</w:t>
      </w:r>
    </w:p>
    <w:p w:rsidR="00D26CF6" w:rsidRDefault="000121B9">
      <w:pPr>
        <w:numPr>
          <w:ilvl w:val="0"/>
          <w:numId w:val="4"/>
        </w:numPr>
        <w:spacing w:line="360" w:lineRule="auto"/>
        <w:ind w:right="84"/>
        <w:rPr>
          <w:rFonts w:hAnsi="宋体"/>
          <w:b/>
          <w:sz w:val="24"/>
          <w:szCs w:val="24"/>
        </w:rPr>
      </w:pPr>
      <w:r>
        <w:rPr>
          <w:rFonts w:hAnsi="宋体" w:hint="eastAsia"/>
          <w:b/>
          <w:sz w:val="24"/>
          <w:szCs w:val="24"/>
        </w:rPr>
        <w:t>资质与合格条件的要求</w:t>
      </w:r>
    </w:p>
    <w:p w:rsidR="00D26CF6" w:rsidRDefault="000121B9">
      <w:pPr>
        <w:spacing w:line="360" w:lineRule="auto"/>
        <w:ind w:right="84" w:firstLineChars="100" w:firstLine="240"/>
        <w:rPr>
          <w:rFonts w:hAnsi="宋体"/>
          <w:sz w:val="24"/>
          <w:szCs w:val="24"/>
        </w:rPr>
      </w:pPr>
      <w:r>
        <w:rPr>
          <w:rFonts w:hAnsi="宋体" w:hint="eastAsia"/>
          <w:sz w:val="24"/>
          <w:szCs w:val="24"/>
        </w:rPr>
        <w:t>3.1 为履行本施工合同的目的,参加投标的施工单位，必须是具有独立法人资格和满足前附表第4项所要求的资质等级,递交投标文件时应同时提交以下证件（原件及盖章复印件一份）：</w:t>
      </w:r>
    </w:p>
    <w:p w:rsidR="00D26CF6" w:rsidRDefault="000121B9">
      <w:pPr>
        <w:pStyle w:val="12"/>
        <w:numPr>
          <w:ilvl w:val="0"/>
          <w:numId w:val="5"/>
        </w:numPr>
        <w:spacing w:line="360" w:lineRule="auto"/>
        <w:ind w:firstLineChars="0"/>
        <w:rPr>
          <w:rFonts w:hAnsi="宋体"/>
          <w:sz w:val="24"/>
        </w:rPr>
      </w:pPr>
      <w:r>
        <w:rPr>
          <w:rFonts w:hAnsi="宋体" w:hint="eastAsia"/>
          <w:sz w:val="24"/>
        </w:rPr>
        <w:t>营业执照在有效期内；</w:t>
      </w:r>
    </w:p>
    <w:p w:rsidR="00D26CF6" w:rsidRDefault="000121B9">
      <w:pPr>
        <w:pStyle w:val="12"/>
        <w:numPr>
          <w:ilvl w:val="0"/>
          <w:numId w:val="5"/>
        </w:numPr>
        <w:spacing w:line="360" w:lineRule="auto"/>
        <w:ind w:firstLineChars="0"/>
        <w:rPr>
          <w:rFonts w:hAnsi="宋体"/>
          <w:sz w:val="24"/>
        </w:rPr>
      </w:pPr>
      <w:r>
        <w:rPr>
          <w:rFonts w:hAnsi="宋体" w:hint="eastAsia"/>
          <w:sz w:val="24"/>
        </w:rPr>
        <w:t>投标单位组织机构代码证，在有效期内；</w:t>
      </w:r>
    </w:p>
    <w:p w:rsidR="00D26CF6" w:rsidRDefault="000121B9">
      <w:pPr>
        <w:pStyle w:val="12"/>
        <w:numPr>
          <w:ilvl w:val="0"/>
          <w:numId w:val="5"/>
        </w:numPr>
        <w:spacing w:line="360" w:lineRule="auto"/>
        <w:ind w:firstLineChars="0"/>
        <w:rPr>
          <w:rFonts w:hAnsi="宋体"/>
          <w:sz w:val="24"/>
        </w:rPr>
      </w:pPr>
      <w:r>
        <w:rPr>
          <w:rFonts w:hAnsi="宋体" w:hint="eastAsia"/>
          <w:sz w:val="24"/>
        </w:rPr>
        <w:t>投标单位税务登记证，在有效期内；</w:t>
      </w:r>
    </w:p>
    <w:p w:rsidR="00D26CF6" w:rsidRDefault="000121B9">
      <w:pPr>
        <w:spacing w:line="360" w:lineRule="auto"/>
        <w:ind w:left="480"/>
        <w:rPr>
          <w:rFonts w:hAnsi="宋体" w:cs="宋体"/>
          <w:kern w:val="0"/>
          <w:sz w:val="24"/>
          <w:szCs w:val="24"/>
        </w:rPr>
      </w:pPr>
      <w:r>
        <w:rPr>
          <w:rFonts w:hAnsi="宋体" w:hint="eastAsia"/>
          <w:sz w:val="24"/>
          <w:szCs w:val="24"/>
        </w:rPr>
        <w:t>4、资质等级证书：原资质市政公用工程施工总承包三级及以上或新资质市政公用工程施工总承包三级及以上；</w:t>
      </w:r>
    </w:p>
    <w:p w:rsidR="00D26CF6" w:rsidRDefault="000121B9">
      <w:pPr>
        <w:spacing w:line="360" w:lineRule="auto"/>
        <w:ind w:left="480"/>
        <w:rPr>
          <w:rFonts w:hAnsi="宋体"/>
          <w:sz w:val="24"/>
          <w:szCs w:val="24"/>
        </w:rPr>
      </w:pPr>
      <w:r>
        <w:rPr>
          <w:rFonts w:hAnsi="宋体" w:cs="宋体" w:hint="eastAsia"/>
          <w:kern w:val="0"/>
          <w:sz w:val="24"/>
        </w:rPr>
        <w:lastRenderedPageBreak/>
        <w:t>5、建设行政主管部门核发的安全生产许可证在有效期内；</w:t>
      </w:r>
    </w:p>
    <w:p w:rsidR="00D26CF6" w:rsidRDefault="000121B9">
      <w:pPr>
        <w:spacing w:line="360" w:lineRule="auto"/>
        <w:ind w:left="480"/>
        <w:rPr>
          <w:rFonts w:hAnsi="宋体"/>
          <w:sz w:val="24"/>
        </w:rPr>
      </w:pPr>
      <w:r>
        <w:rPr>
          <w:rFonts w:hAnsi="宋体" w:hint="eastAsia"/>
          <w:sz w:val="24"/>
        </w:rPr>
        <w:t>6、</w:t>
      </w:r>
      <w:r>
        <w:rPr>
          <w:rFonts w:hAnsi="宋体"/>
          <w:sz w:val="24"/>
        </w:rPr>
        <w:t>法定代表人参加开标会</w:t>
      </w:r>
      <w:r>
        <w:rPr>
          <w:rFonts w:hAnsi="宋体" w:hint="eastAsia"/>
          <w:sz w:val="24"/>
        </w:rPr>
        <w:t>，应提供</w:t>
      </w:r>
      <w:r>
        <w:rPr>
          <w:rFonts w:hAnsi="宋体"/>
          <w:sz w:val="24"/>
        </w:rPr>
        <w:t>法人资格证明和法定代表人身份证</w:t>
      </w:r>
      <w:r>
        <w:rPr>
          <w:rFonts w:hAnsi="宋体" w:hint="eastAsia"/>
          <w:sz w:val="24"/>
        </w:rPr>
        <w:t>；</w:t>
      </w:r>
      <w:r>
        <w:rPr>
          <w:rFonts w:hAnsi="宋体"/>
          <w:sz w:val="24"/>
        </w:rPr>
        <w:t>法人授权委托人参加开标会</w:t>
      </w:r>
      <w:r>
        <w:rPr>
          <w:rFonts w:hAnsi="宋体" w:hint="eastAsia"/>
          <w:sz w:val="24"/>
        </w:rPr>
        <w:t>，应提供</w:t>
      </w:r>
      <w:r>
        <w:rPr>
          <w:rFonts w:hAnsi="宋体"/>
          <w:sz w:val="24"/>
        </w:rPr>
        <w:t>法人资格证明，法定代表人亲自签署的授权委托书和</w:t>
      </w:r>
      <w:r>
        <w:rPr>
          <w:rFonts w:hAnsi="宋体" w:hint="eastAsia"/>
          <w:sz w:val="24"/>
        </w:rPr>
        <w:t>授权委托人</w:t>
      </w:r>
      <w:r>
        <w:rPr>
          <w:rFonts w:hAnsi="宋体"/>
          <w:sz w:val="24"/>
        </w:rPr>
        <w:t>身份证</w:t>
      </w:r>
      <w:r>
        <w:rPr>
          <w:rFonts w:hAnsi="宋体" w:hint="eastAsia"/>
          <w:sz w:val="24"/>
        </w:rPr>
        <w:t>；</w:t>
      </w:r>
    </w:p>
    <w:p w:rsidR="00D26CF6" w:rsidRDefault="000121B9">
      <w:pPr>
        <w:spacing w:line="360" w:lineRule="auto"/>
        <w:ind w:leftChars="228" w:left="479"/>
        <w:rPr>
          <w:rFonts w:hAnsi="宋体"/>
          <w:sz w:val="24"/>
        </w:rPr>
      </w:pPr>
      <w:r>
        <w:rPr>
          <w:rFonts w:hAnsi="宋体" w:hint="eastAsia"/>
          <w:sz w:val="24"/>
        </w:rPr>
        <w:t>7、企业注册当地的检察院或武清区检察院出具的《检察机关行贿犯罪档案查询结果告知函》且在有效期内；</w:t>
      </w:r>
    </w:p>
    <w:p w:rsidR="00D26CF6" w:rsidRDefault="000121B9">
      <w:pPr>
        <w:spacing w:line="360" w:lineRule="auto"/>
        <w:ind w:firstLineChars="200" w:firstLine="480"/>
        <w:rPr>
          <w:rFonts w:hAnsi="宋体"/>
          <w:sz w:val="24"/>
        </w:rPr>
      </w:pPr>
      <w:r>
        <w:rPr>
          <w:rFonts w:hAnsi="宋体" w:hint="eastAsia"/>
          <w:sz w:val="24"/>
        </w:rPr>
        <w:t>8、项目部所有人员均应为本单位职工并提供任命书和岗位证书以及社保证明,授权委托人应为本单位职工并提供授权委托书和社保证明；</w:t>
      </w:r>
    </w:p>
    <w:p w:rsidR="00D26CF6" w:rsidRDefault="000121B9">
      <w:pPr>
        <w:spacing w:line="360" w:lineRule="auto"/>
        <w:ind w:left="480"/>
        <w:rPr>
          <w:rFonts w:hAnsi="宋体" w:cs="宋体"/>
          <w:kern w:val="0"/>
          <w:sz w:val="24"/>
          <w:szCs w:val="24"/>
        </w:rPr>
      </w:pPr>
      <w:r>
        <w:rPr>
          <w:rFonts w:hAnsi="宋体" w:cs="宋体" w:hint="eastAsia"/>
          <w:kern w:val="0"/>
          <w:sz w:val="24"/>
          <w:szCs w:val="24"/>
        </w:rPr>
        <w:t>9、本项目应配备：</w:t>
      </w:r>
    </w:p>
    <w:p w:rsidR="00D26CF6" w:rsidRDefault="000121B9">
      <w:pPr>
        <w:spacing w:line="360" w:lineRule="auto"/>
        <w:ind w:left="480"/>
        <w:rPr>
          <w:rFonts w:hAnsi="宋体"/>
          <w:sz w:val="24"/>
          <w:szCs w:val="24"/>
        </w:rPr>
      </w:pPr>
      <w:r>
        <w:rPr>
          <w:rFonts w:hAnsi="宋体" w:cs="宋体" w:hint="eastAsia"/>
          <w:kern w:val="0"/>
          <w:sz w:val="24"/>
        </w:rPr>
        <w:t>（</w:t>
      </w:r>
      <w:r>
        <w:rPr>
          <w:rFonts w:hAnsi="宋体" w:cs="宋体" w:hint="eastAsia"/>
          <w:kern w:val="0"/>
          <w:sz w:val="24"/>
          <w:szCs w:val="24"/>
        </w:rPr>
        <w:t>1）正项目经理1名，应具有建设行政主管部门颁发的</w:t>
      </w:r>
      <w:r>
        <w:rPr>
          <w:rFonts w:hint="eastAsia"/>
          <w:sz w:val="24"/>
          <w:szCs w:val="24"/>
          <w:shd w:val="clear" w:color="auto" w:fill="FFFFFF"/>
        </w:rPr>
        <w:t>市政公用工程专业二级及以上注册建造师证书及有投标资格的IC卡</w:t>
      </w:r>
      <w:r>
        <w:rPr>
          <w:rFonts w:hAnsi="宋体" w:cs="宋体" w:hint="eastAsia"/>
          <w:kern w:val="0"/>
          <w:sz w:val="24"/>
          <w:szCs w:val="24"/>
        </w:rPr>
        <w:t>注册建造师证书及有投标资格的IC卡，具备5年以上施工现场管理工作经历，</w:t>
      </w:r>
      <w:r>
        <w:rPr>
          <w:rFonts w:hAnsi="宋体" w:hint="eastAsia"/>
          <w:sz w:val="24"/>
        </w:rPr>
        <w:t>并对其工作经历的年限加以承诺</w:t>
      </w:r>
      <w:r>
        <w:rPr>
          <w:rFonts w:hAnsi="宋体" w:cs="宋体" w:hint="eastAsia"/>
          <w:kern w:val="0"/>
          <w:sz w:val="24"/>
          <w:szCs w:val="24"/>
        </w:rPr>
        <w:t>；</w:t>
      </w:r>
    </w:p>
    <w:p w:rsidR="00D26CF6" w:rsidRDefault="000121B9">
      <w:pPr>
        <w:spacing w:line="360" w:lineRule="auto"/>
        <w:ind w:leftChars="171" w:left="359" w:firstLineChars="50" w:firstLine="120"/>
        <w:rPr>
          <w:rFonts w:hAnsi="宋体" w:cs="宋体"/>
          <w:kern w:val="0"/>
          <w:sz w:val="24"/>
          <w:szCs w:val="24"/>
        </w:rPr>
      </w:pPr>
      <w:r>
        <w:rPr>
          <w:rFonts w:hAnsi="宋体" w:cs="宋体" w:hint="eastAsia"/>
          <w:kern w:val="0"/>
          <w:sz w:val="24"/>
          <w:szCs w:val="24"/>
        </w:rPr>
        <w:t>（2）安全项目经理1名，应具有建设行政主管部门颁发的在有效期内的二级及以上注册建造师证书，专业不限；</w:t>
      </w:r>
    </w:p>
    <w:p w:rsidR="00D26CF6" w:rsidRDefault="000121B9">
      <w:pPr>
        <w:spacing w:line="360" w:lineRule="auto"/>
        <w:ind w:leftChars="171" w:left="359" w:firstLineChars="50" w:firstLine="120"/>
        <w:rPr>
          <w:rFonts w:hAnsi="宋体" w:cs="宋体"/>
          <w:kern w:val="0"/>
          <w:sz w:val="24"/>
          <w:szCs w:val="24"/>
        </w:rPr>
      </w:pPr>
      <w:r>
        <w:rPr>
          <w:rFonts w:hAnsi="宋体" w:cs="宋体" w:hint="eastAsia"/>
          <w:kern w:val="0"/>
          <w:sz w:val="24"/>
          <w:szCs w:val="24"/>
        </w:rPr>
        <w:t>（3）</w:t>
      </w:r>
      <w:r>
        <w:rPr>
          <w:rFonts w:hAnsi="宋体" w:hint="eastAsia"/>
          <w:sz w:val="24"/>
        </w:rPr>
        <w:t>技术负责人1名，需具备工程技术类中级职称，5年以上施工现场管理工作经历，为本单位职工，投标人提供任命书并在其中对工作年限加以承诺；</w:t>
      </w:r>
    </w:p>
    <w:p w:rsidR="00D26CF6" w:rsidRDefault="000121B9">
      <w:pPr>
        <w:spacing w:line="360" w:lineRule="auto"/>
        <w:ind w:firstLineChars="150" w:firstLine="360"/>
        <w:rPr>
          <w:rFonts w:hAnsi="宋体" w:cs="宋体"/>
          <w:kern w:val="0"/>
          <w:sz w:val="24"/>
          <w:szCs w:val="24"/>
        </w:rPr>
      </w:pPr>
      <w:r>
        <w:rPr>
          <w:rFonts w:hAnsi="宋体" w:cs="宋体" w:hint="eastAsia"/>
          <w:kern w:val="0"/>
          <w:sz w:val="24"/>
          <w:szCs w:val="24"/>
        </w:rPr>
        <w:t>（4）正、安全项目经理均应由投标企业任命并出具任命书；</w:t>
      </w:r>
    </w:p>
    <w:p w:rsidR="00D26CF6" w:rsidRDefault="000121B9">
      <w:pPr>
        <w:spacing w:line="360" w:lineRule="auto"/>
        <w:ind w:leftChars="171" w:left="479" w:hangingChars="50" w:hanging="120"/>
        <w:rPr>
          <w:rFonts w:hAnsi="宋体"/>
          <w:sz w:val="24"/>
        </w:rPr>
      </w:pPr>
      <w:r>
        <w:rPr>
          <w:rFonts w:hAnsi="宋体" w:cs="宋体" w:hint="eastAsia"/>
          <w:kern w:val="0"/>
          <w:sz w:val="24"/>
          <w:szCs w:val="24"/>
        </w:rPr>
        <w:t>（5）施工员1名、质量员1名、安全员1名，应单独配置，不得兼任其他管理岗位，须具备相应的在有效期内的岗位资格证，且为本单位职工；</w:t>
      </w:r>
    </w:p>
    <w:p w:rsidR="00D26CF6" w:rsidRDefault="000121B9">
      <w:pPr>
        <w:spacing w:line="360" w:lineRule="auto"/>
        <w:ind w:leftChars="171" w:left="479" w:hangingChars="50" w:hanging="120"/>
        <w:rPr>
          <w:rFonts w:hAnsi="宋体" w:cs="宋体"/>
          <w:kern w:val="0"/>
          <w:sz w:val="24"/>
          <w:szCs w:val="24"/>
        </w:rPr>
      </w:pPr>
      <w:r>
        <w:rPr>
          <w:rFonts w:hAnsi="宋体" w:cs="宋体" w:hint="eastAsia"/>
          <w:kern w:val="0"/>
          <w:sz w:val="24"/>
          <w:szCs w:val="24"/>
        </w:rPr>
        <w:t>（6）材料员1名、造价员1名、资料员1名、民管员1名、机械员1名、试验员1名，可互相兼任（每人任职不得超过三个岗位），但须具备相应的在有效期内的岗位资格证，且为本单位职工。</w:t>
      </w:r>
    </w:p>
    <w:p w:rsidR="00D26CF6" w:rsidRDefault="000121B9">
      <w:pPr>
        <w:spacing w:line="360" w:lineRule="auto"/>
        <w:ind w:firstLineChars="200" w:firstLine="480"/>
        <w:rPr>
          <w:rFonts w:hAnsi="宋体" w:cs="宋体"/>
          <w:kern w:val="0"/>
          <w:sz w:val="24"/>
          <w:szCs w:val="24"/>
        </w:rPr>
      </w:pPr>
      <w:r>
        <w:rPr>
          <w:rFonts w:hAnsi="宋体" w:cs="宋体" w:hint="eastAsia"/>
          <w:kern w:val="0"/>
          <w:sz w:val="24"/>
          <w:szCs w:val="24"/>
        </w:rPr>
        <w:lastRenderedPageBreak/>
        <w:t>注：（1）配置项目部各岗位人员总人数不得低于6人；</w:t>
      </w:r>
    </w:p>
    <w:p w:rsidR="00D26CF6" w:rsidRDefault="000121B9">
      <w:pPr>
        <w:spacing w:line="360" w:lineRule="auto"/>
        <w:ind w:leftChars="462" w:left="970"/>
        <w:rPr>
          <w:rFonts w:hAnsi="宋体"/>
          <w:sz w:val="24"/>
          <w:szCs w:val="24"/>
        </w:rPr>
      </w:pPr>
      <w:r>
        <w:rPr>
          <w:rFonts w:hAnsi="宋体" w:hint="eastAsia"/>
          <w:sz w:val="24"/>
          <w:szCs w:val="24"/>
        </w:rPr>
        <w:t>（2）中标单位项目配置人员证件（原件）及ic卡将留置于招标单位处，待竣工验收合格后，归还中标单位。</w:t>
      </w:r>
    </w:p>
    <w:p w:rsidR="00D26CF6" w:rsidRDefault="000121B9">
      <w:pPr>
        <w:spacing w:line="360" w:lineRule="auto"/>
        <w:ind w:left="480"/>
        <w:rPr>
          <w:rFonts w:hAnsi="宋体" w:cs="宋体"/>
          <w:kern w:val="0"/>
          <w:szCs w:val="21"/>
        </w:rPr>
      </w:pPr>
      <w:r>
        <w:rPr>
          <w:rFonts w:hAnsi="宋体" w:cs="宋体" w:hint="eastAsia"/>
          <w:kern w:val="0"/>
          <w:sz w:val="24"/>
        </w:rPr>
        <w:t>10、非本市的施工企业应提供在有效期内的建设行政主管部门颁发的《外地进津建筑业企业备案通知书》；非本市的施工企业项目经理应具有在有效期内的建设行政主管部门颁发的《外地建筑业企业注册建造师进津备案证书》；</w:t>
      </w:r>
    </w:p>
    <w:p w:rsidR="00D26CF6" w:rsidRDefault="000121B9">
      <w:pPr>
        <w:spacing w:line="360" w:lineRule="auto"/>
        <w:ind w:firstLineChars="200" w:firstLine="480"/>
        <w:rPr>
          <w:rFonts w:hAnsi="宋体" w:cs="宋体"/>
          <w:kern w:val="0"/>
          <w:szCs w:val="21"/>
        </w:rPr>
      </w:pPr>
      <w:r>
        <w:rPr>
          <w:rFonts w:hAnsi="宋体" w:hint="eastAsia"/>
          <w:sz w:val="24"/>
          <w:szCs w:val="24"/>
        </w:rPr>
        <w:t>11、</w:t>
      </w:r>
      <w:r>
        <w:rPr>
          <w:rFonts w:hAnsi="宋体" w:cs="宋体" w:hint="eastAsia"/>
          <w:kern w:val="0"/>
          <w:sz w:val="24"/>
          <w:szCs w:val="24"/>
        </w:rPr>
        <w:t>投标保证金收据。</w:t>
      </w:r>
    </w:p>
    <w:p w:rsidR="00D26CF6" w:rsidRDefault="000121B9">
      <w:pPr>
        <w:spacing w:line="360" w:lineRule="auto"/>
        <w:ind w:right="84" w:firstLineChars="250" w:firstLine="600"/>
        <w:rPr>
          <w:rFonts w:hAnsi="宋体"/>
          <w:sz w:val="24"/>
          <w:szCs w:val="24"/>
        </w:rPr>
      </w:pPr>
      <w:r>
        <w:rPr>
          <w:rFonts w:hAnsi="宋体" w:hint="eastAsia"/>
          <w:sz w:val="24"/>
          <w:szCs w:val="24"/>
        </w:rPr>
        <w:t>本次招标不接受联合体投标。  </w:t>
      </w:r>
    </w:p>
    <w:p w:rsidR="00D26CF6" w:rsidRDefault="000121B9">
      <w:pPr>
        <w:spacing w:line="360" w:lineRule="auto"/>
        <w:ind w:right="84"/>
        <w:rPr>
          <w:rFonts w:hAnsi="宋体"/>
          <w:sz w:val="24"/>
          <w:szCs w:val="24"/>
        </w:rPr>
      </w:pPr>
      <w:r>
        <w:rPr>
          <w:rFonts w:hAnsi="宋体" w:hint="eastAsia"/>
          <w:sz w:val="24"/>
          <w:szCs w:val="24"/>
        </w:rPr>
        <w:t xml:space="preserve">     3.2  两个或两个以上施工单位组成的联合体投标时应提供联合体协议及组成联合体每一成员的资料外，还应符合以下规定要求：（本工程不适用）</w:t>
      </w:r>
    </w:p>
    <w:p w:rsidR="00D26CF6" w:rsidRDefault="000121B9">
      <w:pPr>
        <w:spacing w:line="360" w:lineRule="auto"/>
        <w:ind w:left="524" w:right="84"/>
        <w:rPr>
          <w:rFonts w:hAnsi="宋体"/>
          <w:sz w:val="24"/>
          <w:szCs w:val="24"/>
        </w:rPr>
      </w:pPr>
      <w:r>
        <w:rPr>
          <w:rFonts w:hAnsi="宋体" w:hint="eastAsia"/>
          <w:sz w:val="24"/>
          <w:szCs w:val="24"/>
        </w:rPr>
        <w:t>3.2.1投标单位的投标文件及中标后签署的合同协议书，对联合体每一成员均受法律约束。</w:t>
      </w:r>
    </w:p>
    <w:p w:rsidR="00D26CF6" w:rsidRDefault="000121B9">
      <w:pPr>
        <w:spacing w:line="360" w:lineRule="auto"/>
        <w:ind w:left="524" w:right="84"/>
        <w:rPr>
          <w:rFonts w:hAnsi="宋体"/>
          <w:sz w:val="24"/>
          <w:szCs w:val="24"/>
        </w:rPr>
      </w:pPr>
      <w:r>
        <w:rPr>
          <w:rFonts w:hAnsi="宋体" w:hint="eastAsia"/>
          <w:sz w:val="24"/>
          <w:szCs w:val="24"/>
        </w:rPr>
        <w:t>3.2.2应指定一家联合体成员作为主办人，由联合体各成员法定代表人签署提交一份授权书，证明主办人资格。</w:t>
      </w:r>
    </w:p>
    <w:p w:rsidR="00D26CF6" w:rsidRDefault="000121B9">
      <w:pPr>
        <w:spacing w:line="360" w:lineRule="auto"/>
        <w:ind w:left="524" w:right="84"/>
        <w:rPr>
          <w:rFonts w:hAnsi="宋体"/>
          <w:sz w:val="24"/>
          <w:szCs w:val="24"/>
        </w:rPr>
      </w:pPr>
      <w:r>
        <w:rPr>
          <w:rFonts w:hAnsi="宋体" w:hint="eastAsia"/>
          <w:sz w:val="24"/>
          <w:szCs w:val="24"/>
        </w:rPr>
        <w:t>3.2.3联合体主办人应被授权委托人所有联合体成员承担责任和接受指令。并且由联合体主办人负责整个合同的全面实施，包括只有主办人可以支付费用等。</w:t>
      </w:r>
    </w:p>
    <w:p w:rsidR="00D26CF6" w:rsidRDefault="000121B9">
      <w:pPr>
        <w:spacing w:line="360" w:lineRule="auto"/>
        <w:ind w:left="524" w:right="84"/>
        <w:rPr>
          <w:rFonts w:hAnsi="宋体"/>
          <w:spacing w:val="2"/>
          <w:sz w:val="24"/>
          <w:szCs w:val="24"/>
        </w:rPr>
      </w:pPr>
      <w:r>
        <w:rPr>
          <w:rFonts w:hAnsi="宋体" w:hint="eastAsia"/>
          <w:spacing w:val="2"/>
          <w:sz w:val="24"/>
          <w:szCs w:val="24"/>
        </w:rPr>
        <w:t>3.2.4所有联合体成员应按合同条件的规定，为实施合同共同和分别承担责任。在联合体授权书</w:t>
      </w:r>
      <w:r>
        <w:rPr>
          <w:rFonts w:hAnsi="宋体" w:hint="eastAsia"/>
          <w:sz w:val="24"/>
          <w:szCs w:val="24"/>
        </w:rPr>
        <w:t>中以及在投标文件和中标后签署的合同协议中应对此作相应的声明。</w:t>
      </w:r>
    </w:p>
    <w:p w:rsidR="00D26CF6" w:rsidRDefault="000121B9">
      <w:pPr>
        <w:spacing w:line="360" w:lineRule="auto"/>
        <w:ind w:left="524" w:right="84"/>
        <w:rPr>
          <w:rFonts w:hAnsi="宋体"/>
          <w:sz w:val="24"/>
          <w:szCs w:val="24"/>
        </w:rPr>
      </w:pPr>
      <w:r>
        <w:rPr>
          <w:rFonts w:hAnsi="宋体" w:hint="eastAsia"/>
          <w:sz w:val="24"/>
          <w:szCs w:val="24"/>
        </w:rPr>
        <w:t>3.2.5联合体的各成员不得</w:t>
      </w:r>
      <w:r>
        <w:rPr>
          <w:rFonts w:hAnsi="宋体" w:hint="eastAsia"/>
          <w:spacing w:val="2"/>
          <w:sz w:val="24"/>
          <w:szCs w:val="24"/>
        </w:rPr>
        <w:t>再以自己名义单独投标，也不得同</w:t>
      </w:r>
      <w:r>
        <w:rPr>
          <w:rFonts w:hAnsi="宋体" w:hint="eastAsia"/>
          <w:spacing w:val="2"/>
          <w:kern w:val="16"/>
          <w:sz w:val="24"/>
          <w:szCs w:val="24"/>
        </w:rPr>
        <w:t>时参加两个或两个以上的联合体投</w:t>
      </w:r>
      <w:r>
        <w:rPr>
          <w:rFonts w:hAnsi="宋体" w:hint="eastAsia"/>
          <w:sz w:val="24"/>
          <w:szCs w:val="24"/>
        </w:rPr>
        <w:t>标。如有违反将取消该联合体及联合体各成员的投标资格。</w:t>
      </w:r>
    </w:p>
    <w:p w:rsidR="00D26CF6" w:rsidRDefault="000121B9">
      <w:pPr>
        <w:spacing w:line="360" w:lineRule="auto"/>
        <w:ind w:right="84"/>
        <w:rPr>
          <w:rFonts w:hAnsi="宋体"/>
          <w:sz w:val="24"/>
          <w:szCs w:val="24"/>
        </w:rPr>
      </w:pPr>
      <w:r>
        <w:rPr>
          <w:rFonts w:hAnsi="宋体" w:hint="eastAsia"/>
          <w:sz w:val="24"/>
          <w:szCs w:val="24"/>
        </w:rPr>
        <w:t xml:space="preserve">     3.2.6  联合体投标资质标准以联合体各成员中资质低的为准。</w:t>
      </w:r>
    </w:p>
    <w:p w:rsidR="00D26CF6" w:rsidRDefault="000121B9">
      <w:pPr>
        <w:spacing w:line="360" w:lineRule="auto"/>
        <w:ind w:right="84" w:firstLineChars="250" w:firstLine="600"/>
        <w:rPr>
          <w:rFonts w:hAnsi="宋体"/>
          <w:sz w:val="24"/>
          <w:szCs w:val="24"/>
        </w:rPr>
      </w:pPr>
      <w:r>
        <w:rPr>
          <w:rFonts w:hAnsi="宋体" w:hint="eastAsia"/>
          <w:sz w:val="24"/>
          <w:szCs w:val="24"/>
        </w:rPr>
        <w:lastRenderedPageBreak/>
        <w:t>3.3投标单位不得存在下列情形：</w:t>
      </w:r>
    </w:p>
    <w:p w:rsidR="00D26CF6" w:rsidRDefault="000121B9">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）为招标单位不具有独立法人资格的附属机构（单位）；</w:t>
      </w:r>
    </w:p>
    <w:p w:rsidR="00D26CF6" w:rsidRDefault="000121B9">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）为本工程前期准备提供设计或咨询服务的，但设计施工总承包的除外；</w:t>
      </w:r>
    </w:p>
    <w:p w:rsidR="00D26CF6" w:rsidRDefault="000121B9">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3</w:t>
      </w:r>
      <w:r>
        <w:rPr>
          <w:rFonts w:hAnsi="宋体" w:hint="eastAsia"/>
          <w:sz w:val="24"/>
          <w:szCs w:val="24"/>
        </w:rPr>
        <w:t>）为本工程的监理人；</w:t>
      </w:r>
    </w:p>
    <w:p w:rsidR="00D26CF6" w:rsidRDefault="000121B9">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4</w:t>
      </w:r>
      <w:r>
        <w:rPr>
          <w:rFonts w:hAnsi="宋体" w:hint="eastAsia"/>
          <w:sz w:val="24"/>
          <w:szCs w:val="24"/>
        </w:rPr>
        <w:t>）为本工程的代建人；</w:t>
      </w:r>
    </w:p>
    <w:p w:rsidR="00D26CF6" w:rsidRDefault="000121B9">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）为本工程提供招标代理服务的；</w:t>
      </w:r>
    </w:p>
    <w:p w:rsidR="00D26CF6" w:rsidRDefault="000121B9">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6</w:t>
      </w:r>
      <w:r>
        <w:rPr>
          <w:rFonts w:hAnsi="宋体" w:hint="eastAsia"/>
          <w:sz w:val="24"/>
          <w:szCs w:val="24"/>
        </w:rPr>
        <w:t>）与本工程的监理人或代建人或招标代理单位同为一个法定代表人的；</w:t>
      </w:r>
    </w:p>
    <w:p w:rsidR="00D26CF6" w:rsidRDefault="000121B9">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7</w:t>
      </w:r>
      <w:r>
        <w:rPr>
          <w:rFonts w:hAnsi="宋体" w:hint="eastAsia"/>
          <w:sz w:val="24"/>
          <w:szCs w:val="24"/>
        </w:rPr>
        <w:t>）与本工程的监理人或代建人或招标代理单位相互控股或参股的；</w:t>
      </w:r>
    </w:p>
    <w:p w:rsidR="00D26CF6" w:rsidRDefault="000121B9">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8</w:t>
      </w:r>
      <w:r>
        <w:rPr>
          <w:rFonts w:hAnsi="宋体" w:hint="eastAsia"/>
          <w:sz w:val="24"/>
          <w:szCs w:val="24"/>
        </w:rPr>
        <w:t>）与本工程的监理人或代建人或招标代理单位相互任职或工作的；</w:t>
      </w:r>
    </w:p>
    <w:p w:rsidR="00D26CF6" w:rsidRDefault="000121B9">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9</w:t>
      </w:r>
      <w:r>
        <w:rPr>
          <w:rFonts w:hAnsi="宋体" w:hint="eastAsia"/>
          <w:sz w:val="24"/>
          <w:szCs w:val="24"/>
        </w:rPr>
        <w:t>）被责令停业的；</w:t>
      </w:r>
    </w:p>
    <w:p w:rsidR="00D26CF6" w:rsidRDefault="000121B9">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10</w:t>
      </w:r>
      <w:r>
        <w:rPr>
          <w:rFonts w:hAnsi="宋体" w:hint="eastAsia"/>
          <w:sz w:val="24"/>
          <w:szCs w:val="24"/>
        </w:rPr>
        <w:t>）被暂停或取消投标资格的；</w:t>
      </w:r>
    </w:p>
    <w:p w:rsidR="00D26CF6" w:rsidRDefault="000121B9">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11</w:t>
      </w:r>
      <w:r>
        <w:rPr>
          <w:rFonts w:hAnsi="宋体" w:hint="eastAsia"/>
          <w:sz w:val="24"/>
          <w:szCs w:val="24"/>
        </w:rPr>
        <w:t>）财产被接管或冻结的；</w:t>
      </w:r>
    </w:p>
    <w:p w:rsidR="00D26CF6" w:rsidRDefault="000121B9">
      <w:pPr>
        <w:spacing w:line="360" w:lineRule="auto"/>
        <w:ind w:right="84" w:firstLineChars="250" w:firstLine="600"/>
        <w:rPr>
          <w:rFonts w:hAnsi="宋体"/>
          <w:sz w:val="24"/>
          <w:szCs w:val="24"/>
        </w:rPr>
      </w:pPr>
      <w:r>
        <w:rPr>
          <w:rFonts w:hAnsi="宋体" w:hint="eastAsia"/>
          <w:sz w:val="24"/>
          <w:szCs w:val="24"/>
        </w:rPr>
        <w:t>（</w:t>
      </w:r>
      <w:r>
        <w:rPr>
          <w:rFonts w:hAnsi="宋体"/>
          <w:sz w:val="24"/>
          <w:szCs w:val="24"/>
        </w:rPr>
        <w:t>12</w:t>
      </w:r>
      <w:r>
        <w:rPr>
          <w:rFonts w:hAnsi="宋体" w:hint="eastAsia"/>
          <w:sz w:val="24"/>
          <w:szCs w:val="24"/>
        </w:rPr>
        <w:t>）在最近三年（2013年-开标截至时间）内有骗取中标或严重违约或重大工程质量问题的；</w:t>
      </w:r>
    </w:p>
    <w:p w:rsidR="00D26CF6" w:rsidRDefault="000121B9">
      <w:pPr>
        <w:spacing w:line="360" w:lineRule="auto"/>
        <w:ind w:right="84" w:firstLineChars="250" w:firstLine="600"/>
        <w:rPr>
          <w:rFonts w:hAnsi="宋体"/>
          <w:sz w:val="24"/>
          <w:szCs w:val="24"/>
        </w:rPr>
      </w:pPr>
      <w:r>
        <w:rPr>
          <w:rFonts w:hAnsi="宋体" w:hint="eastAsia"/>
          <w:sz w:val="24"/>
          <w:szCs w:val="24"/>
        </w:rPr>
        <w:t>（13）其他可能影响招标或损害招标单位利益的情形。</w:t>
      </w:r>
    </w:p>
    <w:p w:rsidR="00D26CF6" w:rsidRDefault="000121B9">
      <w:pPr>
        <w:spacing w:line="360" w:lineRule="auto"/>
        <w:ind w:leftChars="68" w:left="143" w:right="84" w:firstLineChars="147" w:firstLine="354"/>
        <w:rPr>
          <w:rFonts w:hAnsi="宋体"/>
          <w:b/>
          <w:sz w:val="24"/>
          <w:szCs w:val="24"/>
        </w:rPr>
      </w:pPr>
      <w:r>
        <w:rPr>
          <w:rFonts w:hAnsi="宋体" w:hint="eastAsia"/>
          <w:b/>
          <w:sz w:val="24"/>
          <w:szCs w:val="24"/>
        </w:rPr>
        <w:t>4、投标费用</w:t>
      </w:r>
    </w:p>
    <w:p w:rsidR="00D26CF6" w:rsidRDefault="000121B9">
      <w:pPr>
        <w:spacing w:line="360" w:lineRule="auto"/>
        <w:ind w:firstLineChars="200" w:firstLine="488"/>
        <w:rPr>
          <w:rFonts w:hAnsi="宋体"/>
          <w:spacing w:val="2"/>
          <w:sz w:val="24"/>
          <w:szCs w:val="24"/>
        </w:rPr>
      </w:pPr>
      <w:r>
        <w:rPr>
          <w:rFonts w:hAnsi="宋体" w:hint="eastAsia"/>
          <w:spacing w:val="2"/>
          <w:sz w:val="24"/>
          <w:szCs w:val="24"/>
        </w:rPr>
        <w:t>投标单位应承担其编制投标文件与递交投标文件所涉及的一切费用。不管投标结果如何，招标单位</w:t>
      </w:r>
      <w:r>
        <w:rPr>
          <w:rFonts w:hAnsi="宋体" w:hint="eastAsia"/>
          <w:sz w:val="24"/>
          <w:szCs w:val="24"/>
        </w:rPr>
        <w:t>对上述费用不负任何责任。</w:t>
      </w:r>
    </w:p>
    <w:p w:rsidR="00D26CF6" w:rsidRDefault="000121B9">
      <w:pPr>
        <w:widowControl/>
        <w:spacing w:before="9" w:line="360" w:lineRule="auto"/>
        <w:ind w:firstLineChars="200" w:firstLine="482"/>
        <w:rPr>
          <w:rFonts w:hAnsi="宋体"/>
          <w:b/>
          <w:sz w:val="24"/>
          <w:szCs w:val="24"/>
        </w:rPr>
      </w:pPr>
      <w:r>
        <w:rPr>
          <w:rFonts w:hAnsi="宋体" w:hint="eastAsia"/>
          <w:b/>
          <w:sz w:val="24"/>
          <w:szCs w:val="24"/>
        </w:rPr>
        <w:t>5</w:t>
      </w:r>
      <w:r>
        <w:rPr>
          <w:rFonts w:hAnsi="宋体" w:hint="eastAsia"/>
          <w:sz w:val="24"/>
          <w:szCs w:val="24"/>
        </w:rPr>
        <w:t>、</w:t>
      </w:r>
      <w:r>
        <w:rPr>
          <w:rFonts w:hAnsi="宋体" w:hint="eastAsia"/>
          <w:b/>
          <w:sz w:val="24"/>
          <w:szCs w:val="24"/>
        </w:rPr>
        <w:t>承发包协议与主要条款约定：</w:t>
      </w:r>
    </w:p>
    <w:p w:rsidR="00D26CF6" w:rsidRDefault="000121B9">
      <w:pPr>
        <w:spacing w:line="360" w:lineRule="auto"/>
        <w:ind w:right="84"/>
        <w:rPr>
          <w:rFonts w:hAnsi="宋体"/>
          <w:sz w:val="24"/>
          <w:szCs w:val="24"/>
        </w:rPr>
      </w:pPr>
      <w:r>
        <w:rPr>
          <w:rFonts w:hAnsi="宋体" w:hint="eastAsia"/>
          <w:sz w:val="24"/>
          <w:szCs w:val="24"/>
        </w:rPr>
        <w:t xml:space="preserve">     5.1本工程竣工验收后质量达到招标文件前附表第1项要求的质量标准，以工程质量验收资料为准。工程质量如不能达到招标文件规定的合格标准，则全部的直接经济损失和间接损失均由施工单位承担。</w:t>
      </w:r>
    </w:p>
    <w:p w:rsidR="00D26CF6" w:rsidRDefault="000121B9">
      <w:pPr>
        <w:spacing w:line="360" w:lineRule="auto"/>
        <w:ind w:right="84"/>
        <w:rPr>
          <w:rFonts w:hAnsi="宋体"/>
          <w:sz w:val="24"/>
          <w:szCs w:val="24"/>
        </w:rPr>
      </w:pPr>
      <w:r>
        <w:rPr>
          <w:rFonts w:hAnsi="宋体" w:hint="eastAsia"/>
          <w:sz w:val="24"/>
          <w:szCs w:val="24"/>
        </w:rPr>
        <w:t xml:space="preserve">     5.2 由于施工单位的原因造成不能按本文件规定工期竣工的，施工单位应</w:t>
      </w:r>
      <w:r>
        <w:rPr>
          <w:rFonts w:hAnsi="宋体" w:hint="eastAsia"/>
          <w:sz w:val="24"/>
          <w:szCs w:val="24"/>
        </w:rPr>
        <w:lastRenderedPageBreak/>
        <w:t>赔偿招标单位由于拖延工期所带来的损失费，损失费的计算方法为每拖延工期一天按工程造价的万分之三计取。</w:t>
      </w:r>
    </w:p>
    <w:p w:rsidR="00D26CF6" w:rsidRDefault="000121B9">
      <w:pPr>
        <w:spacing w:line="360" w:lineRule="auto"/>
        <w:ind w:right="84"/>
        <w:rPr>
          <w:rFonts w:hAnsi="宋体"/>
          <w:sz w:val="24"/>
          <w:szCs w:val="24"/>
        </w:rPr>
      </w:pPr>
      <w:r>
        <w:rPr>
          <w:rFonts w:hAnsi="宋体" w:hint="eastAsia"/>
          <w:sz w:val="24"/>
          <w:szCs w:val="24"/>
        </w:rPr>
        <w:t xml:space="preserve">     5.3 由于施工单位的原因造成工程的全部损失，招标单位将在结算工程款或履约保证金中扣除。</w:t>
      </w:r>
    </w:p>
    <w:p w:rsidR="00D26CF6" w:rsidRDefault="000121B9">
      <w:pPr>
        <w:spacing w:line="360" w:lineRule="auto"/>
        <w:ind w:right="84"/>
        <w:rPr>
          <w:rFonts w:hAnsi="宋体"/>
          <w:sz w:val="24"/>
          <w:szCs w:val="24"/>
        </w:rPr>
      </w:pPr>
      <w:r>
        <w:rPr>
          <w:rFonts w:hAnsi="宋体"/>
          <w:sz w:val="24"/>
          <w:szCs w:val="24"/>
        </w:rPr>
        <w:t xml:space="preserve">     5.</w:t>
      </w:r>
      <w:r>
        <w:rPr>
          <w:rFonts w:hAnsi="宋体" w:hint="eastAsia"/>
          <w:sz w:val="24"/>
          <w:szCs w:val="24"/>
        </w:rPr>
        <w:t>4本招标范围内的全部工程所用材料应是合格的产品，还要满足工程的质量要求。所使用材料必须有材料合格证和材质鉴定单据，以及建设行政主管部门核发的准用证。施工单位在购置主要材料时应经招标单位认可方能购置。</w:t>
      </w:r>
    </w:p>
    <w:p w:rsidR="00D26CF6" w:rsidRDefault="000121B9">
      <w:pPr>
        <w:spacing w:line="360" w:lineRule="auto"/>
        <w:ind w:right="84" w:firstLine="525"/>
        <w:rPr>
          <w:rFonts w:hAnsi="宋体"/>
          <w:sz w:val="24"/>
          <w:szCs w:val="24"/>
        </w:rPr>
      </w:pPr>
      <w:r>
        <w:rPr>
          <w:rFonts w:hAnsi="宋体" w:hint="eastAsia"/>
          <w:sz w:val="24"/>
          <w:szCs w:val="24"/>
        </w:rPr>
        <w:t>5.5  工程款支付方式：</w:t>
      </w:r>
    </w:p>
    <w:p w:rsidR="00D26CF6" w:rsidRDefault="000121B9">
      <w:pPr>
        <w:spacing w:line="360" w:lineRule="auto"/>
        <w:ind w:right="85" w:firstLineChars="200" w:firstLine="480"/>
        <w:rPr>
          <w:rFonts w:hAnsi="宋体"/>
          <w:sz w:val="24"/>
          <w:szCs w:val="24"/>
        </w:rPr>
      </w:pPr>
      <w:r>
        <w:rPr>
          <w:rFonts w:hAnsi="宋体" w:hint="eastAsia"/>
          <w:sz w:val="24"/>
          <w:szCs w:val="24"/>
        </w:rPr>
        <w:t>工程全部竣工验收合格后招标单位向施工单位支付至工程款的95%，留5%作为质保金，待质保期满后全部返还。</w:t>
      </w:r>
    </w:p>
    <w:p w:rsidR="00D26CF6" w:rsidRDefault="000121B9">
      <w:pPr>
        <w:spacing w:line="360" w:lineRule="auto"/>
        <w:ind w:right="84"/>
        <w:rPr>
          <w:rFonts w:hAnsi="宋体"/>
          <w:sz w:val="24"/>
          <w:szCs w:val="24"/>
        </w:rPr>
      </w:pPr>
      <w:r>
        <w:rPr>
          <w:rFonts w:hAnsi="宋体"/>
          <w:sz w:val="24"/>
          <w:szCs w:val="24"/>
        </w:rPr>
        <w:t xml:space="preserve">   5.6  </w:t>
      </w:r>
      <w:r>
        <w:rPr>
          <w:rFonts w:hAnsi="宋体" w:hint="eastAsia"/>
          <w:sz w:val="24"/>
          <w:szCs w:val="24"/>
        </w:rPr>
        <w:t>其他有关要求及说明：</w:t>
      </w:r>
    </w:p>
    <w:p w:rsidR="00D26CF6" w:rsidRDefault="000121B9">
      <w:pPr>
        <w:spacing w:line="360" w:lineRule="auto"/>
        <w:ind w:right="84"/>
        <w:rPr>
          <w:rFonts w:hAnsi="宋体"/>
          <w:sz w:val="24"/>
          <w:szCs w:val="24"/>
        </w:rPr>
      </w:pPr>
      <w:r>
        <w:rPr>
          <w:rFonts w:hAnsi="宋体" w:hint="eastAsia"/>
          <w:sz w:val="24"/>
          <w:szCs w:val="24"/>
        </w:rPr>
        <w:t xml:space="preserve">     5.6.1 凡施工单位使用不合格产品或材料，因此而造成的工程质量事故或人身伤亡事故，均由施工单位负责。</w:t>
      </w:r>
    </w:p>
    <w:p w:rsidR="00D26CF6" w:rsidRDefault="000121B9">
      <w:pPr>
        <w:spacing w:line="360" w:lineRule="auto"/>
        <w:ind w:right="84"/>
        <w:rPr>
          <w:rFonts w:hAnsi="宋体"/>
          <w:sz w:val="24"/>
          <w:szCs w:val="24"/>
        </w:rPr>
      </w:pPr>
      <w:r>
        <w:rPr>
          <w:rFonts w:hAnsi="宋体" w:hint="eastAsia"/>
          <w:sz w:val="24"/>
          <w:szCs w:val="24"/>
        </w:rPr>
        <w:t xml:space="preserve">     5.6.2 工程施工中，因施工单位原因出现质量不合格的分部分项工程，经招标单位或质检部门提出进行返工的，其全部费用由施工单位负责。</w:t>
      </w:r>
    </w:p>
    <w:p w:rsidR="00D26CF6" w:rsidRDefault="000121B9">
      <w:pPr>
        <w:spacing w:line="360" w:lineRule="auto"/>
        <w:ind w:right="84"/>
        <w:rPr>
          <w:rFonts w:hAnsi="宋体"/>
          <w:sz w:val="24"/>
          <w:szCs w:val="24"/>
        </w:rPr>
      </w:pPr>
      <w:r>
        <w:rPr>
          <w:rFonts w:hAnsi="宋体" w:hint="eastAsia"/>
          <w:sz w:val="24"/>
          <w:szCs w:val="24"/>
        </w:rPr>
        <w:t xml:space="preserve">     5.6.3 施工单位应对本工程制定相应的安全措施，还要对职工进行安全教育，凡因违反安全措施而造成的罚款，人身伤亡事故或伤害他人事故，均由施工单位负责。</w:t>
      </w:r>
    </w:p>
    <w:p w:rsidR="00D26CF6" w:rsidRDefault="000121B9">
      <w:pPr>
        <w:spacing w:line="360" w:lineRule="auto"/>
        <w:ind w:right="84" w:firstLine="525"/>
        <w:rPr>
          <w:rFonts w:hAnsi="宋体"/>
          <w:sz w:val="24"/>
          <w:szCs w:val="24"/>
        </w:rPr>
      </w:pPr>
      <w:r>
        <w:rPr>
          <w:rFonts w:hAnsi="宋体" w:hint="eastAsia"/>
          <w:sz w:val="24"/>
          <w:szCs w:val="24"/>
        </w:rPr>
        <w:t>5.6.4 本工程施工现场的环保标准、控制施工现场扬尘、噪声标准应满足国家及天津市有关规定(天津市人民政府令第100号)并制定措施，施工过程中因违反规定造成的损失和发生的费用由施工单位负责。</w:t>
      </w:r>
    </w:p>
    <w:p w:rsidR="00D26CF6" w:rsidRDefault="000121B9">
      <w:pPr>
        <w:spacing w:line="360" w:lineRule="auto"/>
        <w:ind w:right="84" w:firstLine="525"/>
        <w:rPr>
          <w:rFonts w:hAnsi="宋体"/>
          <w:sz w:val="24"/>
          <w:szCs w:val="24"/>
        </w:rPr>
      </w:pPr>
      <w:r>
        <w:rPr>
          <w:rFonts w:hAnsi="宋体"/>
          <w:sz w:val="24"/>
          <w:szCs w:val="24"/>
        </w:rPr>
        <w:t xml:space="preserve">5.6.5 </w:t>
      </w:r>
      <w:r>
        <w:rPr>
          <w:rFonts w:hAnsi="宋体" w:hint="eastAsia"/>
          <w:sz w:val="24"/>
          <w:szCs w:val="24"/>
        </w:rPr>
        <w:t>本工程保修按中华人民共和国国务院令第279号执行。</w:t>
      </w:r>
    </w:p>
    <w:p w:rsidR="00D26CF6" w:rsidRDefault="000121B9">
      <w:pPr>
        <w:spacing w:line="360" w:lineRule="auto"/>
        <w:ind w:right="84" w:firstLine="525"/>
        <w:rPr>
          <w:rFonts w:hAnsi="宋体"/>
          <w:sz w:val="24"/>
          <w:szCs w:val="24"/>
        </w:rPr>
      </w:pPr>
      <w:r>
        <w:rPr>
          <w:rFonts w:hAnsi="宋体" w:hint="eastAsia"/>
          <w:sz w:val="24"/>
          <w:szCs w:val="24"/>
        </w:rPr>
        <w:t>5.6.6关于安全文明施工费用按天津市建筑2012（1142）号执行，其费用含在报价中,作为不可竞争费用单独列出，但不参与竞争。应做到专款专用，按</w:t>
      </w:r>
      <w:r>
        <w:rPr>
          <w:rFonts w:hAnsi="宋体" w:hint="eastAsia"/>
          <w:sz w:val="24"/>
          <w:szCs w:val="24"/>
        </w:rPr>
        <w:lastRenderedPageBreak/>
        <w:t>文明施工标准进行投入，不可挪用、挤占，确保工地达标。</w:t>
      </w:r>
    </w:p>
    <w:p w:rsidR="00D26CF6" w:rsidRDefault="000121B9">
      <w:pPr>
        <w:spacing w:line="360" w:lineRule="auto"/>
        <w:ind w:right="84" w:firstLineChars="200" w:firstLine="480"/>
        <w:jc w:val="left"/>
        <w:rPr>
          <w:rFonts w:hAnsi="宋体"/>
          <w:sz w:val="24"/>
          <w:szCs w:val="24"/>
        </w:rPr>
      </w:pPr>
      <w:r>
        <w:rPr>
          <w:rFonts w:hAnsi="宋体" w:hint="eastAsia"/>
          <w:sz w:val="24"/>
          <w:szCs w:val="24"/>
        </w:rPr>
        <w:t>5.6.7建筑节能执行天津市人民政府第107号令《天津市建筑节能管理规定》，达到公建节能50%，住宅节能65%。</w:t>
      </w:r>
    </w:p>
    <w:p w:rsidR="00D26CF6" w:rsidRDefault="000121B9">
      <w:pPr>
        <w:spacing w:line="360" w:lineRule="auto"/>
        <w:ind w:right="84" w:firstLineChars="200" w:firstLine="480"/>
        <w:jc w:val="left"/>
        <w:rPr>
          <w:rFonts w:hAnsi="宋体"/>
          <w:sz w:val="24"/>
          <w:szCs w:val="24"/>
        </w:rPr>
      </w:pPr>
      <w:r>
        <w:rPr>
          <w:rFonts w:hAnsi="宋体" w:hint="eastAsia"/>
          <w:sz w:val="24"/>
          <w:szCs w:val="24"/>
        </w:rPr>
        <w:t>5.6.8各施工企业应严格按市建委建筑[2009]257号、建筑[2009]258号、建筑[2009]259号文件的要求，切实做好农民工工资保障工作。</w:t>
      </w:r>
    </w:p>
    <w:p w:rsidR="00D26CF6" w:rsidRDefault="000121B9">
      <w:pPr>
        <w:spacing w:line="360" w:lineRule="auto"/>
        <w:ind w:right="84" w:firstLine="525"/>
        <w:rPr>
          <w:rFonts w:hAnsi="宋体"/>
          <w:sz w:val="24"/>
          <w:szCs w:val="24"/>
        </w:rPr>
      </w:pPr>
      <w:r>
        <w:rPr>
          <w:rFonts w:hAnsi="宋体" w:hint="eastAsia"/>
          <w:sz w:val="24"/>
          <w:szCs w:val="24"/>
        </w:rPr>
        <w:t>5.6.9按建材[2009]371号文件的规定,预拌砂浆费用单列含在总价中,参与竞争。</w:t>
      </w:r>
    </w:p>
    <w:p w:rsidR="00D26CF6" w:rsidRDefault="000121B9">
      <w:pPr>
        <w:spacing w:line="360" w:lineRule="auto"/>
        <w:ind w:right="84"/>
        <w:rPr>
          <w:rFonts w:hAnsi="宋体"/>
          <w:sz w:val="28"/>
          <w:szCs w:val="28"/>
        </w:rPr>
      </w:pPr>
      <w:r>
        <w:rPr>
          <w:rFonts w:hAnsi="宋体" w:hint="eastAsia"/>
          <w:sz w:val="28"/>
          <w:szCs w:val="28"/>
        </w:rPr>
        <w:t>二、招标文件</w:t>
      </w:r>
    </w:p>
    <w:p w:rsidR="00D26CF6" w:rsidRDefault="000121B9">
      <w:pPr>
        <w:spacing w:line="360" w:lineRule="auto"/>
        <w:ind w:right="84"/>
        <w:rPr>
          <w:rFonts w:hAnsi="宋体"/>
          <w:b/>
          <w:sz w:val="24"/>
          <w:szCs w:val="24"/>
        </w:rPr>
      </w:pPr>
      <w:r>
        <w:rPr>
          <w:rFonts w:hAnsi="宋体" w:hint="eastAsia"/>
          <w:b/>
          <w:sz w:val="24"/>
          <w:szCs w:val="24"/>
        </w:rPr>
        <w:t>6、招标文件的组成</w:t>
      </w:r>
    </w:p>
    <w:p w:rsidR="00D26CF6" w:rsidRDefault="000121B9">
      <w:pPr>
        <w:numPr>
          <w:ilvl w:val="1"/>
          <w:numId w:val="6"/>
        </w:numPr>
        <w:spacing w:line="360" w:lineRule="auto"/>
        <w:ind w:right="84"/>
        <w:rPr>
          <w:rFonts w:hAnsi="宋体"/>
          <w:sz w:val="24"/>
          <w:szCs w:val="24"/>
        </w:rPr>
      </w:pPr>
      <w:r>
        <w:rPr>
          <w:rFonts w:hAnsi="宋体" w:hint="eastAsia"/>
          <w:sz w:val="24"/>
          <w:szCs w:val="24"/>
        </w:rPr>
        <w:t xml:space="preserve"> 本合同的招标文件包括下列文件及所有按本须知第7条发出的补充资料和第14条所述的投标预备会记录。</w:t>
      </w:r>
    </w:p>
    <w:p w:rsidR="00D26CF6" w:rsidRDefault="000121B9">
      <w:pPr>
        <w:spacing w:line="360" w:lineRule="auto"/>
        <w:ind w:left="1050" w:right="84"/>
        <w:rPr>
          <w:rFonts w:hAnsi="宋体"/>
          <w:sz w:val="24"/>
          <w:szCs w:val="24"/>
        </w:rPr>
      </w:pPr>
      <w:r>
        <w:rPr>
          <w:rFonts w:hAnsi="宋体" w:hint="eastAsia"/>
          <w:sz w:val="24"/>
          <w:szCs w:val="24"/>
        </w:rPr>
        <w:t>招标文件包括下列内容：</w:t>
      </w:r>
    </w:p>
    <w:p w:rsidR="00D26CF6" w:rsidRDefault="000121B9">
      <w:pPr>
        <w:spacing w:line="360" w:lineRule="auto"/>
        <w:ind w:left="1050" w:right="84"/>
        <w:rPr>
          <w:rFonts w:hAnsi="宋体"/>
          <w:sz w:val="24"/>
          <w:szCs w:val="24"/>
        </w:rPr>
      </w:pPr>
      <w:r>
        <w:rPr>
          <w:rFonts w:hAnsi="宋体" w:hint="eastAsia"/>
          <w:sz w:val="24"/>
          <w:szCs w:val="24"/>
        </w:rPr>
        <w:t>第一卷    投标须知</w:t>
      </w:r>
    </w:p>
    <w:p w:rsidR="00D26CF6" w:rsidRDefault="000121B9">
      <w:pPr>
        <w:numPr>
          <w:ilvl w:val="0"/>
          <w:numId w:val="7"/>
        </w:numPr>
        <w:spacing w:line="360" w:lineRule="auto"/>
        <w:ind w:right="84"/>
        <w:rPr>
          <w:rFonts w:hAnsi="宋体"/>
          <w:sz w:val="24"/>
          <w:szCs w:val="24"/>
        </w:rPr>
      </w:pPr>
      <w:r>
        <w:rPr>
          <w:rFonts w:hAnsi="宋体" w:hint="eastAsia"/>
          <w:sz w:val="24"/>
          <w:szCs w:val="24"/>
        </w:rPr>
        <w:t>投标须知</w:t>
      </w:r>
    </w:p>
    <w:p w:rsidR="00D26CF6" w:rsidRDefault="000121B9">
      <w:pPr>
        <w:spacing w:line="360" w:lineRule="auto"/>
        <w:ind w:right="84" w:firstLineChars="500" w:firstLine="1200"/>
        <w:rPr>
          <w:rFonts w:hAnsi="宋体"/>
          <w:sz w:val="24"/>
          <w:szCs w:val="24"/>
        </w:rPr>
      </w:pPr>
      <w:r>
        <w:rPr>
          <w:rFonts w:hAnsi="宋体" w:hint="eastAsia"/>
          <w:sz w:val="24"/>
          <w:szCs w:val="24"/>
        </w:rPr>
        <w:t>第二卷    建设工程施工合同条款</w:t>
      </w:r>
    </w:p>
    <w:p w:rsidR="00D26CF6" w:rsidRDefault="000121B9">
      <w:pPr>
        <w:numPr>
          <w:ilvl w:val="0"/>
          <w:numId w:val="7"/>
        </w:numPr>
        <w:spacing w:line="360" w:lineRule="auto"/>
        <w:ind w:right="84"/>
        <w:rPr>
          <w:rFonts w:hAnsi="宋体"/>
          <w:sz w:val="24"/>
          <w:szCs w:val="24"/>
        </w:rPr>
      </w:pPr>
      <w:r>
        <w:rPr>
          <w:rFonts w:hAnsi="宋体" w:hint="eastAsia"/>
          <w:sz w:val="24"/>
          <w:szCs w:val="24"/>
        </w:rPr>
        <w:t>合同协议书</w:t>
      </w:r>
    </w:p>
    <w:p w:rsidR="00D26CF6" w:rsidRDefault="000121B9">
      <w:pPr>
        <w:numPr>
          <w:ilvl w:val="0"/>
          <w:numId w:val="7"/>
        </w:numPr>
        <w:spacing w:line="360" w:lineRule="auto"/>
        <w:ind w:right="84"/>
        <w:rPr>
          <w:rFonts w:hAnsi="宋体"/>
          <w:sz w:val="24"/>
          <w:szCs w:val="24"/>
        </w:rPr>
      </w:pPr>
      <w:r>
        <w:rPr>
          <w:rFonts w:hAnsi="宋体" w:hint="eastAsia"/>
          <w:sz w:val="24"/>
          <w:szCs w:val="24"/>
        </w:rPr>
        <w:t>合同通用条款</w:t>
      </w:r>
    </w:p>
    <w:p w:rsidR="00D26CF6" w:rsidRDefault="000121B9">
      <w:pPr>
        <w:numPr>
          <w:ilvl w:val="0"/>
          <w:numId w:val="7"/>
        </w:numPr>
        <w:spacing w:line="360" w:lineRule="auto"/>
        <w:ind w:right="84"/>
        <w:rPr>
          <w:rFonts w:hAnsi="宋体"/>
          <w:sz w:val="24"/>
          <w:szCs w:val="24"/>
        </w:rPr>
      </w:pPr>
      <w:r>
        <w:rPr>
          <w:rFonts w:hAnsi="宋体" w:hint="eastAsia"/>
          <w:sz w:val="24"/>
          <w:szCs w:val="24"/>
        </w:rPr>
        <w:t>合同专用条款</w:t>
      </w:r>
    </w:p>
    <w:p w:rsidR="00D26CF6" w:rsidRDefault="000121B9">
      <w:pPr>
        <w:spacing w:line="360" w:lineRule="auto"/>
        <w:ind w:right="84"/>
        <w:rPr>
          <w:rFonts w:hAnsi="宋体"/>
          <w:sz w:val="24"/>
          <w:szCs w:val="24"/>
          <w:highlight w:val="cyan"/>
        </w:rPr>
      </w:pPr>
      <w:r>
        <w:rPr>
          <w:rFonts w:hAnsi="宋体" w:hint="eastAsia"/>
          <w:sz w:val="24"/>
          <w:szCs w:val="24"/>
        </w:rPr>
        <w:t xml:space="preserve">          第三卷    现场条件及技术规范分目录</w:t>
      </w:r>
    </w:p>
    <w:p w:rsidR="00D26CF6" w:rsidRDefault="000121B9">
      <w:pPr>
        <w:numPr>
          <w:ilvl w:val="0"/>
          <w:numId w:val="7"/>
        </w:numPr>
        <w:spacing w:line="360" w:lineRule="auto"/>
        <w:ind w:right="84"/>
        <w:rPr>
          <w:rFonts w:hAnsi="宋体"/>
          <w:sz w:val="24"/>
          <w:szCs w:val="24"/>
        </w:rPr>
      </w:pPr>
      <w:r>
        <w:rPr>
          <w:rFonts w:hAnsi="宋体" w:hint="eastAsia"/>
          <w:sz w:val="24"/>
          <w:szCs w:val="24"/>
        </w:rPr>
        <w:t>现场条件及技术规范</w:t>
      </w:r>
    </w:p>
    <w:p w:rsidR="00D26CF6" w:rsidRDefault="000121B9">
      <w:pPr>
        <w:spacing w:line="360" w:lineRule="auto"/>
        <w:ind w:right="84"/>
        <w:rPr>
          <w:rFonts w:hAnsi="宋体"/>
          <w:sz w:val="24"/>
          <w:szCs w:val="24"/>
        </w:rPr>
      </w:pPr>
      <w:r>
        <w:rPr>
          <w:rFonts w:hAnsi="宋体" w:hint="eastAsia"/>
          <w:sz w:val="24"/>
          <w:szCs w:val="24"/>
        </w:rPr>
        <w:t xml:space="preserve">          第四卷    投标文件格式  </w:t>
      </w:r>
    </w:p>
    <w:p w:rsidR="00D26CF6" w:rsidRDefault="000121B9">
      <w:pPr>
        <w:numPr>
          <w:ilvl w:val="0"/>
          <w:numId w:val="7"/>
        </w:numPr>
        <w:spacing w:line="360" w:lineRule="auto"/>
        <w:ind w:right="84"/>
        <w:rPr>
          <w:rFonts w:hAnsi="宋体"/>
          <w:sz w:val="24"/>
          <w:szCs w:val="24"/>
        </w:rPr>
      </w:pPr>
      <w:r>
        <w:rPr>
          <w:rFonts w:hAnsi="宋体" w:hint="eastAsia"/>
          <w:sz w:val="24"/>
          <w:szCs w:val="24"/>
        </w:rPr>
        <w:t>投标文件第一分册资格审查格式</w:t>
      </w:r>
    </w:p>
    <w:p w:rsidR="00D26CF6" w:rsidRDefault="000121B9">
      <w:pPr>
        <w:numPr>
          <w:ilvl w:val="0"/>
          <w:numId w:val="7"/>
        </w:numPr>
        <w:spacing w:line="360" w:lineRule="auto"/>
        <w:ind w:right="84"/>
        <w:rPr>
          <w:rFonts w:hAnsi="宋体"/>
          <w:sz w:val="24"/>
          <w:szCs w:val="24"/>
        </w:rPr>
      </w:pPr>
      <w:r>
        <w:rPr>
          <w:rFonts w:hAnsi="宋体" w:hint="eastAsia"/>
          <w:sz w:val="24"/>
          <w:szCs w:val="24"/>
        </w:rPr>
        <w:t>投标文件第二分册技术标格式</w:t>
      </w:r>
    </w:p>
    <w:p w:rsidR="00D26CF6" w:rsidRDefault="000121B9">
      <w:pPr>
        <w:numPr>
          <w:ilvl w:val="0"/>
          <w:numId w:val="7"/>
        </w:numPr>
        <w:spacing w:line="360" w:lineRule="auto"/>
        <w:ind w:right="84"/>
        <w:rPr>
          <w:rFonts w:hAnsi="宋体"/>
          <w:sz w:val="24"/>
          <w:szCs w:val="24"/>
        </w:rPr>
      </w:pPr>
      <w:r>
        <w:rPr>
          <w:rFonts w:hAnsi="宋体" w:hint="eastAsia"/>
          <w:sz w:val="24"/>
          <w:szCs w:val="24"/>
        </w:rPr>
        <w:t xml:space="preserve">投标文件第三分册商务标格式          </w:t>
      </w:r>
    </w:p>
    <w:p w:rsidR="00D26CF6" w:rsidRDefault="000121B9">
      <w:pPr>
        <w:spacing w:line="360" w:lineRule="auto"/>
        <w:ind w:right="84"/>
        <w:rPr>
          <w:rFonts w:hAnsi="宋体"/>
          <w:sz w:val="24"/>
          <w:szCs w:val="24"/>
        </w:rPr>
      </w:pPr>
      <w:r>
        <w:rPr>
          <w:rFonts w:hAnsi="宋体" w:hint="eastAsia"/>
          <w:sz w:val="24"/>
          <w:szCs w:val="24"/>
        </w:rPr>
        <w:lastRenderedPageBreak/>
        <w:t xml:space="preserve">     6.2  投标单位应认真审阅招标文件中所有的投标须知、合同协议、合同通用条款、合同专用条款、技术规范、资格证书、履约与投标、辅助资料和图纸。如果投标单位的投标文件不能符合招标文件的要求，责任由投标单位自负。实质上不响应招标文件要求的投标文件将被拒绝。 </w:t>
      </w:r>
    </w:p>
    <w:p w:rsidR="00D26CF6" w:rsidRDefault="000121B9">
      <w:pPr>
        <w:spacing w:line="360" w:lineRule="auto"/>
        <w:ind w:right="84"/>
        <w:rPr>
          <w:rFonts w:hAnsi="宋体"/>
          <w:b/>
          <w:sz w:val="24"/>
          <w:szCs w:val="24"/>
        </w:rPr>
      </w:pPr>
      <w:r>
        <w:rPr>
          <w:rFonts w:hAnsi="宋体" w:hint="eastAsia"/>
          <w:b/>
          <w:sz w:val="24"/>
          <w:szCs w:val="24"/>
        </w:rPr>
        <w:t xml:space="preserve">7.招标文件的解释 </w:t>
      </w:r>
    </w:p>
    <w:p w:rsidR="00D26CF6" w:rsidRDefault="000121B9">
      <w:pPr>
        <w:spacing w:line="360" w:lineRule="auto"/>
        <w:ind w:right="84" w:firstLine="420"/>
        <w:rPr>
          <w:rFonts w:hAnsi="宋体"/>
          <w:sz w:val="24"/>
          <w:szCs w:val="24"/>
        </w:rPr>
      </w:pPr>
      <w:r>
        <w:rPr>
          <w:rFonts w:hAnsi="宋体" w:hint="eastAsia"/>
          <w:sz w:val="24"/>
          <w:szCs w:val="24"/>
        </w:rPr>
        <w:t>投标单位在收到招标文件后，若对其不清或疑义者需要澄清的，应在收到招标文件三日内以书面形式（包括书面文字、电传、传真、电报等，下同）向招标单位提出，招标单位将以书面形式或投标预备会的方式予以解答（包括对询问的解释，但不说明询问的来源），解答在送给所有获得招标文件的投标单位的同时到区财政局备案。</w:t>
      </w:r>
    </w:p>
    <w:p w:rsidR="00D26CF6" w:rsidRDefault="000121B9">
      <w:pPr>
        <w:spacing w:line="360" w:lineRule="auto"/>
        <w:ind w:right="84"/>
        <w:rPr>
          <w:rFonts w:hAnsi="宋体"/>
          <w:b/>
          <w:sz w:val="24"/>
          <w:szCs w:val="24"/>
        </w:rPr>
      </w:pPr>
      <w:r>
        <w:rPr>
          <w:rFonts w:hAnsi="宋体" w:hint="eastAsia"/>
          <w:b/>
          <w:sz w:val="24"/>
          <w:szCs w:val="24"/>
        </w:rPr>
        <w:t xml:space="preserve">8.招标文件的修改 </w:t>
      </w:r>
    </w:p>
    <w:p w:rsidR="00D26CF6" w:rsidRDefault="000121B9">
      <w:pPr>
        <w:spacing w:line="360" w:lineRule="auto"/>
        <w:ind w:right="84" w:firstLineChars="200" w:firstLine="480"/>
        <w:rPr>
          <w:rFonts w:hAnsi="宋体"/>
          <w:sz w:val="24"/>
          <w:szCs w:val="24"/>
        </w:rPr>
      </w:pPr>
      <w:r>
        <w:rPr>
          <w:rFonts w:hAnsi="宋体" w:hint="eastAsia"/>
          <w:sz w:val="24"/>
          <w:szCs w:val="24"/>
        </w:rPr>
        <w:t>8.1 在投标截止日1</w:t>
      </w:r>
      <w:r>
        <w:rPr>
          <w:rFonts w:hAnsi="宋体"/>
          <w:sz w:val="24"/>
          <w:szCs w:val="24"/>
        </w:rPr>
        <w:t>5</w:t>
      </w:r>
      <w:r>
        <w:rPr>
          <w:rFonts w:hAnsi="宋体" w:hint="eastAsia"/>
          <w:sz w:val="24"/>
          <w:szCs w:val="24"/>
        </w:rPr>
        <w:t>日前，招标单位都可能会以补充通知的方式修改招标文件。</w:t>
      </w:r>
    </w:p>
    <w:p w:rsidR="00D26CF6" w:rsidRDefault="000121B9">
      <w:pPr>
        <w:spacing w:line="360" w:lineRule="auto"/>
        <w:ind w:right="84" w:firstLineChars="200" w:firstLine="480"/>
        <w:jc w:val="left"/>
        <w:rPr>
          <w:rFonts w:hAnsi="宋体"/>
          <w:sz w:val="24"/>
          <w:szCs w:val="24"/>
        </w:rPr>
      </w:pPr>
      <w:r>
        <w:rPr>
          <w:rFonts w:hAnsi="宋体" w:hint="eastAsia"/>
          <w:sz w:val="24"/>
          <w:szCs w:val="24"/>
        </w:rPr>
        <w:t>8.2 补充通知以书面方式发给所有获得招标文件的投标单位的同时到区财政局备案，补充通知作为招标文件的组成部分，对投标单位起约束作用。任何口头解答和未经财政局备案的书面修正、补充和解答等均属无效。</w:t>
      </w:r>
    </w:p>
    <w:p w:rsidR="00D26CF6" w:rsidRDefault="000121B9">
      <w:pPr>
        <w:spacing w:line="360" w:lineRule="auto"/>
        <w:ind w:right="84"/>
        <w:rPr>
          <w:rFonts w:hAnsi="宋体"/>
          <w:sz w:val="24"/>
          <w:szCs w:val="24"/>
        </w:rPr>
      </w:pPr>
      <w:r>
        <w:rPr>
          <w:rFonts w:hAnsi="宋体" w:hint="eastAsia"/>
          <w:sz w:val="24"/>
          <w:szCs w:val="24"/>
        </w:rPr>
        <w:t xml:space="preserve">    8.3 为使投标单位在编制投标文件时把补充通知内容考虑进去，招标单位可以酌情延长递交投标文件的截止日期。 </w:t>
      </w:r>
    </w:p>
    <w:p w:rsidR="00D26CF6" w:rsidRDefault="000121B9">
      <w:pPr>
        <w:spacing w:line="360" w:lineRule="auto"/>
        <w:ind w:right="84"/>
        <w:rPr>
          <w:rFonts w:hAnsi="宋体"/>
          <w:sz w:val="28"/>
          <w:szCs w:val="28"/>
        </w:rPr>
      </w:pPr>
      <w:r>
        <w:rPr>
          <w:rFonts w:hAnsi="宋体" w:hint="eastAsia"/>
          <w:sz w:val="28"/>
          <w:szCs w:val="28"/>
        </w:rPr>
        <w:t xml:space="preserve">三、投标报价说明 </w:t>
      </w:r>
    </w:p>
    <w:p w:rsidR="00D26CF6" w:rsidRDefault="000121B9">
      <w:pPr>
        <w:spacing w:line="360" w:lineRule="auto"/>
        <w:ind w:right="84"/>
        <w:rPr>
          <w:rFonts w:hAnsi="宋体"/>
          <w:b/>
          <w:sz w:val="24"/>
          <w:szCs w:val="24"/>
        </w:rPr>
      </w:pPr>
      <w:r>
        <w:rPr>
          <w:rFonts w:hAnsi="宋体" w:hint="eastAsia"/>
          <w:b/>
          <w:sz w:val="24"/>
          <w:szCs w:val="24"/>
        </w:rPr>
        <w:t xml:space="preserve">9投标价格 </w:t>
      </w:r>
    </w:p>
    <w:p w:rsidR="00D26CF6" w:rsidRDefault="000121B9">
      <w:pPr>
        <w:numPr>
          <w:ilvl w:val="1"/>
          <w:numId w:val="8"/>
        </w:numPr>
        <w:spacing w:line="360" w:lineRule="auto"/>
        <w:ind w:right="84"/>
        <w:rPr>
          <w:rFonts w:hAnsi="宋体"/>
          <w:sz w:val="24"/>
          <w:szCs w:val="24"/>
        </w:rPr>
      </w:pPr>
      <w:r>
        <w:rPr>
          <w:rFonts w:hAnsi="宋体" w:hint="eastAsia"/>
          <w:sz w:val="24"/>
          <w:szCs w:val="24"/>
        </w:rPr>
        <w:t xml:space="preserve"> 投标价格</w:t>
      </w:r>
    </w:p>
    <w:p w:rsidR="00D26CF6" w:rsidRDefault="000121B9">
      <w:pPr>
        <w:spacing w:line="360" w:lineRule="auto"/>
        <w:ind w:right="84"/>
        <w:rPr>
          <w:rFonts w:hAnsi="宋体"/>
          <w:sz w:val="24"/>
          <w:szCs w:val="24"/>
        </w:rPr>
      </w:pPr>
      <w:r>
        <w:rPr>
          <w:rFonts w:hAnsi="宋体" w:hint="eastAsia"/>
          <w:sz w:val="24"/>
          <w:szCs w:val="24"/>
        </w:rPr>
        <w:t xml:space="preserve">     9.1.1  除非合同中另有规定，具有标价的投标书和报价汇总表，以及组成工程报价分专业的工程预算应包括施工设备、劳务、管理、材料、安装、维护、保险、利润、税金、政策性文件规定及合同包含的所有风险、责任等各项</w:t>
      </w:r>
      <w:r>
        <w:rPr>
          <w:rFonts w:hAnsi="宋体" w:hint="eastAsia"/>
          <w:sz w:val="24"/>
          <w:szCs w:val="24"/>
        </w:rPr>
        <w:lastRenderedPageBreak/>
        <w:t>应有费用。</w:t>
      </w:r>
    </w:p>
    <w:p w:rsidR="00D26CF6" w:rsidRDefault="000121B9">
      <w:pPr>
        <w:numPr>
          <w:ilvl w:val="2"/>
          <w:numId w:val="9"/>
        </w:numPr>
        <w:tabs>
          <w:tab w:val="left" w:pos="0"/>
        </w:tabs>
        <w:spacing w:line="360" w:lineRule="auto"/>
        <w:ind w:left="0" w:right="-21" w:firstLine="524"/>
        <w:rPr>
          <w:rFonts w:hAnsi="宋体"/>
          <w:sz w:val="24"/>
          <w:szCs w:val="24"/>
        </w:rPr>
      </w:pPr>
      <w:r>
        <w:rPr>
          <w:rFonts w:hAnsi="宋体" w:hint="eastAsia"/>
          <w:sz w:val="24"/>
          <w:szCs w:val="24"/>
        </w:rPr>
        <w:t>投标单位应根据招标单位提供的招标文件、施工图纸、答疑纪要和现场情况，自行计算工程量填写报价，进行投标。</w:t>
      </w:r>
    </w:p>
    <w:p w:rsidR="00D26CF6" w:rsidRDefault="000121B9">
      <w:pPr>
        <w:spacing w:line="360" w:lineRule="auto"/>
        <w:ind w:right="84" w:firstLine="525"/>
        <w:rPr>
          <w:rFonts w:hAnsi="宋体"/>
          <w:sz w:val="24"/>
          <w:szCs w:val="24"/>
        </w:rPr>
      </w:pPr>
      <w:r>
        <w:rPr>
          <w:rFonts w:hAnsi="宋体" w:hint="eastAsia"/>
          <w:sz w:val="24"/>
          <w:szCs w:val="24"/>
        </w:rPr>
        <w:t>9.1.3  工程投标报价定额依据以及市场价格信息参照标准执行前附表第5项所列标准。</w:t>
      </w:r>
    </w:p>
    <w:p w:rsidR="00D26CF6" w:rsidRDefault="000121B9">
      <w:pPr>
        <w:spacing w:line="360" w:lineRule="auto"/>
        <w:ind w:right="84"/>
        <w:rPr>
          <w:rFonts w:hAnsi="宋体"/>
          <w:sz w:val="24"/>
          <w:szCs w:val="24"/>
        </w:rPr>
      </w:pPr>
      <w:r>
        <w:rPr>
          <w:rFonts w:hAnsi="宋体" w:hint="eastAsia"/>
          <w:sz w:val="24"/>
          <w:szCs w:val="24"/>
        </w:rPr>
        <w:t xml:space="preserve">     9.2  投标价格采用方式  </w:t>
      </w:r>
    </w:p>
    <w:p w:rsidR="00D26CF6" w:rsidRDefault="000121B9">
      <w:pPr>
        <w:spacing w:line="360" w:lineRule="auto"/>
        <w:ind w:right="84" w:firstLine="420"/>
        <w:rPr>
          <w:rFonts w:hAnsi="宋体"/>
          <w:b/>
          <w:bCs/>
          <w:sz w:val="24"/>
          <w:szCs w:val="24"/>
        </w:rPr>
      </w:pPr>
      <w:r>
        <w:rPr>
          <w:rFonts w:hAnsi="宋体" w:hint="eastAsia"/>
          <w:sz w:val="24"/>
          <w:szCs w:val="24"/>
        </w:rPr>
        <w:t>本工程投标报价采用价格固定方式。投标单位所填写的投标报价在合同实施期间不因市场变化因素而变动，除本招标文件有特殊说明外，工程造价一次包死，投标单位在计算报价时可考虑一定的风险系数。</w:t>
      </w:r>
    </w:p>
    <w:p w:rsidR="00D26CF6" w:rsidRDefault="000121B9">
      <w:pPr>
        <w:spacing w:line="360" w:lineRule="auto"/>
        <w:ind w:right="84" w:firstLine="525"/>
        <w:rPr>
          <w:rFonts w:hAnsi="宋体"/>
          <w:sz w:val="24"/>
          <w:szCs w:val="24"/>
        </w:rPr>
      </w:pPr>
      <w:r>
        <w:rPr>
          <w:rFonts w:hAnsi="宋体" w:hint="eastAsia"/>
          <w:sz w:val="24"/>
          <w:szCs w:val="24"/>
        </w:rPr>
        <w:t>9.3  投标价格其他说明</w:t>
      </w:r>
    </w:p>
    <w:p w:rsidR="00D26CF6" w:rsidRDefault="000121B9">
      <w:pPr>
        <w:spacing w:line="360" w:lineRule="auto"/>
        <w:ind w:right="84" w:firstLine="525"/>
        <w:rPr>
          <w:rFonts w:hAnsi="宋体"/>
          <w:sz w:val="24"/>
          <w:szCs w:val="24"/>
        </w:rPr>
      </w:pPr>
      <w:r>
        <w:rPr>
          <w:rFonts w:hAnsi="宋体" w:hint="eastAsia"/>
          <w:sz w:val="24"/>
          <w:szCs w:val="24"/>
        </w:rPr>
        <w:t>9.3.1  报价均不包括施工过程中因施工图的重大设计变更（指结构、标准、规模）所发生的费用，不包括施工过程中遇到地下障碍物处理或者地基处理所发生费用。其上述费用发生时，承包方应依据设计部门出具的变更图纸或变更说明，按本招标文件所采用的计价规范、标准以及现行的市场价格计算，经招标单位和监理单位确认后方可据实调整。</w:t>
      </w:r>
    </w:p>
    <w:p w:rsidR="00D26CF6" w:rsidRDefault="000121B9">
      <w:pPr>
        <w:spacing w:line="360" w:lineRule="auto"/>
        <w:rPr>
          <w:rFonts w:hAnsi="宋体"/>
          <w:sz w:val="24"/>
          <w:szCs w:val="24"/>
        </w:rPr>
      </w:pPr>
      <w:r>
        <w:rPr>
          <w:rFonts w:hAnsi="宋体" w:hint="eastAsia"/>
          <w:sz w:val="24"/>
          <w:szCs w:val="24"/>
        </w:rPr>
        <w:t xml:space="preserve">     9.3.2  本工程一般设计变更等因素由投标单位考虑在报价内，至工程竣工不再调整。</w:t>
      </w:r>
    </w:p>
    <w:p w:rsidR="00D26CF6" w:rsidRDefault="000121B9">
      <w:pPr>
        <w:spacing w:line="360" w:lineRule="auto"/>
        <w:ind w:right="84" w:firstLine="525"/>
        <w:rPr>
          <w:rFonts w:hAnsi="宋体"/>
          <w:sz w:val="24"/>
          <w:szCs w:val="24"/>
        </w:rPr>
      </w:pPr>
      <w:r>
        <w:rPr>
          <w:rFonts w:hAnsi="宋体"/>
          <w:sz w:val="24"/>
          <w:szCs w:val="24"/>
        </w:rPr>
        <w:t>9.3.3一旦投标单位递交了投标书将被认为投标单位已经充分了解了招标文件、补充通知、图纸、现场情况和其他影响工程施工或费用的因素，并认为已在投标报价和施工方案中做了相应的考虑。承包范围必须和招标文件规定的发包范围一致，标价为招标文件规定的承包范围的总价。如没按招标文件要求所报送的标书造成的后果，由投标人自负。</w:t>
      </w:r>
    </w:p>
    <w:p w:rsidR="00D26CF6" w:rsidRDefault="000121B9">
      <w:pPr>
        <w:spacing w:line="360" w:lineRule="auto"/>
        <w:ind w:right="84" w:firstLine="525"/>
        <w:rPr>
          <w:rFonts w:hAnsi="宋体"/>
          <w:sz w:val="24"/>
          <w:szCs w:val="24"/>
        </w:rPr>
      </w:pPr>
      <w:r>
        <w:rPr>
          <w:rFonts w:hAnsi="宋体"/>
          <w:sz w:val="24"/>
          <w:szCs w:val="24"/>
        </w:rPr>
        <w:t>9.3.4如中标单位工程量计算错误或漏项,中标单位必须按施工图纸施工。招标单位不再追加工程费用，由中标单位自负。</w:t>
      </w:r>
      <w:r>
        <w:rPr>
          <w:rFonts w:hAnsi="宋体" w:hint="eastAsia"/>
          <w:sz w:val="24"/>
          <w:szCs w:val="24"/>
        </w:rPr>
        <w:t>结算时不予调整。</w:t>
      </w:r>
    </w:p>
    <w:p w:rsidR="00D26CF6" w:rsidRDefault="000121B9">
      <w:pPr>
        <w:spacing w:line="360" w:lineRule="auto"/>
        <w:ind w:right="84"/>
        <w:rPr>
          <w:rFonts w:hAnsi="宋体"/>
          <w:sz w:val="24"/>
          <w:szCs w:val="24"/>
        </w:rPr>
      </w:pPr>
      <w:r>
        <w:rPr>
          <w:rFonts w:hAnsi="宋体" w:hint="eastAsia"/>
          <w:sz w:val="24"/>
          <w:szCs w:val="24"/>
        </w:rPr>
        <w:lastRenderedPageBreak/>
        <w:t xml:space="preserve">     9.4  根据国家及市有关法律法规，施工工期应执行现行的国家工期定额。如果要求的工期比国家工期定额缩短时，投标报价中应按照定额规定计算缩短工期措施费。</w:t>
      </w:r>
    </w:p>
    <w:p w:rsidR="00D26CF6" w:rsidRDefault="000121B9">
      <w:pPr>
        <w:spacing w:line="360" w:lineRule="auto"/>
        <w:ind w:right="84"/>
        <w:rPr>
          <w:rFonts w:hAnsi="宋体"/>
          <w:sz w:val="24"/>
          <w:szCs w:val="24"/>
        </w:rPr>
      </w:pPr>
      <w:r>
        <w:rPr>
          <w:rFonts w:hAnsi="宋体" w:hint="eastAsia"/>
          <w:sz w:val="24"/>
          <w:szCs w:val="24"/>
        </w:rPr>
        <w:t xml:space="preserve">     9.5  投标货币  </w:t>
      </w:r>
    </w:p>
    <w:p w:rsidR="00D26CF6" w:rsidRDefault="000121B9">
      <w:pPr>
        <w:spacing w:line="360" w:lineRule="auto"/>
        <w:ind w:right="84" w:firstLine="525"/>
        <w:rPr>
          <w:rFonts w:hAnsi="宋体"/>
          <w:sz w:val="24"/>
          <w:szCs w:val="24"/>
        </w:rPr>
      </w:pPr>
      <w:r>
        <w:rPr>
          <w:rFonts w:hAnsi="宋体" w:hint="eastAsia"/>
          <w:sz w:val="24"/>
          <w:szCs w:val="24"/>
        </w:rPr>
        <w:t>投标文件报价中的单价和合价全部采用人民币表示。</w:t>
      </w:r>
    </w:p>
    <w:p w:rsidR="00D26CF6" w:rsidRDefault="000121B9">
      <w:pPr>
        <w:spacing w:line="360" w:lineRule="auto"/>
        <w:ind w:right="84"/>
        <w:rPr>
          <w:rFonts w:hAnsi="宋体"/>
          <w:sz w:val="28"/>
          <w:szCs w:val="28"/>
        </w:rPr>
      </w:pPr>
      <w:r>
        <w:rPr>
          <w:rFonts w:hAnsi="宋体" w:hint="eastAsia"/>
          <w:sz w:val="28"/>
          <w:szCs w:val="28"/>
        </w:rPr>
        <w:t xml:space="preserve">四、投标文件的编制 </w:t>
      </w:r>
    </w:p>
    <w:p w:rsidR="00D26CF6" w:rsidRDefault="000121B9">
      <w:pPr>
        <w:spacing w:line="360" w:lineRule="auto"/>
        <w:ind w:right="84"/>
        <w:rPr>
          <w:rFonts w:hAnsi="宋体"/>
          <w:b/>
          <w:sz w:val="24"/>
          <w:szCs w:val="24"/>
        </w:rPr>
      </w:pPr>
      <w:r>
        <w:rPr>
          <w:rFonts w:hAnsi="宋体"/>
          <w:b/>
          <w:sz w:val="24"/>
          <w:szCs w:val="24"/>
        </w:rPr>
        <w:t>10</w:t>
      </w:r>
      <w:r>
        <w:rPr>
          <w:rFonts w:hAnsi="宋体" w:hint="eastAsia"/>
          <w:b/>
          <w:sz w:val="24"/>
          <w:szCs w:val="24"/>
        </w:rPr>
        <w:t>、投标文件的语言</w:t>
      </w:r>
    </w:p>
    <w:p w:rsidR="00D26CF6" w:rsidRDefault="000121B9">
      <w:pPr>
        <w:spacing w:line="360" w:lineRule="auto"/>
        <w:ind w:right="84" w:firstLine="525"/>
        <w:rPr>
          <w:rFonts w:hAnsi="宋体"/>
          <w:sz w:val="24"/>
          <w:szCs w:val="24"/>
        </w:rPr>
      </w:pPr>
      <w:r>
        <w:rPr>
          <w:rFonts w:hAnsi="宋体" w:hint="eastAsia"/>
          <w:sz w:val="24"/>
          <w:szCs w:val="24"/>
        </w:rPr>
        <w:t>投标文件及投标单位与招标单位之间与投标有关的来往通知、函件和文件均应使用中文。</w:t>
      </w:r>
    </w:p>
    <w:p w:rsidR="00D26CF6" w:rsidRDefault="000121B9">
      <w:pPr>
        <w:numPr>
          <w:ilvl w:val="0"/>
          <w:numId w:val="10"/>
        </w:numPr>
        <w:spacing w:line="360" w:lineRule="auto"/>
        <w:ind w:right="84"/>
        <w:rPr>
          <w:rFonts w:hAnsi="宋体"/>
          <w:b/>
          <w:sz w:val="24"/>
          <w:szCs w:val="24"/>
        </w:rPr>
      </w:pPr>
      <w:r>
        <w:rPr>
          <w:rFonts w:hAnsi="宋体" w:hint="eastAsia"/>
          <w:b/>
          <w:sz w:val="24"/>
          <w:szCs w:val="24"/>
        </w:rPr>
        <w:t xml:space="preserve">投标文件的组成 </w:t>
      </w:r>
    </w:p>
    <w:p w:rsidR="00D26CF6" w:rsidRDefault="000121B9">
      <w:pPr>
        <w:widowControl/>
        <w:spacing w:line="360" w:lineRule="auto"/>
        <w:ind w:firstLineChars="200" w:firstLine="480"/>
        <w:rPr>
          <w:rFonts w:hAnsi="宋体"/>
          <w:sz w:val="24"/>
          <w:szCs w:val="24"/>
        </w:rPr>
      </w:pPr>
      <w:r>
        <w:rPr>
          <w:rFonts w:hAnsi="宋体"/>
          <w:sz w:val="24"/>
          <w:szCs w:val="24"/>
        </w:rPr>
        <w:t>1</w:t>
      </w:r>
      <w:r>
        <w:rPr>
          <w:rFonts w:hAnsi="宋体" w:hint="eastAsia"/>
          <w:sz w:val="24"/>
          <w:szCs w:val="24"/>
        </w:rPr>
        <w:t>1</w:t>
      </w:r>
      <w:r>
        <w:rPr>
          <w:rFonts w:hAnsi="宋体"/>
          <w:sz w:val="24"/>
          <w:szCs w:val="24"/>
        </w:rPr>
        <w:t>.1</w:t>
      </w:r>
      <w:r>
        <w:rPr>
          <w:rFonts w:hAnsi="宋体" w:hint="eastAsia"/>
          <w:sz w:val="24"/>
          <w:szCs w:val="24"/>
        </w:rPr>
        <w:t>投标人的投标文件应由资格审查文件部分、商务标部分、技术标部分三部分组成。</w:t>
      </w:r>
    </w:p>
    <w:p w:rsidR="00D26CF6" w:rsidRDefault="000121B9">
      <w:pPr>
        <w:widowControl/>
        <w:spacing w:line="360" w:lineRule="auto"/>
        <w:ind w:firstLineChars="200" w:firstLine="482"/>
        <w:rPr>
          <w:rFonts w:hAnsi="宋体"/>
          <w:sz w:val="24"/>
          <w:szCs w:val="24"/>
        </w:rPr>
      </w:pPr>
      <w:r>
        <w:rPr>
          <w:rFonts w:hAnsi="宋体" w:hint="eastAsia"/>
          <w:b/>
          <w:sz w:val="24"/>
          <w:szCs w:val="24"/>
        </w:rPr>
        <w:t>11.1.1</w:t>
      </w:r>
      <w:r>
        <w:rPr>
          <w:rFonts w:hAnsi="宋体"/>
          <w:b/>
          <w:sz w:val="24"/>
          <w:szCs w:val="24"/>
        </w:rPr>
        <w:t>资格审查部分应包括下列内容</w:t>
      </w:r>
      <w:r>
        <w:rPr>
          <w:rFonts w:hAnsi="宋体"/>
          <w:sz w:val="24"/>
          <w:szCs w:val="24"/>
        </w:rPr>
        <w:t>：</w:t>
      </w:r>
    </w:p>
    <w:p w:rsidR="00D26CF6" w:rsidRDefault="000121B9">
      <w:pPr>
        <w:pStyle w:val="12"/>
        <w:numPr>
          <w:ilvl w:val="0"/>
          <w:numId w:val="11"/>
        </w:numPr>
        <w:spacing w:line="360" w:lineRule="auto"/>
        <w:ind w:firstLineChars="0"/>
        <w:rPr>
          <w:rFonts w:hAnsi="宋体"/>
          <w:sz w:val="24"/>
        </w:rPr>
      </w:pPr>
      <w:r>
        <w:rPr>
          <w:rFonts w:hAnsi="宋体" w:hint="eastAsia"/>
          <w:sz w:val="24"/>
        </w:rPr>
        <w:t>营业执照在有效期内；</w:t>
      </w:r>
    </w:p>
    <w:p w:rsidR="00D26CF6" w:rsidRDefault="000121B9">
      <w:pPr>
        <w:pStyle w:val="12"/>
        <w:numPr>
          <w:ilvl w:val="0"/>
          <w:numId w:val="11"/>
        </w:numPr>
        <w:spacing w:line="360" w:lineRule="auto"/>
        <w:ind w:firstLineChars="0"/>
        <w:rPr>
          <w:rFonts w:hAnsi="宋体"/>
          <w:sz w:val="24"/>
        </w:rPr>
      </w:pPr>
      <w:r>
        <w:rPr>
          <w:rFonts w:hAnsi="宋体" w:hint="eastAsia"/>
          <w:sz w:val="24"/>
        </w:rPr>
        <w:t>投标单位组织机构代码证，在有效期内；</w:t>
      </w:r>
    </w:p>
    <w:p w:rsidR="00D26CF6" w:rsidRDefault="000121B9">
      <w:pPr>
        <w:pStyle w:val="12"/>
        <w:numPr>
          <w:ilvl w:val="0"/>
          <w:numId w:val="11"/>
        </w:numPr>
        <w:spacing w:line="360" w:lineRule="auto"/>
        <w:ind w:firstLineChars="0"/>
        <w:rPr>
          <w:rFonts w:hAnsi="宋体"/>
          <w:sz w:val="24"/>
        </w:rPr>
      </w:pPr>
      <w:r>
        <w:rPr>
          <w:rFonts w:hAnsi="宋体" w:hint="eastAsia"/>
          <w:sz w:val="24"/>
        </w:rPr>
        <w:t>投标单位税务登记证，在有效期内；</w:t>
      </w:r>
    </w:p>
    <w:p w:rsidR="00D26CF6" w:rsidRDefault="000121B9">
      <w:pPr>
        <w:spacing w:line="360" w:lineRule="auto"/>
        <w:ind w:left="480"/>
        <w:rPr>
          <w:rFonts w:hAnsi="宋体" w:cs="宋体"/>
          <w:kern w:val="0"/>
          <w:sz w:val="24"/>
          <w:szCs w:val="24"/>
        </w:rPr>
      </w:pPr>
      <w:r>
        <w:rPr>
          <w:rFonts w:hAnsi="宋体" w:hint="eastAsia"/>
          <w:sz w:val="24"/>
          <w:szCs w:val="24"/>
        </w:rPr>
        <w:t>4、资质等级证书：原资质市政公用工程施工总承包三级及以上或新资质市政公用工程施工总承包三级及以上；</w:t>
      </w:r>
    </w:p>
    <w:p w:rsidR="00D26CF6" w:rsidRDefault="000121B9">
      <w:pPr>
        <w:spacing w:line="360" w:lineRule="auto"/>
        <w:ind w:left="480"/>
        <w:rPr>
          <w:rFonts w:hAnsi="宋体"/>
          <w:sz w:val="24"/>
          <w:szCs w:val="24"/>
        </w:rPr>
      </w:pPr>
      <w:r>
        <w:rPr>
          <w:rFonts w:hAnsi="宋体" w:cs="宋体" w:hint="eastAsia"/>
          <w:kern w:val="0"/>
          <w:sz w:val="24"/>
        </w:rPr>
        <w:t>5、建设行政主管部门核发的安全生产许可证在有效期内；</w:t>
      </w:r>
    </w:p>
    <w:p w:rsidR="00D26CF6" w:rsidRDefault="000121B9">
      <w:pPr>
        <w:spacing w:line="360" w:lineRule="auto"/>
        <w:ind w:left="480"/>
        <w:rPr>
          <w:rFonts w:hAnsi="宋体"/>
          <w:sz w:val="24"/>
        </w:rPr>
      </w:pPr>
      <w:r>
        <w:rPr>
          <w:rFonts w:hAnsi="宋体" w:hint="eastAsia"/>
          <w:sz w:val="24"/>
        </w:rPr>
        <w:t>6、</w:t>
      </w:r>
      <w:r>
        <w:rPr>
          <w:rFonts w:hAnsi="宋体"/>
          <w:sz w:val="24"/>
        </w:rPr>
        <w:t>法定代表人参加开标会</w:t>
      </w:r>
      <w:r>
        <w:rPr>
          <w:rFonts w:hAnsi="宋体" w:hint="eastAsia"/>
          <w:sz w:val="24"/>
        </w:rPr>
        <w:t>，应提供</w:t>
      </w:r>
      <w:r>
        <w:rPr>
          <w:rFonts w:hAnsi="宋体"/>
          <w:sz w:val="24"/>
        </w:rPr>
        <w:t>法人资格证明和法定代表人身份证</w:t>
      </w:r>
      <w:r>
        <w:rPr>
          <w:rFonts w:hAnsi="宋体" w:hint="eastAsia"/>
          <w:sz w:val="24"/>
        </w:rPr>
        <w:t>；</w:t>
      </w:r>
      <w:r>
        <w:rPr>
          <w:rFonts w:hAnsi="宋体"/>
          <w:sz w:val="24"/>
        </w:rPr>
        <w:t>法人授权委托人参加开标会</w:t>
      </w:r>
      <w:r>
        <w:rPr>
          <w:rFonts w:hAnsi="宋体" w:hint="eastAsia"/>
          <w:sz w:val="24"/>
        </w:rPr>
        <w:t>，应提供</w:t>
      </w:r>
      <w:r>
        <w:rPr>
          <w:rFonts w:hAnsi="宋体"/>
          <w:sz w:val="24"/>
        </w:rPr>
        <w:t>法人资格证明，法定代表人亲自签署的授权委托书和</w:t>
      </w:r>
      <w:r>
        <w:rPr>
          <w:rFonts w:hAnsi="宋体" w:hint="eastAsia"/>
          <w:sz w:val="24"/>
        </w:rPr>
        <w:t>授权委托人</w:t>
      </w:r>
      <w:r>
        <w:rPr>
          <w:rFonts w:hAnsi="宋体"/>
          <w:sz w:val="24"/>
        </w:rPr>
        <w:t>身份证</w:t>
      </w:r>
      <w:r>
        <w:rPr>
          <w:rFonts w:hAnsi="宋体" w:hint="eastAsia"/>
          <w:sz w:val="24"/>
        </w:rPr>
        <w:t>。</w:t>
      </w:r>
    </w:p>
    <w:p w:rsidR="00D26CF6" w:rsidRDefault="000121B9">
      <w:pPr>
        <w:spacing w:line="360" w:lineRule="auto"/>
        <w:ind w:leftChars="228" w:left="479"/>
        <w:rPr>
          <w:rFonts w:hAnsi="宋体"/>
          <w:sz w:val="24"/>
        </w:rPr>
      </w:pPr>
      <w:r>
        <w:rPr>
          <w:rFonts w:hAnsi="宋体" w:hint="eastAsia"/>
          <w:sz w:val="24"/>
        </w:rPr>
        <w:t>7、企业注册当地的检察院或武清区检察院出具的《检察机关行贿犯罪档案查询结果告知函》且在有效期内；</w:t>
      </w:r>
    </w:p>
    <w:p w:rsidR="00D26CF6" w:rsidRDefault="000121B9">
      <w:pPr>
        <w:spacing w:line="360" w:lineRule="auto"/>
        <w:ind w:leftChars="171" w:left="359" w:firstLineChars="50" w:firstLine="120"/>
        <w:rPr>
          <w:rFonts w:hAnsi="宋体"/>
          <w:sz w:val="24"/>
        </w:rPr>
      </w:pPr>
      <w:r>
        <w:rPr>
          <w:rFonts w:hAnsi="宋体" w:hint="eastAsia"/>
          <w:sz w:val="24"/>
        </w:rPr>
        <w:lastRenderedPageBreak/>
        <w:t>8、项目部所有人员均应为本单位职工并提供任命书和岗位证书以及社保证明,授权委托人应为本单位职工并提供授权委托书和社保证明；</w:t>
      </w:r>
    </w:p>
    <w:p w:rsidR="00D26CF6" w:rsidRDefault="000121B9">
      <w:pPr>
        <w:spacing w:line="360" w:lineRule="auto"/>
        <w:ind w:left="480"/>
        <w:rPr>
          <w:rFonts w:hAnsi="宋体" w:cs="宋体"/>
          <w:kern w:val="0"/>
          <w:sz w:val="24"/>
          <w:szCs w:val="24"/>
        </w:rPr>
      </w:pPr>
      <w:r>
        <w:rPr>
          <w:rFonts w:hAnsi="宋体" w:cs="宋体" w:hint="eastAsia"/>
          <w:kern w:val="0"/>
          <w:sz w:val="24"/>
          <w:szCs w:val="24"/>
        </w:rPr>
        <w:t>9、本项目应配备：</w:t>
      </w:r>
    </w:p>
    <w:p w:rsidR="00D26CF6" w:rsidRDefault="000121B9">
      <w:pPr>
        <w:spacing w:line="360" w:lineRule="auto"/>
        <w:ind w:left="480"/>
        <w:rPr>
          <w:rFonts w:hAnsi="宋体"/>
          <w:sz w:val="24"/>
          <w:szCs w:val="24"/>
        </w:rPr>
      </w:pPr>
      <w:r>
        <w:rPr>
          <w:rFonts w:hAnsi="宋体" w:cs="宋体" w:hint="eastAsia"/>
          <w:kern w:val="0"/>
          <w:sz w:val="24"/>
        </w:rPr>
        <w:t>（</w:t>
      </w:r>
      <w:r>
        <w:rPr>
          <w:rFonts w:hAnsi="宋体" w:cs="宋体" w:hint="eastAsia"/>
          <w:kern w:val="0"/>
          <w:sz w:val="24"/>
          <w:szCs w:val="24"/>
        </w:rPr>
        <w:t>1）正项目经理1名，应具有建设行政主管部门颁发的</w:t>
      </w:r>
      <w:r>
        <w:rPr>
          <w:rFonts w:hint="eastAsia"/>
          <w:sz w:val="24"/>
          <w:szCs w:val="24"/>
          <w:shd w:val="clear" w:color="auto" w:fill="FFFFFF"/>
        </w:rPr>
        <w:t>市政公用工程专业二级及以上注册建造师证书及有投标资格的IC卡</w:t>
      </w:r>
      <w:r>
        <w:rPr>
          <w:rFonts w:hAnsi="宋体" w:cs="宋体" w:hint="eastAsia"/>
          <w:kern w:val="0"/>
          <w:sz w:val="24"/>
          <w:szCs w:val="24"/>
        </w:rPr>
        <w:t>注册建造师证书及有投标资格的IC卡，具备5年以上施工现场管理工作经历，</w:t>
      </w:r>
      <w:r>
        <w:rPr>
          <w:rFonts w:hAnsi="宋体" w:hint="eastAsia"/>
          <w:sz w:val="24"/>
        </w:rPr>
        <w:t>并对其工作经历的年限加以承诺</w:t>
      </w:r>
      <w:r>
        <w:rPr>
          <w:rFonts w:hAnsi="宋体" w:cs="宋体" w:hint="eastAsia"/>
          <w:kern w:val="0"/>
          <w:sz w:val="24"/>
          <w:szCs w:val="24"/>
        </w:rPr>
        <w:t>；</w:t>
      </w:r>
    </w:p>
    <w:p w:rsidR="00D26CF6" w:rsidRDefault="000121B9">
      <w:pPr>
        <w:spacing w:line="360" w:lineRule="auto"/>
        <w:ind w:leftChars="171" w:left="359" w:firstLineChars="50" w:firstLine="120"/>
        <w:rPr>
          <w:rFonts w:hAnsi="宋体" w:cs="宋体"/>
          <w:kern w:val="0"/>
          <w:sz w:val="24"/>
          <w:szCs w:val="24"/>
        </w:rPr>
      </w:pPr>
      <w:r>
        <w:rPr>
          <w:rFonts w:hAnsi="宋体" w:cs="宋体" w:hint="eastAsia"/>
          <w:kern w:val="0"/>
          <w:sz w:val="24"/>
          <w:szCs w:val="24"/>
        </w:rPr>
        <w:t>（2）安全项目经理1名，应具有建设行政主管部门颁发的在有效期内的二级及以上注册建造师证书，专业不限；</w:t>
      </w:r>
    </w:p>
    <w:p w:rsidR="00D26CF6" w:rsidRDefault="000121B9">
      <w:pPr>
        <w:spacing w:line="360" w:lineRule="auto"/>
        <w:ind w:leftChars="171" w:left="359" w:firstLineChars="50" w:firstLine="120"/>
        <w:rPr>
          <w:rFonts w:hAnsi="宋体" w:cs="宋体"/>
          <w:kern w:val="0"/>
          <w:sz w:val="24"/>
          <w:szCs w:val="24"/>
        </w:rPr>
      </w:pPr>
      <w:r>
        <w:rPr>
          <w:rFonts w:hAnsi="宋体" w:cs="宋体" w:hint="eastAsia"/>
          <w:kern w:val="0"/>
          <w:sz w:val="24"/>
          <w:szCs w:val="24"/>
        </w:rPr>
        <w:t>（3）</w:t>
      </w:r>
      <w:r>
        <w:rPr>
          <w:rFonts w:hAnsi="宋体" w:hint="eastAsia"/>
          <w:sz w:val="24"/>
        </w:rPr>
        <w:t>技术负责人1名，需具备工程技术类中级职称，5年以上施工现场管理工作经历，为本单位职工，投标人提供任命书并在其中对工作年限加以承诺；</w:t>
      </w:r>
    </w:p>
    <w:p w:rsidR="00D26CF6" w:rsidRDefault="000121B9">
      <w:pPr>
        <w:spacing w:line="360" w:lineRule="auto"/>
        <w:ind w:firstLineChars="150" w:firstLine="360"/>
        <w:rPr>
          <w:rFonts w:hAnsi="宋体" w:cs="宋体"/>
          <w:kern w:val="0"/>
          <w:sz w:val="24"/>
          <w:szCs w:val="24"/>
        </w:rPr>
      </w:pPr>
      <w:r>
        <w:rPr>
          <w:rFonts w:hAnsi="宋体" w:cs="宋体" w:hint="eastAsia"/>
          <w:kern w:val="0"/>
          <w:sz w:val="24"/>
          <w:szCs w:val="24"/>
        </w:rPr>
        <w:t>（4）正、安全项目经理均应由投标企业任命并出具任命书；</w:t>
      </w:r>
    </w:p>
    <w:p w:rsidR="00D26CF6" w:rsidRDefault="000121B9">
      <w:pPr>
        <w:spacing w:line="360" w:lineRule="auto"/>
        <w:ind w:leftChars="171" w:left="479" w:hangingChars="50" w:hanging="120"/>
        <w:rPr>
          <w:rFonts w:hAnsi="宋体"/>
          <w:sz w:val="24"/>
        </w:rPr>
      </w:pPr>
      <w:r>
        <w:rPr>
          <w:rFonts w:hAnsi="宋体" w:cs="宋体" w:hint="eastAsia"/>
          <w:kern w:val="0"/>
          <w:sz w:val="24"/>
          <w:szCs w:val="24"/>
        </w:rPr>
        <w:t>（5）施工员1名、质量员1名、安全员1名，应单独配置，不得兼任其他管理岗位，须具备相应的在有效期内的岗位资格证，且为本单位职工；</w:t>
      </w:r>
    </w:p>
    <w:p w:rsidR="00D26CF6" w:rsidRDefault="000121B9">
      <w:pPr>
        <w:spacing w:line="360" w:lineRule="auto"/>
        <w:ind w:leftChars="171" w:left="479" w:hangingChars="50" w:hanging="120"/>
        <w:rPr>
          <w:rFonts w:hAnsi="宋体" w:cs="宋体"/>
          <w:kern w:val="0"/>
          <w:sz w:val="24"/>
          <w:szCs w:val="24"/>
        </w:rPr>
      </w:pPr>
      <w:r>
        <w:rPr>
          <w:rFonts w:hAnsi="宋体" w:cs="宋体" w:hint="eastAsia"/>
          <w:kern w:val="0"/>
          <w:sz w:val="24"/>
          <w:szCs w:val="24"/>
        </w:rPr>
        <w:t>（6）材料员1名、造价员1名、资料员1名、民管员1名、机械员1名、试验员1名，可互相兼任（每人任职不得超过三个岗位），但须具备相应的在有效期内的岗位资格证，且为本单位职工。</w:t>
      </w:r>
    </w:p>
    <w:p w:rsidR="00D26CF6" w:rsidRDefault="000121B9">
      <w:pPr>
        <w:spacing w:line="360" w:lineRule="auto"/>
        <w:ind w:firstLineChars="200" w:firstLine="480"/>
        <w:rPr>
          <w:rFonts w:hAnsi="宋体" w:cs="宋体"/>
          <w:kern w:val="0"/>
          <w:sz w:val="24"/>
          <w:szCs w:val="24"/>
        </w:rPr>
      </w:pPr>
      <w:r>
        <w:rPr>
          <w:rFonts w:hAnsi="宋体" w:cs="宋体" w:hint="eastAsia"/>
          <w:kern w:val="0"/>
          <w:sz w:val="24"/>
          <w:szCs w:val="24"/>
        </w:rPr>
        <w:t>注：（1）配置项目部各岗位人员总人数不得低于6人；</w:t>
      </w:r>
    </w:p>
    <w:p w:rsidR="00D26CF6" w:rsidRDefault="000121B9">
      <w:pPr>
        <w:spacing w:line="360" w:lineRule="auto"/>
        <w:ind w:leftChars="462" w:left="970"/>
        <w:rPr>
          <w:rFonts w:hAnsi="宋体"/>
          <w:sz w:val="24"/>
          <w:szCs w:val="24"/>
        </w:rPr>
      </w:pPr>
      <w:r>
        <w:rPr>
          <w:rFonts w:hAnsi="宋体" w:hint="eastAsia"/>
          <w:sz w:val="24"/>
          <w:szCs w:val="24"/>
        </w:rPr>
        <w:t>（2）中标单位项目配置人员证件（原件）及ic卡将留置于招标单位处，待竣工验收合格后，归还中标单位。</w:t>
      </w:r>
    </w:p>
    <w:p w:rsidR="00D26CF6" w:rsidRDefault="000121B9">
      <w:pPr>
        <w:spacing w:line="360" w:lineRule="auto"/>
        <w:ind w:left="480"/>
        <w:rPr>
          <w:rFonts w:hAnsi="宋体" w:cs="宋体"/>
          <w:kern w:val="0"/>
          <w:szCs w:val="21"/>
        </w:rPr>
      </w:pPr>
      <w:r>
        <w:rPr>
          <w:rFonts w:hAnsi="宋体" w:cs="宋体" w:hint="eastAsia"/>
          <w:kern w:val="0"/>
          <w:sz w:val="24"/>
        </w:rPr>
        <w:t>10、非本市的施工企业应提供在有效期内的建设行政主管部门颁发的《外地进津建筑业企业备案通知书》；非本市的施工企业项目经理应具有在有效期内的建设行政主管部门颁发的《外地建筑业企业注册建造师进津备案证书》；</w:t>
      </w:r>
    </w:p>
    <w:p w:rsidR="00D26CF6" w:rsidRDefault="000121B9">
      <w:pPr>
        <w:spacing w:line="360" w:lineRule="auto"/>
        <w:ind w:firstLineChars="200" w:firstLine="480"/>
        <w:rPr>
          <w:rFonts w:hAnsi="宋体" w:cs="宋体"/>
          <w:kern w:val="0"/>
          <w:szCs w:val="21"/>
        </w:rPr>
      </w:pPr>
      <w:r>
        <w:rPr>
          <w:rFonts w:hAnsi="宋体" w:hint="eastAsia"/>
          <w:sz w:val="24"/>
          <w:szCs w:val="24"/>
        </w:rPr>
        <w:lastRenderedPageBreak/>
        <w:t>11、</w:t>
      </w:r>
      <w:r>
        <w:rPr>
          <w:rFonts w:hAnsi="宋体" w:cs="宋体" w:hint="eastAsia"/>
          <w:kern w:val="0"/>
          <w:sz w:val="24"/>
          <w:szCs w:val="24"/>
        </w:rPr>
        <w:t>投标保证金收据；</w:t>
      </w:r>
    </w:p>
    <w:p w:rsidR="00D26CF6" w:rsidRDefault="000121B9">
      <w:pPr>
        <w:widowControl/>
        <w:spacing w:before="57" w:line="360" w:lineRule="auto"/>
        <w:ind w:firstLineChars="200" w:firstLine="480"/>
        <w:rPr>
          <w:rFonts w:hAnsi="宋体"/>
          <w:sz w:val="24"/>
          <w:szCs w:val="24"/>
        </w:rPr>
      </w:pPr>
      <w:r>
        <w:rPr>
          <w:rFonts w:hAnsi="宋体" w:hint="eastAsia"/>
          <w:sz w:val="24"/>
          <w:szCs w:val="24"/>
        </w:rPr>
        <w:t>本次招标不接受联合体投标。</w:t>
      </w:r>
    </w:p>
    <w:p w:rsidR="00D26CF6" w:rsidRDefault="000121B9">
      <w:pPr>
        <w:widowControl/>
        <w:spacing w:before="57" w:line="360" w:lineRule="auto"/>
        <w:ind w:firstLineChars="200" w:firstLine="482"/>
        <w:rPr>
          <w:rFonts w:hAnsi="宋体"/>
          <w:b/>
          <w:sz w:val="24"/>
          <w:szCs w:val="24"/>
        </w:rPr>
      </w:pPr>
      <w:r>
        <w:rPr>
          <w:rFonts w:hAnsi="宋体"/>
          <w:b/>
          <w:sz w:val="24"/>
          <w:szCs w:val="24"/>
        </w:rPr>
        <w:t>1</w:t>
      </w:r>
      <w:r>
        <w:rPr>
          <w:rFonts w:hAnsi="宋体" w:hint="eastAsia"/>
          <w:b/>
          <w:sz w:val="24"/>
          <w:szCs w:val="24"/>
        </w:rPr>
        <w:t>1</w:t>
      </w:r>
      <w:r>
        <w:rPr>
          <w:rFonts w:hAnsi="宋体"/>
          <w:b/>
          <w:sz w:val="24"/>
          <w:szCs w:val="24"/>
        </w:rPr>
        <w:t>.</w:t>
      </w:r>
      <w:r>
        <w:rPr>
          <w:rFonts w:hAnsi="宋体" w:hint="eastAsia"/>
          <w:b/>
          <w:sz w:val="24"/>
          <w:szCs w:val="24"/>
        </w:rPr>
        <w:t>1.2投标文件技术标应包括下列内容</w:t>
      </w:r>
      <w:r>
        <w:rPr>
          <w:rFonts w:hAnsi="宋体"/>
          <w:b/>
          <w:sz w:val="24"/>
          <w:szCs w:val="24"/>
        </w:rPr>
        <w:t>:</w:t>
      </w:r>
      <w:r>
        <w:rPr>
          <w:rFonts w:hAnsi="宋体" w:hint="eastAsia"/>
          <w:b/>
          <w:sz w:val="24"/>
          <w:szCs w:val="24"/>
        </w:rPr>
        <w:t>（电子标书采用CD-R光盘WORD2003文档格式。）</w:t>
      </w:r>
    </w:p>
    <w:p w:rsidR="00D26CF6" w:rsidRDefault="000121B9">
      <w:pPr>
        <w:widowControl/>
        <w:spacing w:line="360" w:lineRule="auto"/>
        <w:ind w:firstLineChars="300" w:firstLine="720"/>
        <w:rPr>
          <w:rFonts w:hAnsi="宋体"/>
          <w:sz w:val="24"/>
          <w:szCs w:val="24"/>
        </w:rPr>
      </w:pPr>
      <w:r>
        <w:rPr>
          <w:rFonts w:hAnsi="宋体" w:hint="eastAsia"/>
          <w:sz w:val="24"/>
          <w:szCs w:val="24"/>
        </w:rPr>
        <w:t>施工组织设计</w:t>
      </w:r>
      <w:r>
        <w:rPr>
          <w:rFonts w:hAnsi="宋体"/>
          <w:sz w:val="24"/>
          <w:szCs w:val="24"/>
        </w:rPr>
        <w:t>(</w:t>
      </w:r>
      <w:r>
        <w:rPr>
          <w:rFonts w:hAnsi="宋体" w:hint="eastAsia"/>
          <w:sz w:val="24"/>
          <w:szCs w:val="24"/>
        </w:rPr>
        <w:t>应与前附表中的评标内容一致</w:t>
      </w:r>
      <w:r>
        <w:rPr>
          <w:rFonts w:hAnsi="宋体"/>
          <w:sz w:val="24"/>
          <w:szCs w:val="24"/>
        </w:rPr>
        <w:t>)</w:t>
      </w:r>
    </w:p>
    <w:p w:rsidR="00D26CF6" w:rsidRDefault="000121B9">
      <w:pPr>
        <w:widowControl/>
        <w:spacing w:line="360" w:lineRule="auto"/>
        <w:ind w:firstLineChars="500" w:firstLine="1200"/>
        <w:rPr>
          <w:rFonts w:hAnsi="宋体"/>
          <w:sz w:val="24"/>
          <w:szCs w:val="24"/>
        </w:rPr>
      </w:pPr>
      <w:r>
        <w:rPr>
          <w:rFonts w:hAnsi="宋体" w:hint="eastAsia"/>
          <w:sz w:val="24"/>
          <w:szCs w:val="24"/>
        </w:rPr>
        <w:t>还应包括:</w:t>
      </w:r>
    </w:p>
    <w:p w:rsidR="00D26CF6" w:rsidRDefault="000121B9">
      <w:pPr>
        <w:widowControl/>
        <w:numPr>
          <w:ilvl w:val="0"/>
          <w:numId w:val="12"/>
        </w:numPr>
        <w:spacing w:line="360" w:lineRule="auto"/>
        <w:ind w:left="435" w:firstLineChars="500" w:firstLine="1200"/>
        <w:rPr>
          <w:sz w:val="24"/>
          <w:szCs w:val="24"/>
        </w:rPr>
      </w:pPr>
      <w:r>
        <w:rPr>
          <w:sz w:val="24"/>
          <w:szCs w:val="24"/>
        </w:rPr>
        <w:t>综合说明</w:t>
      </w:r>
    </w:p>
    <w:p w:rsidR="00D26CF6" w:rsidRDefault="000121B9">
      <w:pPr>
        <w:widowControl/>
        <w:numPr>
          <w:ilvl w:val="0"/>
          <w:numId w:val="12"/>
        </w:numPr>
        <w:spacing w:line="360" w:lineRule="auto"/>
        <w:ind w:left="435" w:firstLineChars="500" w:firstLine="1200"/>
        <w:rPr>
          <w:sz w:val="24"/>
          <w:szCs w:val="24"/>
        </w:rPr>
      </w:pPr>
      <w:r>
        <w:rPr>
          <w:rFonts w:hint="eastAsia"/>
          <w:sz w:val="24"/>
          <w:szCs w:val="24"/>
        </w:rPr>
        <w:t xml:space="preserve">施工现场平面布置 </w:t>
      </w:r>
    </w:p>
    <w:p w:rsidR="00D26CF6" w:rsidRDefault="000121B9">
      <w:pPr>
        <w:widowControl/>
        <w:numPr>
          <w:ilvl w:val="0"/>
          <w:numId w:val="12"/>
        </w:numPr>
        <w:spacing w:line="360" w:lineRule="auto"/>
        <w:ind w:left="435" w:firstLineChars="500" w:firstLine="1200"/>
        <w:rPr>
          <w:sz w:val="24"/>
          <w:szCs w:val="24"/>
        </w:rPr>
      </w:pPr>
      <w:r>
        <w:rPr>
          <w:rFonts w:hint="eastAsia"/>
          <w:sz w:val="24"/>
        </w:rPr>
        <w:t>项目管理组织机构齐全性及人员配置合理性</w:t>
      </w:r>
    </w:p>
    <w:p w:rsidR="00D26CF6" w:rsidRDefault="000121B9">
      <w:pPr>
        <w:widowControl/>
        <w:numPr>
          <w:ilvl w:val="0"/>
          <w:numId w:val="12"/>
        </w:numPr>
        <w:spacing w:line="360" w:lineRule="auto"/>
        <w:ind w:left="435" w:firstLineChars="500" w:firstLine="1200"/>
        <w:rPr>
          <w:sz w:val="24"/>
          <w:szCs w:val="24"/>
        </w:rPr>
      </w:pPr>
      <w:r>
        <w:rPr>
          <w:rFonts w:hint="eastAsia"/>
          <w:sz w:val="24"/>
          <w:szCs w:val="24"/>
        </w:rPr>
        <w:t>施工方案或方法</w:t>
      </w:r>
    </w:p>
    <w:p w:rsidR="00D26CF6" w:rsidRDefault="000121B9">
      <w:pPr>
        <w:widowControl/>
        <w:numPr>
          <w:ilvl w:val="0"/>
          <w:numId w:val="12"/>
        </w:numPr>
        <w:spacing w:line="360" w:lineRule="auto"/>
        <w:ind w:left="435" w:firstLineChars="500" w:firstLine="1200"/>
        <w:rPr>
          <w:sz w:val="24"/>
          <w:szCs w:val="24"/>
        </w:rPr>
      </w:pPr>
      <w:r>
        <w:rPr>
          <w:rFonts w:hint="eastAsia"/>
          <w:sz w:val="24"/>
          <w:szCs w:val="24"/>
        </w:rPr>
        <w:t>主要工程</w:t>
      </w:r>
      <w:r>
        <w:rPr>
          <w:sz w:val="24"/>
          <w:szCs w:val="24"/>
        </w:rPr>
        <w:t>施工方法或方案和施工措施</w:t>
      </w:r>
    </w:p>
    <w:p w:rsidR="00D26CF6" w:rsidRDefault="000121B9">
      <w:pPr>
        <w:widowControl/>
        <w:numPr>
          <w:ilvl w:val="0"/>
          <w:numId w:val="12"/>
        </w:numPr>
        <w:spacing w:line="360" w:lineRule="auto"/>
        <w:ind w:left="435" w:firstLineChars="500" w:firstLine="1200"/>
        <w:rPr>
          <w:sz w:val="24"/>
          <w:szCs w:val="24"/>
        </w:rPr>
      </w:pPr>
      <w:r>
        <w:rPr>
          <w:sz w:val="24"/>
          <w:szCs w:val="24"/>
        </w:rPr>
        <w:t>施工进度保证措施</w:t>
      </w:r>
    </w:p>
    <w:p w:rsidR="00D26CF6" w:rsidRDefault="000121B9">
      <w:pPr>
        <w:widowControl/>
        <w:numPr>
          <w:ilvl w:val="0"/>
          <w:numId w:val="12"/>
        </w:numPr>
        <w:spacing w:line="360" w:lineRule="auto"/>
        <w:ind w:left="435" w:firstLineChars="500" w:firstLine="1200"/>
        <w:rPr>
          <w:sz w:val="24"/>
          <w:szCs w:val="24"/>
        </w:rPr>
      </w:pPr>
      <w:r>
        <w:rPr>
          <w:sz w:val="24"/>
          <w:szCs w:val="24"/>
        </w:rPr>
        <w:t>工程质量保证措施</w:t>
      </w:r>
    </w:p>
    <w:p w:rsidR="00D26CF6" w:rsidRDefault="000121B9">
      <w:pPr>
        <w:widowControl/>
        <w:numPr>
          <w:ilvl w:val="0"/>
          <w:numId w:val="12"/>
        </w:numPr>
        <w:spacing w:line="360" w:lineRule="auto"/>
        <w:ind w:left="435" w:firstLineChars="500" w:firstLine="1200"/>
        <w:rPr>
          <w:sz w:val="24"/>
          <w:szCs w:val="24"/>
        </w:rPr>
      </w:pPr>
      <w:r>
        <w:rPr>
          <w:rFonts w:hint="eastAsia"/>
          <w:sz w:val="24"/>
          <w:szCs w:val="24"/>
        </w:rPr>
        <w:t>季节性</w:t>
      </w:r>
      <w:r>
        <w:rPr>
          <w:sz w:val="24"/>
          <w:szCs w:val="24"/>
        </w:rPr>
        <w:t>施工措施</w:t>
      </w:r>
    </w:p>
    <w:p w:rsidR="00D26CF6" w:rsidRDefault="000121B9">
      <w:pPr>
        <w:widowControl/>
        <w:numPr>
          <w:ilvl w:val="0"/>
          <w:numId w:val="12"/>
        </w:numPr>
        <w:spacing w:line="360" w:lineRule="auto"/>
        <w:ind w:left="435" w:firstLineChars="500" w:firstLine="1200"/>
        <w:rPr>
          <w:sz w:val="24"/>
          <w:szCs w:val="24"/>
        </w:rPr>
      </w:pPr>
      <w:r>
        <w:rPr>
          <w:sz w:val="24"/>
          <w:szCs w:val="24"/>
        </w:rPr>
        <w:t>施工安全保证措施</w:t>
      </w:r>
    </w:p>
    <w:p w:rsidR="00D26CF6" w:rsidRDefault="000121B9">
      <w:pPr>
        <w:widowControl/>
        <w:numPr>
          <w:ilvl w:val="0"/>
          <w:numId w:val="12"/>
        </w:numPr>
        <w:spacing w:line="360" w:lineRule="auto"/>
        <w:ind w:left="435" w:firstLineChars="500" w:firstLine="1200"/>
        <w:rPr>
          <w:sz w:val="24"/>
          <w:szCs w:val="24"/>
        </w:rPr>
      </w:pPr>
      <w:r>
        <w:rPr>
          <w:sz w:val="24"/>
          <w:szCs w:val="24"/>
        </w:rPr>
        <w:t>现场文明施工措施</w:t>
      </w:r>
    </w:p>
    <w:p w:rsidR="00D26CF6" w:rsidRDefault="000121B9">
      <w:pPr>
        <w:widowControl/>
        <w:numPr>
          <w:ilvl w:val="0"/>
          <w:numId w:val="12"/>
        </w:numPr>
        <w:spacing w:line="360" w:lineRule="auto"/>
        <w:ind w:left="435" w:firstLineChars="500" w:firstLine="1200"/>
        <w:rPr>
          <w:rFonts w:hAnsi="宋体"/>
          <w:sz w:val="24"/>
          <w:szCs w:val="24"/>
        </w:rPr>
      </w:pPr>
      <w:r>
        <w:rPr>
          <w:sz w:val="24"/>
          <w:szCs w:val="24"/>
        </w:rPr>
        <w:t>施工现场环保及维护措施</w:t>
      </w:r>
    </w:p>
    <w:p w:rsidR="00D26CF6" w:rsidRDefault="000121B9">
      <w:pPr>
        <w:widowControl/>
        <w:numPr>
          <w:ilvl w:val="0"/>
          <w:numId w:val="12"/>
        </w:numPr>
        <w:spacing w:line="360" w:lineRule="auto"/>
        <w:ind w:left="435" w:firstLineChars="500" w:firstLine="1200"/>
        <w:rPr>
          <w:rFonts w:hAnsi="宋体"/>
          <w:sz w:val="24"/>
          <w:szCs w:val="24"/>
        </w:rPr>
      </w:pPr>
      <w:r>
        <w:rPr>
          <w:sz w:val="24"/>
          <w:szCs w:val="24"/>
        </w:rPr>
        <w:t>工程交验后服务措施</w:t>
      </w:r>
    </w:p>
    <w:p w:rsidR="00D26CF6" w:rsidRDefault="000121B9">
      <w:pPr>
        <w:widowControl/>
        <w:spacing w:before="57" w:line="360" w:lineRule="auto"/>
        <w:ind w:firstLineChars="200" w:firstLine="482"/>
        <w:rPr>
          <w:rFonts w:hAnsi="宋体"/>
          <w:b/>
          <w:sz w:val="24"/>
          <w:szCs w:val="24"/>
        </w:rPr>
      </w:pPr>
      <w:r>
        <w:rPr>
          <w:rFonts w:hAnsi="宋体"/>
          <w:b/>
          <w:sz w:val="24"/>
          <w:szCs w:val="24"/>
        </w:rPr>
        <w:t>1</w:t>
      </w:r>
      <w:r>
        <w:rPr>
          <w:rFonts w:hAnsi="宋体" w:hint="eastAsia"/>
          <w:b/>
          <w:sz w:val="24"/>
          <w:szCs w:val="24"/>
        </w:rPr>
        <w:t>1</w:t>
      </w:r>
      <w:r>
        <w:rPr>
          <w:rFonts w:hAnsi="宋体"/>
          <w:b/>
          <w:sz w:val="24"/>
          <w:szCs w:val="24"/>
        </w:rPr>
        <w:t>.</w:t>
      </w:r>
      <w:r>
        <w:rPr>
          <w:rFonts w:hAnsi="宋体" w:hint="eastAsia"/>
          <w:b/>
          <w:sz w:val="24"/>
          <w:szCs w:val="24"/>
        </w:rPr>
        <w:t>1.3投标文件商务标应包括下列内容</w:t>
      </w:r>
      <w:r>
        <w:rPr>
          <w:rFonts w:hAnsi="宋体"/>
          <w:b/>
          <w:sz w:val="24"/>
          <w:szCs w:val="24"/>
        </w:rPr>
        <w:t>:</w:t>
      </w:r>
    </w:p>
    <w:p w:rsidR="00D26CF6" w:rsidRDefault="000121B9">
      <w:pPr>
        <w:widowControl/>
        <w:spacing w:before="57" w:line="360" w:lineRule="auto"/>
        <w:ind w:firstLineChars="250" w:firstLine="600"/>
        <w:rPr>
          <w:rFonts w:hAnsi="宋体"/>
          <w:sz w:val="24"/>
          <w:szCs w:val="24"/>
        </w:rPr>
      </w:pPr>
      <w:r>
        <w:rPr>
          <w:rFonts w:hAnsi="宋体" w:hint="eastAsia"/>
          <w:sz w:val="24"/>
          <w:szCs w:val="24"/>
        </w:rPr>
        <w:t>（1）投标书</w:t>
      </w:r>
    </w:p>
    <w:p w:rsidR="00D26CF6" w:rsidRDefault="000121B9">
      <w:pPr>
        <w:widowControl/>
        <w:spacing w:before="57" w:line="360" w:lineRule="auto"/>
        <w:ind w:firstLineChars="250" w:firstLine="600"/>
        <w:rPr>
          <w:rFonts w:hAnsi="宋体"/>
          <w:sz w:val="24"/>
          <w:szCs w:val="24"/>
        </w:rPr>
      </w:pPr>
      <w:r>
        <w:rPr>
          <w:rFonts w:hAnsi="宋体" w:hint="eastAsia"/>
          <w:sz w:val="24"/>
          <w:szCs w:val="24"/>
        </w:rPr>
        <w:t>（2）投标总价汇总表</w:t>
      </w:r>
    </w:p>
    <w:p w:rsidR="00D26CF6" w:rsidRDefault="000121B9">
      <w:pPr>
        <w:widowControl/>
        <w:spacing w:before="57" w:line="360" w:lineRule="auto"/>
        <w:ind w:firstLineChars="250" w:firstLine="600"/>
        <w:rPr>
          <w:rFonts w:hAnsi="宋体"/>
          <w:sz w:val="24"/>
          <w:szCs w:val="24"/>
        </w:rPr>
      </w:pPr>
      <w:r>
        <w:rPr>
          <w:rFonts w:hAnsi="宋体" w:hint="eastAsia"/>
          <w:sz w:val="24"/>
          <w:szCs w:val="24"/>
        </w:rPr>
        <w:t>（3）各专业工程报价汇总表</w:t>
      </w:r>
    </w:p>
    <w:p w:rsidR="00D26CF6" w:rsidRDefault="000121B9">
      <w:pPr>
        <w:widowControl/>
        <w:spacing w:before="57" w:line="360" w:lineRule="auto"/>
        <w:ind w:firstLineChars="250" w:firstLine="600"/>
        <w:rPr>
          <w:rFonts w:hAnsi="宋体"/>
          <w:sz w:val="24"/>
          <w:szCs w:val="24"/>
        </w:rPr>
      </w:pPr>
      <w:r>
        <w:rPr>
          <w:rFonts w:hAnsi="宋体" w:hint="eastAsia"/>
          <w:sz w:val="24"/>
          <w:szCs w:val="24"/>
        </w:rPr>
        <w:t>（4）施工图预算报价（使用VER2012软件格式编制，并复制在一张光盘中）</w:t>
      </w:r>
    </w:p>
    <w:p w:rsidR="00D26CF6" w:rsidRDefault="000121B9">
      <w:pPr>
        <w:widowControl/>
        <w:spacing w:before="57" w:line="360" w:lineRule="auto"/>
        <w:ind w:firstLineChars="250" w:firstLine="600"/>
        <w:rPr>
          <w:rFonts w:hAnsi="宋体"/>
          <w:sz w:val="24"/>
          <w:szCs w:val="24"/>
        </w:rPr>
      </w:pPr>
      <w:r>
        <w:rPr>
          <w:rFonts w:hAnsi="宋体" w:hint="eastAsia"/>
          <w:sz w:val="24"/>
          <w:szCs w:val="24"/>
        </w:rPr>
        <w:lastRenderedPageBreak/>
        <w:t>（5）投标报价说明材料（若有时）</w:t>
      </w:r>
    </w:p>
    <w:p w:rsidR="00D26CF6" w:rsidRDefault="000121B9">
      <w:pPr>
        <w:widowControl/>
        <w:spacing w:before="9" w:line="360" w:lineRule="auto"/>
        <w:ind w:firstLineChars="200" w:firstLine="480"/>
        <w:rPr>
          <w:rFonts w:hAnsi="宋体"/>
          <w:sz w:val="24"/>
          <w:szCs w:val="24"/>
        </w:rPr>
      </w:pPr>
      <w:r>
        <w:rPr>
          <w:rFonts w:hAnsi="宋体" w:hint="eastAsia"/>
          <w:sz w:val="24"/>
          <w:szCs w:val="24"/>
        </w:rPr>
        <w:t>11.2投标人提交的投标文件须使用招标文件所提供的投标文件全部格式(表格可以按同样格式扩展)。</w:t>
      </w:r>
    </w:p>
    <w:p w:rsidR="00D26CF6" w:rsidRDefault="000121B9">
      <w:pPr>
        <w:widowControl/>
        <w:spacing w:before="9" w:line="360" w:lineRule="auto"/>
        <w:ind w:firstLineChars="200" w:firstLine="480"/>
        <w:rPr>
          <w:rFonts w:hAnsi="宋体"/>
          <w:sz w:val="24"/>
          <w:szCs w:val="24"/>
        </w:rPr>
      </w:pPr>
      <w:r>
        <w:rPr>
          <w:rFonts w:hAnsi="宋体" w:hint="eastAsia"/>
          <w:sz w:val="24"/>
          <w:szCs w:val="24"/>
        </w:rPr>
        <w:t>11.3投标文件一律采用A4纸型编制，并采用背胶装订。电子投标文件应分别制作成两张光盘：1）CD-R光盘1：投标人应将资格审查、技术标的电子文件存储在一张CD-R光盘中，密封在资格审查标投标文件中；2） CD-R光盘2：投标人应将商务标的电子文件储在一张CD-R光盘中，密封在商务标投标文件中。商务标中的施工图预算部分应使用VER2012软件格式编制，其余部分应制作成PDF格式。系统无法正常读取的及与投标文件正本不一致的，均以投标人的纸质投标文件正本作为评标依据。</w:t>
      </w:r>
    </w:p>
    <w:p w:rsidR="00D26CF6" w:rsidRDefault="000121B9">
      <w:pPr>
        <w:spacing w:line="360" w:lineRule="auto"/>
        <w:ind w:right="84"/>
        <w:rPr>
          <w:rFonts w:hAnsi="宋体"/>
          <w:b/>
          <w:sz w:val="24"/>
          <w:szCs w:val="24"/>
        </w:rPr>
      </w:pPr>
      <w:r>
        <w:rPr>
          <w:rFonts w:hAnsi="宋体" w:hint="eastAsia"/>
          <w:b/>
          <w:sz w:val="24"/>
          <w:szCs w:val="24"/>
        </w:rPr>
        <w:t xml:space="preserve">12.投标有效期   </w:t>
      </w:r>
    </w:p>
    <w:p w:rsidR="00D26CF6" w:rsidRDefault="000121B9">
      <w:pPr>
        <w:spacing w:line="360" w:lineRule="auto"/>
        <w:ind w:firstLineChars="200" w:firstLine="480"/>
        <w:rPr>
          <w:rFonts w:hAnsi="宋体"/>
          <w:sz w:val="24"/>
          <w:szCs w:val="24"/>
        </w:rPr>
      </w:pPr>
      <w:r>
        <w:rPr>
          <w:rFonts w:hAnsi="宋体" w:hint="eastAsia"/>
          <w:sz w:val="24"/>
          <w:szCs w:val="24"/>
        </w:rPr>
        <w:t>12.1投标文件在本须知第17条规定的投标截止日期之后的前附表第6项所列的日历日内有效。</w:t>
      </w:r>
    </w:p>
    <w:p w:rsidR="00D26CF6" w:rsidRDefault="000121B9">
      <w:pPr>
        <w:spacing w:line="360" w:lineRule="auto"/>
        <w:ind w:firstLineChars="200" w:firstLine="480"/>
        <w:rPr>
          <w:rFonts w:hAnsi="宋体"/>
          <w:sz w:val="24"/>
          <w:szCs w:val="24"/>
        </w:rPr>
      </w:pPr>
      <w:r>
        <w:rPr>
          <w:rFonts w:hAnsi="宋体" w:hint="eastAsia"/>
          <w:sz w:val="24"/>
          <w:szCs w:val="24"/>
        </w:rPr>
        <w:t>12.2在原定投标有效期满之前，如果出现特殊情况，经招标管理机构核准，招标单位可以书面形式向投标单位提出延长投标有效期的要求。投标单位须以书面形式予以答复，投标单位可以拒绝这种要求而不被没收投标保证金。同意延长投标有效期的投标单位不允许修改他的投标文件，但需要相应地延长投标保证金的有效期，在延长期内本须知第13条关于投标保证金的退还与没收的规定仍然适用。</w:t>
      </w:r>
    </w:p>
    <w:p w:rsidR="00D26CF6" w:rsidRDefault="000121B9">
      <w:pPr>
        <w:spacing w:line="360" w:lineRule="auto"/>
        <w:ind w:right="84"/>
        <w:rPr>
          <w:rFonts w:hAnsi="宋体"/>
          <w:b/>
          <w:sz w:val="24"/>
          <w:szCs w:val="24"/>
        </w:rPr>
      </w:pPr>
      <w:r>
        <w:rPr>
          <w:rFonts w:hAnsi="宋体" w:hint="eastAsia"/>
          <w:b/>
          <w:sz w:val="24"/>
          <w:szCs w:val="24"/>
        </w:rPr>
        <w:t xml:space="preserve">13.投标保证金 </w:t>
      </w:r>
    </w:p>
    <w:p w:rsidR="00D26CF6" w:rsidRDefault="000121B9">
      <w:pPr>
        <w:tabs>
          <w:tab w:val="left" w:pos="0"/>
          <w:tab w:val="left" w:pos="630"/>
        </w:tabs>
        <w:spacing w:line="360" w:lineRule="auto"/>
        <w:ind w:firstLineChars="200" w:firstLine="480"/>
        <w:rPr>
          <w:rFonts w:hAnsi="宋体"/>
          <w:sz w:val="24"/>
          <w:szCs w:val="24"/>
        </w:rPr>
      </w:pPr>
      <w:r>
        <w:rPr>
          <w:rFonts w:hAnsi="宋体" w:hint="eastAsia"/>
          <w:sz w:val="24"/>
          <w:szCs w:val="24"/>
        </w:rPr>
        <w:t>13.1投标单位应提供不少于前附表第7项规定数额的投标保证金，此投标保证金是投标文件的一个组成部分。</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13.2根据投标单位的选择，投标保证金可以是现金、支票，并采用实名制。</w:t>
      </w:r>
    </w:p>
    <w:p w:rsidR="00D26CF6" w:rsidRDefault="000121B9">
      <w:pPr>
        <w:tabs>
          <w:tab w:val="left" w:pos="840"/>
        </w:tabs>
        <w:spacing w:line="360" w:lineRule="auto"/>
        <w:ind w:firstLineChars="200" w:firstLine="480"/>
        <w:rPr>
          <w:rFonts w:hAnsi="宋体"/>
          <w:sz w:val="24"/>
          <w:szCs w:val="24"/>
        </w:rPr>
      </w:pPr>
      <w:r>
        <w:rPr>
          <w:rFonts w:hAnsi="宋体" w:hint="eastAsia"/>
          <w:sz w:val="24"/>
          <w:szCs w:val="24"/>
        </w:rPr>
        <w:t>13.3 对于未能按要求提交投标保证金的投标，招标单位将视为不响应投标</w:t>
      </w:r>
      <w:r>
        <w:rPr>
          <w:rFonts w:hAnsi="宋体" w:hint="eastAsia"/>
          <w:sz w:val="24"/>
          <w:szCs w:val="24"/>
        </w:rPr>
        <w:lastRenderedPageBreak/>
        <w:t>而予以拒绝。</w:t>
      </w:r>
    </w:p>
    <w:p w:rsidR="00D26CF6" w:rsidRDefault="000121B9">
      <w:pPr>
        <w:spacing w:line="360" w:lineRule="auto"/>
        <w:ind w:firstLineChars="200" w:firstLine="480"/>
        <w:rPr>
          <w:rFonts w:hAnsi="宋体"/>
          <w:sz w:val="24"/>
          <w:szCs w:val="24"/>
        </w:rPr>
      </w:pPr>
      <w:r>
        <w:rPr>
          <w:rFonts w:hAnsi="宋体" w:hint="eastAsia"/>
          <w:sz w:val="24"/>
          <w:szCs w:val="24"/>
        </w:rPr>
        <w:t>13.4未中标的投标单位的投标保证金将尽快退还（无息），最迟不超过规定的投标有效期期满后的14天。</w:t>
      </w:r>
    </w:p>
    <w:p w:rsidR="00D26CF6" w:rsidRDefault="000121B9">
      <w:pPr>
        <w:spacing w:line="360" w:lineRule="auto"/>
        <w:ind w:firstLineChars="200" w:firstLine="480"/>
        <w:rPr>
          <w:rFonts w:hAnsi="宋体"/>
          <w:sz w:val="24"/>
          <w:szCs w:val="24"/>
        </w:rPr>
      </w:pPr>
      <w:r>
        <w:rPr>
          <w:rFonts w:hAnsi="宋体" w:hint="eastAsia"/>
          <w:sz w:val="24"/>
          <w:szCs w:val="24"/>
        </w:rPr>
        <w:t>13.5  中标单位的投标保证金，按要求提交履约保证金并签署合同协议后，予以退还（无息）。</w:t>
      </w:r>
    </w:p>
    <w:p w:rsidR="00D26CF6" w:rsidRDefault="000121B9">
      <w:pPr>
        <w:spacing w:line="360" w:lineRule="auto"/>
        <w:ind w:firstLineChars="200" w:firstLine="480"/>
        <w:rPr>
          <w:rFonts w:hAnsi="宋体"/>
          <w:sz w:val="24"/>
          <w:szCs w:val="24"/>
        </w:rPr>
      </w:pPr>
      <w:r>
        <w:rPr>
          <w:rFonts w:hAnsi="宋体" w:hint="eastAsia"/>
          <w:sz w:val="24"/>
          <w:szCs w:val="24"/>
        </w:rPr>
        <w:t>13.6  如投标单位有下列情况，将被没收投标保证金：</w:t>
      </w:r>
    </w:p>
    <w:p w:rsidR="00D26CF6" w:rsidRDefault="000121B9">
      <w:pPr>
        <w:spacing w:line="360" w:lineRule="auto"/>
        <w:ind w:firstLineChars="200" w:firstLine="480"/>
        <w:rPr>
          <w:rFonts w:hAnsi="宋体"/>
          <w:sz w:val="24"/>
          <w:szCs w:val="24"/>
        </w:rPr>
      </w:pPr>
      <w:r>
        <w:rPr>
          <w:rFonts w:hAnsi="宋体" w:hint="eastAsia"/>
          <w:sz w:val="24"/>
          <w:szCs w:val="24"/>
        </w:rPr>
        <w:t>13.6.1  投标单位在投标有效期内撤回其投标文件；</w:t>
      </w:r>
    </w:p>
    <w:p w:rsidR="00D26CF6" w:rsidRDefault="000121B9">
      <w:pPr>
        <w:spacing w:line="360" w:lineRule="auto"/>
        <w:ind w:firstLineChars="200" w:firstLine="480"/>
        <w:rPr>
          <w:rFonts w:hAnsi="宋体"/>
          <w:sz w:val="24"/>
          <w:szCs w:val="24"/>
        </w:rPr>
      </w:pPr>
      <w:r>
        <w:rPr>
          <w:rFonts w:hAnsi="宋体" w:hint="eastAsia"/>
          <w:sz w:val="24"/>
          <w:szCs w:val="24"/>
        </w:rPr>
        <w:t xml:space="preserve">13.6.2  中标单位未能在规定期限内提交履约保证金或签署合同协议。 </w:t>
      </w:r>
    </w:p>
    <w:p w:rsidR="00D26CF6" w:rsidRDefault="000121B9">
      <w:pPr>
        <w:spacing w:line="360" w:lineRule="auto"/>
        <w:ind w:firstLineChars="200" w:firstLine="480"/>
        <w:rPr>
          <w:rFonts w:hAnsi="宋体"/>
          <w:sz w:val="24"/>
          <w:szCs w:val="24"/>
        </w:rPr>
      </w:pPr>
      <w:r>
        <w:rPr>
          <w:rFonts w:hAnsi="宋体" w:hint="eastAsia"/>
          <w:sz w:val="24"/>
          <w:szCs w:val="24"/>
        </w:rPr>
        <w:t>13.7在签订合同前，中标人应向招标人提交合同价款的10%履约担保。中标人不能提交履约担保的，视为放弃中标，其投标保证金不予退还，给招标人造成的损失超过投标保证金数额的，中标人还应当对超过部分予以赔偿。</w:t>
      </w:r>
    </w:p>
    <w:p w:rsidR="00D26CF6" w:rsidRDefault="000121B9">
      <w:pPr>
        <w:spacing w:line="360" w:lineRule="auto"/>
        <w:ind w:firstLineChars="200" w:firstLine="480"/>
        <w:rPr>
          <w:rFonts w:hAnsi="宋体"/>
          <w:sz w:val="24"/>
          <w:szCs w:val="24"/>
        </w:rPr>
      </w:pPr>
      <w:r>
        <w:rPr>
          <w:rFonts w:hAnsi="宋体" w:hint="eastAsia"/>
          <w:sz w:val="24"/>
          <w:szCs w:val="24"/>
        </w:rPr>
        <w:t xml:space="preserve"> 14、投标预备会 </w:t>
      </w:r>
    </w:p>
    <w:p w:rsidR="00D26CF6" w:rsidRDefault="000121B9">
      <w:pPr>
        <w:spacing w:line="360" w:lineRule="auto"/>
        <w:ind w:firstLineChars="200" w:firstLine="480"/>
        <w:rPr>
          <w:rFonts w:hAnsi="宋体"/>
          <w:sz w:val="24"/>
          <w:szCs w:val="24"/>
        </w:rPr>
      </w:pPr>
      <w:r>
        <w:rPr>
          <w:rFonts w:hAnsi="宋体" w:hint="eastAsia"/>
          <w:sz w:val="24"/>
          <w:szCs w:val="24"/>
        </w:rPr>
        <w:t>14.1 投标单位派代表于前附表第8项所述时间和地点领取招标文件、图纸和勘察工程现场并出席投标预备会。</w:t>
      </w:r>
    </w:p>
    <w:p w:rsidR="00D26CF6" w:rsidRDefault="000121B9">
      <w:pPr>
        <w:spacing w:line="360" w:lineRule="auto"/>
        <w:ind w:firstLineChars="200" w:firstLine="480"/>
        <w:rPr>
          <w:rFonts w:hAnsi="宋体"/>
          <w:sz w:val="24"/>
          <w:szCs w:val="24"/>
        </w:rPr>
      </w:pPr>
      <w:r>
        <w:rPr>
          <w:rFonts w:hAnsi="宋体" w:hint="eastAsia"/>
          <w:sz w:val="24"/>
          <w:szCs w:val="24"/>
        </w:rPr>
        <w:t>14.2投标预备会的目的是澄清、解答投标单位提出的问题和组织投标单位考察现场、了解情况。</w:t>
      </w:r>
    </w:p>
    <w:p w:rsidR="00D26CF6" w:rsidRDefault="000121B9">
      <w:pPr>
        <w:spacing w:line="360" w:lineRule="auto"/>
        <w:ind w:firstLineChars="200" w:firstLine="480"/>
        <w:rPr>
          <w:rFonts w:hAnsi="宋体"/>
          <w:sz w:val="24"/>
          <w:szCs w:val="24"/>
        </w:rPr>
      </w:pPr>
      <w:r>
        <w:rPr>
          <w:rFonts w:hAnsi="宋体" w:hint="eastAsia"/>
          <w:sz w:val="24"/>
          <w:szCs w:val="24"/>
        </w:rPr>
        <w:t>14.3勘察现场</w:t>
      </w:r>
    </w:p>
    <w:p w:rsidR="00D26CF6" w:rsidRDefault="000121B9">
      <w:pPr>
        <w:spacing w:line="360" w:lineRule="auto"/>
        <w:ind w:firstLineChars="200" w:firstLine="480"/>
        <w:rPr>
          <w:rFonts w:hAnsi="宋体"/>
          <w:spacing w:val="2"/>
          <w:sz w:val="24"/>
          <w:szCs w:val="24"/>
        </w:rPr>
      </w:pPr>
      <w:r>
        <w:rPr>
          <w:rFonts w:hAnsi="宋体" w:hint="eastAsia"/>
          <w:sz w:val="24"/>
          <w:szCs w:val="24"/>
        </w:rPr>
        <w:t>14.3.1  投标单位</w:t>
      </w:r>
      <w:r>
        <w:rPr>
          <w:rFonts w:hAnsi="宋体" w:hint="eastAsia"/>
          <w:spacing w:val="2"/>
          <w:sz w:val="24"/>
          <w:szCs w:val="24"/>
        </w:rPr>
        <w:t>可能被邀请对工程施工现场和周围环境进行勘察，以获得须投标单位自己负责的有关编制投标文件和签署合同所需的所有资料。勘察现场所发生的费用由投标单位自己承担。</w:t>
      </w:r>
    </w:p>
    <w:p w:rsidR="00D26CF6" w:rsidRDefault="000121B9">
      <w:pPr>
        <w:spacing w:line="360" w:lineRule="auto"/>
        <w:ind w:firstLineChars="200" w:firstLine="488"/>
        <w:jc w:val="left"/>
        <w:rPr>
          <w:rFonts w:hAnsi="宋体"/>
          <w:spacing w:val="2"/>
          <w:sz w:val="24"/>
          <w:szCs w:val="24"/>
        </w:rPr>
      </w:pPr>
      <w:r>
        <w:rPr>
          <w:rFonts w:hAnsi="宋体" w:hint="eastAsia"/>
          <w:spacing w:val="2"/>
          <w:sz w:val="24"/>
          <w:szCs w:val="24"/>
        </w:rPr>
        <w:t xml:space="preserve">14.3.2 招标单位向投标单位提供的有关施工现场的资料和数据，是招标单位现有的能使投标单位利用的资料。招标单位对投标单位由此而做出的推论、理解和结论概不负责。  </w:t>
      </w:r>
    </w:p>
    <w:p w:rsidR="00D26CF6" w:rsidRDefault="000121B9">
      <w:pPr>
        <w:spacing w:line="360" w:lineRule="auto"/>
        <w:ind w:firstLineChars="200" w:firstLine="488"/>
        <w:jc w:val="left"/>
        <w:rPr>
          <w:rFonts w:hAnsi="宋体"/>
          <w:sz w:val="24"/>
          <w:szCs w:val="24"/>
        </w:rPr>
      </w:pPr>
      <w:r>
        <w:rPr>
          <w:rFonts w:hAnsi="宋体" w:hint="eastAsia"/>
          <w:spacing w:val="2"/>
          <w:sz w:val="24"/>
          <w:szCs w:val="24"/>
        </w:rPr>
        <w:t>14.4  投标单位提出的与投标有关的任何问题须在投标预备会召开3天前，</w:t>
      </w:r>
      <w:r>
        <w:rPr>
          <w:rFonts w:hAnsi="宋体" w:hint="eastAsia"/>
          <w:spacing w:val="2"/>
          <w:sz w:val="24"/>
          <w:szCs w:val="24"/>
        </w:rPr>
        <w:lastRenderedPageBreak/>
        <w:t>以书面形式送达招标单</w:t>
      </w:r>
      <w:r>
        <w:rPr>
          <w:rFonts w:hAnsi="宋体" w:hint="eastAsia"/>
          <w:sz w:val="24"/>
          <w:szCs w:val="24"/>
        </w:rPr>
        <w:t>位。</w:t>
      </w:r>
    </w:p>
    <w:p w:rsidR="00D26CF6" w:rsidRDefault="000121B9">
      <w:pPr>
        <w:spacing w:line="360" w:lineRule="auto"/>
        <w:ind w:firstLineChars="200" w:firstLine="480"/>
        <w:rPr>
          <w:rFonts w:hAnsi="宋体"/>
          <w:sz w:val="24"/>
          <w:szCs w:val="24"/>
        </w:rPr>
      </w:pPr>
      <w:r>
        <w:rPr>
          <w:rFonts w:hAnsi="宋体" w:hint="eastAsia"/>
          <w:sz w:val="24"/>
          <w:szCs w:val="24"/>
        </w:rPr>
        <w:t>14.5  会议</w:t>
      </w:r>
      <w:r>
        <w:rPr>
          <w:rFonts w:hAnsi="宋体" w:hint="eastAsia"/>
          <w:spacing w:val="2"/>
          <w:sz w:val="24"/>
          <w:szCs w:val="24"/>
        </w:rPr>
        <w:t>记录包括所有问题和答复的副本，将迅速提供给所有获得招标文件的投标单位。由于投</w:t>
      </w:r>
      <w:r>
        <w:rPr>
          <w:rFonts w:hAnsi="宋体" w:hint="eastAsia"/>
          <w:sz w:val="24"/>
          <w:szCs w:val="24"/>
        </w:rPr>
        <w:t xml:space="preserve">标预备会而产生的对本须知第6.1款中所列的招标文件内容的修改，由招标单位按照本须知第7条的规定，以补充通知的方式发出。  </w:t>
      </w:r>
    </w:p>
    <w:p w:rsidR="00D26CF6" w:rsidRDefault="000121B9">
      <w:pPr>
        <w:widowControl/>
        <w:spacing w:line="360" w:lineRule="auto"/>
        <w:rPr>
          <w:rFonts w:hAnsi="宋体"/>
          <w:b/>
          <w:sz w:val="24"/>
          <w:szCs w:val="24"/>
        </w:rPr>
      </w:pPr>
      <w:r>
        <w:rPr>
          <w:rFonts w:hAnsi="宋体" w:hint="eastAsia"/>
          <w:b/>
          <w:sz w:val="24"/>
          <w:szCs w:val="24"/>
        </w:rPr>
        <w:t>15.投标文件的份数和签署</w:t>
      </w:r>
    </w:p>
    <w:p w:rsidR="00D26CF6" w:rsidRDefault="000121B9">
      <w:pPr>
        <w:spacing w:line="360" w:lineRule="auto"/>
        <w:ind w:firstLineChars="200" w:firstLine="480"/>
        <w:rPr>
          <w:rFonts w:hAnsi="宋体"/>
          <w:sz w:val="24"/>
          <w:szCs w:val="24"/>
        </w:rPr>
      </w:pPr>
      <w:r>
        <w:rPr>
          <w:rFonts w:hAnsi="宋体" w:hint="eastAsia"/>
          <w:sz w:val="24"/>
          <w:szCs w:val="24"/>
        </w:rPr>
        <w:t>15.1投标单位按本须知第10条的规定，编制一份投标文件“正本”和前附表第9项所述份数的“副本”，并明确标明“投标文件正本”和“投标文件副本”。投标文件正本和副本如有不一致之处，以正本为准。</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15.2 投标文件正本和副本均应使用不能擦去的墨水打印或书写，投标文件的商务标、技术标和采用资格后审的资格审查文件</w:t>
      </w:r>
      <w:r>
        <w:rPr>
          <w:rFonts w:hAnsi="宋体"/>
          <w:sz w:val="24"/>
          <w:szCs w:val="24"/>
        </w:rPr>
        <w:t>,</w:t>
      </w:r>
      <w:r>
        <w:rPr>
          <w:rFonts w:hAnsi="宋体" w:hint="eastAsia"/>
          <w:sz w:val="24"/>
          <w:szCs w:val="24"/>
        </w:rPr>
        <w:t>每页须加盖投标人公章和法定代表人签字或者加盖印鉴。商务标报价汇总表及预算书的封皮还须加盖编制人、审核人的执业资格印章</w:t>
      </w:r>
      <w:r>
        <w:rPr>
          <w:rFonts w:hAnsi="宋体"/>
          <w:sz w:val="24"/>
          <w:szCs w:val="24"/>
        </w:rPr>
        <w:t>,</w:t>
      </w:r>
      <w:r>
        <w:rPr>
          <w:rFonts w:hAnsi="宋体" w:hint="eastAsia"/>
          <w:sz w:val="24"/>
          <w:szCs w:val="24"/>
        </w:rPr>
        <w:t>编制人应是取得注册资格的造价工程师或具有全国造价员资格证书的专业人员</w:t>
      </w:r>
      <w:r>
        <w:rPr>
          <w:rFonts w:hAnsi="宋体"/>
          <w:sz w:val="24"/>
          <w:szCs w:val="24"/>
        </w:rPr>
        <w:t>,</w:t>
      </w:r>
      <w:r>
        <w:rPr>
          <w:rFonts w:hAnsi="宋体" w:hint="eastAsia"/>
          <w:sz w:val="24"/>
          <w:szCs w:val="24"/>
        </w:rPr>
        <w:t>审核人应是取得注册资格的造价工程师资格的人员。</w:t>
      </w:r>
    </w:p>
    <w:p w:rsidR="00D26CF6" w:rsidRDefault="000121B9">
      <w:pPr>
        <w:spacing w:line="360" w:lineRule="auto"/>
        <w:ind w:firstLineChars="200" w:firstLine="480"/>
        <w:rPr>
          <w:rFonts w:hAnsi="宋体"/>
          <w:sz w:val="24"/>
          <w:szCs w:val="24"/>
        </w:rPr>
      </w:pPr>
      <w:r>
        <w:rPr>
          <w:rFonts w:hAnsi="宋体" w:hint="eastAsia"/>
          <w:sz w:val="24"/>
          <w:szCs w:val="24"/>
        </w:rPr>
        <w:t>15.3 全套投标文件应无涂改和行间插字，除非这些删改是根据招标单位的指示进行的，或者是投标单位造成的必须修改的错误。修改处应由投标单位法定代表人签字证明并加盖印鉴。</w:t>
      </w:r>
    </w:p>
    <w:p w:rsidR="00D26CF6" w:rsidRDefault="000121B9">
      <w:pPr>
        <w:spacing w:line="360" w:lineRule="auto"/>
        <w:ind w:right="84"/>
        <w:rPr>
          <w:rFonts w:hAnsi="宋体"/>
        </w:rPr>
      </w:pPr>
      <w:r>
        <w:rPr>
          <w:rFonts w:hAnsi="宋体" w:hint="eastAsia"/>
          <w:sz w:val="28"/>
        </w:rPr>
        <w:t>五、投标文件的递交</w:t>
      </w:r>
    </w:p>
    <w:p w:rsidR="00D26CF6" w:rsidRDefault="000121B9">
      <w:pPr>
        <w:widowControl/>
        <w:ind w:firstLineChars="200" w:firstLine="480"/>
        <w:rPr>
          <w:rFonts w:hAnsi="宋体"/>
          <w:sz w:val="24"/>
          <w:szCs w:val="24"/>
        </w:rPr>
      </w:pPr>
      <w:r>
        <w:rPr>
          <w:rFonts w:hAnsi="宋体" w:hint="eastAsia"/>
          <w:sz w:val="24"/>
          <w:szCs w:val="24"/>
        </w:rPr>
        <w:t>16、投标文件的密封与标注</w:t>
      </w:r>
    </w:p>
    <w:p w:rsidR="00D26CF6" w:rsidRDefault="000121B9">
      <w:pPr>
        <w:widowControl/>
        <w:ind w:firstLineChars="200" w:firstLine="480"/>
        <w:rPr>
          <w:rFonts w:hAnsi="宋体" w:cs="宋体"/>
          <w:sz w:val="24"/>
          <w:szCs w:val="24"/>
        </w:rPr>
      </w:pPr>
      <w:r>
        <w:rPr>
          <w:rFonts w:hAnsi="宋体" w:cs="宋体" w:hint="eastAsia"/>
          <w:sz w:val="24"/>
          <w:szCs w:val="24"/>
        </w:rPr>
        <w:t>16.1 资格审查文件、技术标、商务标的密封与标注</w:t>
      </w:r>
    </w:p>
    <w:p w:rsidR="00D26CF6" w:rsidRDefault="000121B9">
      <w:pPr>
        <w:widowControl/>
        <w:ind w:firstLineChars="200" w:firstLine="480"/>
        <w:rPr>
          <w:rFonts w:hAnsi="宋体" w:cs="宋体"/>
          <w:sz w:val="24"/>
          <w:szCs w:val="24"/>
        </w:rPr>
      </w:pPr>
      <w:r>
        <w:rPr>
          <w:rFonts w:hAnsi="宋体" w:cs="宋体" w:hint="eastAsia"/>
          <w:sz w:val="24"/>
          <w:szCs w:val="24"/>
        </w:rPr>
        <w:t>16.1.1 投标文件的资格审查文件、技术标、商务标应分别编制、密封。投标人应按各部分投标文件的正本和副本分别密封在内层包封内，并在内层密封袋上清楚地标明“正本”或“副本”以及各部分名称（技术部分、资格后审部分、商务部分）；并在封套的封口处加盖投标人公章和法定代表人印鉴。各部分的电子文件光盘应写明投标单位名称、所投标工程及部分名称，招标编号。技术标、</w:t>
      </w:r>
      <w:r>
        <w:rPr>
          <w:rFonts w:hAnsi="宋体" w:cs="宋体" w:hint="eastAsia"/>
          <w:sz w:val="24"/>
          <w:szCs w:val="24"/>
        </w:rPr>
        <w:lastRenderedPageBreak/>
        <w:t xml:space="preserve">资格审查文件电子标书密封在资格审查文件正本中，商务标的电子标书密封在商务标投标文件正本中。投标文件分成三部分分别内封（共6包）后，再做一个外包封，将三部分的投标文件正本、副本一起密封。 </w:t>
      </w:r>
    </w:p>
    <w:p w:rsidR="00D26CF6" w:rsidRDefault="000121B9">
      <w:pPr>
        <w:widowControl/>
        <w:ind w:firstLineChars="200" w:firstLine="480"/>
        <w:rPr>
          <w:rFonts w:hAnsi="宋体" w:cs="宋体"/>
          <w:sz w:val="24"/>
          <w:szCs w:val="24"/>
        </w:rPr>
      </w:pPr>
      <w:r>
        <w:rPr>
          <w:rFonts w:hAnsi="宋体" w:cs="宋体" w:hint="eastAsia"/>
          <w:sz w:val="24"/>
          <w:szCs w:val="24"/>
        </w:rPr>
        <w:t>16.1.2内层和外层包封都应标明招标人名称和地址、工程名称、合同名称、招标编号，并注明开标时间以前不得开封。在内层包封上还应写明投标人的名称与地址、邮政编码。</w:t>
      </w:r>
    </w:p>
    <w:p w:rsidR="00D26CF6" w:rsidRDefault="000121B9">
      <w:pPr>
        <w:widowControl/>
        <w:ind w:firstLineChars="200" w:firstLine="480"/>
        <w:rPr>
          <w:rFonts w:hAnsi="宋体" w:cs="宋体"/>
          <w:sz w:val="24"/>
          <w:szCs w:val="24"/>
        </w:rPr>
      </w:pPr>
      <w:r>
        <w:rPr>
          <w:rFonts w:hAnsi="宋体" w:cs="宋体" w:hint="eastAsia"/>
          <w:sz w:val="24"/>
          <w:szCs w:val="24"/>
        </w:rPr>
        <w:t>16.1.3内层包封的封口须骑逢加盖投标人公章和法定代表人印鉴。外层包封不得加盖投标人公章和法定代表人印鉴，外层包封上不得加盖各种印章、密封章及投标人的任何标记、标志。</w:t>
      </w:r>
    </w:p>
    <w:p w:rsidR="00D26CF6" w:rsidRDefault="000121B9">
      <w:pPr>
        <w:widowControl/>
        <w:spacing w:line="360" w:lineRule="auto"/>
        <w:ind w:firstLineChars="200" w:firstLine="480"/>
        <w:rPr>
          <w:rFonts w:hAnsi="宋体"/>
          <w:sz w:val="24"/>
          <w:szCs w:val="24"/>
        </w:rPr>
      </w:pPr>
      <w:r>
        <w:rPr>
          <w:rFonts w:hAnsi="宋体" w:cs="宋体" w:hint="eastAsia"/>
          <w:sz w:val="24"/>
          <w:szCs w:val="24"/>
        </w:rPr>
        <w:t>16.2如果内层、外层包封没有按上述规定密封与标注，投标人将承担投标文件错放或提前开封或造成废标的责任，招标人将此投标文件视为不响应招标文件，并予以拒绝。</w:t>
      </w:r>
    </w:p>
    <w:p w:rsidR="00D26CF6" w:rsidRDefault="000121B9">
      <w:pPr>
        <w:spacing w:line="360" w:lineRule="auto"/>
        <w:ind w:right="84"/>
        <w:rPr>
          <w:rFonts w:hAnsi="宋体"/>
          <w:b/>
          <w:sz w:val="24"/>
          <w:szCs w:val="24"/>
        </w:rPr>
      </w:pPr>
      <w:r>
        <w:rPr>
          <w:rFonts w:hAnsi="宋体" w:hint="eastAsia"/>
          <w:b/>
          <w:sz w:val="24"/>
          <w:szCs w:val="24"/>
        </w:rPr>
        <w:t xml:space="preserve">17、投标截止期 </w:t>
      </w:r>
    </w:p>
    <w:p w:rsidR="00D26CF6" w:rsidRDefault="000121B9">
      <w:pPr>
        <w:spacing w:line="360" w:lineRule="auto"/>
        <w:ind w:firstLineChars="200" w:firstLine="480"/>
        <w:rPr>
          <w:rFonts w:hAnsi="宋体"/>
          <w:sz w:val="24"/>
          <w:szCs w:val="24"/>
        </w:rPr>
      </w:pPr>
      <w:r>
        <w:rPr>
          <w:rFonts w:hAnsi="宋体" w:hint="eastAsia"/>
          <w:sz w:val="24"/>
          <w:szCs w:val="24"/>
        </w:rPr>
        <w:t>17.1投标单位应按前附表第10项规定的日期和时间将投标文件递交给招标单位。</w:t>
      </w:r>
    </w:p>
    <w:p w:rsidR="00D26CF6" w:rsidRDefault="000121B9">
      <w:pPr>
        <w:spacing w:line="360" w:lineRule="auto"/>
        <w:ind w:firstLineChars="200" w:firstLine="480"/>
        <w:rPr>
          <w:rFonts w:hAnsi="宋体"/>
          <w:sz w:val="24"/>
          <w:szCs w:val="24"/>
        </w:rPr>
      </w:pPr>
      <w:r>
        <w:rPr>
          <w:rFonts w:hAnsi="宋体" w:hint="eastAsia"/>
          <w:sz w:val="24"/>
          <w:szCs w:val="24"/>
        </w:rPr>
        <w:t>17.2招标单位可以按本须知第7条规定的以补充通知的方式，酌情延长递交投标文件的截止日期。在上述情况下，招标单位与投标单位以前在投标截止期方面的全部权利、责任和义务，将适用于延长后新的投标截止期。</w:t>
      </w:r>
    </w:p>
    <w:p w:rsidR="00D26CF6" w:rsidRDefault="000121B9">
      <w:pPr>
        <w:spacing w:line="360" w:lineRule="auto"/>
        <w:ind w:firstLineChars="200" w:firstLine="480"/>
        <w:rPr>
          <w:rFonts w:hAnsi="宋体"/>
          <w:sz w:val="24"/>
          <w:szCs w:val="24"/>
        </w:rPr>
      </w:pPr>
      <w:r>
        <w:rPr>
          <w:rFonts w:hAnsi="宋体" w:hint="eastAsia"/>
          <w:sz w:val="24"/>
          <w:szCs w:val="24"/>
        </w:rPr>
        <w:t>17.3 招标单位在投标规定时间以后收到的投标文件，将原封退回给投标单位。</w:t>
      </w:r>
    </w:p>
    <w:p w:rsidR="00D26CF6" w:rsidRDefault="000121B9">
      <w:pPr>
        <w:spacing w:line="360" w:lineRule="auto"/>
        <w:ind w:firstLineChars="200" w:firstLine="480"/>
        <w:rPr>
          <w:rFonts w:hAnsi="宋体"/>
          <w:sz w:val="24"/>
          <w:szCs w:val="24"/>
        </w:rPr>
      </w:pPr>
      <w:r>
        <w:rPr>
          <w:rFonts w:hAnsi="宋体" w:hint="eastAsia"/>
          <w:sz w:val="24"/>
          <w:szCs w:val="24"/>
        </w:rPr>
        <w:t>17.4  投标单位领到招标文件、图纸资料，因故不参加投标应在领取文件、资料之日起三日内提出，并退回全部图纸和有关资料。</w:t>
      </w:r>
    </w:p>
    <w:p w:rsidR="00D26CF6" w:rsidRDefault="000121B9">
      <w:pPr>
        <w:spacing w:line="360" w:lineRule="auto"/>
        <w:ind w:right="84"/>
        <w:rPr>
          <w:rFonts w:hAnsi="宋体"/>
          <w:b/>
          <w:sz w:val="24"/>
          <w:szCs w:val="24"/>
        </w:rPr>
      </w:pPr>
      <w:r>
        <w:rPr>
          <w:rFonts w:hAnsi="宋体" w:hint="eastAsia"/>
          <w:b/>
          <w:sz w:val="24"/>
          <w:szCs w:val="24"/>
        </w:rPr>
        <w:t>18、投标文件的修改与撤回</w:t>
      </w:r>
    </w:p>
    <w:p w:rsidR="00D26CF6" w:rsidRDefault="000121B9">
      <w:pPr>
        <w:spacing w:line="360" w:lineRule="auto"/>
        <w:ind w:firstLineChars="200" w:firstLine="480"/>
        <w:rPr>
          <w:rFonts w:hAnsi="宋体"/>
          <w:sz w:val="24"/>
          <w:szCs w:val="24"/>
        </w:rPr>
      </w:pPr>
      <w:r>
        <w:rPr>
          <w:rFonts w:hAnsi="宋体" w:hint="eastAsia"/>
          <w:sz w:val="24"/>
          <w:szCs w:val="24"/>
        </w:rPr>
        <w:t>18.1投标单位可以在递交投标文件以后，在规定的投标截止时间之前，可</w:t>
      </w:r>
      <w:r>
        <w:rPr>
          <w:rFonts w:hAnsi="宋体" w:hint="eastAsia"/>
          <w:sz w:val="24"/>
          <w:szCs w:val="24"/>
        </w:rPr>
        <w:lastRenderedPageBreak/>
        <w:t>以书面形式向招标单位递交修改或撤回其投标文件的通知。在投标截止日期以后，不能更改投标文件。</w:t>
      </w:r>
    </w:p>
    <w:p w:rsidR="00D26CF6" w:rsidRDefault="000121B9">
      <w:pPr>
        <w:spacing w:line="360" w:lineRule="auto"/>
        <w:ind w:firstLineChars="200" w:firstLine="480"/>
        <w:rPr>
          <w:rFonts w:hAnsi="宋体"/>
          <w:sz w:val="24"/>
          <w:szCs w:val="24"/>
        </w:rPr>
      </w:pPr>
      <w:r>
        <w:rPr>
          <w:rFonts w:hAnsi="宋体" w:hint="eastAsia"/>
          <w:sz w:val="24"/>
          <w:szCs w:val="24"/>
        </w:rPr>
        <w:t>18.2投标单位的修改或撤回通知，应按本须知第16条的规定编制、密封、标志和递交（在包封标明“修改”或“撤回”字样）。</w:t>
      </w:r>
    </w:p>
    <w:p w:rsidR="00D26CF6" w:rsidRDefault="000121B9">
      <w:pPr>
        <w:spacing w:line="360" w:lineRule="auto"/>
        <w:ind w:firstLineChars="200" w:firstLine="480"/>
        <w:rPr>
          <w:rFonts w:hAnsi="宋体"/>
          <w:sz w:val="24"/>
          <w:szCs w:val="24"/>
        </w:rPr>
      </w:pPr>
      <w:r>
        <w:rPr>
          <w:rFonts w:hAnsi="宋体" w:hint="eastAsia"/>
          <w:sz w:val="24"/>
          <w:szCs w:val="24"/>
        </w:rPr>
        <w:t>18.3根据本通知第12条的规定，在投标截止时间与招标文件中规定的投标有效期终止日之间的这段时间内，投标单位不能撤回投标文件，否则其投标保证金被没收。</w:t>
      </w:r>
    </w:p>
    <w:p w:rsidR="00D26CF6" w:rsidRDefault="000121B9">
      <w:pPr>
        <w:spacing w:line="360" w:lineRule="auto"/>
        <w:ind w:right="84"/>
        <w:rPr>
          <w:rFonts w:hAnsi="宋体"/>
          <w:sz w:val="28"/>
          <w:szCs w:val="28"/>
        </w:rPr>
      </w:pPr>
      <w:r>
        <w:rPr>
          <w:rFonts w:hAnsi="宋体" w:hint="eastAsia"/>
          <w:sz w:val="28"/>
          <w:szCs w:val="28"/>
        </w:rPr>
        <w:t>六、开标</w:t>
      </w:r>
    </w:p>
    <w:p w:rsidR="00D26CF6" w:rsidRDefault="000121B9">
      <w:pPr>
        <w:spacing w:line="360" w:lineRule="auto"/>
        <w:ind w:right="84"/>
        <w:rPr>
          <w:rFonts w:hAnsi="宋体"/>
          <w:b/>
          <w:sz w:val="24"/>
          <w:szCs w:val="24"/>
        </w:rPr>
      </w:pPr>
      <w:r>
        <w:rPr>
          <w:rFonts w:hAnsi="宋体" w:hint="eastAsia"/>
          <w:b/>
          <w:sz w:val="24"/>
          <w:szCs w:val="24"/>
        </w:rPr>
        <w:t>19、开标</w:t>
      </w:r>
    </w:p>
    <w:p w:rsidR="00D26CF6" w:rsidRDefault="000121B9">
      <w:pPr>
        <w:spacing w:line="360" w:lineRule="auto"/>
        <w:ind w:firstLineChars="200" w:firstLine="480"/>
        <w:rPr>
          <w:rFonts w:hAnsi="宋体"/>
          <w:sz w:val="24"/>
          <w:szCs w:val="24"/>
        </w:rPr>
      </w:pPr>
      <w:r>
        <w:rPr>
          <w:rFonts w:hAnsi="宋体" w:hint="eastAsia"/>
          <w:sz w:val="24"/>
          <w:szCs w:val="24"/>
        </w:rPr>
        <w:t>19.1 在所有投标单位法定代表人或授权委托人在场的情况，招标单位将于前附表第11项规定的时间和地点举行开标会议，参加开标的投标单位授权委托人应签名报到，以证明其出席开标会议。</w:t>
      </w:r>
    </w:p>
    <w:p w:rsidR="00D26CF6" w:rsidRDefault="000121B9">
      <w:pPr>
        <w:spacing w:line="360" w:lineRule="auto"/>
        <w:ind w:firstLineChars="200" w:firstLine="480"/>
        <w:rPr>
          <w:rFonts w:hAnsi="宋体"/>
          <w:sz w:val="24"/>
          <w:szCs w:val="24"/>
        </w:rPr>
      </w:pPr>
      <w:r>
        <w:rPr>
          <w:rFonts w:hAnsi="宋体" w:hint="eastAsia"/>
          <w:sz w:val="24"/>
          <w:szCs w:val="24"/>
        </w:rPr>
        <w:t>19.2开标会议在招标管理机构监督下，由招标单位组织并主持，首先对投标单位进行资格后审，不符合要求的当众宣布为无效投标（资格后审所需证件的原件详见本须知第一项第3条）。通过资格后审的投标人，进行对投标文件的检查，确定它们是否完整，文件签署是否正确，以及是否按顺序编制。如上述情况有未按照本招标文件及有关规定执行，将被视为无效标拒绝进行唱标和评标。但按规定提交合格的且主动撤回通知的投标文件不予开封。</w:t>
      </w:r>
    </w:p>
    <w:p w:rsidR="00D26CF6" w:rsidRDefault="000121B9">
      <w:pPr>
        <w:spacing w:line="360" w:lineRule="auto"/>
        <w:ind w:firstLineChars="200" w:firstLine="480"/>
        <w:rPr>
          <w:rFonts w:hAnsi="宋体"/>
          <w:sz w:val="24"/>
          <w:szCs w:val="24"/>
        </w:rPr>
      </w:pPr>
      <w:r>
        <w:rPr>
          <w:rFonts w:hAnsi="宋体" w:hint="eastAsia"/>
          <w:sz w:val="24"/>
          <w:szCs w:val="24"/>
        </w:rPr>
        <w:t>19.3投标文件未按本须知第五项第16条之要求予以密封与标注的将被拒绝。</w:t>
      </w:r>
    </w:p>
    <w:p w:rsidR="00D26CF6" w:rsidRDefault="000121B9">
      <w:pPr>
        <w:spacing w:line="360" w:lineRule="auto"/>
        <w:ind w:firstLineChars="200" w:firstLine="480"/>
        <w:rPr>
          <w:rFonts w:hAnsi="宋体"/>
          <w:sz w:val="24"/>
          <w:szCs w:val="24"/>
        </w:rPr>
      </w:pPr>
      <w:r>
        <w:rPr>
          <w:rFonts w:hAnsi="宋体" w:hint="eastAsia"/>
          <w:sz w:val="24"/>
          <w:szCs w:val="24"/>
        </w:rPr>
        <w:t>19.4投标单位法定代表人或授权委托人未参加开标会议的视为自动弃权。</w:t>
      </w:r>
    </w:p>
    <w:p w:rsidR="00D26CF6" w:rsidRDefault="000121B9">
      <w:pPr>
        <w:spacing w:line="360" w:lineRule="auto"/>
        <w:ind w:right="84"/>
        <w:rPr>
          <w:rFonts w:hAnsi="宋体"/>
        </w:rPr>
      </w:pPr>
      <w:r>
        <w:rPr>
          <w:rFonts w:hAnsi="宋体" w:hint="eastAsia"/>
          <w:sz w:val="28"/>
        </w:rPr>
        <w:t>七、评标</w:t>
      </w:r>
    </w:p>
    <w:p w:rsidR="00D26CF6" w:rsidRDefault="000121B9">
      <w:pPr>
        <w:spacing w:line="360" w:lineRule="auto"/>
        <w:ind w:right="84"/>
        <w:rPr>
          <w:rFonts w:hAnsi="宋体"/>
          <w:b/>
          <w:sz w:val="24"/>
          <w:szCs w:val="24"/>
        </w:rPr>
      </w:pPr>
      <w:r>
        <w:rPr>
          <w:rFonts w:hAnsi="宋体" w:hint="eastAsia"/>
          <w:b/>
          <w:sz w:val="24"/>
          <w:szCs w:val="24"/>
        </w:rPr>
        <w:t>20、评标内容的保密</w:t>
      </w:r>
    </w:p>
    <w:p w:rsidR="00D26CF6" w:rsidRDefault="000121B9">
      <w:pPr>
        <w:spacing w:line="360" w:lineRule="auto"/>
        <w:ind w:firstLineChars="200" w:firstLine="480"/>
        <w:rPr>
          <w:rFonts w:hAnsi="宋体"/>
          <w:spacing w:val="2"/>
          <w:sz w:val="24"/>
          <w:szCs w:val="24"/>
        </w:rPr>
      </w:pPr>
      <w:r>
        <w:rPr>
          <w:rFonts w:hAnsi="宋体" w:hint="eastAsia"/>
          <w:sz w:val="24"/>
          <w:szCs w:val="24"/>
        </w:rPr>
        <w:t>20.1  公开开标</w:t>
      </w:r>
      <w:r>
        <w:rPr>
          <w:rFonts w:hAnsi="宋体" w:hint="eastAsia"/>
          <w:spacing w:val="2"/>
          <w:sz w:val="24"/>
          <w:szCs w:val="24"/>
        </w:rPr>
        <w:t>后，直到宣布授予中标单位合同为止，凡属于审查、澄清、评价和比较投标的有关资料和有关授予合同的信息，工程标底情况都不应向投</w:t>
      </w:r>
      <w:r>
        <w:rPr>
          <w:rFonts w:hAnsi="宋体" w:hint="eastAsia"/>
          <w:spacing w:val="2"/>
          <w:sz w:val="24"/>
          <w:szCs w:val="24"/>
        </w:rPr>
        <w:lastRenderedPageBreak/>
        <w:t>标单位或与该过程无关的其他人泄露。</w:t>
      </w:r>
    </w:p>
    <w:p w:rsidR="00D26CF6" w:rsidRDefault="000121B9">
      <w:pPr>
        <w:spacing w:line="360" w:lineRule="auto"/>
        <w:ind w:firstLineChars="200" w:firstLine="488"/>
        <w:rPr>
          <w:rFonts w:hAnsi="宋体"/>
          <w:spacing w:val="2"/>
          <w:sz w:val="24"/>
          <w:szCs w:val="24"/>
        </w:rPr>
      </w:pPr>
      <w:r>
        <w:rPr>
          <w:rFonts w:hAnsi="宋体" w:hint="eastAsia"/>
          <w:spacing w:val="2"/>
          <w:sz w:val="24"/>
          <w:szCs w:val="24"/>
        </w:rPr>
        <w:t>20.2在投标文件的审查、澄清、评价和比较以及授予合同的过程中，投标单位对招标单位和评标</w:t>
      </w:r>
      <w:r>
        <w:rPr>
          <w:rFonts w:hAnsi="宋体" w:hint="eastAsia"/>
          <w:sz w:val="24"/>
          <w:szCs w:val="24"/>
        </w:rPr>
        <w:t>机构其他成员施加影响的任何行为，都将导致取消投标资格。</w:t>
      </w:r>
    </w:p>
    <w:p w:rsidR="00D26CF6" w:rsidRDefault="000121B9">
      <w:pPr>
        <w:spacing w:line="360" w:lineRule="auto"/>
        <w:ind w:right="84"/>
        <w:rPr>
          <w:rFonts w:hAnsi="宋体"/>
          <w:b/>
          <w:sz w:val="24"/>
          <w:szCs w:val="24"/>
        </w:rPr>
      </w:pPr>
      <w:r>
        <w:rPr>
          <w:rFonts w:hAnsi="宋体" w:hint="eastAsia"/>
          <w:b/>
          <w:sz w:val="24"/>
          <w:szCs w:val="24"/>
        </w:rPr>
        <w:t>21.资格审查</w:t>
      </w:r>
    </w:p>
    <w:p w:rsidR="00D26CF6" w:rsidRDefault="000121B9">
      <w:pPr>
        <w:pStyle w:val="a7"/>
        <w:spacing w:line="360" w:lineRule="auto"/>
        <w:ind w:firstLine="480"/>
        <w:rPr>
          <w:rFonts w:hAnsi="宋体"/>
          <w:sz w:val="24"/>
          <w:szCs w:val="24"/>
        </w:rPr>
      </w:pPr>
      <w:r>
        <w:rPr>
          <w:rFonts w:hAnsi="宋体" w:hint="eastAsia"/>
          <w:sz w:val="24"/>
          <w:szCs w:val="24"/>
        </w:rPr>
        <w:t>未经资格预审的工程项目，在评标前进行资格审查，只有符合本须知第一项第3条之要求的投标单位，其投标文件才能进行评价和比较。</w:t>
      </w:r>
    </w:p>
    <w:p w:rsidR="00D26CF6" w:rsidRDefault="000121B9">
      <w:pPr>
        <w:spacing w:line="360" w:lineRule="auto"/>
        <w:ind w:right="84"/>
        <w:rPr>
          <w:rFonts w:hAnsi="宋体"/>
          <w:b/>
          <w:sz w:val="24"/>
          <w:szCs w:val="24"/>
        </w:rPr>
      </w:pPr>
      <w:r>
        <w:rPr>
          <w:rFonts w:hAnsi="宋体" w:hint="eastAsia"/>
          <w:b/>
          <w:sz w:val="24"/>
          <w:szCs w:val="24"/>
        </w:rPr>
        <w:t>22.投标文件的澄清</w:t>
      </w:r>
    </w:p>
    <w:p w:rsidR="00D26CF6" w:rsidRDefault="000121B9">
      <w:pPr>
        <w:spacing w:line="360" w:lineRule="auto"/>
        <w:ind w:firstLineChars="200" w:firstLine="480"/>
        <w:rPr>
          <w:rFonts w:hAnsi="宋体"/>
          <w:sz w:val="24"/>
          <w:szCs w:val="24"/>
        </w:rPr>
      </w:pPr>
      <w:r>
        <w:rPr>
          <w:rFonts w:hAnsi="宋体" w:hint="eastAsia"/>
          <w:sz w:val="24"/>
          <w:szCs w:val="24"/>
        </w:rPr>
        <w:t>为了有助于投标文件的审查、评价和比较，评标机构可以个别要求投标单位澄清其投标文件。有关澄清的要求与答复，应与书面形式进行，但不允许更改投标报价或投标的实质性内容。但是按照本须知第24条规定校核时发现的算术错误不在此列。</w:t>
      </w:r>
    </w:p>
    <w:p w:rsidR="00D26CF6" w:rsidRDefault="000121B9">
      <w:pPr>
        <w:spacing w:line="360" w:lineRule="auto"/>
        <w:ind w:right="84"/>
        <w:rPr>
          <w:rFonts w:hAnsi="宋体"/>
          <w:b/>
          <w:sz w:val="24"/>
          <w:szCs w:val="24"/>
        </w:rPr>
      </w:pPr>
      <w:r>
        <w:rPr>
          <w:rFonts w:hAnsi="宋体" w:hint="eastAsia"/>
          <w:b/>
          <w:sz w:val="24"/>
          <w:szCs w:val="24"/>
        </w:rPr>
        <w:t>23.投标文件的符合性鉴定</w:t>
      </w:r>
    </w:p>
    <w:p w:rsidR="00D26CF6" w:rsidRDefault="000121B9">
      <w:pPr>
        <w:spacing w:line="360" w:lineRule="auto"/>
        <w:ind w:firstLineChars="200" w:firstLine="480"/>
        <w:rPr>
          <w:rFonts w:hAnsi="宋体"/>
          <w:sz w:val="24"/>
          <w:szCs w:val="24"/>
        </w:rPr>
      </w:pPr>
      <w:r>
        <w:rPr>
          <w:rFonts w:hAnsi="宋体" w:hint="eastAsia"/>
          <w:sz w:val="24"/>
          <w:szCs w:val="24"/>
        </w:rPr>
        <w:t>23.1  在详细评标之前，评标机构将首先审定每份投标文件是否在实质上响应了招标文件的要求。</w:t>
      </w:r>
    </w:p>
    <w:p w:rsidR="00D26CF6" w:rsidRDefault="000121B9">
      <w:pPr>
        <w:numPr>
          <w:ilvl w:val="1"/>
          <w:numId w:val="13"/>
        </w:numPr>
        <w:spacing w:line="360" w:lineRule="auto"/>
        <w:ind w:left="0" w:firstLineChars="200" w:firstLine="480"/>
        <w:rPr>
          <w:rFonts w:hAnsi="宋体"/>
          <w:sz w:val="24"/>
          <w:szCs w:val="24"/>
        </w:rPr>
      </w:pPr>
      <w:r>
        <w:rPr>
          <w:rFonts w:hAnsi="宋体" w:hint="eastAsia"/>
          <w:sz w:val="24"/>
          <w:szCs w:val="24"/>
        </w:rPr>
        <w:t>就本条款而言，实质上响应要求的投标文件，应该与招标文件的所有规定要求、条件、条款和规范相符，无显著差异或保留是指对工程的发包范围、质量标准及运用产生实质性影响；或者对合同中规定的招标单位的权利及投标单位的责任造成实质性限制；而且纠正这种差异或保留，将会对其他实质上响应要求的投标单位的竞争地位产生不公正的影响。</w:t>
      </w:r>
    </w:p>
    <w:p w:rsidR="00D26CF6" w:rsidRDefault="000121B9">
      <w:pPr>
        <w:spacing w:line="360" w:lineRule="auto"/>
        <w:ind w:firstLineChars="200" w:firstLine="480"/>
        <w:rPr>
          <w:rFonts w:hAnsi="宋体"/>
          <w:sz w:val="24"/>
          <w:szCs w:val="24"/>
        </w:rPr>
      </w:pPr>
      <w:r>
        <w:rPr>
          <w:rFonts w:hAnsi="宋体" w:hint="eastAsia"/>
          <w:sz w:val="24"/>
          <w:szCs w:val="24"/>
        </w:rPr>
        <w:t>23.3如果投标文件实质上不响应招标文件的要求，招标单位将予以拒绝，并且不允许通过修正或撤消其不符合要求的差异或保留，使之成为具有响应性的投标。</w:t>
      </w:r>
    </w:p>
    <w:p w:rsidR="00D26CF6" w:rsidRDefault="000121B9">
      <w:pPr>
        <w:spacing w:line="360" w:lineRule="auto"/>
        <w:ind w:firstLineChars="200" w:firstLine="480"/>
        <w:rPr>
          <w:rFonts w:hAnsi="宋体"/>
          <w:sz w:val="24"/>
          <w:szCs w:val="24"/>
        </w:rPr>
      </w:pPr>
      <w:r>
        <w:rPr>
          <w:rFonts w:hAnsi="宋体" w:hint="eastAsia"/>
          <w:sz w:val="24"/>
          <w:szCs w:val="24"/>
        </w:rPr>
        <w:t>23.4  投标文件中存在下列情况属于重大偏差：</w:t>
      </w:r>
    </w:p>
    <w:p w:rsidR="00D26CF6" w:rsidRDefault="000121B9">
      <w:pPr>
        <w:spacing w:line="360" w:lineRule="auto"/>
        <w:ind w:firstLineChars="200" w:firstLine="480"/>
        <w:rPr>
          <w:rFonts w:hAnsi="宋体"/>
          <w:sz w:val="24"/>
          <w:szCs w:val="24"/>
        </w:rPr>
      </w:pPr>
      <w:r>
        <w:rPr>
          <w:rFonts w:hAnsi="宋体" w:hint="eastAsia"/>
          <w:sz w:val="24"/>
          <w:szCs w:val="24"/>
        </w:rPr>
        <w:lastRenderedPageBreak/>
        <w:t>23.4.1没有按照招标文件要求提供投标担保或者提供的投标担保有瑕疵；</w:t>
      </w:r>
    </w:p>
    <w:p w:rsidR="00D26CF6" w:rsidRDefault="000121B9">
      <w:pPr>
        <w:spacing w:line="360" w:lineRule="auto"/>
        <w:ind w:firstLineChars="200" w:firstLine="480"/>
        <w:rPr>
          <w:rFonts w:hAnsi="宋体"/>
          <w:sz w:val="24"/>
          <w:szCs w:val="24"/>
        </w:rPr>
      </w:pPr>
      <w:r>
        <w:rPr>
          <w:rFonts w:hAnsi="宋体" w:hint="eastAsia"/>
          <w:sz w:val="24"/>
          <w:szCs w:val="24"/>
        </w:rPr>
        <w:t>23.4.2投标文件中未逐页加盖投标人公章和法定代表人签字或者加盖法定代表人印鉴；</w:t>
      </w:r>
    </w:p>
    <w:p w:rsidR="00D26CF6" w:rsidRDefault="000121B9">
      <w:pPr>
        <w:spacing w:line="360" w:lineRule="auto"/>
        <w:ind w:firstLineChars="200" w:firstLine="480"/>
        <w:rPr>
          <w:rFonts w:hAnsi="宋体"/>
          <w:sz w:val="24"/>
          <w:szCs w:val="24"/>
        </w:rPr>
      </w:pPr>
      <w:r>
        <w:rPr>
          <w:rFonts w:hAnsi="宋体" w:hint="eastAsia"/>
          <w:sz w:val="24"/>
          <w:szCs w:val="24"/>
        </w:rPr>
        <w:t>23.4.3投标文件的关键内容字迹模糊、无法辨认的</w:t>
      </w:r>
    </w:p>
    <w:p w:rsidR="00D26CF6" w:rsidRDefault="000121B9">
      <w:pPr>
        <w:spacing w:line="360" w:lineRule="auto"/>
        <w:ind w:firstLineChars="200" w:firstLine="480"/>
        <w:rPr>
          <w:rFonts w:hAnsi="宋体"/>
          <w:sz w:val="24"/>
          <w:szCs w:val="24"/>
        </w:rPr>
      </w:pPr>
      <w:r>
        <w:rPr>
          <w:rFonts w:hAnsi="宋体" w:hint="eastAsia"/>
          <w:sz w:val="24"/>
          <w:szCs w:val="24"/>
        </w:rPr>
        <w:t>23.4.4投标文件载明的招标项目完成期限超过招标文件规定的期限；</w:t>
      </w:r>
    </w:p>
    <w:p w:rsidR="00D26CF6" w:rsidRDefault="000121B9">
      <w:pPr>
        <w:spacing w:line="360" w:lineRule="auto"/>
        <w:ind w:firstLineChars="200" w:firstLine="480"/>
        <w:rPr>
          <w:rFonts w:hAnsi="宋体"/>
          <w:sz w:val="24"/>
          <w:szCs w:val="24"/>
        </w:rPr>
      </w:pPr>
      <w:r>
        <w:rPr>
          <w:rFonts w:hAnsi="宋体" w:hint="eastAsia"/>
          <w:sz w:val="24"/>
          <w:szCs w:val="24"/>
        </w:rPr>
        <w:t>23.4.5明显不符合技术规格、技术标准的要求；</w:t>
      </w:r>
    </w:p>
    <w:p w:rsidR="00D26CF6" w:rsidRDefault="000121B9">
      <w:pPr>
        <w:spacing w:line="360" w:lineRule="auto"/>
        <w:ind w:firstLineChars="200" w:firstLine="480"/>
        <w:rPr>
          <w:rFonts w:hAnsi="宋体"/>
          <w:sz w:val="24"/>
          <w:szCs w:val="24"/>
        </w:rPr>
      </w:pPr>
      <w:r>
        <w:rPr>
          <w:rFonts w:hAnsi="宋体" w:hint="eastAsia"/>
          <w:sz w:val="24"/>
          <w:szCs w:val="24"/>
        </w:rPr>
        <w:t>23.4.6投标文件载明的货物包装方式、检验标准和方法等不符合招标文件的要求；</w:t>
      </w:r>
    </w:p>
    <w:p w:rsidR="00D26CF6" w:rsidRDefault="000121B9">
      <w:pPr>
        <w:spacing w:line="360" w:lineRule="auto"/>
        <w:ind w:firstLineChars="200" w:firstLine="480"/>
        <w:rPr>
          <w:rFonts w:hAnsi="宋体"/>
          <w:sz w:val="24"/>
          <w:szCs w:val="24"/>
        </w:rPr>
      </w:pPr>
      <w:r>
        <w:rPr>
          <w:rFonts w:hAnsi="宋体" w:hint="eastAsia"/>
          <w:sz w:val="24"/>
          <w:szCs w:val="24"/>
        </w:rPr>
        <w:t>23.4.7投标文件附有招标人不能接受的条件；</w:t>
      </w:r>
    </w:p>
    <w:p w:rsidR="00D26CF6" w:rsidRDefault="000121B9">
      <w:pPr>
        <w:spacing w:line="360" w:lineRule="auto"/>
        <w:ind w:firstLineChars="200" w:firstLine="480"/>
        <w:rPr>
          <w:rFonts w:hAnsi="宋体"/>
          <w:sz w:val="24"/>
          <w:szCs w:val="24"/>
        </w:rPr>
      </w:pPr>
      <w:r>
        <w:rPr>
          <w:rFonts w:hAnsi="宋体" w:hint="eastAsia"/>
          <w:sz w:val="24"/>
          <w:szCs w:val="24"/>
        </w:rPr>
        <w:t>23.4.8不符合招标文件中规定的其他实质性要求。</w:t>
      </w:r>
    </w:p>
    <w:p w:rsidR="00D26CF6" w:rsidRDefault="000121B9">
      <w:pPr>
        <w:spacing w:line="360" w:lineRule="auto"/>
        <w:ind w:firstLineChars="200" w:firstLine="480"/>
        <w:rPr>
          <w:rFonts w:hAnsi="宋体"/>
          <w:sz w:val="24"/>
          <w:szCs w:val="24"/>
        </w:rPr>
      </w:pPr>
      <w:r>
        <w:rPr>
          <w:rFonts w:hAnsi="宋体" w:hint="eastAsia"/>
          <w:sz w:val="24"/>
          <w:szCs w:val="24"/>
        </w:rPr>
        <w:t>23.4.9在评标过程中,评标委员会发现投标人以他人的名义投标,串通投标、以行贿手段谋取中标或者以其他弄虚作假方式投标的，该投标人的投标应作废标处理。</w:t>
      </w:r>
    </w:p>
    <w:p w:rsidR="00D26CF6" w:rsidRDefault="000121B9">
      <w:pPr>
        <w:spacing w:line="360" w:lineRule="auto"/>
        <w:ind w:firstLineChars="200" w:firstLine="480"/>
        <w:rPr>
          <w:rFonts w:hAnsi="宋体"/>
          <w:sz w:val="24"/>
          <w:szCs w:val="24"/>
        </w:rPr>
      </w:pPr>
      <w:r>
        <w:rPr>
          <w:rFonts w:hAnsi="宋体" w:hint="eastAsia"/>
          <w:sz w:val="24"/>
          <w:szCs w:val="24"/>
        </w:rPr>
        <w:t>23.4.9.1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其投标应作废标处理。</w:t>
      </w:r>
    </w:p>
    <w:p w:rsidR="00D26CF6" w:rsidRDefault="000121B9">
      <w:pPr>
        <w:spacing w:line="360" w:lineRule="auto"/>
        <w:ind w:firstLineChars="200" w:firstLine="480"/>
        <w:rPr>
          <w:rFonts w:hAnsi="宋体"/>
          <w:sz w:val="24"/>
          <w:szCs w:val="24"/>
        </w:rPr>
      </w:pPr>
      <w:r>
        <w:rPr>
          <w:rFonts w:hAnsi="宋体" w:hint="eastAsia"/>
          <w:sz w:val="24"/>
          <w:szCs w:val="24"/>
        </w:rPr>
        <w:t>23.4.9.2投标人资格条件不符合国家有关规定和招标文件要求的，或者拒不按照要求对投标文件进行澄清、说明或者补正的，评标委员会可以否决其投标。</w:t>
      </w:r>
    </w:p>
    <w:p w:rsidR="00D26CF6" w:rsidRDefault="000121B9">
      <w:pPr>
        <w:spacing w:line="360" w:lineRule="auto"/>
        <w:ind w:firstLineChars="200" w:firstLine="480"/>
        <w:rPr>
          <w:rFonts w:hAnsi="宋体"/>
          <w:sz w:val="24"/>
          <w:szCs w:val="24"/>
        </w:rPr>
      </w:pPr>
      <w:r>
        <w:rPr>
          <w:rFonts w:hAnsi="宋体" w:hint="eastAsia"/>
          <w:sz w:val="24"/>
          <w:szCs w:val="24"/>
        </w:rPr>
        <w:t>23.4.9.3评标委员会应当审查每一投标文件是否对招标文件提出的所有实质性要求和条件作出响应。未能在实质上响应的投标，应作废除标处理。</w:t>
      </w:r>
    </w:p>
    <w:p w:rsidR="00D26CF6" w:rsidRDefault="000121B9">
      <w:pPr>
        <w:spacing w:line="360" w:lineRule="auto"/>
        <w:ind w:firstLineChars="200" w:firstLine="480"/>
        <w:rPr>
          <w:rFonts w:hAnsi="宋体"/>
          <w:sz w:val="24"/>
          <w:szCs w:val="24"/>
        </w:rPr>
      </w:pPr>
      <w:r>
        <w:rPr>
          <w:rFonts w:hAnsi="宋体" w:hint="eastAsia"/>
          <w:sz w:val="24"/>
          <w:szCs w:val="24"/>
        </w:rPr>
        <w:t>23.4.9.4评标委员会根据本规定否决不合格投标或者界定为废标后，因有效投标不足三个使得投标明显缺乏竞争的，评标委员会可以否决全部投标。</w:t>
      </w:r>
    </w:p>
    <w:p w:rsidR="00D26CF6" w:rsidRDefault="000121B9">
      <w:pPr>
        <w:spacing w:line="360" w:lineRule="auto"/>
        <w:ind w:firstLineChars="200" w:firstLine="480"/>
        <w:rPr>
          <w:rFonts w:hAnsi="宋体"/>
          <w:sz w:val="24"/>
          <w:szCs w:val="24"/>
        </w:rPr>
      </w:pPr>
      <w:r>
        <w:rPr>
          <w:rFonts w:hAnsi="宋体" w:hint="eastAsia"/>
          <w:sz w:val="24"/>
          <w:szCs w:val="24"/>
        </w:rPr>
        <w:lastRenderedPageBreak/>
        <w:t>23.4.9.5投标人如有一条与上述规定不符，将按废标处理。</w:t>
      </w:r>
    </w:p>
    <w:p w:rsidR="00D26CF6" w:rsidRDefault="000121B9">
      <w:pPr>
        <w:spacing w:line="360" w:lineRule="auto"/>
        <w:ind w:firstLineChars="200" w:firstLine="480"/>
        <w:rPr>
          <w:rFonts w:hAnsi="宋体"/>
          <w:sz w:val="24"/>
          <w:szCs w:val="24"/>
        </w:rPr>
      </w:pPr>
      <w:r>
        <w:rPr>
          <w:rFonts w:hAnsi="宋体" w:hint="eastAsia"/>
          <w:sz w:val="24"/>
          <w:szCs w:val="24"/>
        </w:rPr>
        <w:t>23.4.10 投标人的资质不符合本招标文件投标须知总则中第3条规定的各款内容者，属重大偏差，按废标处理。</w:t>
      </w:r>
    </w:p>
    <w:p w:rsidR="00D26CF6" w:rsidRDefault="000121B9">
      <w:pPr>
        <w:spacing w:line="360" w:lineRule="auto"/>
        <w:ind w:firstLineChars="200" w:firstLine="480"/>
        <w:rPr>
          <w:rFonts w:hAnsi="宋体"/>
          <w:sz w:val="24"/>
          <w:szCs w:val="24"/>
        </w:rPr>
      </w:pPr>
      <w:r>
        <w:rPr>
          <w:rFonts w:hAnsi="宋体" w:hint="eastAsia"/>
          <w:sz w:val="24"/>
          <w:szCs w:val="24"/>
        </w:rPr>
        <w:t>投标文件有上述情形之一的，为未能对招标文件作出实质性响应，作为废标处理。</w:t>
      </w:r>
    </w:p>
    <w:p w:rsidR="00D26CF6" w:rsidRDefault="000121B9">
      <w:pPr>
        <w:spacing w:line="360" w:lineRule="auto"/>
        <w:ind w:firstLineChars="200" w:firstLine="480"/>
        <w:rPr>
          <w:rFonts w:hAnsi="宋体"/>
          <w:sz w:val="24"/>
          <w:szCs w:val="24"/>
        </w:rPr>
      </w:pPr>
      <w:r>
        <w:rPr>
          <w:rFonts w:hAnsi="宋体" w:hint="eastAsia"/>
          <w:sz w:val="24"/>
          <w:szCs w:val="24"/>
        </w:rPr>
        <w:t>23.5  投标文件的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存在细微偏差的投标人应在评标结束前予以补正，拒不补正的，在详细评审时，评标委员会将对其细微偏差做不利于该投标人的量化，体现在评标结果中。</w:t>
      </w:r>
    </w:p>
    <w:p w:rsidR="00D26CF6" w:rsidRDefault="000121B9">
      <w:pPr>
        <w:spacing w:line="360" w:lineRule="auto"/>
        <w:ind w:right="84"/>
        <w:rPr>
          <w:rFonts w:hAnsi="宋体"/>
          <w:b/>
          <w:sz w:val="24"/>
          <w:szCs w:val="24"/>
        </w:rPr>
      </w:pPr>
      <w:r>
        <w:rPr>
          <w:rFonts w:hAnsi="宋体" w:hint="eastAsia"/>
          <w:b/>
          <w:sz w:val="24"/>
          <w:szCs w:val="24"/>
        </w:rPr>
        <w:t>24.错误的修正</w:t>
      </w:r>
    </w:p>
    <w:p w:rsidR="00D26CF6" w:rsidRDefault="000121B9">
      <w:pPr>
        <w:numPr>
          <w:ilvl w:val="1"/>
          <w:numId w:val="14"/>
        </w:numPr>
        <w:spacing w:line="360" w:lineRule="auto"/>
        <w:ind w:left="0" w:firstLineChars="200" w:firstLine="480"/>
        <w:rPr>
          <w:rFonts w:hAnsi="宋体"/>
          <w:sz w:val="24"/>
          <w:szCs w:val="24"/>
        </w:rPr>
      </w:pPr>
      <w:r>
        <w:rPr>
          <w:rFonts w:hAnsi="宋体" w:hint="eastAsia"/>
          <w:sz w:val="24"/>
          <w:szCs w:val="24"/>
        </w:rPr>
        <w:t>评标机构将对确定为实质上响应招标文件要求的投标文件进行校核，看其是否有计算上或累计上的算术错误，修正错误的原则如下：</w:t>
      </w:r>
    </w:p>
    <w:p w:rsidR="00D26CF6" w:rsidRDefault="000121B9">
      <w:pPr>
        <w:spacing w:line="360" w:lineRule="auto"/>
        <w:ind w:firstLineChars="200" w:firstLine="480"/>
        <w:rPr>
          <w:rFonts w:hAnsi="宋体"/>
          <w:sz w:val="24"/>
          <w:szCs w:val="24"/>
        </w:rPr>
      </w:pPr>
      <w:r>
        <w:rPr>
          <w:rFonts w:hAnsi="宋体" w:hint="eastAsia"/>
          <w:sz w:val="24"/>
          <w:szCs w:val="24"/>
        </w:rPr>
        <w:t>24.1.1  如果用数字表示的数额与用文字表示的数额不一致时，以文字数额为准。</w:t>
      </w:r>
    </w:p>
    <w:p w:rsidR="00D26CF6" w:rsidRDefault="000121B9">
      <w:pPr>
        <w:spacing w:line="360" w:lineRule="auto"/>
        <w:ind w:firstLineChars="200" w:firstLine="480"/>
        <w:rPr>
          <w:rFonts w:hAnsi="宋体"/>
          <w:spacing w:val="2"/>
          <w:sz w:val="24"/>
          <w:szCs w:val="24"/>
        </w:rPr>
      </w:pPr>
      <w:r>
        <w:rPr>
          <w:rFonts w:hAnsi="宋体" w:hint="eastAsia"/>
          <w:sz w:val="24"/>
          <w:szCs w:val="24"/>
        </w:rPr>
        <w:t>24.1.2  当单价与工程</w:t>
      </w:r>
      <w:r>
        <w:rPr>
          <w:rFonts w:hAnsi="宋体" w:hint="eastAsia"/>
          <w:spacing w:val="2"/>
          <w:sz w:val="24"/>
          <w:szCs w:val="24"/>
        </w:rPr>
        <w:t>量的乘积与合价之间不一致时，通常以标出的单价为准。除非评标机构认为有明显的小数点错位，此时应以标出的合价为准，并修改单价。</w:t>
      </w:r>
    </w:p>
    <w:p w:rsidR="00D26CF6" w:rsidRDefault="000121B9">
      <w:pPr>
        <w:spacing w:line="360" w:lineRule="auto"/>
        <w:ind w:firstLineChars="200" w:firstLine="488"/>
        <w:rPr>
          <w:rFonts w:hAnsi="宋体"/>
          <w:spacing w:val="2"/>
          <w:sz w:val="24"/>
          <w:szCs w:val="24"/>
        </w:rPr>
      </w:pPr>
      <w:r>
        <w:rPr>
          <w:rFonts w:hAnsi="宋体"/>
          <w:spacing w:val="2"/>
          <w:sz w:val="24"/>
          <w:szCs w:val="24"/>
        </w:rPr>
        <w:t xml:space="preserve">24.2  </w:t>
      </w:r>
      <w:r>
        <w:rPr>
          <w:rFonts w:hAnsi="宋体" w:hint="eastAsia"/>
          <w:spacing w:val="2"/>
          <w:sz w:val="24"/>
          <w:szCs w:val="24"/>
        </w:rPr>
        <w:t>按上述修改错误的方法，调整投标书中的投标报价。经投标单位确认同意后，调整后的报价对投标单位起约束作用。如果投标单位不接受修正后的投标报价则其投标保证金将被没收。</w:t>
      </w:r>
    </w:p>
    <w:p w:rsidR="00D26CF6" w:rsidRDefault="000121B9">
      <w:pPr>
        <w:spacing w:line="360" w:lineRule="auto"/>
        <w:ind w:right="84"/>
        <w:rPr>
          <w:rFonts w:hAnsi="宋体"/>
          <w:b/>
          <w:sz w:val="24"/>
          <w:szCs w:val="24"/>
        </w:rPr>
      </w:pPr>
      <w:r>
        <w:rPr>
          <w:rFonts w:hAnsi="宋体" w:hint="eastAsia"/>
          <w:b/>
          <w:sz w:val="24"/>
          <w:szCs w:val="24"/>
        </w:rPr>
        <w:t>25.投标文件的评价与比较</w:t>
      </w:r>
    </w:p>
    <w:p w:rsidR="00D26CF6" w:rsidRDefault="000121B9">
      <w:pPr>
        <w:spacing w:line="360" w:lineRule="auto"/>
        <w:ind w:firstLineChars="200" w:firstLine="480"/>
        <w:rPr>
          <w:rFonts w:hAnsi="宋体"/>
          <w:sz w:val="24"/>
          <w:szCs w:val="24"/>
        </w:rPr>
      </w:pPr>
      <w:r>
        <w:rPr>
          <w:rFonts w:hAnsi="宋体" w:hint="eastAsia"/>
          <w:sz w:val="24"/>
          <w:szCs w:val="24"/>
        </w:rPr>
        <w:t>25.1评标机构将仅对按照本须知第22条确定为实质上响应招标文件要求的</w:t>
      </w:r>
      <w:r>
        <w:rPr>
          <w:rFonts w:hAnsi="宋体" w:hint="eastAsia"/>
          <w:sz w:val="24"/>
          <w:szCs w:val="24"/>
        </w:rPr>
        <w:lastRenderedPageBreak/>
        <w:t>投标文件进行评价与比较。</w:t>
      </w:r>
    </w:p>
    <w:p w:rsidR="00D26CF6" w:rsidRDefault="000121B9">
      <w:pPr>
        <w:spacing w:line="360" w:lineRule="auto"/>
        <w:ind w:firstLineChars="200" w:firstLine="480"/>
        <w:rPr>
          <w:rFonts w:hAnsi="宋体"/>
          <w:sz w:val="24"/>
          <w:szCs w:val="24"/>
        </w:rPr>
      </w:pPr>
      <w:r>
        <w:rPr>
          <w:rFonts w:hAnsi="宋体" w:hint="eastAsia"/>
          <w:sz w:val="24"/>
          <w:szCs w:val="24"/>
        </w:rPr>
        <w:t>25.2为保证本次工程评标工作顺利进行，本着客观公正的原则，依据《天津市建设工程招标投标监督管理规定》，结合目前建筑市场的情况，制定本工程的评标定标办法。在评价与比较时应根据前附表第12项内容的规定。</w:t>
      </w:r>
    </w:p>
    <w:p w:rsidR="00D26CF6" w:rsidRDefault="000121B9">
      <w:pPr>
        <w:spacing w:line="360" w:lineRule="auto"/>
        <w:ind w:right="84"/>
        <w:rPr>
          <w:rFonts w:hAnsi="宋体"/>
          <w:sz w:val="24"/>
          <w:szCs w:val="24"/>
        </w:rPr>
      </w:pPr>
      <w:r>
        <w:rPr>
          <w:rFonts w:hAnsi="宋体" w:hint="eastAsia"/>
          <w:sz w:val="24"/>
          <w:szCs w:val="24"/>
        </w:rPr>
        <w:t>八、授予合同</w:t>
      </w:r>
    </w:p>
    <w:p w:rsidR="00D26CF6" w:rsidRDefault="000121B9">
      <w:pPr>
        <w:spacing w:line="360" w:lineRule="auto"/>
        <w:ind w:right="84"/>
        <w:rPr>
          <w:rFonts w:hAnsi="宋体"/>
          <w:b/>
          <w:sz w:val="24"/>
          <w:szCs w:val="24"/>
        </w:rPr>
      </w:pPr>
      <w:r>
        <w:rPr>
          <w:rFonts w:hAnsi="宋体" w:hint="eastAsia"/>
          <w:b/>
          <w:sz w:val="24"/>
          <w:szCs w:val="24"/>
        </w:rPr>
        <w:t>26.合同授予标准</w:t>
      </w:r>
    </w:p>
    <w:p w:rsidR="00D26CF6" w:rsidRDefault="000121B9">
      <w:pPr>
        <w:spacing w:line="360" w:lineRule="auto"/>
        <w:ind w:firstLineChars="200" w:firstLine="480"/>
        <w:rPr>
          <w:rFonts w:hAnsi="宋体"/>
          <w:sz w:val="24"/>
          <w:szCs w:val="24"/>
        </w:rPr>
      </w:pPr>
      <w:r>
        <w:rPr>
          <w:rFonts w:hAnsi="宋体" w:hint="eastAsia"/>
          <w:sz w:val="24"/>
          <w:szCs w:val="24"/>
        </w:rPr>
        <w:t>招标单位将把合同授予其投标文件在实质上响应招标文件要求和按本须知第24条规定评选出的投标单位，确定为中标的投标单位必须具有实施本合同的能力和资源。</w:t>
      </w:r>
    </w:p>
    <w:p w:rsidR="00D26CF6" w:rsidRDefault="000121B9">
      <w:pPr>
        <w:spacing w:line="360" w:lineRule="auto"/>
        <w:ind w:right="84"/>
        <w:rPr>
          <w:rFonts w:hAnsi="宋体"/>
          <w:b/>
          <w:sz w:val="24"/>
          <w:szCs w:val="24"/>
        </w:rPr>
      </w:pPr>
      <w:r>
        <w:rPr>
          <w:rFonts w:hAnsi="宋体" w:hint="eastAsia"/>
          <w:b/>
          <w:sz w:val="24"/>
          <w:szCs w:val="24"/>
        </w:rPr>
        <w:t>27.中标通知书</w:t>
      </w:r>
    </w:p>
    <w:p w:rsidR="00D26CF6" w:rsidRDefault="000121B9">
      <w:pPr>
        <w:numPr>
          <w:ilvl w:val="1"/>
          <w:numId w:val="15"/>
        </w:numPr>
        <w:spacing w:line="360" w:lineRule="auto"/>
        <w:ind w:left="0" w:firstLineChars="200" w:firstLine="480"/>
        <w:rPr>
          <w:rFonts w:hAnsi="宋体"/>
          <w:sz w:val="24"/>
          <w:szCs w:val="24"/>
        </w:rPr>
      </w:pPr>
      <w:r>
        <w:rPr>
          <w:rFonts w:hAnsi="宋体" w:hint="eastAsia"/>
          <w:sz w:val="24"/>
          <w:szCs w:val="24"/>
        </w:rPr>
        <w:t>中标公示三个工作日截止后我单位即到招标管理部门备案招标投标情况书面报告后，在投标有效期截止前，招标单位将以书面形式通知中标单位其投标被接受。在该通知书（以下合同条件中称“中标通知书”）中给出招标单位对中标单位按本合同实施、完成和维护工程的中标标价（合同条件中成为“合同价格”），以及工期、质量和有关合同签订的日期、地点。</w:t>
      </w:r>
    </w:p>
    <w:p w:rsidR="00D26CF6" w:rsidRDefault="000121B9">
      <w:pPr>
        <w:numPr>
          <w:ilvl w:val="1"/>
          <w:numId w:val="15"/>
        </w:numPr>
        <w:spacing w:line="360" w:lineRule="auto"/>
        <w:ind w:left="0" w:firstLineChars="200" w:firstLine="480"/>
        <w:rPr>
          <w:rFonts w:hAnsi="宋体"/>
          <w:sz w:val="24"/>
          <w:szCs w:val="24"/>
        </w:rPr>
      </w:pPr>
      <w:r>
        <w:rPr>
          <w:rFonts w:hAnsi="宋体" w:hint="eastAsia"/>
          <w:sz w:val="24"/>
          <w:szCs w:val="24"/>
        </w:rPr>
        <w:t>中标通知书将成为合同的组成部分。</w:t>
      </w:r>
    </w:p>
    <w:p w:rsidR="00D26CF6" w:rsidRDefault="000121B9">
      <w:pPr>
        <w:numPr>
          <w:ilvl w:val="1"/>
          <w:numId w:val="15"/>
        </w:numPr>
        <w:spacing w:line="360" w:lineRule="auto"/>
        <w:ind w:left="0" w:firstLineChars="200" w:firstLine="480"/>
        <w:rPr>
          <w:rFonts w:hAnsi="宋体"/>
          <w:sz w:val="24"/>
          <w:szCs w:val="24"/>
        </w:rPr>
      </w:pPr>
      <w:r>
        <w:rPr>
          <w:rFonts w:hAnsi="宋体" w:hint="eastAsia"/>
          <w:sz w:val="24"/>
          <w:szCs w:val="24"/>
        </w:rPr>
        <w:t>在中标单位按本须知第29条的规定提供了履约担保后，招标单位将及时将未中标的结果通知其他投标单位。</w:t>
      </w:r>
    </w:p>
    <w:p w:rsidR="00D26CF6" w:rsidRDefault="000121B9">
      <w:pPr>
        <w:spacing w:line="360" w:lineRule="auto"/>
        <w:ind w:firstLineChars="200" w:firstLine="480"/>
        <w:rPr>
          <w:rFonts w:hAnsi="宋体"/>
          <w:sz w:val="24"/>
          <w:szCs w:val="24"/>
        </w:rPr>
      </w:pPr>
      <w:r>
        <w:rPr>
          <w:rFonts w:hAnsi="宋体" w:hint="eastAsia"/>
          <w:sz w:val="24"/>
          <w:szCs w:val="24"/>
        </w:rPr>
        <w:t>27.4  中标结果在确定后，按照有关文件的规定要公示三个工作日后，若无疑议，招标单位在经招标监督备案后向中标单位发出中标通知书。</w:t>
      </w:r>
    </w:p>
    <w:p w:rsidR="00D26CF6" w:rsidRDefault="000121B9">
      <w:pPr>
        <w:spacing w:line="360" w:lineRule="auto"/>
        <w:ind w:right="84"/>
        <w:rPr>
          <w:rFonts w:hAnsi="宋体"/>
          <w:b/>
          <w:sz w:val="24"/>
          <w:szCs w:val="24"/>
        </w:rPr>
      </w:pPr>
      <w:r>
        <w:rPr>
          <w:rFonts w:hAnsi="宋体" w:hint="eastAsia"/>
          <w:b/>
          <w:sz w:val="24"/>
          <w:szCs w:val="24"/>
        </w:rPr>
        <w:t>28.合同协议书的签署</w:t>
      </w:r>
    </w:p>
    <w:p w:rsidR="00D26CF6" w:rsidRDefault="000121B9">
      <w:pPr>
        <w:spacing w:line="360" w:lineRule="auto"/>
        <w:ind w:firstLineChars="200" w:firstLine="480"/>
        <w:rPr>
          <w:rFonts w:hAnsi="宋体"/>
          <w:sz w:val="24"/>
          <w:szCs w:val="24"/>
        </w:rPr>
      </w:pPr>
      <w:r>
        <w:rPr>
          <w:rFonts w:hAnsi="宋体" w:hint="eastAsia"/>
          <w:sz w:val="24"/>
          <w:szCs w:val="24"/>
        </w:rPr>
        <w:t>中标单位按中标通知书中规定的日期、时间和地点，由法定代表人或授权委托人前往与招标单位代表签订合同。签定合同后到区合同管理办公室办理工程承发包合同备案。</w:t>
      </w:r>
    </w:p>
    <w:p w:rsidR="00D26CF6" w:rsidRDefault="000121B9">
      <w:pPr>
        <w:spacing w:line="360" w:lineRule="auto"/>
        <w:ind w:right="84"/>
        <w:rPr>
          <w:rFonts w:hAnsi="宋体"/>
          <w:b/>
          <w:sz w:val="24"/>
          <w:szCs w:val="24"/>
        </w:rPr>
      </w:pPr>
      <w:r>
        <w:rPr>
          <w:rFonts w:hAnsi="宋体" w:hint="eastAsia"/>
          <w:b/>
          <w:sz w:val="24"/>
          <w:szCs w:val="24"/>
        </w:rPr>
        <w:lastRenderedPageBreak/>
        <w:t>29.履约担保</w:t>
      </w:r>
    </w:p>
    <w:p w:rsidR="00D26CF6" w:rsidRDefault="000121B9">
      <w:pPr>
        <w:spacing w:line="360" w:lineRule="auto"/>
        <w:ind w:firstLineChars="200" w:firstLine="480"/>
        <w:rPr>
          <w:rFonts w:hAnsi="宋体"/>
          <w:sz w:val="24"/>
          <w:szCs w:val="24"/>
        </w:rPr>
      </w:pPr>
      <w:r>
        <w:rPr>
          <w:rFonts w:hAnsi="宋体" w:hint="eastAsia"/>
          <w:sz w:val="24"/>
          <w:szCs w:val="24"/>
        </w:rPr>
        <w:t>29.1中标的投标单位应按本须知第13条第7款规定，向招标单位提交履约担保。</w:t>
      </w:r>
    </w:p>
    <w:p w:rsidR="00D26CF6" w:rsidRDefault="000121B9">
      <w:pPr>
        <w:spacing w:line="360" w:lineRule="auto"/>
        <w:ind w:firstLineChars="200" w:firstLine="480"/>
        <w:rPr>
          <w:rFonts w:hAnsi="宋体"/>
          <w:sz w:val="24"/>
          <w:szCs w:val="24"/>
        </w:rPr>
      </w:pPr>
      <w:r>
        <w:rPr>
          <w:rFonts w:hAnsi="宋体" w:hint="eastAsia"/>
          <w:sz w:val="24"/>
          <w:szCs w:val="24"/>
        </w:rPr>
        <w:t>29.2如果中标单位不按本须知第27条或第28条的规定执行，招标单位将有充分的理由废除授标、并没收其投标保证金。</w:t>
      </w:r>
    </w:p>
    <w:p w:rsidR="00D26CF6" w:rsidRDefault="000121B9">
      <w:pPr>
        <w:spacing w:line="360" w:lineRule="auto"/>
        <w:ind w:firstLineChars="200" w:firstLine="480"/>
        <w:rPr>
          <w:rFonts w:hAnsi="宋体"/>
          <w:sz w:val="24"/>
          <w:szCs w:val="24"/>
        </w:rPr>
      </w:pPr>
      <w:r>
        <w:rPr>
          <w:rFonts w:hAnsi="宋体" w:hint="eastAsia"/>
          <w:sz w:val="24"/>
          <w:szCs w:val="24"/>
        </w:rPr>
        <w:t xml:space="preserve">29.3 招标单位应在收到中标人提交履约担保的同时，按建设部及天津市有关工程担保的规定，向中标人提交工程款支付担保。  </w:t>
      </w:r>
    </w:p>
    <w:p w:rsidR="00D26CF6" w:rsidRDefault="000121B9">
      <w:pPr>
        <w:spacing w:line="360" w:lineRule="auto"/>
        <w:ind w:right="85"/>
        <w:rPr>
          <w:rFonts w:hAnsi="宋体"/>
          <w:sz w:val="24"/>
          <w:szCs w:val="24"/>
        </w:rPr>
      </w:pPr>
      <w:r>
        <w:rPr>
          <w:rFonts w:hAnsi="宋体" w:hint="eastAsia"/>
          <w:sz w:val="24"/>
          <w:szCs w:val="24"/>
        </w:rPr>
        <w:t>九、其他</w:t>
      </w:r>
    </w:p>
    <w:p w:rsidR="00D26CF6" w:rsidRDefault="000121B9">
      <w:pPr>
        <w:spacing w:line="360" w:lineRule="auto"/>
        <w:ind w:right="85"/>
        <w:rPr>
          <w:rFonts w:hAnsi="宋体"/>
          <w:sz w:val="24"/>
          <w:szCs w:val="24"/>
        </w:rPr>
      </w:pPr>
      <w:r>
        <w:rPr>
          <w:rFonts w:hAnsi="宋体" w:hint="eastAsia"/>
          <w:b/>
          <w:sz w:val="24"/>
          <w:szCs w:val="24"/>
        </w:rPr>
        <w:t>30、其他</w:t>
      </w:r>
    </w:p>
    <w:p w:rsidR="00D26CF6" w:rsidRDefault="000121B9">
      <w:pPr>
        <w:spacing w:line="360" w:lineRule="auto"/>
        <w:ind w:firstLineChars="200" w:firstLine="480"/>
        <w:rPr>
          <w:rFonts w:hAnsi="宋体"/>
          <w:sz w:val="24"/>
          <w:szCs w:val="24"/>
          <w:highlight w:val="green"/>
        </w:rPr>
      </w:pPr>
      <w:r>
        <w:rPr>
          <w:rFonts w:hAnsi="宋体" w:hint="eastAsia"/>
          <w:sz w:val="24"/>
          <w:szCs w:val="24"/>
        </w:rPr>
        <w:t xml:space="preserve">30.1  中标通知书发出后五日内，未中标的单位将到招标单位退投标保证金，中标单位其投标保证金待合同签订后十日内退还，（具体退还日期以天津市武清区政府采购中心确定的日期为准）。 </w:t>
      </w:r>
    </w:p>
    <w:p w:rsidR="00D26CF6" w:rsidRDefault="000121B9">
      <w:pPr>
        <w:spacing w:line="360" w:lineRule="auto"/>
        <w:ind w:firstLineChars="200" w:firstLine="480"/>
        <w:jc w:val="left"/>
        <w:rPr>
          <w:rFonts w:hAnsi="宋体"/>
          <w:sz w:val="24"/>
          <w:szCs w:val="24"/>
        </w:rPr>
      </w:pPr>
      <w:r>
        <w:rPr>
          <w:rFonts w:hAnsi="宋体" w:hint="eastAsia"/>
          <w:sz w:val="24"/>
          <w:szCs w:val="24"/>
        </w:rPr>
        <w:t>30.2：本招标文件由招标单位负责解释。</w:t>
      </w:r>
    </w:p>
    <w:p w:rsidR="00D26CF6" w:rsidRDefault="000121B9">
      <w:pPr>
        <w:ind w:leftChars="150" w:left="315" w:right="84" w:firstLineChars="50" w:firstLine="120"/>
        <w:rPr>
          <w:rFonts w:hAnsi="宋体"/>
          <w:sz w:val="24"/>
          <w:szCs w:val="24"/>
        </w:rPr>
      </w:pPr>
      <w:r>
        <w:rPr>
          <w:rFonts w:hAnsi="宋体" w:cs="宋体" w:hint="eastAsia"/>
          <w:sz w:val="24"/>
          <w:szCs w:val="24"/>
        </w:rPr>
        <w:t>30.3</w:t>
      </w:r>
      <w:r>
        <w:rPr>
          <w:rFonts w:hAnsi="宋体" w:hint="eastAsia"/>
          <w:sz w:val="24"/>
          <w:szCs w:val="24"/>
        </w:rPr>
        <w:t>招标单位：</w:t>
      </w:r>
      <w:r w:rsidR="00344796" w:rsidRPr="00344796">
        <w:rPr>
          <w:rFonts w:hAnsi="宋体" w:hint="eastAsia"/>
          <w:sz w:val="24"/>
          <w:szCs w:val="24"/>
        </w:rPr>
        <w:t>天津市武清区人民政府下朱庄街道办事处</w:t>
      </w:r>
    </w:p>
    <w:p w:rsidR="00D26CF6" w:rsidRDefault="000121B9">
      <w:pPr>
        <w:widowControl/>
        <w:spacing w:line="360" w:lineRule="auto"/>
        <w:ind w:firstLineChars="350" w:firstLine="840"/>
        <w:jc w:val="left"/>
        <w:rPr>
          <w:rFonts w:hAnsi="宋体"/>
          <w:sz w:val="24"/>
          <w:szCs w:val="24"/>
        </w:rPr>
      </w:pPr>
      <w:r>
        <w:rPr>
          <w:rFonts w:hAnsi="宋体" w:hint="eastAsia"/>
          <w:sz w:val="24"/>
          <w:szCs w:val="24"/>
        </w:rPr>
        <w:t>联系人：</w:t>
      </w:r>
      <w:r w:rsidR="00344796" w:rsidRPr="00344796">
        <w:rPr>
          <w:rFonts w:hAnsi="宋体" w:hint="eastAsia"/>
          <w:sz w:val="24"/>
          <w:szCs w:val="24"/>
        </w:rPr>
        <w:t>李部     </w:t>
      </w:r>
      <w:r w:rsidR="00344796">
        <w:rPr>
          <w:rFonts w:hAnsi="宋体" w:hint="eastAsia"/>
          <w:sz w:val="24"/>
          <w:szCs w:val="24"/>
        </w:rPr>
        <w:t>电话：</w:t>
      </w:r>
      <w:r w:rsidR="00344796" w:rsidRPr="00344796">
        <w:rPr>
          <w:rFonts w:hAnsi="宋体" w:hint="eastAsia"/>
          <w:sz w:val="24"/>
          <w:szCs w:val="24"/>
        </w:rPr>
        <w:t>18920277681</w:t>
      </w:r>
      <w:r>
        <w:rPr>
          <w:rFonts w:hAnsi="宋体" w:hint="eastAsia"/>
          <w:sz w:val="24"/>
          <w:szCs w:val="24"/>
        </w:rPr>
        <w:t xml:space="preserve">  </w:t>
      </w:r>
    </w:p>
    <w:p w:rsidR="00D26CF6" w:rsidRDefault="00D26CF6">
      <w:pPr>
        <w:ind w:right="84" w:firstLineChars="700" w:firstLine="3640"/>
        <w:rPr>
          <w:rFonts w:hAnsi="宋体"/>
          <w:sz w:val="52"/>
          <w:szCs w:val="52"/>
        </w:rPr>
      </w:pPr>
    </w:p>
    <w:p w:rsidR="00D26CF6" w:rsidRDefault="00D26CF6">
      <w:pPr>
        <w:ind w:right="84" w:firstLineChars="700" w:firstLine="3640"/>
        <w:rPr>
          <w:rFonts w:hAnsi="宋体"/>
          <w:sz w:val="52"/>
          <w:szCs w:val="52"/>
        </w:rPr>
      </w:pPr>
    </w:p>
    <w:p w:rsidR="00D26CF6" w:rsidRDefault="000121B9">
      <w:pPr>
        <w:ind w:right="84" w:firstLineChars="700" w:firstLine="3640"/>
        <w:rPr>
          <w:rFonts w:hAnsi="宋体"/>
          <w:sz w:val="52"/>
          <w:szCs w:val="52"/>
        </w:rPr>
      </w:pPr>
      <w:r>
        <w:rPr>
          <w:rFonts w:hAnsi="宋体" w:hint="eastAsia"/>
          <w:sz w:val="52"/>
          <w:szCs w:val="52"/>
        </w:rPr>
        <w:br w:type="page"/>
      </w:r>
      <w:r>
        <w:rPr>
          <w:rFonts w:hAnsi="宋体" w:hint="eastAsia"/>
          <w:sz w:val="52"/>
          <w:szCs w:val="52"/>
        </w:rPr>
        <w:lastRenderedPageBreak/>
        <w:t>第二卷</w:t>
      </w:r>
    </w:p>
    <w:p w:rsidR="00D26CF6" w:rsidRDefault="000121B9">
      <w:pPr>
        <w:ind w:right="84" w:firstLineChars="50" w:firstLine="260"/>
        <w:jc w:val="center"/>
        <w:rPr>
          <w:rFonts w:hAnsi="宋体"/>
          <w:sz w:val="52"/>
          <w:szCs w:val="52"/>
        </w:rPr>
      </w:pPr>
      <w:r>
        <w:rPr>
          <w:rFonts w:hAnsi="宋体" w:hint="eastAsia"/>
          <w:sz w:val="52"/>
          <w:szCs w:val="52"/>
        </w:rPr>
        <w:t>建设工程施工合同条款</w:t>
      </w:r>
    </w:p>
    <w:p w:rsidR="00D26CF6" w:rsidRDefault="00D26CF6">
      <w:pPr>
        <w:ind w:firstLine="420"/>
        <w:rPr>
          <w:rFonts w:hAnsi="宋体"/>
          <w:sz w:val="30"/>
        </w:rPr>
      </w:pPr>
    </w:p>
    <w:p w:rsidR="00D26CF6" w:rsidRDefault="000121B9">
      <w:pPr>
        <w:ind w:firstLine="420"/>
        <w:jc w:val="center"/>
        <w:rPr>
          <w:rFonts w:hAnsi="宋体"/>
          <w:sz w:val="30"/>
        </w:rPr>
      </w:pPr>
      <w:r>
        <w:rPr>
          <w:rFonts w:hAnsi="宋体" w:hint="eastAsia"/>
          <w:sz w:val="30"/>
        </w:rPr>
        <w:t>第二章合同协议书</w:t>
      </w:r>
    </w:p>
    <w:p w:rsidR="00D26CF6" w:rsidRDefault="000121B9">
      <w:pPr>
        <w:ind w:firstLine="420"/>
        <w:rPr>
          <w:rFonts w:hAnsi="宋体"/>
          <w:sz w:val="24"/>
        </w:rPr>
      </w:pPr>
      <w:r>
        <w:rPr>
          <w:rFonts w:hAnsi="宋体" w:hint="eastAsia"/>
          <w:sz w:val="24"/>
        </w:rPr>
        <w:t>发包人：</w:t>
      </w:r>
    </w:p>
    <w:p w:rsidR="00D26CF6" w:rsidRDefault="000121B9">
      <w:pPr>
        <w:ind w:firstLine="420"/>
        <w:rPr>
          <w:rFonts w:hAnsi="宋体"/>
          <w:sz w:val="24"/>
        </w:rPr>
      </w:pPr>
      <w:r>
        <w:rPr>
          <w:rFonts w:hAnsi="宋体" w:hint="eastAsia"/>
          <w:sz w:val="24"/>
        </w:rPr>
        <w:t>承包人：</w:t>
      </w:r>
    </w:p>
    <w:p w:rsidR="00D26CF6" w:rsidRDefault="00D26CF6">
      <w:pPr>
        <w:ind w:firstLine="420"/>
        <w:rPr>
          <w:rFonts w:hAnsi="宋体"/>
          <w:sz w:val="24"/>
        </w:rPr>
      </w:pPr>
    </w:p>
    <w:p w:rsidR="00D26CF6" w:rsidRDefault="000121B9">
      <w:pPr>
        <w:ind w:firstLine="420"/>
        <w:rPr>
          <w:rFonts w:hAnsi="宋体"/>
        </w:rPr>
      </w:pPr>
      <w:r>
        <w:rPr>
          <w:rFonts w:hAnsi="宋体" w:hint="eastAsia"/>
          <w:sz w:val="24"/>
        </w:rPr>
        <w:t>依照《中华人民共和国合同法》、《中华人民共和国建筑法》及其他有关法律、行政法规，遵循平等、自愿、公平和诚实信用的原则，双方就本建设工程施工事项协商一致，订立本合同。</w:t>
      </w:r>
    </w:p>
    <w:p w:rsidR="00D26CF6" w:rsidRDefault="000121B9">
      <w:pPr>
        <w:tabs>
          <w:tab w:val="left" w:pos="570"/>
        </w:tabs>
        <w:ind w:firstLineChars="150" w:firstLine="420"/>
        <w:rPr>
          <w:rFonts w:hAnsi="宋体"/>
          <w:sz w:val="28"/>
        </w:rPr>
      </w:pPr>
      <w:r>
        <w:rPr>
          <w:rFonts w:hAnsi="宋体" w:hint="eastAsia"/>
          <w:sz w:val="28"/>
        </w:rPr>
        <w:t>一、工程概况</w:t>
      </w:r>
    </w:p>
    <w:p w:rsidR="00D26CF6" w:rsidRDefault="000121B9">
      <w:pPr>
        <w:ind w:left="420"/>
        <w:rPr>
          <w:rFonts w:hAnsi="宋体"/>
          <w:sz w:val="24"/>
        </w:rPr>
      </w:pPr>
      <w:r>
        <w:rPr>
          <w:rFonts w:hAnsi="宋体" w:hint="eastAsia"/>
          <w:sz w:val="24"/>
        </w:rPr>
        <w:t>工程名称：</w:t>
      </w:r>
    </w:p>
    <w:p w:rsidR="00D26CF6" w:rsidRDefault="000121B9">
      <w:pPr>
        <w:ind w:left="420"/>
        <w:rPr>
          <w:rFonts w:hAnsi="宋体"/>
          <w:sz w:val="24"/>
        </w:rPr>
      </w:pPr>
      <w:r>
        <w:rPr>
          <w:rFonts w:hAnsi="宋体" w:hint="eastAsia"/>
          <w:sz w:val="24"/>
        </w:rPr>
        <w:t>工程地点：</w:t>
      </w:r>
    </w:p>
    <w:p w:rsidR="00D26CF6" w:rsidRDefault="000121B9">
      <w:pPr>
        <w:ind w:left="420"/>
        <w:rPr>
          <w:rFonts w:hAnsi="宋体"/>
          <w:sz w:val="24"/>
        </w:rPr>
      </w:pPr>
      <w:r>
        <w:rPr>
          <w:rFonts w:hAnsi="宋体" w:hint="eastAsia"/>
          <w:sz w:val="24"/>
        </w:rPr>
        <w:t>工程内容：</w:t>
      </w:r>
    </w:p>
    <w:p w:rsidR="00D26CF6" w:rsidRDefault="000121B9">
      <w:pPr>
        <w:ind w:left="420"/>
        <w:rPr>
          <w:rFonts w:hAnsi="宋体"/>
          <w:sz w:val="24"/>
        </w:rPr>
      </w:pPr>
      <w:r>
        <w:rPr>
          <w:rFonts w:hAnsi="宋体" w:hint="eastAsia"/>
          <w:sz w:val="24"/>
        </w:rPr>
        <w:t>群体工程应附承包人承揽工程项目一览表（附件1）</w:t>
      </w:r>
    </w:p>
    <w:p w:rsidR="00D26CF6" w:rsidRDefault="000121B9">
      <w:pPr>
        <w:ind w:left="420"/>
        <w:rPr>
          <w:rFonts w:hAnsi="宋体"/>
          <w:sz w:val="24"/>
        </w:rPr>
      </w:pPr>
      <w:r>
        <w:rPr>
          <w:rFonts w:hAnsi="宋体" w:hint="eastAsia"/>
          <w:sz w:val="24"/>
        </w:rPr>
        <w:t>工程立项批准文号：</w:t>
      </w:r>
    </w:p>
    <w:p w:rsidR="00D26CF6" w:rsidRDefault="000121B9">
      <w:pPr>
        <w:ind w:left="420"/>
        <w:rPr>
          <w:rFonts w:hAnsi="宋体"/>
          <w:sz w:val="24"/>
        </w:rPr>
      </w:pPr>
      <w:r>
        <w:rPr>
          <w:rFonts w:hAnsi="宋体" w:hint="eastAsia"/>
          <w:sz w:val="24"/>
        </w:rPr>
        <w:t>资金来源：</w:t>
      </w:r>
    </w:p>
    <w:p w:rsidR="00D26CF6" w:rsidRDefault="000121B9">
      <w:pPr>
        <w:rPr>
          <w:rFonts w:hAnsi="宋体"/>
        </w:rPr>
      </w:pPr>
      <w:r>
        <w:rPr>
          <w:rFonts w:hAnsi="宋体" w:hint="eastAsia"/>
          <w:sz w:val="28"/>
        </w:rPr>
        <w:t xml:space="preserve">   二、工程承包范围</w:t>
      </w:r>
    </w:p>
    <w:p w:rsidR="00D26CF6" w:rsidRDefault="000121B9">
      <w:pPr>
        <w:ind w:left="420"/>
        <w:rPr>
          <w:rFonts w:hAnsi="宋体"/>
          <w:sz w:val="24"/>
          <w:u w:val="single"/>
        </w:rPr>
      </w:pPr>
      <w:r>
        <w:rPr>
          <w:rFonts w:hAnsi="宋体" w:hint="eastAsia"/>
          <w:sz w:val="24"/>
        </w:rPr>
        <w:t>承包范围：</w:t>
      </w:r>
    </w:p>
    <w:p w:rsidR="00D26CF6" w:rsidRDefault="00D26CF6">
      <w:pPr>
        <w:ind w:left="420"/>
        <w:rPr>
          <w:rFonts w:hAnsi="宋体"/>
          <w:sz w:val="24"/>
        </w:rPr>
      </w:pPr>
    </w:p>
    <w:p w:rsidR="00D26CF6" w:rsidRDefault="00D26CF6">
      <w:pPr>
        <w:ind w:left="420"/>
        <w:rPr>
          <w:rFonts w:hAnsi="宋体"/>
          <w:sz w:val="24"/>
        </w:rPr>
      </w:pPr>
    </w:p>
    <w:p w:rsidR="00D26CF6" w:rsidRDefault="000121B9">
      <w:pPr>
        <w:rPr>
          <w:rFonts w:hAnsi="宋体"/>
        </w:rPr>
      </w:pPr>
      <w:r>
        <w:rPr>
          <w:rFonts w:hAnsi="宋体" w:hint="eastAsia"/>
          <w:sz w:val="28"/>
        </w:rPr>
        <w:t xml:space="preserve">   三、合同工期</w:t>
      </w:r>
    </w:p>
    <w:p w:rsidR="00D26CF6" w:rsidRDefault="000121B9">
      <w:pPr>
        <w:ind w:left="420"/>
        <w:rPr>
          <w:rFonts w:hAnsi="宋体"/>
          <w:sz w:val="24"/>
        </w:rPr>
      </w:pPr>
      <w:r>
        <w:rPr>
          <w:rFonts w:hAnsi="宋体" w:hint="eastAsia"/>
          <w:sz w:val="24"/>
        </w:rPr>
        <w:t>开工日期：</w:t>
      </w:r>
    </w:p>
    <w:p w:rsidR="00D26CF6" w:rsidRDefault="000121B9">
      <w:pPr>
        <w:ind w:left="420"/>
        <w:rPr>
          <w:rFonts w:hAnsi="宋体"/>
          <w:sz w:val="24"/>
        </w:rPr>
      </w:pPr>
      <w:r>
        <w:rPr>
          <w:rFonts w:hAnsi="宋体" w:hint="eastAsia"/>
          <w:sz w:val="24"/>
        </w:rPr>
        <w:lastRenderedPageBreak/>
        <w:t>竣工日期：</w:t>
      </w:r>
    </w:p>
    <w:p w:rsidR="00D26CF6" w:rsidRDefault="000121B9">
      <w:pPr>
        <w:ind w:left="420"/>
        <w:rPr>
          <w:rFonts w:hAnsi="宋体"/>
          <w:sz w:val="24"/>
        </w:rPr>
      </w:pPr>
      <w:r>
        <w:rPr>
          <w:rFonts w:hAnsi="宋体" w:hint="eastAsia"/>
          <w:sz w:val="24"/>
        </w:rPr>
        <w:t>合同工期总日历天数天。</w:t>
      </w:r>
    </w:p>
    <w:p w:rsidR="00D26CF6" w:rsidRDefault="000121B9">
      <w:pPr>
        <w:rPr>
          <w:rFonts w:hAnsi="宋体"/>
        </w:rPr>
      </w:pPr>
      <w:r>
        <w:rPr>
          <w:rFonts w:hAnsi="宋体" w:hint="eastAsia"/>
          <w:sz w:val="28"/>
        </w:rPr>
        <w:t xml:space="preserve">   四、质量标准</w:t>
      </w:r>
    </w:p>
    <w:p w:rsidR="00D26CF6" w:rsidRDefault="000121B9">
      <w:pPr>
        <w:ind w:firstLine="420"/>
        <w:rPr>
          <w:rFonts w:hAnsi="宋体"/>
          <w:sz w:val="24"/>
        </w:rPr>
      </w:pPr>
      <w:r>
        <w:rPr>
          <w:rFonts w:hAnsi="宋体" w:hint="eastAsia"/>
          <w:sz w:val="24"/>
        </w:rPr>
        <w:t>工程质量标准：</w:t>
      </w:r>
    </w:p>
    <w:p w:rsidR="00D26CF6" w:rsidRDefault="000121B9">
      <w:pPr>
        <w:rPr>
          <w:rFonts w:hAnsi="宋体"/>
        </w:rPr>
      </w:pPr>
      <w:r>
        <w:rPr>
          <w:rFonts w:hAnsi="宋体" w:hint="eastAsia"/>
          <w:sz w:val="28"/>
        </w:rPr>
        <w:t xml:space="preserve">   五、合同价款</w:t>
      </w:r>
    </w:p>
    <w:p w:rsidR="00D26CF6" w:rsidRDefault="000121B9">
      <w:pPr>
        <w:ind w:firstLine="420"/>
        <w:rPr>
          <w:rFonts w:hAnsi="宋体"/>
          <w:sz w:val="24"/>
        </w:rPr>
      </w:pPr>
      <w:r>
        <w:rPr>
          <w:rFonts w:hAnsi="宋体" w:hint="eastAsia"/>
          <w:sz w:val="24"/>
        </w:rPr>
        <w:t>金  额 （大  写）：元（人民币）</w:t>
      </w:r>
    </w:p>
    <w:p w:rsidR="00D26CF6" w:rsidRDefault="00D26CF6">
      <w:pPr>
        <w:ind w:firstLine="420"/>
        <w:rPr>
          <w:rFonts w:hAnsi="宋体"/>
          <w:sz w:val="24"/>
        </w:rPr>
      </w:pPr>
    </w:p>
    <w:p w:rsidR="00D26CF6" w:rsidRDefault="000121B9">
      <w:pPr>
        <w:ind w:firstLine="420"/>
        <w:rPr>
          <w:rFonts w:hAnsi="宋体"/>
          <w:sz w:val="24"/>
        </w:rPr>
      </w:pPr>
      <w:r>
        <w:rPr>
          <w:rFonts w:hAnsi="宋体" w:hint="eastAsia"/>
          <w:sz w:val="24"/>
        </w:rPr>
        <w:t xml:space="preserve">              ￥：元</w:t>
      </w:r>
    </w:p>
    <w:p w:rsidR="00D26CF6" w:rsidRDefault="000121B9">
      <w:pPr>
        <w:ind w:firstLine="420"/>
        <w:rPr>
          <w:rFonts w:hAnsi="宋体"/>
        </w:rPr>
      </w:pPr>
      <w:r>
        <w:rPr>
          <w:rFonts w:hAnsi="宋体" w:hint="eastAsia"/>
          <w:sz w:val="28"/>
        </w:rPr>
        <w:t>六、组成合同的文件</w:t>
      </w:r>
    </w:p>
    <w:p w:rsidR="00D26CF6" w:rsidRDefault="000121B9">
      <w:pPr>
        <w:ind w:firstLine="420"/>
        <w:rPr>
          <w:rFonts w:hAnsi="宋体"/>
          <w:sz w:val="24"/>
        </w:rPr>
      </w:pPr>
      <w:r>
        <w:rPr>
          <w:rFonts w:hAnsi="宋体" w:hint="eastAsia"/>
          <w:sz w:val="24"/>
        </w:rPr>
        <w:t>组成本合同的文件包括：</w:t>
      </w:r>
    </w:p>
    <w:p w:rsidR="00D26CF6" w:rsidRDefault="000121B9">
      <w:pPr>
        <w:numPr>
          <w:ilvl w:val="0"/>
          <w:numId w:val="16"/>
        </w:numPr>
        <w:rPr>
          <w:rFonts w:hAnsi="宋体"/>
          <w:sz w:val="24"/>
        </w:rPr>
      </w:pPr>
      <w:r>
        <w:rPr>
          <w:rFonts w:hAnsi="宋体" w:hint="eastAsia"/>
          <w:sz w:val="24"/>
        </w:rPr>
        <w:t>本合同协议书</w:t>
      </w:r>
    </w:p>
    <w:p w:rsidR="00D26CF6" w:rsidRDefault="000121B9">
      <w:pPr>
        <w:numPr>
          <w:ilvl w:val="0"/>
          <w:numId w:val="16"/>
        </w:numPr>
        <w:rPr>
          <w:rFonts w:hAnsi="宋体"/>
          <w:sz w:val="24"/>
        </w:rPr>
      </w:pPr>
      <w:r>
        <w:rPr>
          <w:rFonts w:hAnsi="宋体" w:hint="eastAsia"/>
          <w:sz w:val="24"/>
        </w:rPr>
        <w:t>中标通知书</w:t>
      </w:r>
    </w:p>
    <w:p w:rsidR="00D26CF6" w:rsidRDefault="000121B9">
      <w:pPr>
        <w:numPr>
          <w:ilvl w:val="0"/>
          <w:numId w:val="16"/>
        </w:numPr>
        <w:rPr>
          <w:rFonts w:hAnsi="宋体"/>
          <w:sz w:val="24"/>
        </w:rPr>
      </w:pPr>
      <w:r>
        <w:rPr>
          <w:rFonts w:hAnsi="宋体" w:hint="eastAsia"/>
          <w:sz w:val="24"/>
        </w:rPr>
        <w:t>投标书及其辅助资料</w:t>
      </w:r>
    </w:p>
    <w:p w:rsidR="00D26CF6" w:rsidRDefault="000121B9">
      <w:pPr>
        <w:numPr>
          <w:ilvl w:val="0"/>
          <w:numId w:val="16"/>
        </w:numPr>
        <w:rPr>
          <w:rFonts w:hAnsi="宋体"/>
          <w:sz w:val="24"/>
        </w:rPr>
      </w:pPr>
      <w:r>
        <w:rPr>
          <w:rFonts w:hAnsi="宋体" w:hint="eastAsia"/>
          <w:sz w:val="24"/>
        </w:rPr>
        <w:t>报价汇总表及分专业预算书</w:t>
      </w:r>
    </w:p>
    <w:p w:rsidR="00D26CF6" w:rsidRDefault="000121B9">
      <w:pPr>
        <w:numPr>
          <w:ilvl w:val="0"/>
          <w:numId w:val="16"/>
        </w:numPr>
        <w:rPr>
          <w:rFonts w:hAnsi="宋体"/>
          <w:sz w:val="24"/>
        </w:rPr>
      </w:pPr>
      <w:r>
        <w:rPr>
          <w:rFonts w:hAnsi="宋体" w:hint="eastAsia"/>
          <w:sz w:val="24"/>
        </w:rPr>
        <w:t>本合同专用条款</w:t>
      </w:r>
    </w:p>
    <w:p w:rsidR="00D26CF6" w:rsidRDefault="000121B9">
      <w:pPr>
        <w:numPr>
          <w:ilvl w:val="0"/>
          <w:numId w:val="16"/>
        </w:numPr>
        <w:rPr>
          <w:rFonts w:hAnsi="宋体"/>
          <w:sz w:val="24"/>
        </w:rPr>
      </w:pPr>
      <w:r>
        <w:rPr>
          <w:rFonts w:hAnsi="宋体" w:hint="eastAsia"/>
          <w:sz w:val="24"/>
        </w:rPr>
        <w:t>本合同通用条款</w:t>
      </w:r>
    </w:p>
    <w:p w:rsidR="00D26CF6" w:rsidRDefault="000121B9">
      <w:pPr>
        <w:numPr>
          <w:ilvl w:val="0"/>
          <w:numId w:val="16"/>
        </w:numPr>
        <w:rPr>
          <w:rFonts w:hAnsi="宋体"/>
          <w:sz w:val="24"/>
        </w:rPr>
      </w:pPr>
      <w:r>
        <w:rPr>
          <w:rFonts w:hAnsi="宋体" w:hint="eastAsia"/>
          <w:sz w:val="24"/>
        </w:rPr>
        <w:t>标准、规范、及有关技术文件</w:t>
      </w:r>
    </w:p>
    <w:p w:rsidR="00D26CF6" w:rsidRDefault="000121B9">
      <w:pPr>
        <w:numPr>
          <w:ilvl w:val="0"/>
          <w:numId w:val="16"/>
        </w:numPr>
        <w:rPr>
          <w:rFonts w:hAnsi="宋体"/>
          <w:sz w:val="24"/>
        </w:rPr>
      </w:pPr>
      <w:r>
        <w:rPr>
          <w:rFonts w:hAnsi="宋体" w:hint="eastAsia"/>
          <w:sz w:val="24"/>
        </w:rPr>
        <w:t>图纸</w:t>
      </w:r>
    </w:p>
    <w:p w:rsidR="00D26CF6" w:rsidRDefault="000121B9">
      <w:pPr>
        <w:ind w:left="420"/>
        <w:rPr>
          <w:rFonts w:hAnsi="宋体"/>
        </w:rPr>
      </w:pPr>
      <w:r>
        <w:rPr>
          <w:rFonts w:hAnsi="宋体" w:hint="eastAsia"/>
          <w:sz w:val="24"/>
        </w:rPr>
        <w:t>双方有关工程的洽谈、变更等书面协议或文件视为本合同的组成部分。</w:t>
      </w:r>
    </w:p>
    <w:p w:rsidR="00D26CF6" w:rsidRDefault="000121B9">
      <w:pPr>
        <w:ind w:firstLine="420"/>
        <w:rPr>
          <w:rFonts w:hAnsi="宋体"/>
          <w:sz w:val="28"/>
        </w:rPr>
      </w:pPr>
      <w:r>
        <w:rPr>
          <w:rFonts w:hAnsi="宋体" w:hint="eastAsia"/>
          <w:sz w:val="28"/>
        </w:rPr>
        <w:t>七、本协议中有关词语含义与本合同第二部分《通用条款》中分别赋予它们的定义相同。</w:t>
      </w:r>
    </w:p>
    <w:p w:rsidR="00D26CF6" w:rsidRDefault="000121B9">
      <w:pPr>
        <w:ind w:left="420"/>
        <w:rPr>
          <w:rFonts w:hAnsi="宋体"/>
          <w:sz w:val="28"/>
        </w:rPr>
      </w:pPr>
      <w:r>
        <w:rPr>
          <w:rFonts w:hAnsi="宋体" w:hint="eastAsia"/>
          <w:sz w:val="28"/>
        </w:rPr>
        <w:t>八、承包人向发包人承诺按照合同约定进行施工、竣工并在质量保修期内承担工程质量保修责任。</w:t>
      </w:r>
    </w:p>
    <w:p w:rsidR="00D26CF6" w:rsidRDefault="000121B9">
      <w:pPr>
        <w:ind w:left="420"/>
        <w:rPr>
          <w:rFonts w:hAnsi="宋体"/>
          <w:sz w:val="28"/>
        </w:rPr>
      </w:pPr>
      <w:r>
        <w:rPr>
          <w:rFonts w:hAnsi="宋体" w:hint="eastAsia"/>
          <w:sz w:val="28"/>
        </w:rPr>
        <w:t>九、发包人向承包人承诺按照合同约定的期限和方式支付合同价</w:t>
      </w:r>
      <w:r>
        <w:rPr>
          <w:rFonts w:hAnsi="宋体" w:hint="eastAsia"/>
          <w:sz w:val="28"/>
        </w:rPr>
        <w:lastRenderedPageBreak/>
        <w:t>款及其他应当支付的款项。</w:t>
      </w:r>
    </w:p>
    <w:p w:rsidR="00D26CF6" w:rsidRDefault="000121B9">
      <w:pPr>
        <w:ind w:left="420"/>
        <w:rPr>
          <w:rFonts w:hAnsi="宋体"/>
        </w:rPr>
      </w:pPr>
      <w:r>
        <w:rPr>
          <w:rFonts w:hAnsi="宋体" w:hint="eastAsia"/>
          <w:sz w:val="28"/>
        </w:rPr>
        <w:t>十、合同生效</w:t>
      </w:r>
    </w:p>
    <w:p w:rsidR="00D26CF6" w:rsidRDefault="000121B9">
      <w:pPr>
        <w:ind w:left="420"/>
        <w:rPr>
          <w:rFonts w:hAnsi="宋体"/>
          <w:sz w:val="24"/>
        </w:rPr>
      </w:pPr>
      <w:r>
        <w:rPr>
          <w:rFonts w:hAnsi="宋体" w:hint="eastAsia"/>
          <w:sz w:val="24"/>
        </w:rPr>
        <w:t>合同订立时间：年月日</w:t>
      </w:r>
    </w:p>
    <w:p w:rsidR="00D26CF6" w:rsidRDefault="00D26CF6">
      <w:pPr>
        <w:ind w:left="420"/>
        <w:rPr>
          <w:rFonts w:hAnsi="宋体"/>
          <w:sz w:val="24"/>
        </w:rPr>
      </w:pPr>
    </w:p>
    <w:p w:rsidR="00D26CF6" w:rsidRDefault="000121B9">
      <w:pPr>
        <w:ind w:left="420"/>
        <w:rPr>
          <w:rFonts w:hAnsi="宋体"/>
          <w:sz w:val="24"/>
        </w:rPr>
      </w:pPr>
      <w:r>
        <w:rPr>
          <w:rFonts w:hAnsi="宋体" w:hint="eastAsia"/>
          <w:sz w:val="24"/>
        </w:rPr>
        <w:t>合同订立地点：</w:t>
      </w:r>
    </w:p>
    <w:p w:rsidR="00D26CF6" w:rsidRDefault="00D26CF6">
      <w:pPr>
        <w:ind w:left="420"/>
        <w:rPr>
          <w:rFonts w:hAnsi="宋体"/>
          <w:sz w:val="24"/>
        </w:rPr>
      </w:pPr>
    </w:p>
    <w:p w:rsidR="00D26CF6" w:rsidRDefault="000121B9">
      <w:pPr>
        <w:ind w:left="420"/>
        <w:rPr>
          <w:rFonts w:hAnsi="宋体"/>
          <w:sz w:val="24"/>
        </w:rPr>
      </w:pPr>
      <w:r>
        <w:rPr>
          <w:rFonts w:hAnsi="宋体" w:hint="eastAsia"/>
          <w:sz w:val="24"/>
        </w:rPr>
        <w:t>本合同双方约定后生效。</w:t>
      </w:r>
    </w:p>
    <w:p w:rsidR="00D26CF6" w:rsidRDefault="000121B9">
      <w:pPr>
        <w:ind w:left="420"/>
        <w:rPr>
          <w:rFonts w:hAnsi="宋体"/>
          <w:sz w:val="24"/>
        </w:rPr>
      </w:pPr>
      <w:r>
        <w:rPr>
          <w:rFonts w:hAnsi="宋体" w:hint="eastAsia"/>
          <w:sz w:val="24"/>
        </w:rPr>
        <w:t>发  包  人：（ 公章 ）                    承  包  人：（ 公章 ）</w:t>
      </w:r>
    </w:p>
    <w:p w:rsidR="00D26CF6" w:rsidRDefault="00D26CF6">
      <w:pPr>
        <w:ind w:left="420"/>
        <w:rPr>
          <w:rFonts w:hAnsi="宋体"/>
          <w:sz w:val="24"/>
        </w:rPr>
      </w:pPr>
    </w:p>
    <w:p w:rsidR="00D26CF6" w:rsidRDefault="000121B9">
      <w:pPr>
        <w:ind w:left="420"/>
        <w:rPr>
          <w:rFonts w:hAnsi="宋体"/>
          <w:sz w:val="24"/>
        </w:rPr>
      </w:pPr>
      <w:r>
        <w:rPr>
          <w:rFonts w:hAnsi="宋体" w:hint="eastAsia"/>
          <w:sz w:val="24"/>
        </w:rPr>
        <w:t>住      所：                               住      所：</w:t>
      </w:r>
    </w:p>
    <w:p w:rsidR="00D26CF6" w:rsidRDefault="00D26CF6">
      <w:pPr>
        <w:ind w:left="420"/>
        <w:rPr>
          <w:rFonts w:hAnsi="宋体"/>
          <w:sz w:val="24"/>
        </w:rPr>
      </w:pPr>
    </w:p>
    <w:p w:rsidR="00D26CF6" w:rsidRDefault="000121B9">
      <w:pPr>
        <w:ind w:left="420"/>
        <w:rPr>
          <w:rFonts w:hAnsi="宋体"/>
          <w:sz w:val="24"/>
        </w:rPr>
      </w:pPr>
      <w:r>
        <w:rPr>
          <w:rFonts w:hAnsi="宋体" w:hint="eastAsia"/>
          <w:sz w:val="24"/>
        </w:rPr>
        <w:t>法定代表人：                               法定代表人：</w:t>
      </w:r>
    </w:p>
    <w:p w:rsidR="00D26CF6" w:rsidRDefault="00D26CF6">
      <w:pPr>
        <w:ind w:left="420"/>
        <w:rPr>
          <w:rFonts w:hAnsi="宋体"/>
          <w:sz w:val="24"/>
        </w:rPr>
      </w:pPr>
    </w:p>
    <w:p w:rsidR="00D26CF6" w:rsidRDefault="000121B9">
      <w:pPr>
        <w:ind w:left="420"/>
        <w:rPr>
          <w:rFonts w:hAnsi="宋体"/>
          <w:sz w:val="24"/>
        </w:rPr>
      </w:pPr>
      <w:r>
        <w:rPr>
          <w:rFonts w:hAnsi="宋体" w:hint="eastAsia"/>
          <w:sz w:val="24"/>
        </w:rPr>
        <w:t>委托代理人：                               委托代理人：</w:t>
      </w:r>
    </w:p>
    <w:p w:rsidR="00D26CF6" w:rsidRDefault="00D26CF6">
      <w:pPr>
        <w:ind w:left="420"/>
        <w:rPr>
          <w:rFonts w:hAnsi="宋体"/>
          <w:sz w:val="24"/>
        </w:rPr>
      </w:pPr>
    </w:p>
    <w:p w:rsidR="00D26CF6" w:rsidRDefault="000121B9">
      <w:pPr>
        <w:ind w:left="420"/>
        <w:rPr>
          <w:rFonts w:hAnsi="宋体"/>
          <w:sz w:val="24"/>
        </w:rPr>
      </w:pPr>
      <w:r>
        <w:rPr>
          <w:rFonts w:hAnsi="宋体" w:hint="eastAsia"/>
          <w:sz w:val="24"/>
        </w:rPr>
        <w:t>电      话：                               电      话：</w:t>
      </w:r>
    </w:p>
    <w:p w:rsidR="00D26CF6" w:rsidRDefault="00D26CF6">
      <w:pPr>
        <w:ind w:left="420"/>
        <w:rPr>
          <w:rFonts w:hAnsi="宋体"/>
          <w:sz w:val="24"/>
        </w:rPr>
      </w:pPr>
    </w:p>
    <w:p w:rsidR="00D26CF6" w:rsidRDefault="000121B9">
      <w:pPr>
        <w:ind w:left="420"/>
        <w:rPr>
          <w:rFonts w:hAnsi="宋体"/>
          <w:sz w:val="24"/>
        </w:rPr>
      </w:pPr>
      <w:r>
        <w:rPr>
          <w:rFonts w:hAnsi="宋体" w:hint="eastAsia"/>
          <w:sz w:val="24"/>
        </w:rPr>
        <w:t>传      真：                               传      真：</w:t>
      </w:r>
    </w:p>
    <w:p w:rsidR="00D26CF6" w:rsidRDefault="00D26CF6">
      <w:pPr>
        <w:ind w:left="420"/>
        <w:rPr>
          <w:rFonts w:hAnsi="宋体"/>
          <w:spacing w:val="24"/>
        </w:rPr>
      </w:pPr>
    </w:p>
    <w:p w:rsidR="00D26CF6" w:rsidRDefault="000121B9">
      <w:pPr>
        <w:ind w:left="420"/>
        <w:rPr>
          <w:rFonts w:hAnsi="宋体"/>
          <w:spacing w:val="24"/>
          <w:sz w:val="24"/>
        </w:rPr>
      </w:pPr>
      <w:r>
        <w:rPr>
          <w:rFonts w:hAnsi="宋体" w:hint="eastAsia"/>
          <w:spacing w:val="24"/>
          <w:sz w:val="24"/>
        </w:rPr>
        <w:t>开户银行</w:t>
      </w:r>
      <w:r>
        <w:rPr>
          <w:rFonts w:hAnsi="宋体" w:hint="eastAsia"/>
          <w:sz w:val="24"/>
        </w:rPr>
        <w:t xml:space="preserve">：                               </w:t>
      </w:r>
      <w:r>
        <w:rPr>
          <w:rFonts w:hAnsi="宋体" w:hint="eastAsia"/>
          <w:spacing w:val="28"/>
          <w:sz w:val="24"/>
        </w:rPr>
        <w:t>开户银行</w:t>
      </w:r>
      <w:r>
        <w:rPr>
          <w:rFonts w:hAnsi="宋体" w:hint="eastAsia"/>
          <w:spacing w:val="24"/>
          <w:sz w:val="24"/>
        </w:rPr>
        <w:t>：</w:t>
      </w:r>
    </w:p>
    <w:p w:rsidR="00D26CF6" w:rsidRDefault="00D26CF6">
      <w:pPr>
        <w:ind w:left="420"/>
        <w:rPr>
          <w:rFonts w:hAnsi="宋体"/>
          <w:sz w:val="24"/>
        </w:rPr>
      </w:pPr>
    </w:p>
    <w:p w:rsidR="00D26CF6" w:rsidRDefault="000121B9">
      <w:pPr>
        <w:ind w:left="420"/>
        <w:rPr>
          <w:rFonts w:hAnsi="宋体"/>
          <w:sz w:val="24"/>
        </w:rPr>
      </w:pPr>
      <w:r>
        <w:rPr>
          <w:rFonts w:hAnsi="宋体" w:hint="eastAsia"/>
          <w:sz w:val="24"/>
        </w:rPr>
        <w:t>帐      号：                               帐      号：</w:t>
      </w:r>
    </w:p>
    <w:p w:rsidR="00D26CF6" w:rsidRDefault="00D26CF6">
      <w:pPr>
        <w:ind w:left="420"/>
        <w:rPr>
          <w:rFonts w:hAnsi="宋体"/>
          <w:spacing w:val="28"/>
          <w:sz w:val="24"/>
        </w:rPr>
      </w:pPr>
    </w:p>
    <w:p w:rsidR="00D26CF6" w:rsidRDefault="000121B9">
      <w:pPr>
        <w:ind w:left="420"/>
        <w:rPr>
          <w:rFonts w:hAnsi="宋体"/>
          <w:sz w:val="24"/>
        </w:rPr>
      </w:pPr>
      <w:r>
        <w:rPr>
          <w:rFonts w:hAnsi="宋体" w:hint="eastAsia"/>
          <w:spacing w:val="28"/>
          <w:sz w:val="24"/>
        </w:rPr>
        <w:t>邮政编码</w:t>
      </w:r>
      <w:r>
        <w:rPr>
          <w:rFonts w:hAnsi="宋体" w:hint="eastAsia"/>
          <w:sz w:val="24"/>
        </w:rPr>
        <w:t xml:space="preserve">：                               </w:t>
      </w:r>
      <w:r>
        <w:rPr>
          <w:rFonts w:hAnsi="宋体" w:hint="eastAsia"/>
          <w:spacing w:val="28"/>
          <w:sz w:val="24"/>
        </w:rPr>
        <w:t>邮政编码</w:t>
      </w:r>
      <w:r>
        <w:rPr>
          <w:rFonts w:hAnsi="宋体" w:hint="eastAsia"/>
          <w:sz w:val="24"/>
        </w:rPr>
        <w:t>：</w:t>
      </w:r>
    </w:p>
    <w:p w:rsidR="00D26CF6" w:rsidRDefault="00D26CF6">
      <w:pPr>
        <w:rPr>
          <w:rFonts w:hAnsi="宋体"/>
          <w:sz w:val="32"/>
        </w:rPr>
      </w:pPr>
    </w:p>
    <w:p w:rsidR="00D26CF6" w:rsidRDefault="000121B9">
      <w:pPr>
        <w:jc w:val="center"/>
        <w:rPr>
          <w:rFonts w:hAnsi="宋体"/>
          <w:sz w:val="32"/>
        </w:rPr>
      </w:pPr>
      <w:r>
        <w:rPr>
          <w:rFonts w:hAnsi="宋体" w:hint="eastAsia"/>
          <w:sz w:val="32"/>
        </w:rPr>
        <w:lastRenderedPageBreak/>
        <w:t>第三章合同通用条款</w:t>
      </w:r>
    </w:p>
    <w:p w:rsidR="00D26CF6" w:rsidRDefault="00D26CF6">
      <w:pPr>
        <w:rPr>
          <w:rFonts w:hAnsi="宋体"/>
        </w:rPr>
      </w:pPr>
    </w:p>
    <w:p w:rsidR="00D26CF6" w:rsidRDefault="000121B9">
      <w:pPr>
        <w:spacing w:line="360" w:lineRule="auto"/>
        <w:ind w:firstLineChars="200" w:firstLine="482"/>
        <w:rPr>
          <w:rFonts w:hAnsi="宋体"/>
          <w:b/>
          <w:bCs/>
          <w:sz w:val="24"/>
          <w:szCs w:val="24"/>
        </w:rPr>
      </w:pPr>
      <w:r>
        <w:rPr>
          <w:rFonts w:hAnsi="宋体" w:hint="eastAsia"/>
          <w:b/>
          <w:bCs/>
          <w:sz w:val="24"/>
          <w:szCs w:val="24"/>
        </w:rPr>
        <w:t>一、词语定义及合同文件</w:t>
      </w:r>
    </w:p>
    <w:p w:rsidR="00D26CF6" w:rsidRDefault="000121B9">
      <w:pPr>
        <w:tabs>
          <w:tab w:val="left" w:pos="0"/>
        </w:tabs>
        <w:spacing w:line="360" w:lineRule="auto"/>
        <w:ind w:firstLineChars="171" w:firstLine="412"/>
        <w:rPr>
          <w:rFonts w:hAnsi="宋体"/>
          <w:b/>
          <w:bCs/>
          <w:sz w:val="24"/>
          <w:szCs w:val="24"/>
        </w:rPr>
      </w:pPr>
      <w:r>
        <w:rPr>
          <w:rFonts w:hAnsi="宋体" w:hint="eastAsia"/>
          <w:b/>
          <w:bCs/>
          <w:sz w:val="24"/>
          <w:szCs w:val="24"/>
        </w:rPr>
        <w:t>1、词语定义</w:t>
      </w:r>
    </w:p>
    <w:p w:rsidR="00D26CF6" w:rsidRDefault="000121B9">
      <w:pPr>
        <w:tabs>
          <w:tab w:val="left" w:pos="0"/>
        </w:tabs>
        <w:spacing w:line="360" w:lineRule="auto"/>
        <w:ind w:firstLineChars="171" w:firstLine="410"/>
        <w:rPr>
          <w:rFonts w:hAnsi="宋体"/>
          <w:sz w:val="24"/>
          <w:szCs w:val="24"/>
        </w:rPr>
      </w:pPr>
      <w:r>
        <w:rPr>
          <w:rFonts w:hAnsi="宋体" w:hint="eastAsia"/>
          <w:sz w:val="24"/>
          <w:szCs w:val="24"/>
        </w:rPr>
        <w:t>下列词语出专用条款领有约定外，应具有本条所赋予的定义：</w:t>
      </w:r>
    </w:p>
    <w:p w:rsidR="00D26CF6" w:rsidRDefault="000121B9">
      <w:pPr>
        <w:tabs>
          <w:tab w:val="left" w:pos="0"/>
        </w:tabs>
        <w:spacing w:line="360" w:lineRule="auto"/>
        <w:ind w:firstLineChars="171" w:firstLine="410"/>
        <w:rPr>
          <w:rFonts w:hAnsi="宋体"/>
          <w:sz w:val="24"/>
          <w:szCs w:val="24"/>
        </w:rPr>
      </w:pPr>
      <w:r>
        <w:rPr>
          <w:rFonts w:hAnsi="宋体" w:hint="eastAsia"/>
          <w:sz w:val="24"/>
          <w:szCs w:val="24"/>
        </w:rPr>
        <w:t>1.1通用条款：是根据法律、行政法规规定及建设工程施工的需要订立，通用于建设工程施工的条款。</w:t>
      </w:r>
    </w:p>
    <w:p w:rsidR="00D26CF6" w:rsidRDefault="000121B9">
      <w:pPr>
        <w:pStyle w:val="af0"/>
        <w:spacing w:line="360" w:lineRule="auto"/>
        <w:ind w:firstLineChars="171" w:firstLine="410"/>
      </w:pPr>
      <w:r>
        <w:rPr>
          <w:rFonts w:hint="eastAsia"/>
        </w:rPr>
        <w:t>1.2专用条款：是发包人与承包人根据法律、行政法规规定，结合具体工程实际，经协商达成一致意见的条款，是对通用条款的具体化、补充或修改。</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1.3 发包人：指在协议书中约定，具有工程发包主体资格和支付工程价款能力的当事人以及取得该当事人资格的合法继承人。</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1.4 承包人：指在协议书中约定，被发包人接受的具有工程施工承包主体资格的当事人以及取得该当事人资格的合法继承人。</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1.5 项目经理：指承包人在专用条款中指定的负责施工管理和合同履行的代表。</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1.6 设计单位：指发包人委托的负责本工程设计并取得相应工程设计资质等级证书的单位。</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1.7 监理单位：指发包人委托的负责本工程监理并取得相应工程监理资质等级证书的单位。</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1.8工程师：指本工程监理单位委派的总监理工程师或发包人指定的履行本合同的代表，其具体身份和职权由发包人承包人在专用条款中约定。</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1.9工程造价管理部门：指国务院有关部门、县级以上人民政府建设行政主管部门或其委托的工程造价管理机构。</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1.10工程：指发包人承包人在协议书中约定的承包范围内的工程。</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lastRenderedPageBreak/>
        <w:t>1.11合同价款：指发包人承包人在协议书中约定，发包人用以支付承包人按照合同约定完成承包范围内全部工程并承担质量保修责任的款项。</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1.12追加合同价款：指在合同履行中发生需要增加合同价款的情况，经发包人确认后按计算合同价款的方法增加的合同价款。</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1.13费用：指不包含在合同价款之内的应当由发包人或承包人承担的经济支出。</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1.14工期：指发包人承包人在协议书中约定，按总日历天数（包括法定节假日）计算的承包天数。</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1.15开工日期：指发包人承包人在协议书中约定，承包人开始施工的绝对或相对的日期。</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1.16竣工日期：指发包人承包人在协议书中约定，承包人完成承包范围内工程的绝对或相对的日期。</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1.17图纸：指由发包人提供或由承包人提供并经发包人批准，满足承包人施工需要的所有图纸（包括配套说明和有关资料）。</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1.18施工场地：指由发包人提供的用于工程施工的场所以及发包人在图纸中具体指定的供施工使用的任何其它场所。</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1.19书面形式：指合同书、信件和数据电文（包括电报、电传、传真、电子数据交换和电子邮件）等可以有形的表现所载内容的形式。</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1.20违约责任：指合同一方不履行合同义务或履行合同义务不符合约定所应承担的责任。</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1.21索赔：指在合同履行过程中，对于并非自己的过错，而是应有对方承担责任的情况造成的实际损失，向对方提出经济补偿和（或）工期顺延的要求。</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1.22不可抗力：指不能预见、不能避免并不能克服的客观情况。</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1.23小时或天:本合同中规定按小时计算时间的,从事件有效开始时计算(不</w:t>
      </w:r>
      <w:r>
        <w:rPr>
          <w:rFonts w:hAnsi="宋体" w:hint="eastAsia"/>
          <w:sz w:val="24"/>
          <w:szCs w:val="24"/>
        </w:rPr>
        <w:lastRenderedPageBreak/>
        <w:t>扣除休息时间);规定按天计算时间的,开始当天不计入,从次日开始计算。时限的最后一天是休息日或者其它法定节假日的，以节假日次日为时限的最后一天，但竣工日期除外。时限的最后一天的截止时间为当日24时</w:t>
      </w:r>
    </w:p>
    <w:p w:rsidR="00D26CF6" w:rsidRDefault="000121B9">
      <w:pPr>
        <w:tabs>
          <w:tab w:val="left" w:pos="0"/>
        </w:tabs>
        <w:spacing w:line="360" w:lineRule="auto"/>
        <w:ind w:firstLineChars="203" w:firstLine="489"/>
        <w:rPr>
          <w:rFonts w:hAnsi="宋体"/>
          <w:b/>
          <w:bCs/>
          <w:sz w:val="24"/>
          <w:szCs w:val="24"/>
        </w:rPr>
      </w:pPr>
      <w:r>
        <w:rPr>
          <w:rFonts w:hAnsi="宋体" w:hint="eastAsia"/>
          <w:b/>
          <w:bCs/>
          <w:sz w:val="24"/>
          <w:szCs w:val="24"/>
        </w:rPr>
        <w:t>2、合同文件及解释顺序</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2.1合同文件应能相互解释，互为说明。除专用条款另有约定外，组成本合同的文件及优先解释顺序如下：</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⑴本合同协议书</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⑵中标通知书</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⑶投标书及其附件</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⑷本合同专用条款</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⑸本合同通用条款</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⑹标准、规范及有关技术文件</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⑺图纸</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⑻工程量清单</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⑼工程报价单或预算书</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合同履行中，发包人承包人有关工程的洽商、变更等书面协议或文件视为本合同的组成部分。</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2.2当合同文件内容含糊不清或不相一致时，在不影响工程正常进行的情况下，由发包人承包人协商解决。双方也可以提请负责监理的工程师做出解释。双方协商不成或不同意负责监理的工程师的解释时，按本通用条款第37条关于争议的约定处理。</w:t>
      </w:r>
    </w:p>
    <w:p w:rsidR="00D26CF6" w:rsidRDefault="000121B9">
      <w:pPr>
        <w:tabs>
          <w:tab w:val="left" w:pos="0"/>
        </w:tabs>
        <w:spacing w:line="360" w:lineRule="auto"/>
        <w:ind w:firstLineChars="203" w:firstLine="489"/>
        <w:rPr>
          <w:rFonts w:hAnsi="宋体"/>
          <w:b/>
          <w:bCs/>
          <w:sz w:val="24"/>
          <w:szCs w:val="24"/>
        </w:rPr>
      </w:pPr>
      <w:r>
        <w:rPr>
          <w:rFonts w:hAnsi="宋体" w:hint="eastAsia"/>
          <w:b/>
          <w:bCs/>
          <w:sz w:val="24"/>
          <w:szCs w:val="24"/>
        </w:rPr>
        <w:t>3、语言文字和适用法律、标准及规范</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3.1语言文字</w:t>
      </w:r>
    </w:p>
    <w:p w:rsidR="00D26CF6" w:rsidRDefault="000121B9">
      <w:pPr>
        <w:pStyle w:val="af0"/>
        <w:spacing w:line="360" w:lineRule="auto"/>
      </w:pPr>
      <w:r>
        <w:rPr>
          <w:rFonts w:hint="eastAsia"/>
        </w:rPr>
        <w:lastRenderedPageBreak/>
        <w:t>本合同文件使用汉语语言文字书写、解释和说明。如专用条款约定使用两种以上（含两种）语言文字时，汉语应为解释和说明本合同的标准语言文字。</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在少数民族地区，双方可以约定使用少数民族语言文字书写和解释、说明本合同。</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3.2适用法律和法规</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本合同文件适用国家的法律和行政法规。需要明示的法律、行政法规，由双方在专用条款中约定。</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3.3适用标准、规范</w:t>
      </w:r>
    </w:p>
    <w:p w:rsidR="00D26CF6" w:rsidRDefault="000121B9">
      <w:pPr>
        <w:pStyle w:val="af0"/>
        <w:spacing w:line="360" w:lineRule="auto"/>
      </w:pPr>
      <w:r>
        <w:rPr>
          <w:rFonts w:hint="eastAsia"/>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 xml:space="preserve"> 国内没有相应标准、规范的，由发包人按专用条款约定的时间向承包人提出施工技术要求，承包人按约定的时间和要求提出施工工艺，经发包人认可后执行。发包人要求使用国外标准、规范的，应负责提供中文译本。</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本条所发生的购买、翻译标准、规范或制定施工工艺的费用，由发包人承担。</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4、图纸</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4.1发包人应按专用条款约定的日期和套教，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4.2承包人未经发包人同意，不得将本工程图纸转给第三人。工程质量保修期满后，除承包人存档需要的图纸外，应将全部图纸退还给发包人。</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lastRenderedPageBreak/>
        <w:t>4.3承包人应在施工现场保留一套完整图纸，供工程师及有关人员进行工程检查时使用。</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二、双方一般权利和义务</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5、工程师</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5.1实行工程监理的，发包人应在实施监理前将委托的监理单位名称、监理内容及监理权限以书面形式通知承包人。</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5.3发包人派驻施工场地履行合同的代表在本合同中也称工程师，其姓名、职务、职权由发包人在专用条款内写明，但职权不得与监理单位委派的总监理工程师职权相互交叉。双方职权发生交叉或不明确对，由发包人予以明确，并以书面形式通知承包人。</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5.4合同履行中，发生影响发包人承包人双方权利或义务的事件时，负责监理的工程师应依据合同在其职权范围内客观公正地进行处理。一方对工程师的处理有异议时，按本通用条款第37条关于争议的约定处理。</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5.5除合同内有明确约定或经发包人同意外，负责监理的工程师无权解除本合同约定的承包人的任何权利与义务。</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5.6不实行工程监理的，本合同中工程师专指发包人派驻施工场地履行合同的代表，其具体职权由发包人在专用条款内写明。</w:t>
      </w:r>
    </w:p>
    <w:p w:rsidR="00D26CF6" w:rsidRDefault="000121B9">
      <w:pPr>
        <w:tabs>
          <w:tab w:val="left" w:pos="0"/>
        </w:tabs>
        <w:spacing w:line="360" w:lineRule="auto"/>
        <w:ind w:firstLineChars="203" w:firstLine="489"/>
        <w:rPr>
          <w:rFonts w:hAnsi="宋体"/>
          <w:b/>
          <w:bCs/>
          <w:sz w:val="24"/>
          <w:szCs w:val="24"/>
        </w:rPr>
      </w:pPr>
      <w:r>
        <w:rPr>
          <w:rFonts w:hAnsi="宋体" w:hint="eastAsia"/>
          <w:b/>
          <w:bCs/>
          <w:sz w:val="24"/>
          <w:szCs w:val="24"/>
        </w:rPr>
        <w:t>6、工程师的委派和指令</w:t>
      </w:r>
    </w:p>
    <w:p w:rsidR="00D26CF6" w:rsidRDefault="000121B9">
      <w:pPr>
        <w:tabs>
          <w:tab w:val="left" w:pos="0"/>
        </w:tabs>
        <w:spacing w:line="360" w:lineRule="auto"/>
        <w:ind w:firstLineChars="203" w:firstLine="487"/>
        <w:rPr>
          <w:rFonts w:hAnsi="宋体"/>
          <w:sz w:val="24"/>
          <w:szCs w:val="24"/>
        </w:rPr>
      </w:pPr>
      <w:r>
        <w:rPr>
          <w:rFonts w:hAnsi="宋体" w:hint="eastAsia"/>
          <w:sz w:val="24"/>
          <w:szCs w:val="24"/>
        </w:rPr>
        <w:t>6.1工程师可委派工程师代表，行使合同约定的自己的职权，并可在认为必要时撤回委派。委派和撤回均应提前7天以书面形式通知承包人，负责监理的工</w:t>
      </w:r>
      <w:r>
        <w:rPr>
          <w:rFonts w:hAnsi="宋体" w:hint="eastAsia"/>
          <w:sz w:val="24"/>
          <w:szCs w:val="24"/>
        </w:rPr>
        <w:lastRenderedPageBreak/>
        <w:t>程师还应将委派和撤回通知发包人。委派书和撤回通知作为本合同附件。</w:t>
      </w:r>
    </w:p>
    <w:p w:rsidR="00D26CF6" w:rsidRDefault="000121B9">
      <w:pPr>
        <w:tabs>
          <w:tab w:val="left" w:pos="0"/>
        </w:tabs>
        <w:spacing w:line="360" w:lineRule="auto"/>
        <w:ind w:firstLineChars="203" w:firstLine="487"/>
        <w:rPr>
          <w:rFonts w:hAnsi="宋体"/>
          <w:sz w:val="24"/>
          <w:szCs w:val="24"/>
        </w:rPr>
      </w:pPr>
      <w:r>
        <w:rPr>
          <w:rFonts w:hAnsi="宋体" w:hint="eastAsia"/>
          <w:sz w:val="24"/>
          <w:szCs w:val="24"/>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rsidR="00D26CF6" w:rsidRDefault="000121B9">
      <w:pPr>
        <w:tabs>
          <w:tab w:val="left" w:pos="0"/>
        </w:tabs>
        <w:spacing w:line="360" w:lineRule="auto"/>
        <w:ind w:firstLineChars="203" w:firstLine="487"/>
        <w:rPr>
          <w:rFonts w:hAnsi="宋体"/>
          <w:sz w:val="24"/>
          <w:szCs w:val="24"/>
        </w:rPr>
      </w:pPr>
      <w:r>
        <w:rPr>
          <w:rFonts w:hAnsi="宋体" w:hint="eastAsia"/>
          <w:sz w:val="24"/>
          <w:szCs w:val="24"/>
        </w:rPr>
        <w:t>除工程师或工程师代表外，发包人派驻工地的其他人员均无权向承包人发出任何指令。</w:t>
      </w:r>
    </w:p>
    <w:p w:rsidR="00D26CF6" w:rsidRDefault="000121B9">
      <w:pPr>
        <w:tabs>
          <w:tab w:val="left" w:pos="0"/>
        </w:tabs>
        <w:spacing w:line="360" w:lineRule="auto"/>
        <w:ind w:firstLineChars="203" w:firstLine="487"/>
        <w:rPr>
          <w:rFonts w:hAnsi="宋体"/>
          <w:sz w:val="24"/>
          <w:szCs w:val="24"/>
        </w:rPr>
      </w:pPr>
      <w:r>
        <w:rPr>
          <w:rFonts w:hAnsi="宋体" w:hint="eastAsia"/>
          <w:sz w:val="24"/>
          <w:szCs w:val="24"/>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rsidR="00D26CF6" w:rsidRDefault="000121B9">
      <w:pPr>
        <w:tabs>
          <w:tab w:val="left" w:pos="0"/>
        </w:tabs>
        <w:spacing w:line="360" w:lineRule="auto"/>
        <w:ind w:firstLineChars="203" w:firstLine="487"/>
        <w:rPr>
          <w:rFonts w:hAnsi="宋体"/>
          <w:sz w:val="24"/>
          <w:szCs w:val="24"/>
        </w:rPr>
      </w:pPr>
      <w:r>
        <w:rPr>
          <w:rFonts w:hAnsi="宋体" w:hint="eastAsia"/>
          <w:sz w:val="24"/>
          <w:szCs w:val="24"/>
        </w:rPr>
        <w:t>承包人认为工程师指令不合理，应在收到指令后24小时内向工程师提出修改指令的书面报告，工程师在收到承包人报告后24小时内做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rsidR="00D26CF6" w:rsidRDefault="000121B9">
      <w:pPr>
        <w:tabs>
          <w:tab w:val="left" w:pos="0"/>
        </w:tabs>
        <w:spacing w:line="360" w:lineRule="auto"/>
        <w:ind w:firstLineChars="203" w:firstLine="487"/>
        <w:rPr>
          <w:rFonts w:hAnsi="宋体"/>
          <w:sz w:val="24"/>
          <w:szCs w:val="24"/>
        </w:rPr>
      </w:pPr>
      <w:r>
        <w:rPr>
          <w:rFonts w:hAnsi="宋体" w:hint="eastAsia"/>
          <w:sz w:val="24"/>
          <w:szCs w:val="24"/>
        </w:rPr>
        <w:t xml:space="preserve">本款规定同样适用于由工程师代表发出的指令、通知。                                                                                                                                                       </w:t>
      </w:r>
    </w:p>
    <w:p w:rsidR="00D26CF6" w:rsidRDefault="000121B9">
      <w:pPr>
        <w:spacing w:line="360" w:lineRule="auto"/>
        <w:ind w:firstLineChars="203" w:firstLine="487"/>
        <w:rPr>
          <w:rFonts w:hAnsi="宋体"/>
          <w:sz w:val="24"/>
          <w:szCs w:val="24"/>
        </w:rPr>
      </w:pPr>
      <w:r>
        <w:rPr>
          <w:rFonts w:hAnsi="宋体" w:hint="eastAsia"/>
          <w:sz w:val="24"/>
          <w:szCs w:val="24"/>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rsidR="00D26CF6" w:rsidRDefault="000121B9">
      <w:pPr>
        <w:spacing w:line="360" w:lineRule="auto"/>
        <w:ind w:firstLineChars="203" w:firstLine="487"/>
        <w:rPr>
          <w:rFonts w:hAnsi="宋体"/>
          <w:sz w:val="24"/>
          <w:szCs w:val="24"/>
        </w:rPr>
      </w:pPr>
      <w:r>
        <w:rPr>
          <w:rFonts w:hAnsi="宋体" w:hint="eastAsia"/>
          <w:sz w:val="24"/>
          <w:szCs w:val="24"/>
        </w:rPr>
        <w:t>6.4如需更换工程师，发包人应至少提前7天以书面形式通知承包人，后任继续行使合同文件约定的前任的职权，履行前任的义务。</w:t>
      </w:r>
    </w:p>
    <w:p w:rsidR="00D26CF6" w:rsidRDefault="000121B9">
      <w:pPr>
        <w:spacing w:line="360" w:lineRule="auto"/>
        <w:ind w:firstLineChars="203" w:firstLine="489"/>
        <w:rPr>
          <w:rFonts w:hAnsi="宋体"/>
          <w:b/>
          <w:bCs/>
          <w:sz w:val="24"/>
          <w:szCs w:val="24"/>
        </w:rPr>
      </w:pPr>
      <w:r>
        <w:rPr>
          <w:rFonts w:hAnsi="宋体" w:hint="eastAsia"/>
          <w:b/>
          <w:bCs/>
          <w:sz w:val="24"/>
          <w:szCs w:val="24"/>
        </w:rPr>
        <w:lastRenderedPageBreak/>
        <w:t>7、项目经理</w:t>
      </w:r>
    </w:p>
    <w:p w:rsidR="00D26CF6" w:rsidRDefault="000121B9">
      <w:pPr>
        <w:spacing w:line="360" w:lineRule="auto"/>
        <w:ind w:firstLineChars="203" w:firstLine="487"/>
        <w:rPr>
          <w:rFonts w:hAnsi="宋体"/>
          <w:sz w:val="24"/>
          <w:szCs w:val="24"/>
        </w:rPr>
      </w:pPr>
      <w:r>
        <w:rPr>
          <w:rFonts w:hAnsi="宋体" w:hint="eastAsia"/>
          <w:sz w:val="24"/>
          <w:szCs w:val="24"/>
        </w:rPr>
        <w:t>7.1项目经理的姓名、职务在专用条款内写明。</w:t>
      </w:r>
    </w:p>
    <w:p w:rsidR="00D26CF6" w:rsidRDefault="000121B9">
      <w:pPr>
        <w:spacing w:line="360" w:lineRule="auto"/>
        <w:ind w:firstLineChars="203" w:firstLine="487"/>
        <w:rPr>
          <w:rFonts w:hAnsi="宋体"/>
          <w:sz w:val="24"/>
          <w:szCs w:val="24"/>
        </w:rPr>
      </w:pPr>
      <w:r>
        <w:rPr>
          <w:rFonts w:hAnsi="宋体" w:hint="eastAsia"/>
          <w:sz w:val="24"/>
          <w:szCs w:val="24"/>
        </w:rPr>
        <w:t>7.2承包人依据合同发出的通知，以书面形式由项目经理签字后送交工程师，工程师在回执上签署姓名和收到时间后生效。</w:t>
      </w:r>
    </w:p>
    <w:p w:rsidR="00D26CF6" w:rsidRDefault="000121B9">
      <w:pPr>
        <w:spacing w:line="360" w:lineRule="auto"/>
        <w:ind w:firstLineChars="203" w:firstLine="487"/>
        <w:rPr>
          <w:rFonts w:hAnsi="宋体"/>
          <w:sz w:val="24"/>
          <w:szCs w:val="24"/>
        </w:rPr>
      </w:pPr>
      <w:r>
        <w:rPr>
          <w:rFonts w:hAnsi="宋体" w:hint="eastAsia"/>
          <w:sz w:val="24"/>
          <w:szCs w:val="24"/>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rsidR="00D26CF6" w:rsidRDefault="000121B9">
      <w:pPr>
        <w:spacing w:line="360" w:lineRule="auto"/>
        <w:ind w:firstLineChars="203" w:firstLine="487"/>
        <w:rPr>
          <w:rFonts w:hAnsi="宋体"/>
          <w:sz w:val="24"/>
          <w:szCs w:val="24"/>
        </w:rPr>
      </w:pPr>
      <w:r>
        <w:rPr>
          <w:rFonts w:hAnsi="宋体" w:hint="eastAsia"/>
          <w:sz w:val="24"/>
          <w:szCs w:val="24"/>
        </w:rPr>
        <w:t>7.4承包人如需更换项目经理，应至少提前7天以书面新形式通知发包人，并征得发包人同意。后任继续行使合同文件约定的前任的职权，履行前任的义务。</w:t>
      </w:r>
    </w:p>
    <w:p w:rsidR="00D26CF6" w:rsidRDefault="000121B9">
      <w:pPr>
        <w:spacing w:line="360" w:lineRule="auto"/>
        <w:ind w:firstLineChars="203" w:firstLine="487"/>
        <w:rPr>
          <w:rFonts w:hAnsi="宋体"/>
          <w:sz w:val="24"/>
          <w:szCs w:val="24"/>
        </w:rPr>
      </w:pPr>
      <w:r>
        <w:rPr>
          <w:rFonts w:hAnsi="宋体" w:hint="eastAsia"/>
          <w:sz w:val="24"/>
          <w:szCs w:val="24"/>
        </w:rPr>
        <w:t>7.5发包认可以与承包人协商，建议更换其认为不称职的项目经理。</w:t>
      </w:r>
    </w:p>
    <w:p w:rsidR="00D26CF6" w:rsidRDefault="000121B9">
      <w:pPr>
        <w:spacing w:line="360" w:lineRule="auto"/>
        <w:ind w:firstLineChars="203" w:firstLine="489"/>
        <w:rPr>
          <w:rFonts w:hAnsi="宋体"/>
          <w:b/>
          <w:bCs/>
          <w:sz w:val="24"/>
          <w:szCs w:val="24"/>
        </w:rPr>
      </w:pPr>
      <w:r>
        <w:rPr>
          <w:rFonts w:hAnsi="宋体" w:hint="eastAsia"/>
          <w:b/>
          <w:bCs/>
          <w:sz w:val="24"/>
          <w:szCs w:val="24"/>
        </w:rPr>
        <w:t>8、发包人工作</w:t>
      </w:r>
    </w:p>
    <w:p w:rsidR="00D26CF6" w:rsidRDefault="000121B9">
      <w:pPr>
        <w:spacing w:line="360" w:lineRule="auto"/>
        <w:ind w:firstLineChars="203" w:firstLine="487"/>
        <w:rPr>
          <w:rFonts w:hAnsi="宋体"/>
          <w:sz w:val="24"/>
          <w:szCs w:val="24"/>
        </w:rPr>
      </w:pPr>
      <w:r>
        <w:rPr>
          <w:rFonts w:hAnsi="宋体" w:hint="eastAsia"/>
          <w:sz w:val="24"/>
          <w:szCs w:val="24"/>
        </w:rPr>
        <w:t>8.1发包人按专用条款约定的内容和时间完成以下工作：</w:t>
      </w:r>
    </w:p>
    <w:p w:rsidR="00D26CF6" w:rsidRDefault="000121B9">
      <w:pPr>
        <w:spacing w:line="360" w:lineRule="auto"/>
        <w:ind w:firstLineChars="203" w:firstLine="487"/>
        <w:rPr>
          <w:rFonts w:hAnsi="宋体"/>
          <w:sz w:val="24"/>
          <w:szCs w:val="24"/>
        </w:rPr>
      </w:pPr>
      <w:r>
        <w:rPr>
          <w:rFonts w:hAnsi="宋体" w:hint="eastAsia"/>
          <w:sz w:val="24"/>
          <w:szCs w:val="24"/>
        </w:rPr>
        <w:t>（1）办理土地征用、拆迁补偿、平整施工场地等工作，使施工场地具备施工条件，在开工后继续负责解决以上事项遗留问题；</w:t>
      </w:r>
    </w:p>
    <w:p w:rsidR="00D26CF6" w:rsidRDefault="000121B9">
      <w:pPr>
        <w:spacing w:line="360" w:lineRule="auto"/>
        <w:ind w:firstLineChars="203" w:firstLine="487"/>
        <w:rPr>
          <w:rFonts w:hAnsi="宋体"/>
          <w:sz w:val="24"/>
          <w:szCs w:val="24"/>
        </w:rPr>
      </w:pPr>
      <w:r>
        <w:rPr>
          <w:rFonts w:hAnsi="宋体" w:hint="eastAsia"/>
          <w:sz w:val="24"/>
          <w:szCs w:val="24"/>
        </w:rPr>
        <w:t>（2）将施工所需水、电、电讯线路从施工场地外部接至专用条款约定地点，保证施工期间的需要；</w:t>
      </w:r>
    </w:p>
    <w:p w:rsidR="00D26CF6" w:rsidRDefault="000121B9">
      <w:pPr>
        <w:spacing w:line="360" w:lineRule="auto"/>
        <w:ind w:firstLineChars="203" w:firstLine="487"/>
        <w:rPr>
          <w:rFonts w:hAnsi="宋体"/>
          <w:sz w:val="24"/>
          <w:szCs w:val="24"/>
        </w:rPr>
      </w:pPr>
      <w:r>
        <w:rPr>
          <w:rFonts w:hAnsi="宋体" w:hint="eastAsia"/>
          <w:sz w:val="24"/>
          <w:szCs w:val="24"/>
        </w:rPr>
        <w:t>（3）开通施工场地与城乡公共道路的通道，以及专用条款约定的施工场地内的主要道路，满足施工运输的需要，保证施工期间的畅通；</w:t>
      </w:r>
    </w:p>
    <w:p w:rsidR="00D26CF6" w:rsidRDefault="000121B9">
      <w:pPr>
        <w:spacing w:line="360" w:lineRule="auto"/>
        <w:ind w:firstLineChars="203" w:firstLine="487"/>
        <w:rPr>
          <w:rFonts w:hAnsi="宋体"/>
          <w:sz w:val="24"/>
          <w:szCs w:val="24"/>
        </w:rPr>
      </w:pPr>
      <w:r>
        <w:rPr>
          <w:rFonts w:hAnsi="宋体" w:hint="eastAsia"/>
          <w:sz w:val="24"/>
          <w:szCs w:val="24"/>
        </w:rPr>
        <w:t>（4）向承包人提供施工场地的工程地质和地下管线资料，对资料的真实准确性负责；</w:t>
      </w:r>
    </w:p>
    <w:p w:rsidR="00D26CF6" w:rsidRDefault="000121B9">
      <w:pPr>
        <w:spacing w:line="360" w:lineRule="auto"/>
        <w:ind w:firstLineChars="200" w:firstLine="480"/>
        <w:rPr>
          <w:rFonts w:hAnsi="宋体"/>
          <w:sz w:val="24"/>
          <w:szCs w:val="24"/>
        </w:rPr>
      </w:pPr>
      <w:r>
        <w:rPr>
          <w:rFonts w:hAnsi="宋体" w:hint="eastAsia"/>
          <w:sz w:val="24"/>
          <w:szCs w:val="24"/>
        </w:rPr>
        <w:t>工程师认为（5）办理施工许可证及其他施工所需证件、批件和临时用地、停水、停电、中断道路交通、爆破作业等的申请批准手续（证明承包人自身资质</w:t>
      </w:r>
      <w:r>
        <w:rPr>
          <w:rFonts w:hAnsi="宋体" w:hint="eastAsia"/>
          <w:sz w:val="24"/>
          <w:szCs w:val="24"/>
        </w:rPr>
        <w:lastRenderedPageBreak/>
        <w:t>的证件除外）；</w:t>
      </w:r>
    </w:p>
    <w:p w:rsidR="00D26CF6" w:rsidRDefault="000121B9">
      <w:pPr>
        <w:spacing w:line="360" w:lineRule="auto"/>
        <w:ind w:firstLineChars="200" w:firstLine="480"/>
        <w:rPr>
          <w:rFonts w:hAnsi="宋体"/>
          <w:sz w:val="24"/>
          <w:szCs w:val="24"/>
        </w:rPr>
      </w:pPr>
      <w:r>
        <w:rPr>
          <w:rFonts w:hAnsi="宋体" w:hint="eastAsia"/>
          <w:sz w:val="24"/>
          <w:szCs w:val="24"/>
        </w:rPr>
        <w:t>（6）确定水准点与坐标控制点，以书面形式交给承包人，进行现场交验；</w:t>
      </w:r>
    </w:p>
    <w:p w:rsidR="00D26CF6" w:rsidRDefault="000121B9">
      <w:pPr>
        <w:spacing w:line="360" w:lineRule="auto"/>
        <w:ind w:firstLineChars="200" w:firstLine="480"/>
        <w:rPr>
          <w:rFonts w:hAnsi="宋体"/>
          <w:sz w:val="24"/>
          <w:szCs w:val="24"/>
        </w:rPr>
      </w:pPr>
      <w:r>
        <w:rPr>
          <w:rFonts w:hAnsi="宋体" w:hint="eastAsia"/>
          <w:sz w:val="24"/>
          <w:szCs w:val="24"/>
        </w:rPr>
        <w:t>（7）组织承包人和设计单位进行图纸会审和设计交底；</w:t>
      </w:r>
    </w:p>
    <w:p w:rsidR="00D26CF6" w:rsidRDefault="000121B9">
      <w:pPr>
        <w:spacing w:line="360" w:lineRule="auto"/>
        <w:ind w:firstLineChars="200" w:firstLine="480"/>
        <w:rPr>
          <w:rFonts w:hAnsi="宋体"/>
          <w:sz w:val="24"/>
          <w:szCs w:val="24"/>
        </w:rPr>
      </w:pPr>
      <w:r>
        <w:rPr>
          <w:rFonts w:hAnsi="宋体" w:hint="eastAsia"/>
          <w:sz w:val="24"/>
          <w:szCs w:val="24"/>
        </w:rPr>
        <w:t>（8）协调处理施工场地周围地下管线和邻近建筑物、构筑物（包括文物保护建筑）、古树名木的保护工作，承担有关费用；</w:t>
      </w:r>
    </w:p>
    <w:p w:rsidR="00D26CF6" w:rsidRDefault="000121B9">
      <w:pPr>
        <w:spacing w:line="360" w:lineRule="auto"/>
        <w:ind w:firstLineChars="200" w:firstLine="480"/>
        <w:rPr>
          <w:rFonts w:hAnsi="宋体"/>
          <w:sz w:val="24"/>
          <w:szCs w:val="24"/>
        </w:rPr>
      </w:pPr>
      <w:r>
        <w:rPr>
          <w:rFonts w:hAnsi="宋体" w:hint="eastAsia"/>
          <w:sz w:val="24"/>
          <w:szCs w:val="24"/>
        </w:rPr>
        <w:t>（9）发包人应做的其他工作，双方在专用条款内约定。</w:t>
      </w:r>
    </w:p>
    <w:p w:rsidR="00D26CF6" w:rsidRDefault="000121B9">
      <w:pPr>
        <w:spacing w:line="360" w:lineRule="auto"/>
        <w:ind w:firstLineChars="200" w:firstLine="480"/>
        <w:rPr>
          <w:rFonts w:hAnsi="宋体"/>
          <w:sz w:val="24"/>
          <w:szCs w:val="24"/>
        </w:rPr>
      </w:pPr>
      <w:r>
        <w:rPr>
          <w:rFonts w:hAnsi="宋体" w:hint="eastAsia"/>
          <w:sz w:val="24"/>
          <w:szCs w:val="24"/>
        </w:rPr>
        <w:t>8.2发包人可以将8.1款部分工作委托承包人办理，双方在专用条款内约定，其费用由发包人承担。</w:t>
      </w:r>
    </w:p>
    <w:p w:rsidR="00D26CF6" w:rsidRDefault="000121B9">
      <w:pPr>
        <w:spacing w:line="360" w:lineRule="auto"/>
        <w:ind w:firstLineChars="200" w:firstLine="480"/>
        <w:rPr>
          <w:rFonts w:hAnsi="宋体"/>
          <w:sz w:val="24"/>
          <w:szCs w:val="24"/>
        </w:rPr>
      </w:pPr>
      <w:r>
        <w:rPr>
          <w:rFonts w:hAnsi="宋体" w:hint="eastAsia"/>
          <w:sz w:val="24"/>
          <w:szCs w:val="24"/>
        </w:rPr>
        <w:t>8.3发包人未能履行8.1款各项义务，导致工期延误或给承包人造成损失的，发包人赔偿承包人有关损失，顺延延误的工期。</w:t>
      </w:r>
    </w:p>
    <w:p w:rsidR="00D26CF6" w:rsidRDefault="000121B9">
      <w:pPr>
        <w:spacing w:line="360" w:lineRule="auto"/>
        <w:ind w:firstLineChars="200" w:firstLine="482"/>
        <w:rPr>
          <w:rFonts w:hAnsi="宋体"/>
          <w:b/>
          <w:bCs/>
          <w:sz w:val="24"/>
          <w:szCs w:val="24"/>
        </w:rPr>
      </w:pPr>
      <w:r>
        <w:rPr>
          <w:rFonts w:hAnsi="宋体" w:hint="eastAsia"/>
          <w:b/>
          <w:bCs/>
          <w:sz w:val="24"/>
          <w:szCs w:val="24"/>
        </w:rPr>
        <w:t>9、承包人工作</w:t>
      </w:r>
    </w:p>
    <w:p w:rsidR="00D26CF6" w:rsidRDefault="000121B9">
      <w:pPr>
        <w:spacing w:line="360" w:lineRule="auto"/>
        <w:ind w:firstLineChars="200" w:firstLine="480"/>
        <w:rPr>
          <w:rFonts w:hAnsi="宋体"/>
          <w:sz w:val="24"/>
          <w:szCs w:val="24"/>
        </w:rPr>
      </w:pPr>
      <w:r>
        <w:rPr>
          <w:rFonts w:hAnsi="宋体" w:hint="eastAsia"/>
          <w:sz w:val="24"/>
          <w:szCs w:val="24"/>
        </w:rPr>
        <w:t>9.1承包人按专用条款约定的内容和时间完成以下工作：</w:t>
      </w:r>
    </w:p>
    <w:p w:rsidR="00D26CF6" w:rsidRDefault="000121B9">
      <w:pPr>
        <w:spacing w:line="360" w:lineRule="auto"/>
        <w:ind w:firstLineChars="200" w:firstLine="480"/>
        <w:rPr>
          <w:rFonts w:hAnsi="宋体"/>
          <w:sz w:val="24"/>
          <w:szCs w:val="24"/>
        </w:rPr>
      </w:pPr>
      <w:r>
        <w:rPr>
          <w:rFonts w:hAnsi="宋体" w:hint="eastAsia"/>
          <w:sz w:val="24"/>
          <w:szCs w:val="24"/>
        </w:rPr>
        <w:t>（1）根据发包人委托，在其设计资质等级和业务与允许的范围内，完成施工图设计或与工程配套的设计，经工程师确认后使用，发包人承担由此发生的费用；</w:t>
      </w:r>
    </w:p>
    <w:p w:rsidR="00D26CF6" w:rsidRDefault="000121B9">
      <w:pPr>
        <w:spacing w:line="360" w:lineRule="auto"/>
        <w:ind w:firstLineChars="200" w:firstLine="480"/>
        <w:rPr>
          <w:rFonts w:hAnsi="宋体"/>
          <w:sz w:val="24"/>
          <w:szCs w:val="24"/>
        </w:rPr>
      </w:pPr>
      <w:r>
        <w:rPr>
          <w:rFonts w:hAnsi="宋体" w:hint="eastAsia"/>
          <w:sz w:val="24"/>
          <w:szCs w:val="24"/>
        </w:rPr>
        <w:t>（2）向工程师提供年、季、月度工程进度计划及相应进度统计报表；</w:t>
      </w:r>
    </w:p>
    <w:p w:rsidR="00D26CF6" w:rsidRDefault="000121B9">
      <w:pPr>
        <w:spacing w:line="360" w:lineRule="auto"/>
        <w:ind w:firstLineChars="200" w:firstLine="480"/>
        <w:rPr>
          <w:rFonts w:hAnsi="宋体"/>
          <w:sz w:val="24"/>
          <w:szCs w:val="24"/>
        </w:rPr>
      </w:pPr>
      <w:r>
        <w:rPr>
          <w:rFonts w:hAnsi="宋体" w:hint="eastAsia"/>
          <w:sz w:val="24"/>
          <w:szCs w:val="24"/>
        </w:rPr>
        <w:t>（3）根据工程需要，提供和维修非夜间施工使用的照明、围栏设施，并负责安全保卫；</w:t>
      </w:r>
    </w:p>
    <w:p w:rsidR="00D26CF6" w:rsidRDefault="000121B9">
      <w:pPr>
        <w:spacing w:line="360" w:lineRule="auto"/>
        <w:ind w:firstLineChars="200" w:firstLine="480"/>
        <w:rPr>
          <w:rFonts w:hAnsi="宋体"/>
          <w:sz w:val="24"/>
          <w:szCs w:val="24"/>
        </w:rPr>
      </w:pPr>
      <w:r>
        <w:rPr>
          <w:rFonts w:hAnsi="宋体" w:hint="eastAsia"/>
          <w:sz w:val="24"/>
          <w:szCs w:val="24"/>
        </w:rPr>
        <w:t>（4）按专用条款约定的数量和要求，向发包人提供施工场地办公和生活的房屋及设施，发包人承担由此发生的费用；</w:t>
      </w:r>
    </w:p>
    <w:p w:rsidR="00D26CF6" w:rsidRDefault="000121B9">
      <w:pPr>
        <w:spacing w:line="360" w:lineRule="auto"/>
        <w:ind w:firstLineChars="200" w:firstLine="480"/>
        <w:rPr>
          <w:rFonts w:hAnsi="宋体"/>
          <w:sz w:val="24"/>
          <w:szCs w:val="24"/>
        </w:rPr>
      </w:pPr>
      <w:r>
        <w:rPr>
          <w:rFonts w:hAnsi="宋体" w:hint="eastAsia"/>
          <w:sz w:val="24"/>
          <w:szCs w:val="24"/>
        </w:rPr>
        <w:t>（5）遵守政府有关主管部门对施工场地交通、施工噪音以及环境保护和安全生产等的管理规定，按规定办理有关手续，并以书面形式通知发包人，发包人承担由此发生的费用，因承包人责任造成的罚款除外；</w:t>
      </w:r>
    </w:p>
    <w:p w:rsidR="00D26CF6" w:rsidRDefault="000121B9">
      <w:pPr>
        <w:spacing w:line="360" w:lineRule="auto"/>
        <w:ind w:firstLineChars="200" w:firstLine="480"/>
        <w:rPr>
          <w:rFonts w:hAnsi="宋体"/>
          <w:sz w:val="24"/>
          <w:szCs w:val="24"/>
        </w:rPr>
      </w:pPr>
      <w:r>
        <w:rPr>
          <w:rFonts w:hAnsi="宋体" w:hint="eastAsia"/>
          <w:sz w:val="24"/>
          <w:szCs w:val="24"/>
        </w:rPr>
        <w:t>（6）已竣工工程未交付发包人之前，承包人按专用条款约定负责已完工程</w:t>
      </w:r>
      <w:r>
        <w:rPr>
          <w:rFonts w:hAnsi="宋体" w:hint="eastAsia"/>
          <w:sz w:val="24"/>
          <w:szCs w:val="24"/>
        </w:rPr>
        <w:lastRenderedPageBreak/>
        <w:t>的保护工作，保护期间发生损坏，承包人自费予以修复；发包人要求承包人采取特殊措施保护的工程部位和相应的追加合同价款，双方在专用条款内约定；</w:t>
      </w:r>
    </w:p>
    <w:p w:rsidR="00D26CF6" w:rsidRDefault="000121B9">
      <w:pPr>
        <w:spacing w:line="360" w:lineRule="auto"/>
        <w:ind w:firstLineChars="200" w:firstLine="480"/>
        <w:rPr>
          <w:rFonts w:hAnsi="宋体"/>
          <w:sz w:val="24"/>
          <w:szCs w:val="24"/>
        </w:rPr>
      </w:pPr>
      <w:r>
        <w:rPr>
          <w:rFonts w:hAnsi="宋体" w:hint="eastAsia"/>
          <w:sz w:val="24"/>
          <w:szCs w:val="24"/>
        </w:rPr>
        <w:t>（7）按专用条款约定做好施工场地地下管线和邻近建筑物、构筑物（包括文物保护建筑）、古树名木的保护工作；</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（8）保证施工场地清洁符合环境卫生管理的有关规定，交工前清理现场达到专用条款约定的要求，承担因自身原因违反有关规定造成的损失和罚款；</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（9）承包人应做的其他工作，双方在专用条款内约定。</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9.2承包人未能履行9.1款各项义务，造成发包人损失的，承包人赔偿发包人有关损失。</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三、施工组织设计和工期</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10、进度计划</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10.1承包人应按专用条款约定的日期，将施工组织设计和工程进度计划提交工程师，工程师按专用条款约定的时间予以确认或提出修改意见，逾期不确认也不提出书面意见的，视为同意。</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10.2群体工程中单位工程分期进行施工的，承包人应按照发包人提供图纸及有关资料的时间，按单位工程编制进度计划，其具体内容双方在专用条款中约定。</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IO.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11、开工及延期开工</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11.1承包人应当按照协议书约定的开工日期开工。承包人不能按时开工，应当不迟于协议书约定的开工日期前7天，以书面形式向工程师提出延期开工的</w:t>
      </w:r>
      <w:r>
        <w:rPr>
          <w:rFonts w:hAnsi="宋体" w:hint="eastAsia"/>
          <w:sz w:val="24"/>
          <w:szCs w:val="24"/>
        </w:rPr>
        <w:lastRenderedPageBreak/>
        <w:t>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11.2因发包人原因不能按照协议书约定的开工日期开工，工程师应以书面形式通知承包人，推迟开工日期。发包人赔偿承包人因延期开工造成的损失，并相应顺延工期。</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12、暂停施工</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13、工期延误</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13.1因以下原因造成工期延误，经工程师确认，工期相应顺延：</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（1）发包人未能按专用条款的约定提供图纸及开工条件；</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（2）发包人未能按约定日期支付工程预付款、进度款，致使施工不能正常进行；</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（3）工程师未按合同约定提供所需指令、批准等，致使施工不能正常进行；</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（4）设计变更和工程量增加；</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（5）一周内非承包人原因停水、停电、停气造成停工累计超过8小时；</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lastRenderedPageBreak/>
        <w:t>（6）不可抗力；</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（7）专用条款中约定或工程师同意工期顺延的其他情况。</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13.2承包人在13.1款情况发生后14天内，就延误的工期以书面形式向工程师提出报告。工程师在收到报告后14天内予以确认，逾期不予确认也不提出修改意见，视为同意顺延工期。</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14、工程竣工</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14.1承包人必须按照协议书约定的竣工日期或工程师同意顺延的工期竣工。</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14.2因承包人原因不能按照协议书约定的竣工日期或工程师同意顺延的工期竣工的，承包人承担违约责任。</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四、质量与检验</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15、工程质量</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15.1工程质量应当达到协议书约定的质量标准，质量标准的评定以国家或行业的质量检验评定标准为依据。因承包人原因工程质量达不到约定的质量标准，承包人承担违约责任。</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15.2双方对工程质量有争议，由双方同意的工程质量检测机构鉴定，所需费用及因此造成的损失，由责任方承担。双方均有责任，由双方根据其责任分别承担。</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16、检查和返工</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16.l承包人应认真按照标准、规范和设计图纸要求以及工程师依据合同发出的指令施工，随时接受工程师的检查检验，为检查检验提供便利条件。</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16.2工程质量达不到约定标准的部分，工程师一经发现，应要求承包人拆</w:t>
      </w:r>
      <w:r>
        <w:rPr>
          <w:rFonts w:hAnsi="宋体" w:hint="eastAsia"/>
          <w:sz w:val="24"/>
          <w:szCs w:val="24"/>
        </w:rPr>
        <w:lastRenderedPageBreak/>
        <w:t>除和重新施工，承包人应按工程师的要求拆除和重新施工，直到符合约定标准。因承包人原因达不到约定标准，由承包人承担拆除和重新施工的费用，工期不予顺延。</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16.3工程师的检查检验不应影响施工正常进行。如影响施工正常进行，检查检验不合格时，影响正常施工的费用由承包人承担。除此之外影响正常施工的追加合同价款由发包人承担，相应顺延工期。</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16.4因工程师指令失误或其他非承包人原因发生的追加合同价款，由发包人承担。</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17、隐蔽工程和中间验收</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17.1工程具备隐蔽条件或达到专用条款约定的中间验收部位，承包人进行自检，并在隐藏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17.2工程师不能按时进行验收，应在验收前24小时以书面形式向承包人提出延期要求，延期不能超过48 小时。工程师未能按以上时间提出延期要求，不进行验收，承包人可自行组织验收，工程师应承认验收记录。</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17.3经工程师验收，工程质量符合标准、规范和设计图纸等要求，验收24小时后，工程师不在验收记录上签字，视为工程师已经认可验收记录，承包人可进行隐藏或继续施工。</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18、重新检验</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w:t>
      </w:r>
      <w:r>
        <w:rPr>
          <w:rFonts w:hAnsi="宋体" w:hint="eastAsia"/>
          <w:sz w:val="24"/>
          <w:szCs w:val="24"/>
        </w:rPr>
        <w:lastRenderedPageBreak/>
        <w:t>承包人承担发生的全部费用，工期不予顺延。</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19、工程试车</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 xml:space="preserve"> 19.1双方约定需要试车的，试车内容应与承包人承包的安装范围相一致。</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19.3工程师不能按时参加试车，须在开始试车前24小时以书面形式向承包人提出延期要求，延期不能超过48小时。工程师未能按以上时间提出延期要求，不参加试车，应承认试车记录。</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19.5双方责任</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（1）由于设计原因试车达不到验收要求，发包人应要求设计单位修改设计，承包人按修改后的设计重新安装。发包人承担修改设计、拆除及重新安装的全部费用和追加合同价款，工期相应顺延。</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（3）由于承包人施工原因试车达不到验收要求，承包人按工程师要求重新安装和试车，并承担重新安装和试车的费用，工期不予顺延。</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（4）试车费用除已包括在合同价款之内或专用条款另有约定外，均由发包</w:t>
      </w:r>
      <w:r>
        <w:rPr>
          <w:rFonts w:hAnsi="宋体" w:hint="eastAsia"/>
          <w:sz w:val="24"/>
          <w:szCs w:val="24"/>
        </w:rPr>
        <w:lastRenderedPageBreak/>
        <w:t>人承担。</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（5）工程师在试车合格后不在试车记录上签字，试车结束24小时后，视为工程师已经认可试车记录，承包人可继续施工或办理竣工手续。</w:t>
      </w:r>
    </w:p>
    <w:p w:rsidR="00D26CF6" w:rsidRDefault="000121B9">
      <w:pPr>
        <w:spacing w:line="360" w:lineRule="auto"/>
        <w:ind w:firstLineChars="200" w:firstLine="480"/>
        <w:rPr>
          <w:rFonts w:hAnsi="宋体"/>
          <w:sz w:val="24"/>
          <w:szCs w:val="24"/>
        </w:rPr>
      </w:pPr>
      <w:r>
        <w:rPr>
          <w:rFonts w:hAnsi="宋体" w:hint="eastAsia"/>
          <w:sz w:val="24"/>
          <w:szCs w:val="24"/>
        </w:rPr>
        <w:t>19.6投料试车应在工程竣工验收后由发包人负责，如发包人要求在工程竣工验收前进行或需要承包人配合时，应征得承包人同意,另行签订补充协议。</w:t>
      </w:r>
    </w:p>
    <w:p w:rsidR="00D26CF6" w:rsidRDefault="000121B9">
      <w:pPr>
        <w:spacing w:line="360" w:lineRule="auto"/>
        <w:ind w:firstLineChars="200" w:firstLine="482"/>
        <w:rPr>
          <w:rFonts w:hAnsi="宋体"/>
          <w:b/>
          <w:sz w:val="24"/>
          <w:szCs w:val="24"/>
        </w:rPr>
      </w:pPr>
      <w:r>
        <w:rPr>
          <w:rFonts w:hAnsi="宋体" w:hint="eastAsia"/>
          <w:b/>
          <w:sz w:val="24"/>
          <w:szCs w:val="24"/>
        </w:rPr>
        <w:t>五、安全施工</w:t>
      </w:r>
    </w:p>
    <w:p w:rsidR="00D26CF6" w:rsidRDefault="000121B9">
      <w:pPr>
        <w:spacing w:line="360" w:lineRule="auto"/>
        <w:ind w:firstLineChars="200" w:firstLine="482"/>
        <w:rPr>
          <w:rFonts w:hAnsi="宋体"/>
          <w:b/>
          <w:sz w:val="24"/>
          <w:szCs w:val="24"/>
        </w:rPr>
      </w:pPr>
      <w:r>
        <w:rPr>
          <w:rFonts w:hAnsi="宋体" w:hint="eastAsia"/>
          <w:b/>
          <w:sz w:val="24"/>
          <w:szCs w:val="24"/>
        </w:rPr>
        <w:t>20、安全施工与检查</w:t>
      </w:r>
    </w:p>
    <w:p w:rsidR="00D26CF6" w:rsidRDefault="000121B9">
      <w:pPr>
        <w:spacing w:line="360" w:lineRule="auto"/>
        <w:ind w:firstLineChars="200" w:firstLine="480"/>
        <w:rPr>
          <w:rFonts w:hAnsi="宋体"/>
          <w:bCs/>
          <w:sz w:val="24"/>
          <w:szCs w:val="24"/>
        </w:rPr>
      </w:pPr>
      <w:r>
        <w:rPr>
          <w:rFonts w:hAnsi="宋体" w:hint="eastAsia"/>
          <w:bCs/>
          <w:sz w:val="24"/>
          <w:szCs w:val="24"/>
        </w:rPr>
        <w:t>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rsidR="00D26CF6" w:rsidRDefault="000121B9">
      <w:pPr>
        <w:spacing w:line="360" w:lineRule="auto"/>
        <w:ind w:firstLineChars="200" w:firstLine="480"/>
        <w:rPr>
          <w:rFonts w:hAnsi="宋体"/>
          <w:bCs/>
          <w:sz w:val="24"/>
          <w:szCs w:val="24"/>
        </w:rPr>
      </w:pPr>
      <w:r>
        <w:rPr>
          <w:rFonts w:hAnsi="宋体" w:hint="eastAsia"/>
          <w:bCs/>
          <w:sz w:val="24"/>
          <w:szCs w:val="24"/>
        </w:rPr>
        <w:t>20.2发包人应对其在施工场地的工作人员进行安全教育,并对他们的安全负责.发包人不得要求承包人违反安全管理的规定进行施工.因发包人原因导致的安全事故,由发包人承担相应责任及发生的费用。</w:t>
      </w:r>
    </w:p>
    <w:p w:rsidR="00D26CF6" w:rsidRDefault="000121B9">
      <w:pPr>
        <w:spacing w:line="360" w:lineRule="auto"/>
        <w:ind w:firstLineChars="200" w:firstLine="480"/>
        <w:rPr>
          <w:rFonts w:hAnsi="宋体"/>
          <w:bCs/>
          <w:sz w:val="24"/>
          <w:szCs w:val="24"/>
        </w:rPr>
      </w:pPr>
      <w:r>
        <w:rPr>
          <w:rFonts w:hAnsi="宋体" w:hint="eastAsia"/>
          <w:bCs/>
          <w:sz w:val="24"/>
          <w:szCs w:val="24"/>
        </w:rPr>
        <w:t>21、安全防护</w:t>
      </w:r>
    </w:p>
    <w:p w:rsidR="00D26CF6" w:rsidRDefault="000121B9">
      <w:pPr>
        <w:spacing w:line="360" w:lineRule="auto"/>
        <w:ind w:firstLineChars="200" w:firstLine="480"/>
        <w:rPr>
          <w:rFonts w:hAnsi="宋体"/>
          <w:bCs/>
          <w:sz w:val="24"/>
          <w:szCs w:val="24"/>
        </w:rPr>
      </w:pPr>
      <w:r>
        <w:rPr>
          <w:rFonts w:hAnsi="宋体" w:hint="eastAsia"/>
          <w:bCs/>
          <w:sz w:val="24"/>
          <w:szCs w:val="24"/>
        </w:rPr>
        <w:t>21.1承包人在动力设备、输电线路、地下管道、密封防震车间、易燃易爆地段以及临街交通要道附近施工时,施工开始前应向工程师提出安全防护措施,经工程师认可后可实施,防护措施费用由发包人承担。</w:t>
      </w:r>
    </w:p>
    <w:p w:rsidR="00D26CF6" w:rsidRDefault="000121B9">
      <w:pPr>
        <w:spacing w:line="360" w:lineRule="auto"/>
        <w:ind w:firstLineChars="200" w:firstLine="480"/>
        <w:rPr>
          <w:rFonts w:hAnsi="宋体"/>
          <w:bCs/>
          <w:sz w:val="24"/>
          <w:szCs w:val="24"/>
        </w:rPr>
      </w:pPr>
      <w:r>
        <w:rPr>
          <w:rFonts w:hAnsi="宋体" w:hint="eastAsia"/>
          <w:bCs/>
          <w:sz w:val="24"/>
          <w:szCs w:val="24"/>
        </w:rPr>
        <w:t>21.2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rsidR="00D26CF6" w:rsidRDefault="000121B9">
      <w:pPr>
        <w:spacing w:line="360" w:lineRule="auto"/>
        <w:ind w:firstLineChars="200" w:firstLine="480"/>
        <w:rPr>
          <w:rFonts w:hAnsi="宋体"/>
          <w:bCs/>
          <w:sz w:val="24"/>
          <w:szCs w:val="24"/>
        </w:rPr>
      </w:pPr>
      <w:r>
        <w:rPr>
          <w:rFonts w:hAnsi="宋体" w:hint="eastAsia"/>
          <w:bCs/>
          <w:sz w:val="24"/>
          <w:szCs w:val="24"/>
        </w:rPr>
        <w:t>22、事故处理</w:t>
      </w:r>
    </w:p>
    <w:p w:rsidR="00D26CF6" w:rsidRDefault="000121B9">
      <w:pPr>
        <w:spacing w:line="360" w:lineRule="auto"/>
        <w:ind w:firstLineChars="200" w:firstLine="480"/>
        <w:rPr>
          <w:rFonts w:hAnsi="宋体"/>
          <w:bCs/>
          <w:sz w:val="24"/>
          <w:szCs w:val="24"/>
        </w:rPr>
      </w:pPr>
      <w:r>
        <w:rPr>
          <w:rFonts w:hAnsi="宋体" w:hint="eastAsia"/>
          <w:bCs/>
          <w:sz w:val="24"/>
          <w:szCs w:val="24"/>
        </w:rPr>
        <w:t>22.1发生重大伤亡及其他安全事故,承包人应按有关规定立即上报有关部门</w:t>
      </w:r>
      <w:r>
        <w:rPr>
          <w:rFonts w:hAnsi="宋体" w:hint="eastAsia"/>
          <w:bCs/>
          <w:sz w:val="24"/>
          <w:szCs w:val="24"/>
        </w:rPr>
        <w:lastRenderedPageBreak/>
        <w:t>并通知工程师,同时按政府有关部门要求处理,由事故责任方承担发生的费用。</w:t>
      </w:r>
    </w:p>
    <w:p w:rsidR="00D26CF6" w:rsidRDefault="000121B9">
      <w:pPr>
        <w:spacing w:line="360" w:lineRule="auto"/>
        <w:ind w:firstLine="435"/>
        <w:rPr>
          <w:rFonts w:hAnsi="宋体"/>
          <w:bCs/>
          <w:sz w:val="24"/>
          <w:szCs w:val="24"/>
        </w:rPr>
      </w:pPr>
      <w:r>
        <w:rPr>
          <w:rFonts w:hAnsi="宋体" w:hint="eastAsia"/>
          <w:bCs/>
          <w:sz w:val="24"/>
          <w:szCs w:val="24"/>
        </w:rPr>
        <w:t>22.2发包人承包人对事故责任有争议时,应按政府有关部门的认定处理。</w:t>
      </w:r>
    </w:p>
    <w:p w:rsidR="00D26CF6" w:rsidRDefault="000121B9">
      <w:pPr>
        <w:spacing w:line="360" w:lineRule="auto"/>
        <w:ind w:firstLine="435"/>
        <w:rPr>
          <w:rFonts w:hAnsi="宋体"/>
          <w:b/>
          <w:sz w:val="24"/>
          <w:szCs w:val="24"/>
        </w:rPr>
      </w:pPr>
      <w:r>
        <w:rPr>
          <w:rFonts w:hAnsi="宋体" w:hint="eastAsia"/>
          <w:b/>
          <w:sz w:val="24"/>
          <w:szCs w:val="24"/>
        </w:rPr>
        <w:t>六、合同价款与支付</w:t>
      </w:r>
    </w:p>
    <w:p w:rsidR="00D26CF6" w:rsidRDefault="000121B9">
      <w:pPr>
        <w:spacing w:line="360" w:lineRule="auto"/>
        <w:ind w:firstLine="435"/>
        <w:rPr>
          <w:rFonts w:hAnsi="宋体"/>
          <w:b/>
          <w:sz w:val="24"/>
          <w:szCs w:val="24"/>
        </w:rPr>
      </w:pPr>
      <w:r>
        <w:rPr>
          <w:rFonts w:hAnsi="宋体" w:hint="eastAsia"/>
          <w:b/>
          <w:sz w:val="24"/>
          <w:szCs w:val="24"/>
        </w:rPr>
        <w:t>23、合同价款及调整</w:t>
      </w:r>
    </w:p>
    <w:p w:rsidR="00D26CF6" w:rsidRDefault="000121B9">
      <w:pPr>
        <w:spacing w:line="360" w:lineRule="auto"/>
        <w:ind w:firstLine="435"/>
        <w:rPr>
          <w:rFonts w:hAnsi="宋体"/>
          <w:bCs/>
          <w:sz w:val="24"/>
          <w:szCs w:val="24"/>
        </w:rPr>
      </w:pPr>
      <w:r>
        <w:rPr>
          <w:rFonts w:hAnsi="宋体" w:hint="eastAsia"/>
          <w:bCs/>
          <w:sz w:val="24"/>
          <w:szCs w:val="24"/>
        </w:rPr>
        <w:t>23.1招标工程的合同价款由发包人承包人依据中标通知书中的中标价格在协议书内约定.非招标工程的合同价款由发包人承包人依据工程预算书在协议书内约定.</w:t>
      </w:r>
    </w:p>
    <w:p w:rsidR="00D26CF6" w:rsidRDefault="000121B9">
      <w:pPr>
        <w:spacing w:line="360" w:lineRule="auto"/>
        <w:ind w:firstLine="435"/>
        <w:rPr>
          <w:rFonts w:hAnsi="宋体"/>
          <w:bCs/>
          <w:sz w:val="24"/>
          <w:szCs w:val="24"/>
        </w:rPr>
      </w:pPr>
      <w:r>
        <w:rPr>
          <w:rFonts w:hAnsi="宋体" w:hint="eastAsia"/>
          <w:bCs/>
          <w:sz w:val="24"/>
          <w:szCs w:val="24"/>
        </w:rPr>
        <w:t>23.2合同价款在协议书内约定后,任何一方不得擅自改变。下列三种确定合同价款的方式,双方可在专用条款内约定采用其中一种:</w:t>
      </w:r>
    </w:p>
    <w:p w:rsidR="00D26CF6" w:rsidRDefault="000121B9">
      <w:pPr>
        <w:spacing w:line="360" w:lineRule="auto"/>
        <w:ind w:firstLineChars="171" w:firstLine="410"/>
        <w:rPr>
          <w:rFonts w:hAnsi="宋体"/>
          <w:bCs/>
          <w:sz w:val="24"/>
          <w:szCs w:val="24"/>
        </w:rPr>
      </w:pPr>
      <w:r>
        <w:rPr>
          <w:rFonts w:hAnsi="宋体" w:hint="eastAsia"/>
          <w:bCs/>
          <w:sz w:val="24"/>
          <w:szCs w:val="24"/>
        </w:rPr>
        <w:t>（1）固定价格合同.双方在专用条款内约定合同价款包含的风险范围和风险费用的计算方法,在约定的风险范围内合同价款不再调整。风险范围以外的合同价款调整方法,应当在专用条款内约定。</w:t>
      </w:r>
    </w:p>
    <w:p w:rsidR="00D26CF6" w:rsidRDefault="000121B9">
      <w:pPr>
        <w:spacing w:line="360" w:lineRule="auto"/>
        <w:ind w:firstLineChars="171" w:firstLine="410"/>
        <w:rPr>
          <w:rFonts w:hAnsi="宋体"/>
          <w:bCs/>
          <w:sz w:val="24"/>
          <w:szCs w:val="24"/>
        </w:rPr>
      </w:pPr>
      <w:r>
        <w:rPr>
          <w:rFonts w:hAnsi="宋体" w:hint="eastAsia"/>
          <w:bCs/>
          <w:sz w:val="24"/>
          <w:szCs w:val="24"/>
        </w:rPr>
        <w:t>（2）可调价格合同.合同价款可根据双方的约定而调整,双方在专用条款内约定合同价款调整方法。</w:t>
      </w:r>
    </w:p>
    <w:p w:rsidR="00D26CF6" w:rsidRDefault="000121B9">
      <w:pPr>
        <w:spacing w:line="360" w:lineRule="auto"/>
        <w:ind w:firstLineChars="171" w:firstLine="410"/>
        <w:rPr>
          <w:rFonts w:hAnsi="宋体"/>
          <w:bCs/>
          <w:sz w:val="24"/>
          <w:szCs w:val="24"/>
        </w:rPr>
      </w:pPr>
      <w:r>
        <w:rPr>
          <w:rFonts w:hAnsi="宋体" w:hint="eastAsia"/>
          <w:bCs/>
          <w:sz w:val="24"/>
          <w:szCs w:val="24"/>
        </w:rPr>
        <w:t>（3）成本加酬金合同.合同价款包括成本和酬金两部分,双方在专用条款内约定成本构成和酬金的计算方法。</w:t>
      </w:r>
    </w:p>
    <w:p w:rsidR="00D26CF6" w:rsidRDefault="000121B9">
      <w:pPr>
        <w:spacing w:line="360" w:lineRule="auto"/>
        <w:ind w:left="435"/>
        <w:rPr>
          <w:rFonts w:hAnsi="宋体"/>
          <w:bCs/>
          <w:sz w:val="24"/>
          <w:szCs w:val="24"/>
        </w:rPr>
      </w:pPr>
      <w:r>
        <w:rPr>
          <w:rFonts w:hAnsi="宋体" w:hint="eastAsia"/>
          <w:bCs/>
          <w:sz w:val="24"/>
          <w:szCs w:val="24"/>
        </w:rPr>
        <w:t>23.3可调价格合同中合同价款的调整因素包括:</w:t>
      </w:r>
    </w:p>
    <w:p w:rsidR="00D26CF6" w:rsidRDefault="000121B9">
      <w:pPr>
        <w:spacing w:line="360" w:lineRule="auto"/>
        <w:ind w:left="435"/>
        <w:rPr>
          <w:rFonts w:hAnsi="宋体"/>
          <w:bCs/>
          <w:sz w:val="24"/>
          <w:szCs w:val="24"/>
        </w:rPr>
      </w:pPr>
      <w:r>
        <w:rPr>
          <w:rFonts w:hAnsi="宋体" w:hint="eastAsia"/>
          <w:bCs/>
          <w:sz w:val="24"/>
          <w:szCs w:val="24"/>
        </w:rPr>
        <w:t>（1）法律、行政法规和国家有关政策变化影响合同价款；</w:t>
      </w:r>
    </w:p>
    <w:p w:rsidR="00D26CF6" w:rsidRDefault="000121B9">
      <w:pPr>
        <w:spacing w:line="360" w:lineRule="auto"/>
        <w:ind w:left="435"/>
        <w:rPr>
          <w:rFonts w:hAnsi="宋体"/>
          <w:bCs/>
          <w:sz w:val="24"/>
          <w:szCs w:val="24"/>
        </w:rPr>
      </w:pPr>
      <w:r>
        <w:rPr>
          <w:rFonts w:hAnsi="宋体" w:hint="eastAsia"/>
          <w:bCs/>
          <w:sz w:val="24"/>
          <w:szCs w:val="24"/>
        </w:rPr>
        <w:t>（2）工程造价管理部门公布的价格调整；</w:t>
      </w:r>
    </w:p>
    <w:p w:rsidR="00D26CF6" w:rsidRDefault="000121B9">
      <w:pPr>
        <w:spacing w:line="360" w:lineRule="auto"/>
        <w:ind w:left="435"/>
        <w:rPr>
          <w:rFonts w:hAnsi="宋体"/>
          <w:bCs/>
          <w:sz w:val="24"/>
          <w:szCs w:val="24"/>
        </w:rPr>
      </w:pPr>
      <w:r>
        <w:rPr>
          <w:rFonts w:hAnsi="宋体" w:hint="eastAsia"/>
          <w:bCs/>
          <w:sz w:val="24"/>
          <w:szCs w:val="24"/>
        </w:rPr>
        <w:t>（3）一周内非承包人原因停水、停电、停气造成停工累计超过8小时；</w:t>
      </w:r>
    </w:p>
    <w:p w:rsidR="00D26CF6" w:rsidRDefault="000121B9">
      <w:pPr>
        <w:spacing w:line="360" w:lineRule="auto"/>
        <w:ind w:left="435"/>
        <w:rPr>
          <w:rFonts w:hAnsi="宋体"/>
          <w:bCs/>
          <w:sz w:val="24"/>
          <w:szCs w:val="24"/>
        </w:rPr>
      </w:pPr>
      <w:r>
        <w:rPr>
          <w:rFonts w:hAnsi="宋体" w:hint="eastAsia"/>
          <w:bCs/>
          <w:sz w:val="24"/>
          <w:szCs w:val="24"/>
        </w:rPr>
        <w:t>（4）双方约定的其他因素。</w:t>
      </w:r>
    </w:p>
    <w:p w:rsidR="00D26CF6" w:rsidRDefault="000121B9">
      <w:pPr>
        <w:spacing w:line="360" w:lineRule="auto"/>
        <w:ind w:left="435"/>
        <w:rPr>
          <w:rFonts w:hAnsi="宋体"/>
          <w:bCs/>
          <w:sz w:val="24"/>
          <w:szCs w:val="24"/>
        </w:rPr>
      </w:pPr>
      <w:r>
        <w:rPr>
          <w:rFonts w:hAnsi="宋体" w:hint="eastAsia"/>
          <w:bCs/>
          <w:sz w:val="24"/>
          <w:szCs w:val="24"/>
        </w:rPr>
        <w:t>23.4承包人应当在23.3款情况发生后14天内,将调整原因、金额以书面形式通知工程</w:t>
      </w:r>
    </w:p>
    <w:p w:rsidR="00D26CF6" w:rsidRDefault="000121B9">
      <w:pPr>
        <w:spacing w:line="360" w:lineRule="auto"/>
        <w:rPr>
          <w:rFonts w:hAnsi="宋体"/>
          <w:bCs/>
          <w:sz w:val="24"/>
          <w:szCs w:val="24"/>
        </w:rPr>
      </w:pPr>
      <w:r>
        <w:rPr>
          <w:rFonts w:hAnsi="宋体" w:hint="eastAsia"/>
          <w:bCs/>
          <w:sz w:val="24"/>
          <w:szCs w:val="24"/>
        </w:rPr>
        <w:t>师,工程师确认调整金额后作为追加合同价款,与工程款同期支付.工程师收到承</w:t>
      </w:r>
      <w:r>
        <w:rPr>
          <w:rFonts w:hAnsi="宋体" w:hint="eastAsia"/>
          <w:bCs/>
          <w:sz w:val="24"/>
          <w:szCs w:val="24"/>
        </w:rPr>
        <w:lastRenderedPageBreak/>
        <w:t>包人通知后14天内不予确认也不提出修改意见,视为已经同意该项调整。</w:t>
      </w:r>
    </w:p>
    <w:p w:rsidR="00D26CF6" w:rsidRDefault="000121B9">
      <w:pPr>
        <w:spacing w:line="360" w:lineRule="auto"/>
        <w:ind w:firstLine="435"/>
        <w:rPr>
          <w:rFonts w:hAnsi="宋体"/>
          <w:sz w:val="24"/>
          <w:szCs w:val="24"/>
        </w:rPr>
      </w:pPr>
      <w:r>
        <w:rPr>
          <w:rFonts w:hAnsi="宋体" w:hint="eastAsia"/>
          <w:b/>
          <w:sz w:val="24"/>
          <w:szCs w:val="24"/>
        </w:rPr>
        <w:t>24、工程预付款</w:t>
      </w:r>
    </w:p>
    <w:p w:rsidR="00D26CF6" w:rsidRDefault="000121B9">
      <w:pPr>
        <w:spacing w:line="360" w:lineRule="auto"/>
        <w:ind w:firstLine="435"/>
        <w:rPr>
          <w:rFonts w:hAnsi="宋体"/>
          <w:sz w:val="24"/>
          <w:szCs w:val="24"/>
        </w:rPr>
      </w:pPr>
      <w:r>
        <w:rPr>
          <w:rFonts w:hAnsi="宋体" w:hint="eastAsia"/>
          <w:sz w:val="24"/>
          <w:szCs w:val="24"/>
        </w:rPr>
        <w:t>实行工程预付款的,双方应当在专用条款内约定发包人向承包人预付工程款的时间和数额,开工后按约定的时间和比例逐次扣回。预付时间应不迟于约定的开工日期前</w:t>
      </w:r>
      <w:r>
        <w:rPr>
          <w:rFonts w:hAnsi="宋体" w:hint="eastAsia"/>
          <w:b/>
          <w:sz w:val="24"/>
          <w:szCs w:val="24"/>
        </w:rPr>
        <w:t>7</w:t>
      </w:r>
      <w:r>
        <w:rPr>
          <w:rFonts w:hAnsi="宋体" w:hint="eastAsia"/>
          <w:sz w:val="24"/>
          <w:szCs w:val="24"/>
        </w:rPr>
        <w:t>天.发包人不按约定预付,承包人在约定预付时间</w:t>
      </w:r>
      <w:r>
        <w:rPr>
          <w:rFonts w:hAnsi="宋体" w:hint="eastAsia"/>
          <w:b/>
          <w:sz w:val="24"/>
          <w:szCs w:val="24"/>
        </w:rPr>
        <w:t>7</w:t>
      </w:r>
      <w:r>
        <w:rPr>
          <w:rFonts w:hAnsi="宋体" w:hint="eastAsia"/>
          <w:sz w:val="24"/>
          <w:szCs w:val="24"/>
        </w:rPr>
        <w:t>天后向发包人发出要求预付的通知,发包人收到通知后仍不能按要求预付,承包人可在发出通知后</w:t>
      </w:r>
      <w:r>
        <w:rPr>
          <w:rFonts w:hAnsi="宋体" w:hint="eastAsia"/>
          <w:b/>
          <w:sz w:val="24"/>
          <w:szCs w:val="24"/>
        </w:rPr>
        <w:t>7</w:t>
      </w:r>
      <w:r>
        <w:rPr>
          <w:rFonts w:hAnsi="宋体" w:hint="eastAsia"/>
          <w:sz w:val="24"/>
          <w:szCs w:val="24"/>
        </w:rPr>
        <w:t>天停止施工,发包人应从约定应付之日起向承包人支付应付款的贷款利息,并承担违约责任。</w:t>
      </w:r>
    </w:p>
    <w:p w:rsidR="00D26CF6" w:rsidRDefault="000121B9">
      <w:pPr>
        <w:spacing w:line="360" w:lineRule="auto"/>
        <w:ind w:firstLine="435"/>
        <w:rPr>
          <w:rFonts w:hAnsi="宋体"/>
          <w:b/>
          <w:sz w:val="24"/>
          <w:szCs w:val="24"/>
        </w:rPr>
      </w:pPr>
      <w:r>
        <w:rPr>
          <w:rFonts w:hAnsi="宋体" w:hint="eastAsia"/>
          <w:b/>
          <w:sz w:val="24"/>
          <w:szCs w:val="24"/>
        </w:rPr>
        <w:t>25、工程量的确认</w:t>
      </w:r>
    </w:p>
    <w:p w:rsidR="00D26CF6" w:rsidRDefault="000121B9">
      <w:pPr>
        <w:spacing w:line="360" w:lineRule="auto"/>
        <w:ind w:firstLine="435"/>
        <w:rPr>
          <w:rFonts w:hAnsi="宋体"/>
          <w:bCs/>
          <w:sz w:val="24"/>
          <w:szCs w:val="24"/>
        </w:rPr>
      </w:pPr>
      <w:r>
        <w:rPr>
          <w:rFonts w:hAnsi="宋体" w:hint="eastAsia"/>
          <w:bCs/>
          <w:sz w:val="24"/>
          <w:szCs w:val="24"/>
        </w:rPr>
        <w:t>25.1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rsidR="00D26CF6" w:rsidRDefault="000121B9">
      <w:pPr>
        <w:spacing w:line="360" w:lineRule="auto"/>
        <w:ind w:firstLine="435"/>
        <w:rPr>
          <w:rFonts w:hAnsi="宋体"/>
          <w:bCs/>
          <w:sz w:val="24"/>
          <w:szCs w:val="24"/>
        </w:rPr>
      </w:pPr>
      <w:r>
        <w:rPr>
          <w:rFonts w:hAnsi="宋体" w:hint="eastAsia"/>
          <w:bCs/>
          <w:sz w:val="24"/>
          <w:szCs w:val="24"/>
        </w:rPr>
        <w:t>25.2工程师收到承包人报告后7天内未进行计量,从第8天起,承包人报告中开列的工程量即视为被确认,作为工程价款支付的依据。工程师不按约定时间通知承包人,致使承包人未能参加计量,计量结果无效。</w:t>
      </w:r>
    </w:p>
    <w:p w:rsidR="00D26CF6" w:rsidRDefault="000121B9">
      <w:pPr>
        <w:spacing w:line="360" w:lineRule="auto"/>
        <w:ind w:firstLine="435"/>
        <w:rPr>
          <w:rFonts w:hAnsi="宋体"/>
          <w:bCs/>
          <w:sz w:val="24"/>
          <w:szCs w:val="24"/>
        </w:rPr>
      </w:pPr>
      <w:r>
        <w:rPr>
          <w:rFonts w:hAnsi="宋体" w:hint="eastAsia"/>
          <w:bCs/>
          <w:sz w:val="24"/>
          <w:szCs w:val="24"/>
        </w:rPr>
        <w:t>25.3对承包人超出设计图纸范围和因承包人原因造成返工的工程量,工程师不予计量。</w:t>
      </w:r>
    </w:p>
    <w:p w:rsidR="00D26CF6" w:rsidRDefault="000121B9">
      <w:pPr>
        <w:spacing w:line="360" w:lineRule="auto"/>
        <w:ind w:firstLine="435"/>
        <w:rPr>
          <w:rFonts w:hAnsi="宋体"/>
          <w:sz w:val="24"/>
          <w:szCs w:val="24"/>
        </w:rPr>
      </w:pPr>
      <w:r>
        <w:rPr>
          <w:rFonts w:hAnsi="宋体" w:hint="eastAsia"/>
          <w:b/>
          <w:sz w:val="24"/>
          <w:szCs w:val="24"/>
        </w:rPr>
        <w:t>26、工程款(进度款)支付</w:t>
      </w:r>
    </w:p>
    <w:p w:rsidR="00D26CF6" w:rsidRPr="00D074A0" w:rsidRDefault="000121B9">
      <w:pPr>
        <w:spacing w:line="360" w:lineRule="auto"/>
        <w:ind w:firstLine="435"/>
        <w:rPr>
          <w:rFonts w:hAnsi="宋体"/>
          <w:bCs/>
          <w:color w:val="FF0000"/>
          <w:sz w:val="24"/>
          <w:szCs w:val="24"/>
        </w:rPr>
      </w:pPr>
      <w:r w:rsidRPr="00D074A0">
        <w:rPr>
          <w:rFonts w:hAnsi="宋体" w:hint="eastAsia"/>
          <w:bCs/>
          <w:color w:val="FF0000"/>
          <w:sz w:val="24"/>
          <w:szCs w:val="24"/>
        </w:rPr>
        <w:t>26.1在确认计量结果后14天内,发包应向承包人支付工程款(进度款)。按约定时间发包人应扣回预付款,与工程款(进度款)同期结算。</w:t>
      </w:r>
    </w:p>
    <w:p w:rsidR="00D26CF6" w:rsidRDefault="000121B9">
      <w:pPr>
        <w:spacing w:line="360" w:lineRule="auto"/>
        <w:ind w:firstLine="435"/>
        <w:rPr>
          <w:rFonts w:hAnsi="宋体"/>
          <w:bCs/>
          <w:sz w:val="24"/>
          <w:szCs w:val="24"/>
        </w:rPr>
      </w:pPr>
      <w:r>
        <w:rPr>
          <w:rFonts w:hAnsi="宋体" w:hint="eastAsia"/>
          <w:bCs/>
          <w:sz w:val="24"/>
          <w:szCs w:val="24"/>
        </w:rPr>
        <w:t>26.2本通用条款第23条确定调整的合同价款,第31条工程变更调整的合同价款及其他条款中约定的追加合同价款,应与工程款(进度款)同期调整支付。</w:t>
      </w:r>
    </w:p>
    <w:p w:rsidR="00D26CF6" w:rsidRDefault="000121B9">
      <w:pPr>
        <w:spacing w:line="360" w:lineRule="auto"/>
        <w:ind w:firstLine="435"/>
        <w:rPr>
          <w:rFonts w:hAnsi="宋体"/>
          <w:bCs/>
          <w:sz w:val="24"/>
          <w:szCs w:val="24"/>
        </w:rPr>
      </w:pPr>
      <w:r>
        <w:rPr>
          <w:rFonts w:hAnsi="宋体" w:hint="eastAsia"/>
          <w:bCs/>
          <w:sz w:val="24"/>
          <w:szCs w:val="24"/>
        </w:rPr>
        <w:t>26.3发包人超过约定的支付时间不支付工程款(进度款),承包人可向发包人</w:t>
      </w:r>
      <w:r>
        <w:rPr>
          <w:rFonts w:hAnsi="宋体" w:hint="eastAsia"/>
          <w:bCs/>
          <w:sz w:val="24"/>
          <w:szCs w:val="24"/>
        </w:rPr>
        <w:lastRenderedPageBreak/>
        <w:t>发出要求付款的通知,发包人收到承包人通知后仍不能按要求付款,可与承包人协商签订延期付款协议,经承包人同意后可延期支付。协议应明确延期支付的时间和从计量结果确认后第15天起应付款的贷款利息。</w:t>
      </w:r>
    </w:p>
    <w:p w:rsidR="00D26CF6" w:rsidRDefault="000121B9">
      <w:pPr>
        <w:spacing w:line="360" w:lineRule="auto"/>
        <w:ind w:firstLine="435"/>
        <w:rPr>
          <w:rFonts w:hAnsi="宋体"/>
          <w:bCs/>
          <w:sz w:val="24"/>
          <w:szCs w:val="24"/>
        </w:rPr>
      </w:pPr>
      <w:r>
        <w:rPr>
          <w:rFonts w:hAnsi="宋体" w:hint="eastAsia"/>
          <w:bCs/>
          <w:sz w:val="24"/>
          <w:szCs w:val="24"/>
        </w:rPr>
        <w:t>26.4发包人不按合同约定支付工程款(进度款),双方又未达成延期付款协议,导致施工无法进行,承包人可停止施工,由发包人承担违约责任。</w:t>
      </w:r>
    </w:p>
    <w:p w:rsidR="00D26CF6" w:rsidRDefault="000121B9">
      <w:pPr>
        <w:spacing w:line="360" w:lineRule="auto"/>
        <w:ind w:firstLine="435"/>
        <w:rPr>
          <w:rFonts w:hAnsi="宋体"/>
          <w:b/>
          <w:sz w:val="24"/>
          <w:szCs w:val="24"/>
        </w:rPr>
      </w:pPr>
      <w:r>
        <w:rPr>
          <w:rFonts w:hAnsi="宋体" w:hint="eastAsia"/>
          <w:b/>
          <w:sz w:val="24"/>
          <w:szCs w:val="24"/>
        </w:rPr>
        <w:t>七、材料设备供应</w:t>
      </w:r>
    </w:p>
    <w:p w:rsidR="00D26CF6" w:rsidRDefault="000121B9">
      <w:pPr>
        <w:spacing w:line="360" w:lineRule="auto"/>
        <w:ind w:firstLine="435"/>
        <w:rPr>
          <w:rFonts w:hAnsi="宋体"/>
          <w:b/>
          <w:sz w:val="24"/>
          <w:szCs w:val="24"/>
        </w:rPr>
      </w:pPr>
      <w:r>
        <w:rPr>
          <w:rFonts w:hAnsi="宋体" w:hint="eastAsia"/>
          <w:b/>
          <w:sz w:val="24"/>
          <w:szCs w:val="24"/>
        </w:rPr>
        <w:t>27、发包人供应材料设备</w:t>
      </w:r>
    </w:p>
    <w:p w:rsidR="00D26CF6" w:rsidRDefault="000121B9">
      <w:pPr>
        <w:spacing w:line="360" w:lineRule="auto"/>
        <w:ind w:firstLine="435"/>
        <w:rPr>
          <w:rFonts w:hAnsi="宋体"/>
          <w:bCs/>
          <w:sz w:val="24"/>
          <w:szCs w:val="24"/>
        </w:rPr>
      </w:pPr>
      <w:r>
        <w:rPr>
          <w:rFonts w:hAnsi="宋体" w:hint="eastAsia"/>
          <w:bCs/>
          <w:sz w:val="24"/>
          <w:szCs w:val="24"/>
        </w:rPr>
        <w:t>27.1实行发包人供应材料设备的,双方应当约定发包人供应材料设备的一览表,作为本合同附件(附件2).一览表包括发包人供应材料设备的品种、规格、型号、数量、单价、质量等级、提供时间和地点。</w:t>
      </w:r>
    </w:p>
    <w:p w:rsidR="00D26CF6" w:rsidRDefault="000121B9">
      <w:pPr>
        <w:spacing w:line="360" w:lineRule="auto"/>
        <w:ind w:firstLine="420"/>
        <w:rPr>
          <w:rFonts w:hAnsi="宋体"/>
          <w:bCs/>
          <w:sz w:val="24"/>
          <w:szCs w:val="24"/>
        </w:rPr>
      </w:pPr>
      <w:r>
        <w:rPr>
          <w:rFonts w:hAnsi="宋体" w:hint="eastAsia"/>
          <w:bCs/>
          <w:sz w:val="24"/>
          <w:szCs w:val="24"/>
        </w:rPr>
        <w:t>27.2发包人按一览表约定的内容提供材料设备,并向承包人提供产品合格证明,对其质量负责.发包人在所供材料设备到货前24小时,以书面形式通知承包人,由承包人派人与发包人共同清点。</w:t>
      </w:r>
    </w:p>
    <w:p w:rsidR="00D26CF6" w:rsidRDefault="000121B9">
      <w:pPr>
        <w:spacing w:line="360" w:lineRule="auto"/>
        <w:ind w:firstLine="420"/>
        <w:rPr>
          <w:rFonts w:hAnsi="宋体"/>
          <w:bCs/>
          <w:sz w:val="24"/>
          <w:szCs w:val="24"/>
        </w:rPr>
      </w:pPr>
      <w:r>
        <w:rPr>
          <w:rFonts w:hAnsi="宋体" w:hint="eastAsia"/>
          <w:bCs/>
          <w:sz w:val="24"/>
          <w:szCs w:val="24"/>
        </w:rPr>
        <w:t>27.3发包人供应的材料设备,承包人派人参加清点后承包人妥善保管,发包人支付相应保管费用.因承发人原因发生丢失损坏,由承包人负责赔偿。</w:t>
      </w:r>
    </w:p>
    <w:p w:rsidR="00D26CF6" w:rsidRDefault="000121B9">
      <w:pPr>
        <w:spacing w:line="360" w:lineRule="auto"/>
        <w:ind w:firstLine="420"/>
        <w:rPr>
          <w:rFonts w:hAnsi="宋体"/>
          <w:bCs/>
          <w:sz w:val="24"/>
          <w:szCs w:val="24"/>
        </w:rPr>
      </w:pPr>
      <w:r>
        <w:rPr>
          <w:rFonts w:hAnsi="宋体" w:hint="eastAsia"/>
          <w:bCs/>
          <w:sz w:val="24"/>
          <w:szCs w:val="24"/>
        </w:rPr>
        <w:t>发包人未通知承包人清点,承包人不负责材料设备的保管,丢失损坏由发包人负责。</w:t>
      </w:r>
    </w:p>
    <w:p w:rsidR="00D26CF6" w:rsidRDefault="000121B9">
      <w:pPr>
        <w:spacing w:line="360" w:lineRule="auto"/>
        <w:ind w:firstLine="420"/>
        <w:rPr>
          <w:rFonts w:hAnsi="宋体"/>
          <w:bCs/>
          <w:sz w:val="24"/>
          <w:szCs w:val="24"/>
        </w:rPr>
      </w:pPr>
      <w:r>
        <w:rPr>
          <w:rFonts w:hAnsi="宋体" w:hint="eastAsia"/>
          <w:bCs/>
          <w:sz w:val="24"/>
          <w:szCs w:val="24"/>
        </w:rPr>
        <w:t>27.4发包人供应的材料设备与一览表不符时,发包人承担有关责任。发包人应承担责任的具体内容,双方根据下列情况在专用条款内约定。</w:t>
      </w:r>
    </w:p>
    <w:p w:rsidR="00D26CF6" w:rsidRDefault="000121B9">
      <w:pPr>
        <w:spacing w:line="360" w:lineRule="auto"/>
        <w:ind w:firstLine="420"/>
        <w:rPr>
          <w:rFonts w:hAnsi="宋体"/>
          <w:bCs/>
          <w:sz w:val="24"/>
          <w:szCs w:val="24"/>
        </w:rPr>
      </w:pPr>
      <w:r>
        <w:rPr>
          <w:rFonts w:hAnsi="宋体" w:hint="eastAsia"/>
          <w:bCs/>
          <w:sz w:val="24"/>
          <w:szCs w:val="24"/>
        </w:rPr>
        <w:t>（1）材料设备单价与一览表不符,由发包人承担所有价差；</w:t>
      </w:r>
    </w:p>
    <w:p w:rsidR="00D26CF6" w:rsidRDefault="000121B9">
      <w:pPr>
        <w:spacing w:line="360" w:lineRule="auto"/>
        <w:ind w:firstLine="420"/>
        <w:rPr>
          <w:rFonts w:hAnsi="宋体"/>
          <w:bCs/>
          <w:sz w:val="24"/>
          <w:szCs w:val="24"/>
        </w:rPr>
      </w:pPr>
      <w:r>
        <w:rPr>
          <w:rFonts w:hAnsi="宋体" w:hint="eastAsia"/>
          <w:bCs/>
          <w:sz w:val="24"/>
          <w:szCs w:val="24"/>
        </w:rPr>
        <w:t>（2）材料设备的品种、规格、型号、质量等级与一览表不符,承包人可拒绝接收保管,由发包人运出施工场地并重新采购:</w:t>
      </w:r>
    </w:p>
    <w:p w:rsidR="00D26CF6" w:rsidRDefault="000121B9">
      <w:pPr>
        <w:spacing w:line="360" w:lineRule="auto"/>
        <w:ind w:firstLine="420"/>
        <w:rPr>
          <w:rFonts w:hAnsi="宋体"/>
          <w:bCs/>
          <w:sz w:val="24"/>
          <w:szCs w:val="24"/>
        </w:rPr>
      </w:pPr>
      <w:r>
        <w:rPr>
          <w:rFonts w:hAnsi="宋体" w:hint="eastAsia"/>
          <w:bCs/>
          <w:sz w:val="24"/>
          <w:szCs w:val="24"/>
        </w:rPr>
        <w:t>（3）发包人供应的材料规格、型号与一览表不符,经发包人同意,承包人可代为调剂转换,由发包人承担相应费用。</w:t>
      </w:r>
    </w:p>
    <w:p w:rsidR="00D26CF6" w:rsidRDefault="000121B9">
      <w:pPr>
        <w:spacing w:line="360" w:lineRule="auto"/>
        <w:ind w:firstLine="420"/>
        <w:rPr>
          <w:rFonts w:hAnsi="宋体"/>
          <w:bCs/>
          <w:sz w:val="24"/>
          <w:szCs w:val="24"/>
        </w:rPr>
      </w:pPr>
      <w:r>
        <w:rPr>
          <w:rFonts w:hAnsi="宋体" w:hint="eastAsia"/>
          <w:bCs/>
          <w:sz w:val="24"/>
          <w:szCs w:val="24"/>
        </w:rPr>
        <w:lastRenderedPageBreak/>
        <w:t>（4）到货地点与一览表不符,由发包人负责运至一览表指定地点。</w:t>
      </w:r>
    </w:p>
    <w:p w:rsidR="00D26CF6" w:rsidRDefault="000121B9">
      <w:pPr>
        <w:spacing w:line="360" w:lineRule="auto"/>
        <w:ind w:firstLineChars="200" w:firstLine="480"/>
        <w:rPr>
          <w:rFonts w:hAnsi="宋体"/>
          <w:bCs/>
          <w:sz w:val="24"/>
          <w:szCs w:val="24"/>
        </w:rPr>
      </w:pPr>
      <w:r>
        <w:rPr>
          <w:rFonts w:hAnsi="宋体" w:hint="eastAsia"/>
          <w:bCs/>
          <w:sz w:val="24"/>
          <w:szCs w:val="24"/>
        </w:rPr>
        <w:t>（5）供应数量少于一览表约定的数量时,由发包人补齐,多于一览表约定数量时,发包人负责将多出部分运出施工场地；</w:t>
      </w:r>
    </w:p>
    <w:p w:rsidR="00D26CF6" w:rsidRDefault="000121B9">
      <w:pPr>
        <w:spacing w:line="360" w:lineRule="auto"/>
        <w:ind w:firstLineChars="200" w:firstLine="480"/>
        <w:rPr>
          <w:rFonts w:hAnsi="宋体"/>
          <w:bCs/>
          <w:sz w:val="24"/>
          <w:szCs w:val="24"/>
        </w:rPr>
      </w:pPr>
      <w:r>
        <w:rPr>
          <w:rFonts w:hAnsi="宋体" w:hint="eastAsia"/>
          <w:bCs/>
          <w:sz w:val="24"/>
          <w:szCs w:val="24"/>
        </w:rPr>
        <w:t>（6）到货时间早于一览表约定时间,由发包人承担因此发生的保管费用;到货时间迟于一览表约定的供应时间,发包人赔偿由此造成的承包人损失,造成工期延误的,相应顺延工期；</w:t>
      </w:r>
    </w:p>
    <w:p w:rsidR="00D26CF6" w:rsidRDefault="000121B9">
      <w:pPr>
        <w:spacing w:line="360" w:lineRule="auto"/>
        <w:ind w:firstLineChars="171" w:firstLine="410"/>
        <w:rPr>
          <w:rFonts w:hAnsi="宋体"/>
          <w:bCs/>
          <w:sz w:val="24"/>
          <w:szCs w:val="24"/>
        </w:rPr>
      </w:pPr>
      <w:r>
        <w:rPr>
          <w:rFonts w:hAnsi="宋体" w:hint="eastAsia"/>
          <w:bCs/>
          <w:sz w:val="24"/>
          <w:szCs w:val="24"/>
        </w:rPr>
        <w:t>27.5发包人供应的材料设备使用前,由承包人负责检验或试验,不合格的不得使用,检验或试验费用由发包人承担。</w:t>
      </w:r>
    </w:p>
    <w:p w:rsidR="00D26CF6" w:rsidRDefault="000121B9">
      <w:pPr>
        <w:spacing w:line="360" w:lineRule="auto"/>
        <w:ind w:firstLineChars="171" w:firstLine="410"/>
        <w:rPr>
          <w:rFonts w:hAnsi="宋体"/>
          <w:bCs/>
          <w:sz w:val="24"/>
          <w:szCs w:val="24"/>
        </w:rPr>
      </w:pPr>
      <w:r>
        <w:rPr>
          <w:rFonts w:hAnsi="宋体" w:hint="eastAsia"/>
          <w:bCs/>
          <w:sz w:val="24"/>
          <w:szCs w:val="24"/>
        </w:rPr>
        <w:t>27.6发包人供应材料设备的结算方法,双方在专用条款内约定。</w:t>
      </w:r>
    </w:p>
    <w:p w:rsidR="00D26CF6" w:rsidRDefault="000121B9">
      <w:pPr>
        <w:spacing w:line="360" w:lineRule="auto"/>
        <w:ind w:firstLineChars="171" w:firstLine="412"/>
        <w:rPr>
          <w:rFonts w:hAnsi="宋体"/>
          <w:b/>
          <w:sz w:val="24"/>
          <w:szCs w:val="24"/>
        </w:rPr>
      </w:pPr>
      <w:r>
        <w:rPr>
          <w:rFonts w:hAnsi="宋体" w:hint="eastAsia"/>
          <w:b/>
          <w:sz w:val="24"/>
          <w:szCs w:val="24"/>
        </w:rPr>
        <w:t>28、承包人采购材料设备</w:t>
      </w:r>
    </w:p>
    <w:p w:rsidR="00D26CF6" w:rsidRDefault="000121B9">
      <w:pPr>
        <w:spacing w:line="360" w:lineRule="auto"/>
        <w:ind w:firstLineChars="200" w:firstLine="480"/>
        <w:rPr>
          <w:rFonts w:hAnsi="宋体"/>
          <w:bCs/>
          <w:sz w:val="24"/>
          <w:szCs w:val="24"/>
        </w:rPr>
      </w:pPr>
      <w:r>
        <w:rPr>
          <w:rFonts w:hAnsi="宋体" w:hint="eastAsia"/>
          <w:bCs/>
          <w:sz w:val="24"/>
          <w:szCs w:val="24"/>
        </w:rPr>
        <w:t>28.1承包人负责采购材料设备的,应按照专用条款约定及设计和有关标准要求采购,并提供产品合格证明,对材料设备质量负责。承包人在材料设备到货前24小时通知工程师清点。</w:t>
      </w:r>
    </w:p>
    <w:p w:rsidR="00D26CF6" w:rsidRDefault="000121B9">
      <w:pPr>
        <w:spacing w:line="360" w:lineRule="auto"/>
        <w:ind w:firstLineChars="200" w:firstLine="480"/>
        <w:rPr>
          <w:rFonts w:hAnsi="宋体"/>
          <w:bCs/>
          <w:sz w:val="24"/>
          <w:szCs w:val="24"/>
        </w:rPr>
      </w:pPr>
      <w:r>
        <w:rPr>
          <w:rFonts w:hAnsi="宋体" w:hint="eastAsia"/>
          <w:bCs/>
          <w:sz w:val="24"/>
          <w:szCs w:val="24"/>
        </w:rPr>
        <w:t>28.2承包人采购的材料设备与设计或标准要求不符时,承包人应按工程师要求的时间运出施工场地,重新采购符合要求的产品,承担由此发生的费用,由此延误的工期不予顺延。</w:t>
      </w:r>
    </w:p>
    <w:p w:rsidR="00D26CF6" w:rsidRDefault="000121B9">
      <w:pPr>
        <w:spacing w:line="360" w:lineRule="auto"/>
        <w:ind w:firstLineChars="200" w:firstLine="480"/>
        <w:rPr>
          <w:rFonts w:hAnsi="宋体"/>
          <w:bCs/>
          <w:sz w:val="24"/>
          <w:szCs w:val="24"/>
        </w:rPr>
      </w:pPr>
      <w:r>
        <w:rPr>
          <w:rFonts w:hAnsi="宋体" w:hint="eastAsia"/>
          <w:bCs/>
          <w:sz w:val="24"/>
          <w:szCs w:val="24"/>
        </w:rPr>
        <w:t>28.3承包人采购的材料设备在使用前,承包人应按工程师的要求进行检验或试验,不合格的不得使用,检验或试验费用由承包人承担。</w:t>
      </w:r>
    </w:p>
    <w:p w:rsidR="00D26CF6" w:rsidRDefault="000121B9">
      <w:pPr>
        <w:spacing w:line="360" w:lineRule="auto"/>
        <w:ind w:firstLineChars="200" w:firstLine="480"/>
        <w:rPr>
          <w:rFonts w:hAnsi="宋体"/>
          <w:bCs/>
          <w:sz w:val="24"/>
          <w:szCs w:val="24"/>
        </w:rPr>
      </w:pPr>
      <w:r>
        <w:rPr>
          <w:rFonts w:hAnsi="宋体" w:hint="eastAsia"/>
          <w:bCs/>
          <w:sz w:val="24"/>
          <w:szCs w:val="24"/>
        </w:rPr>
        <w:t>28.4工程师发现承包人采购并使用不符合设计和标准要求的材料设备时,应要求承包人负责修复、拆除或重新采购,由承包人承担发生的费用,由此延误的工期不予顺延。</w:t>
      </w:r>
    </w:p>
    <w:p w:rsidR="00D26CF6" w:rsidRDefault="000121B9">
      <w:pPr>
        <w:spacing w:line="360" w:lineRule="auto"/>
        <w:ind w:firstLineChars="200" w:firstLine="480"/>
        <w:rPr>
          <w:rFonts w:hAnsi="宋体"/>
          <w:bCs/>
          <w:sz w:val="24"/>
          <w:szCs w:val="24"/>
        </w:rPr>
      </w:pPr>
      <w:r>
        <w:rPr>
          <w:rFonts w:hAnsi="宋体" w:hint="eastAsia"/>
          <w:bCs/>
          <w:sz w:val="24"/>
          <w:szCs w:val="24"/>
        </w:rPr>
        <w:t>28.5承包人需要使用代用材料时,应经工程师认可后才能使用,由此增减的合同价款双方以书面形式议定。</w:t>
      </w:r>
    </w:p>
    <w:p w:rsidR="00D26CF6" w:rsidRDefault="000121B9">
      <w:pPr>
        <w:spacing w:line="360" w:lineRule="auto"/>
        <w:ind w:firstLineChars="200" w:firstLine="480"/>
        <w:rPr>
          <w:rFonts w:hAnsi="宋体"/>
          <w:bCs/>
          <w:sz w:val="24"/>
          <w:szCs w:val="24"/>
        </w:rPr>
      </w:pPr>
      <w:r>
        <w:rPr>
          <w:rFonts w:hAnsi="宋体" w:hint="eastAsia"/>
          <w:bCs/>
          <w:sz w:val="24"/>
          <w:szCs w:val="24"/>
        </w:rPr>
        <w:t>28.6由承包人采购的材料设备,发包人不得指定生产厂或供应商。</w:t>
      </w:r>
    </w:p>
    <w:p w:rsidR="00D26CF6" w:rsidRDefault="000121B9">
      <w:pPr>
        <w:spacing w:line="360" w:lineRule="auto"/>
        <w:ind w:firstLineChars="203" w:firstLine="489"/>
        <w:rPr>
          <w:rFonts w:hAnsi="宋体"/>
          <w:b/>
          <w:sz w:val="24"/>
          <w:szCs w:val="24"/>
        </w:rPr>
      </w:pPr>
      <w:r>
        <w:rPr>
          <w:rFonts w:hAnsi="宋体" w:hint="eastAsia"/>
          <w:b/>
          <w:sz w:val="24"/>
          <w:szCs w:val="24"/>
        </w:rPr>
        <w:lastRenderedPageBreak/>
        <w:t>八、工程变更</w:t>
      </w:r>
    </w:p>
    <w:p w:rsidR="00D26CF6" w:rsidRDefault="000121B9">
      <w:pPr>
        <w:spacing w:line="360" w:lineRule="auto"/>
        <w:ind w:firstLineChars="203" w:firstLine="489"/>
        <w:rPr>
          <w:rFonts w:hAnsi="宋体"/>
          <w:b/>
          <w:sz w:val="24"/>
          <w:szCs w:val="24"/>
        </w:rPr>
      </w:pPr>
      <w:r>
        <w:rPr>
          <w:rFonts w:hAnsi="宋体" w:hint="eastAsia"/>
          <w:b/>
          <w:sz w:val="24"/>
          <w:szCs w:val="24"/>
        </w:rPr>
        <w:t>29、工程设计变更</w:t>
      </w:r>
    </w:p>
    <w:p w:rsidR="00D26CF6" w:rsidRDefault="000121B9">
      <w:pPr>
        <w:spacing w:line="360" w:lineRule="auto"/>
        <w:ind w:firstLineChars="203" w:firstLine="487"/>
        <w:rPr>
          <w:rFonts w:hAnsi="宋体"/>
          <w:bCs/>
          <w:sz w:val="24"/>
          <w:szCs w:val="24"/>
        </w:rPr>
      </w:pPr>
      <w:r>
        <w:rPr>
          <w:rFonts w:hAnsi="宋体" w:hint="eastAsia"/>
          <w:bCs/>
          <w:sz w:val="24"/>
          <w:szCs w:val="24"/>
        </w:rPr>
        <w:t>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rsidR="00D26CF6" w:rsidRDefault="000121B9">
      <w:pPr>
        <w:spacing w:line="360" w:lineRule="auto"/>
        <w:ind w:firstLineChars="203" w:firstLine="487"/>
        <w:rPr>
          <w:rFonts w:hAnsi="宋体"/>
          <w:bCs/>
          <w:sz w:val="24"/>
          <w:szCs w:val="24"/>
        </w:rPr>
      </w:pPr>
      <w:r>
        <w:rPr>
          <w:rFonts w:hAnsi="宋体" w:hint="eastAsia"/>
          <w:bCs/>
          <w:sz w:val="24"/>
          <w:szCs w:val="24"/>
        </w:rPr>
        <w:t>（1）更改工程有关部分的标高、基线、位置和尺寸；</w:t>
      </w:r>
    </w:p>
    <w:p w:rsidR="00D26CF6" w:rsidRDefault="000121B9">
      <w:pPr>
        <w:spacing w:line="360" w:lineRule="auto"/>
        <w:ind w:firstLineChars="203" w:firstLine="487"/>
        <w:rPr>
          <w:rFonts w:hAnsi="宋体"/>
          <w:bCs/>
          <w:sz w:val="24"/>
          <w:szCs w:val="24"/>
        </w:rPr>
      </w:pPr>
      <w:r>
        <w:rPr>
          <w:rFonts w:hAnsi="宋体" w:hint="eastAsia"/>
          <w:bCs/>
          <w:sz w:val="24"/>
          <w:szCs w:val="24"/>
        </w:rPr>
        <w:t>（2）增减合同中约定的工程量；</w:t>
      </w:r>
    </w:p>
    <w:p w:rsidR="00D26CF6" w:rsidRDefault="000121B9">
      <w:pPr>
        <w:spacing w:line="360" w:lineRule="auto"/>
        <w:ind w:firstLineChars="203" w:firstLine="487"/>
        <w:rPr>
          <w:rFonts w:hAnsi="宋体"/>
          <w:bCs/>
          <w:sz w:val="24"/>
          <w:szCs w:val="24"/>
        </w:rPr>
      </w:pPr>
      <w:r>
        <w:rPr>
          <w:rFonts w:hAnsi="宋体" w:hint="eastAsia"/>
          <w:bCs/>
          <w:sz w:val="24"/>
          <w:szCs w:val="24"/>
        </w:rPr>
        <w:t>（3）改变有关工程的施工时间和顺序；</w:t>
      </w:r>
    </w:p>
    <w:p w:rsidR="00D26CF6" w:rsidRDefault="000121B9">
      <w:pPr>
        <w:spacing w:line="360" w:lineRule="auto"/>
        <w:ind w:firstLineChars="203" w:firstLine="487"/>
        <w:rPr>
          <w:rFonts w:hAnsi="宋体"/>
          <w:bCs/>
          <w:sz w:val="24"/>
          <w:szCs w:val="24"/>
        </w:rPr>
      </w:pPr>
      <w:r>
        <w:rPr>
          <w:rFonts w:hAnsi="宋体" w:hint="eastAsia"/>
          <w:bCs/>
          <w:sz w:val="24"/>
          <w:szCs w:val="24"/>
        </w:rPr>
        <w:t>（4）其他有关工程变更需要的附加工作。</w:t>
      </w:r>
    </w:p>
    <w:p w:rsidR="00D26CF6" w:rsidRDefault="000121B9">
      <w:pPr>
        <w:spacing w:line="360" w:lineRule="auto"/>
        <w:ind w:firstLineChars="203" w:firstLine="487"/>
        <w:rPr>
          <w:rFonts w:hAnsi="宋体"/>
          <w:bCs/>
          <w:sz w:val="24"/>
          <w:szCs w:val="24"/>
        </w:rPr>
      </w:pPr>
      <w:r>
        <w:rPr>
          <w:rFonts w:hAnsi="宋体" w:hint="eastAsia"/>
          <w:bCs/>
          <w:sz w:val="24"/>
          <w:szCs w:val="24"/>
        </w:rPr>
        <w:t>因变更导致合同价款的增减及造成的承包人损失,由发包人承担,延误的工期相应顺延。</w:t>
      </w:r>
    </w:p>
    <w:p w:rsidR="00D26CF6" w:rsidRDefault="000121B9">
      <w:pPr>
        <w:spacing w:line="360" w:lineRule="auto"/>
        <w:ind w:firstLineChars="203" w:firstLine="487"/>
        <w:rPr>
          <w:rFonts w:hAnsi="宋体"/>
          <w:bCs/>
          <w:sz w:val="24"/>
          <w:szCs w:val="24"/>
        </w:rPr>
      </w:pPr>
      <w:r>
        <w:rPr>
          <w:rFonts w:hAnsi="宋体" w:hint="eastAsia"/>
          <w:bCs/>
          <w:sz w:val="24"/>
          <w:szCs w:val="24"/>
        </w:rPr>
        <w:t>29.2施工中承包人不得对原工程设计进行变更.因承包人擅自变更设计发生的费用和由此导致发包人的直接损失,由承包人承担,延误的工期不予顺延.</w:t>
      </w:r>
    </w:p>
    <w:p w:rsidR="00D26CF6" w:rsidRDefault="000121B9">
      <w:pPr>
        <w:spacing w:line="360" w:lineRule="auto"/>
        <w:ind w:firstLineChars="203" w:firstLine="487"/>
        <w:rPr>
          <w:rFonts w:hAnsi="宋体"/>
          <w:bCs/>
          <w:sz w:val="24"/>
          <w:szCs w:val="24"/>
        </w:rPr>
      </w:pPr>
      <w:r>
        <w:rPr>
          <w:rFonts w:hAnsi="宋体" w:hint="eastAsia"/>
          <w:bCs/>
          <w:sz w:val="24"/>
          <w:szCs w:val="24"/>
        </w:rPr>
        <w:t>29.3承包人在施工中提出的合理化建议涉及到对设计图纸或施工组织设计的更改对材料、设备的换用,须经工程师同意.未经同意擅自更改或换用时,承包人承担由此发生的费用,并赔偿发包人的有关损失,延误的期不予顺延.</w:t>
      </w:r>
    </w:p>
    <w:p w:rsidR="00D26CF6" w:rsidRDefault="000121B9">
      <w:pPr>
        <w:spacing w:line="360" w:lineRule="auto"/>
        <w:ind w:firstLineChars="200" w:firstLine="480"/>
        <w:rPr>
          <w:rFonts w:hAnsi="宋体"/>
          <w:bCs/>
          <w:sz w:val="24"/>
          <w:szCs w:val="24"/>
        </w:rPr>
      </w:pPr>
      <w:r>
        <w:rPr>
          <w:rFonts w:hAnsi="宋体" w:hint="eastAsia"/>
          <w:bCs/>
          <w:sz w:val="24"/>
          <w:szCs w:val="24"/>
        </w:rPr>
        <w:t>工程师同意采用承包人合理化建议,所发生的费用和获得的收益,发包人承包人另行约定分担或分享.</w:t>
      </w:r>
    </w:p>
    <w:p w:rsidR="00D26CF6" w:rsidRDefault="000121B9">
      <w:pPr>
        <w:spacing w:line="360" w:lineRule="auto"/>
        <w:ind w:firstLineChars="200" w:firstLine="482"/>
        <w:rPr>
          <w:rFonts w:hAnsi="宋体"/>
          <w:b/>
          <w:sz w:val="24"/>
          <w:szCs w:val="24"/>
        </w:rPr>
      </w:pPr>
      <w:r>
        <w:rPr>
          <w:rFonts w:hAnsi="宋体" w:hint="eastAsia"/>
          <w:b/>
          <w:sz w:val="24"/>
          <w:szCs w:val="24"/>
        </w:rPr>
        <w:t>30、其它变更</w:t>
      </w:r>
    </w:p>
    <w:p w:rsidR="00D26CF6" w:rsidRDefault="000121B9">
      <w:pPr>
        <w:spacing w:line="360" w:lineRule="auto"/>
        <w:ind w:firstLineChars="200" w:firstLine="480"/>
        <w:rPr>
          <w:rFonts w:hAnsi="宋体"/>
          <w:sz w:val="24"/>
          <w:szCs w:val="24"/>
        </w:rPr>
      </w:pPr>
      <w:r>
        <w:rPr>
          <w:rFonts w:hAnsi="宋体" w:hint="eastAsia"/>
          <w:sz w:val="24"/>
          <w:szCs w:val="24"/>
        </w:rPr>
        <w:t>合同履行中发包人要求变更工程质量标准及发生其他实质性变更,由双方协商解决.</w:t>
      </w:r>
    </w:p>
    <w:p w:rsidR="00D26CF6" w:rsidRDefault="000121B9">
      <w:pPr>
        <w:spacing w:line="360" w:lineRule="auto"/>
        <w:ind w:firstLineChars="200" w:firstLine="482"/>
        <w:rPr>
          <w:rFonts w:hAnsi="宋体"/>
          <w:b/>
          <w:bCs/>
          <w:sz w:val="24"/>
          <w:szCs w:val="24"/>
        </w:rPr>
      </w:pPr>
      <w:r>
        <w:rPr>
          <w:rFonts w:hAnsi="宋体" w:hint="eastAsia"/>
          <w:b/>
          <w:bCs/>
          <w:sz w:val="24"/>
          <w:szCs w:val="24"/>
        </w:rPr>
        <w:t>31、确定变更价款</w:t>
      </w:r>
    </w:p>
    <w:p w:rsidR="00D26CF6" w:rsidRDefault="000121B9">
      <w:pPr>
        <w:spacing w:line="360" w:lineRule="auto"/>
        <w:ind w:firstLineChars="200" w:firstLine="480"/>
        <w:rPr>
          <w:rFonts w:hAnsi="宋体"/>
          <w:bCs/>
          <w:sz w:val="24"/>
          <w:szCs w:val="24"/>
        </w:rPr>
      </w:pPr>
      <w:r>
        <w:rPr>
          <w:rFonts w:hAnsi="宋体" w:hint="eastAsia"/>
          <w:bCs/>
          <w:sz w:val="24"/>
          <w:szCs w:val="24"/>
        </w:rPr>
        <w:t>31.1承包人在工程变更确定后14天内,提出变更工程价款的报告,经工程师</w:t>
      </w:r>
      <w:r>
        <w:rPr>
          <w:rFonts w:hAnsi="宋体" w:hint="eastAsia"/>
          <w:bCs/>
          <w:sz w:val="24"/>
          <w:szCs w:val="24"/>
        </w:rPr>
        <w:lastRenderedPageBreak/>
        <w:t>确认后调整合同价款.变更合同价款按下列方法进行:</w:t>
      </w:r>
    </w:p>
    <w:p w:rsidR="00D26CF6" w:rsidRDefault="000121B9">
      <w:pPr>
        <w:spacing w:line="360" w:lineRule="auto"/>
        <w:ind w:firstLineChars="200" w:firstLine="480"/>
        <w:rPr>
          <w:rFonts w:hAnsi="宋体"/>
          <w:bCs/>
          <w:sz w:val="24"/>
          <w:szCs w:val="24"/>
        </w:rPr>
      </w:pPr>
      <w:r>
        <w:rPr>
          <w:rFonts w:hAnsi="宋体" w:hint="eastAsia"/>
          <w:bCs/>
          <w:sz w:val="24"/>
          <w:szCs w:val="24"/>
        </w:rPr>
        <w:t>（1）合同中已有适用于变更工程的价格,按合同已有的价格变更合同价款;</w:t>
      </w:r>
    </w:p>
    <w:p w:rsidR="00D26CF6" w:rsidRDefault="000121B9">
      <w:pPr>
        <w:spacing w:line="360" w:lineRule="auto"/>
        <w:ind w:firstLineChars="200" w:firstLine="480"/>
        <w:rPr>
          <w:rFonts w:hAnsi="宋体"/>
          <w:bCs/>
          <w:sz w:val="24"/>
          <w:szCs w:val="24"/>
        </w:rPr>
      </w:pPr>
      <w:r>
        <w:rPr>
          <w:rFonts w:hAnsi="宋体" w:hint="eastAsia"/>
          <w:bCs/>
          <w:sz w:val="24"/>
          <w:szCs w:val="24"/>
        </w:rPr>
        <w:t>（2）合同中只有类似于变更工程的价格,可以参照类似价格变更合同价款;</w:t>
      </w:r>
    </w:p>
    <w:p w:rsidR="00D26CF6" w:rsidRDefault="000121B9">
      <w:pPr>
        <w:spacing w:line="360" w:lineRule="auto"/>
        <w:ind w:firstLineChars="200" w:firstLine="480"/>
        <w:rPr>
          <w:rFonts w:hAnsi="宋体"/>
          <w:bCs/>
          <w:sz w:val="24"/>
          <w:szCs w:val="24"/>
        </w:rPr>
      </w:pPr>
      <w:r>
        <w:rPr>
          <w:rFonts w:hAnsi="宋体" w:hint="eastAsia"/>
          <w:bCs/>
          <w:sz w:val="24"/>
          <w:szCs w:val="24"/>
        </w:rPr>
        <w:t>（3）合同中没有适用或类似于变更工程的价格,由承包人提出适当的变更价格,经工程师确认后执行。</w:t>
      </w:r>
    </w:p>
    <w:p w:rsidR="00D26CF6" w:rsidRDefault="000121B9">
      <w:pPr>
        <w:tabs>
          <w:tab w:val="left" w:pos="0"/>
        </w:tabs>
        <w:spacing w:line="360" w:lineRule="auto"/>
        <w:ind w:firstLineChars="200" w:firstLine="480"/>
        <w:rPr>
          <w:rFonts w:hAnsi="宋体"/>
          <w:bCs/>
          <w:sz w:val="24"/>
          <w:szCs w:val="24"/>
        </w:rPr>
      </w:pPr>
      <w:r>
        <w:rPr>
          <w:rFonts w:hAnsi="宋体" w:hint="eastAsia"/>
          <w:bCs/>
          <w:sz w:val="24"/>
          <w:szCs w:val="24"/>
        </w:rPr>
        <w:t>31.2承包人在双方确定变更后14天内不向工程师提出变更工程价款报告时,视为该项变更不涉及合同价款的变更。</w:t>
      </w:r>
    </w:p>
    <w:p w:rsidR="00D26CF6" w:rsidRDefault="000121B9">
      <w:pPr>
        <w:tabs>
          <w:tab w:val="left" w:pos="0"/>
        </w:tabs>
        <w:spacing w:line="360" w:lineRule="auto"/>
        <w:ind w:firstLineChars="200" w:firstLine="480"/>
        <w:rPr>
          <w:rFonts w:hAnsi="宋体"/>
          <w:bCs/>
          <w:sz w:val="24"/>
          <w:szCs w:val="24"/>
        </w:rPr>
      </w:pPr>
      <w:r>
        <w:rPr>
          <w:rFonts w:hAnsi="宋体" w:hint="eastAsia"/>
          <w:bCs/>
          <w:sz w:val="24"/>
          <w:szCs w:val="24"/>
        </w:rPr>
        <w:t>31.3工程师应在收到变更工程价款报告之日起14天内予以确认,工程师无正当理由不确认时,自变更工程价款报告送达之日起14天视为变更工程价款报告已被确认。</w:t>
      </w:r>
    </w:p>
    <w:p w:rsidR="00D26CF6" w:rsidRDefault="000121B9">
      <w:pPr>
        <w:tabs>
          <w:tab w:val="left" w:pos="0"/>
        </w:tabs>
        <w:spacing w:line="360" w:lineRule="auto"/>
        <w:ind w:firstLineChars="200" w:firstLine="480"/>
        <w:rPr>
          <w:rFonts w:hAnsi="宋体"/>
          <w:bCs/>
          <w:sz w:val="24"/>
          <w:szCs w:val="24"/>
        </w:rPr>
      </w:pPr>
      <w:r>
        <w:rPr>
          <w:rFonts w:hAnsi="宋体" w:hint="eastAsia"/>
          <w:bCs/>
          <w:sz w:val="24"/>
          <w:szCs w:val="24"/>
        </w:rPr>
        <w:t>31.4工程师不同意承包人提出的变更价款,按本通用条款第37条关于争议的约定处理。</w:t>
      </w:r>
    </w:p>
    <w:p w:rsidR="00D26CF6" w:rsidRDefault="000121B9">
      <w:pPr>
        <w:tabs>
          <w:tab w:val="left" w:pos="0"/>
        </w:tabs>
        <w:spacing w:line="360" w:lineRule="auto"/>
        <w:ind w:firstLineChars="200" w:firstLine="480"/>
        <w:rPr>
          <w:rFonts w:hAnsi="宋体"/>
          <w:bCs/>
          <w:sz w:val="24"/>
          <w:szCs w:val="24"/>
        </w:rPr>
      </w:pPr>
      <w:r>
        <w:rPr>
          <w:rFonts w:hAnsi="宋体" w:hint="eastAsia"/>
          <w:bCs/>
          <w:sz w:val="24"/>
          <w:szCs w:val="24"/>
        </w:rPr>
        <w:t>31.5工程师确认增加的工程变更价款作为追加合同价款,与工程款同期支付。</w:t>
      </w:r>
    </w:p>
    <w:p w:rsidR="00D26CF6" w:rsidRDefault="000121B9">
      <w:pPr>
        <w:tabs>
          <w:tab w:val="left" w:pos="0"/>
        </w:tabs>
        <w:spacing w:line="360" w:lineRule="auto"/>
        <w:ind w:firstLineChars="200" w:firstLine="480"/>
        <w:rPr>
          <w:rFonts w:hAnsi="宋体"/>
          <w:bCs/>
          <w:sz w:val="24"/>
          <w:szCs w:val="24"/>
        </w:rPr>
      </w:pPr>
      <w:r>
        <w:rPr>
          <w:rFonts w:hAnsi="宋体" w:hint="eastAsia"/>
          <w:bCs/>
          <w:sz w:val="24"/>
          <w:szCs w:val="24"/>
        </w:rPr>
        <w:t>31.6因承包人自身原因导致的工程变更,承包人无权要求追加合同价款。</w:t>
      </w:r>
    </w:p>
    <w:p w:rsidR="00D26CF6" w:rsidRDefault="000121B9">
      <w:pPr>
        <w:tabs>
          <w:tab w:val="left" w:pos="0"/>
        </w:tabs>
        <w:spacing w:line="360" w:lineRule="auto"/>
        <w:ind w:firstLineChars="200" w:firstLine="482"/>
        <w:rPr>
          <w:rFonts w:hAnsi="宋体"/>
          <w:b/>
          <w:sz w:val="24"/>
          <w:szCs w:val="24"/>
        </w:rPr>
      </w:pPr>
      <w:r>
        <w:rPr>
          <w:rFonts w:hAnsi="宋体" w:hint="eastAsia"/>
          <w:b/>
          <w:sz w:val="24"/>
          <w:szCs w:val="24"/>
        </w:rPr>
        <w:t>九、竣工验收与结算</w:t>
      </w:r>
    </w:p>
    <w:p w:rsidR="00D26CF6" w:rsidRDefault="000121B9">
      <w:pPr>
        <w:tabs>
          <w:tab w:val="left" w:pos="0"/>
        </w:tabs>
        <w:spacing w:line="360" w:lineRule="auto"/>
        <w:ind w:firstLineChars="200" w:firstLine="482"/>
        <w:rPr>
          <w:rFonts w:hAnsi="宋体"/>
          <w:b/>
          <w:sz w:val="24"/>
          <w:szCs w:val="24"/>
        </w:rPr>
      </w:pPr>
      <w:r>
        <w:rPr>
          <w:rFonts w:hAnsi="宋体" w:hint="eastAsia"/>
          <w:b/>
          <w:sz w:val="24"/>
          <w:szCs w:val="24"/>
        </w:rPr>
        <w:t>32、竣工验收</w:t>
      </w:r>
    </w:p>
    <w:p w:rsidR="00D26CF6" w:rsidRDefault="000121B9">
      <w:pPr>
        <w:tabs>
          <w:tab w:val="left" w:pos="0"/>
        </w:tabs>
        <w:spacing w:line="360" w:lineRule="auto"/>
        <w:ind w:firstLineChars="200" w:firstLine="480"/>
        <w:rPr>
          <w:rFonts w:hAnsi="宋体"/>
          <w:bCs/>
          <w:sz w:val="24"/>
          <w:szCs w:val="24"/>
        </w:rPr>
      </w:pPr>
      <w:r>
        <w:rPr>
          <w:rFonts w:hAnsi="宋体" w:hint="eastAsia"/>
          <w:bCs/>
          <w:sz w:val="24"/>
          <w:szCs w:val="24"/>
        </w:rPr>
        <w:t>32.1工程具备竣工验收条件,承包人按国家工程竣工验收有关规定,向发包人提供完整竣工资料及竣工验收报告.双方约定由承包人提供竣工图的,应当在专用条款内约定提供的日期和份数。</w:t>
      </w:r>
    </w:p>
    <w:p w:rsidR="00D26CF6" w:rsidRDefault="000121B9">
      <w:pPr>
        <w:tabs>
          <w:tab w:val="left" w:pos="0"/>
        </w:tabs>
        <w:spacing w:line="360" w:lineRule="auto"/>
        <w:ind w:firstLineChars="200" w:firstLine="480"/>
        <w:rPr>
          <w:rFonts w:hAnsi="宋体"/>
          <w:bCs/>
          <w:sz w:val="24"/>
          <w:szCs w:val="24"/>
        </w:rPr>
      </w:pPr>
      <w:r>
        <w:rPr>
          <w:rFonts w:hAnsi="宋体" w:hint="eastAsia"/>
          <w:bCs/>
          <w:sz w:val="24"/>
          <w:szCs w:val="24"/>
        </w:rPr>
        <w:t>32.2发包人收到竣工验收报告后28天内组织有关单位验收,并在验收后14天内给予认可或提出修改意见。承包人按要求修改,并承担由自身原因造成修改的费用。</w:t>
      </w:r>
    </w:p>
    <w:p w:rsidR="00D26CF6" w:rsidRDefault="000121B9">
      <w:pPr>
        <w:tabs>
          <w:tab w:val="left" w:pos="0"/>
        </w:tabs>
        <w:spacing w:line="360" w:lineRule="auto"/>
        <w:ind w:firstLineChars="200" w:firstLine="480"/>
        <w:rPr>
          <w:rFonts w:hAnsi="宋体"/>
          <w:bCs/>
          <w:sz w:val="24"/>
          <w:szCs w:val="24"/>
        </w:rPr>
      </w:pPr>
      <w:r>
        <w:rPr>
          <w:rFonts w:hAnsi="宋体" w:hint="eastAsia"/>
          <w:bCs/>
          <w:sz w:val="24"/>
          <w:szCs w:val="24"/>
        </w:rPr>
        <w:t>32.3发包人收到承包人送交的竣工验收报告后28天内不组织验收,或验收后14天不提出修改意见,视为竣工验收报告已被认可。</w:t>
      </w:r>
    </w:p>
    <w:p w:rsidR="00D26CF6" w:rsidRDefault="000121B9">
      <w:pPr>
        <w:tabs>
          <w:tab w:val="left" w:pos="0"/>
        </w:tabs>
        <w:spacing w:line="360" w:lineRule="auto"/>
        <w:ind w:firstLineChars="200" w:firstLine="480"/>
        <w:rPr>
          <w:rFonts w:hAnsi="宋体"/>
          <w:bCs/>
          <w:sz w:val="24"/>
          <w:szCs w:val="24"/>
        </w:rPr>
      </w:pPr>
      <w:r>
        <w:rPr>
          <w:rFonts w:hAnsi="宋体" w:hint="eastAsia"/>
          <w:bCs/>
          <w:sz w:val="24"/>
          <w:szCs w:val="24"/>
        </w:rPr>
        <w:lastRenderedPageBreak/>
        <w:t>32.4工程施工验收通过,承包人送交竣工验收报告的日期为实际竣工日期。工程按发包人要求修改后通过竣工验收的,实际竣工日期为承包人修改后提请发包人验收的日期。</w:t>
      </w:r>
    </w:p>
    <w:p w:rsidR="00D26CF6" w:rsidRDefault="000121B9">
      <w:pPr>
        <w:tabs>
          <w:tab w:val="left" w:pos="0"/>
        </w:tabs>
        <w:spacing w:line="360" w:lineRule="auto"/>
        <w:ind w:firstLineChars="200" w:firstLine="480"/>
        <w:rPr>
          <w:rFonts w:hAnsi="宋体"/>
          <w:bCs/>
          <w:sz w:val="24"/>
          <w:szCs w:val="24"/>
        </w:rPr>
      </w:pPr>
      <w:r>
        <w:rPr>
          <w:rFonts w:hAnsi="宋体" w:hint="eastAsia"/>
          <w:bCs/>
          <w:sz w:val="24"/>
          <w:szCs w:val="24"/>
        </w:rPr>
        <w:t>32.5发包人收到承包人竣工验收报告后28天内不组织验收,从第29天起承担工程保管及一切意外责任。</w:t>
      </w:r>
    </w:p>
    <w:p w:rsidR="00D26CF6" w:rsidRDefault="000121B9">
      <w:pPr>
        <w:tabs>
          <w:tab w:val="left" w:pos="0"/>
        </w:tabs>
        <w:spacing w:line="360" w:lineRule="auto"/>
        <w:ind w:firstLineChars="200" w:firstLine="480"/>
        <w:rPr>
          <w:rFonts w:hAnsi="宋体"/>
          <w:bCs/>
          <w:sz w:val="24"/>
          <w:szCs w:val="24"/>
        </w:rPr>
      </w:pPr>
      <w:r>
        <w:rPr>
          <w:rFonts w:hAnsi="宋体" w:hint="eastAsia"/>
          <w:bCs/>
          <w:sz w:val="24"/>
          <w:szCs w:val="24"/>
        </w:rPr>
        <w:t>32.6中间交工工程的范围和竣工时间,双方在专用条款内约定,其验收程序按本通用条款32.1款到32.4款办理。</w:t>
      </w:r>
    </w:p>
    <w:p w:rsidR="00D26CF6" w:rsidRDefault="000121B9">
      <w:pPr>
        <w:tabs>
          <w:tab w:val="left" w:pos="0"/>
        </w:tabs>
        <w:spacing w:line="360" w:lineRule="auto"/>
        <w:ind w:firstLineChars="200" w:firstLine="480"/>
        <w:rPr>
          <w:rFonts w:hAnsi="宋体"/>
          <w:bCs/>
          <w:sz w:val="24"/>
          <w:szCs w:val="24"/>
        </w:rPr>
      </w:pPr>
      <w:r>
        <w:rPr>
          <w:rFonts w:hAnsi="宋体" w:hint="eastAsia"/>
          <w:bCs/>
          <w:sz w:val="24"/>
          <w:szCs w:val="24"/>
        </w:rPr>
        <w:t>32.7因特殊原因,发包人要求部分单位工程或工程部位甩项竣工的,双方另行签订甩项竣工协议,明确双方责任和工程价款的支付办法。</w:t>
      </w:r>
    </w:p>
    <w:p w:rsidR="00D26CF6" w:rsidRDefault="000121B9">
      <w:pPr>
        <w:tabs>
          <w:tab w:val="left" w:pos="0"/>
        </w:tabs>
        <w:spacing w:line="360" w:lineRule="auto"/>
        <w:ind w:firstLineChars="200" w:firstLine="480"/>
        <w:rPr>
          <w:rFonts w:hAnsi="宋体"/>
          <w:bCs/>
          <w:sz w:val="24"/>
          <w:szCs w:val="24"/>
        </w:rPr>
      </w:pPr>
      <w:r>
        <w:rPr>
          <w:rFonts w:hAnsi="宋体" w:hint="eastAsia"/>
          <w:bCs/>
          <w:sz w:val="24"/>
          <w:szCs w:val="24"/>
        </w:rPr>
        <w:t>32.8工程未经竣工验收或竣工验收未通过的,发包人不得使用.发包人强行使用时,由此发生的质量问题及其他问题,由 发包人承担责任。</w:t>
      </w:r>
    </w:p>
    <w:p w:rsidR="00D26CF6" w:rsidRDefault="000121B9">
      <w:pPr>
        <w:tabs>
          <w:tab w:val="left" w:pos="0"/>
        </w:tabs>
        <w:spacing w:line="360" w:lineRule="auto"/>
        <w:ind w:firstLineChars="200" w:firstLine="482"/>
        <w:rPr>
          <w:rFonts w:hAnsi="宋体"/>
          <w:b/>
          <w:sz w:val="24"/>
          <w:szCs w:val="24"/>
        </w:rPr>
      </w:pPr>
      <w:r>
        <w:rPr>
          <w:rFonts w:hAnsi="宋体" w:hint="eastAsia"/>
          <w:b/>
          <w:sz w:val="24"/>
          <w:szCs w:val="24"/>
        </w:rPr>
        <w:t>33、竣工结算</w:t>
      </w:r>
    </w:p>
    <w:p w:rsidR="00D26CF6" w:rsidRDefault="000121B9">
      <w:pPr>
        <w:tabs>
          <w:tab w:val="left" w:pos="0"/>
        </w:tabs>
        <w:spacing w:line="360" w:lineRule="auto"/>
        <w:ind w:firstLineChars="200" w:firstLine="480"/>
        <w:rPr>
          <w:rFonts w:hAnsi="宋体"/>
          <w:bCs/>
          <w:sz w:val="24"/>
          <w:szCs w:val="24"/>
        </w:rPr>
      </w:pPr>
      <w:r>
        <w:rPr>
          <w:rFonts w:hAnsi="宋体" w:hint="eastAsia"/>
          <w:bCs/>
          <w:sz w:val="24"/>
          <w:szCs w:val="24"/>
        </w:rPr>
        <w:t>33.1工程竣工验收报告经发包人认可后28天内,承包人向发包人递交竣工结算报告及完整的结算资料,双方按照协议书约定的合同价款及专用条款约定的合同价款调整内容，进行工程竣工结算。</w:t>
      </w:r>
    </w:p>
    <w:p w:rsidR="00D26CF6" w:rsidRDefault="000121B9">
      <w:pPr>
        <w:tabs>
          <w:tab w:val="left" w:pos="0"/>
        </w:tabs>
        <w:spacing w:line="360" w:lineRule="auto"/>
        <w:ind w:firstLineChars="200" w:firstLine="480"/>
        <w:rPr>
          <w:rFonts w:hAnsi="宋体"/>
          <w:bCs/>
          <w:sz w:val="24"/>
          <w:szCs w:val="24"/>
        </w:rPr>
      </w:pPr>
      <w:r>
        <w:rPr>
          <w:rFonts w:hAnsi="宋体" w:hint="eastAsia"/>
          <w:bCs/>
          <w:sz w:val="24"/>
          <w:szCs w:val="24"/>
        </w:rPr>
        <w:t>33.2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rsidR="00D26CF6" w:rsidRDefault="000121B9">
      <w:pPr>
        <w:tabs>
          <w:tab w:val="left" w:pos="0"/>
        </w:tabs>
        <w:spacing w:line="360" w:lineRule="auto"/>
        <w:ind w:firstLineChars="200" w:firstLine="480"/>
        <w:rPr>
          <w:rFonts w:hAnsi="宋体"/>
          <w:bCs/>
          <w:sz w:val="24"/>
          <w:szCs w:val="24"/>
        </w:rPr>
      </w:pPr>
      <w:r>
        <w:rPr>
          <w:rFonts w:hAnsi="宋体" w:hint="eastAsia"/>
          <w:bCs/>
          <w:sz w:val="24"/>
          <w:szCs w:val="24"/>
        </w:rPr>
        <w:t>33.3发包人收到竣工结算报告及结算资料后28天内无正当理由不支付工程竣工结算价款，从第29天起按承包人同期向银行贷款利率支付拖欠工程价款的利息，并承担违约责任。</w:t>
      </w:r>
    </w:p>
    <w:p w:rsidR="00D26CF6" w:rsidRDefault="000121B9">
      <w:pPr>
        <w:tabs>
          <w:tab w:val="left" w:pos="0"/>
        </w:tabs>
        <w:spacing w:line="360" w:lineRule="auto"/>
        <w:ind w:firstLineChars="200" w:firstLine="480"/>
        <w:rPr>
          <w:rFonts w:hAnsi="宋体"/>
          <w:bCs/>
          <w:sz w:val="24"/>
          <w:szCs w:val="24"/>
        </w:rPr>
      </w:pPr>
      <w:r>
        <w:rPr>
          <w:rFonts w:hAnsi="宋体" w:hint="eastAsia"/>
          <w:bCs/>
          <w:sz w:val="24"/>
          <w:szCs w:val="24"/>
        </w:rPr>
        <w:t>33.4发包人收到竣工结算报告及结算资料后28天内不支付工程竣工结算价款，承包人可以催告发包人支付结算价款。发包人在收到竣工结算报告及结算资</w:t>
      </w:r>
      <w:r>
        <w:rPr>
          <w:rFonts w:hAnsi="宋体" w:hint="eastAsia"/>
          <w:bCs/>
          <w:sz w:val="24"/>
          <w:szCs w:val="24"/>
        </w:rPr>
        <w:lastRenderedPageBreak/>
        <w:t>料后56天内仍不支付的，承包人可以与发包人协议将该工程折价，也可以由承包人申请人民法院将该工程依法拍卖，承包人就该工程折价或者拍卖的价款优先受偿。</w:t>
      </w:r>
    </w:p>
    <w:p w:rsidR="00D26CF6" w:rsidRDefault="000121B9">
      <w:pPr>
        <w:tabs>
          <w:tab w:val="left" w:pos="0"/>
        </w:tabs>
        <w:spacing w:line="360" w:lineRule="auto"/>
        <w:ind w:firstLine="420"/>
        <w:rPr>
          <w:rFonts w:hAnsi="宋体"/>
          <w:bCs/>
          <w:sz w:val="24"/>
          <w:szCs w:val="24"/>
        </w:rPr>
      </w:pPr>
      <w:r>
        <w:rPr>
          <w:rFonts w:hAnsi="宋体" w:hint="eastAsia"/>
          <w:bCs/>
          <w:sz w:val="24"/>
          <w:szCs w:val="24"/>
        </w:rPr>
        <w:t>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rsidR="00D26CF6" w:rsidRDefault="000121B9">
      <w:pPr>
        <w:spacing w:line="360" w:lineRule="auto"/>
        <w:ind w:firstLine="420"/>
        <w:rPr>
          <w:rFonts w:hAnsi="宋体"/>
          <w:bCs/>
          <w:sz w:val="24"/>
          <w:szCs w:val="24"/>
        </w:rPr>
      </w:pPr>
      <w:r>
        <w:rPr>
          <w:rFonts w:hAnsi="宋体" w:hint="eastAsia"/>
          <w:bCs/>
          <w:sz w:val="24"/>
          <w:szCs w:val="24"/>
        </w:rPr>
        <w:t>33.6发包人承包人对工程竣工结算价款发生争议时，按本通用条款第37条关于争议的约定处理。</w:t>
      </w:r>
    </w:p>
    <w:p w:rsidR="00D26CF6" w:rsidRDefault="000121B9">
      <w:pPr>
        <w:spacing w:line="360" w:lineRule="auto"/>
        <w:ind w:firstLine="420"/>
        <w:rPr>
          <w:rFonts w:hAnsi="宋体"/>
          <w:sz w:val="24"/>
          <w:szCs w:val="24"/>
        </w:rPr>
      </w:pPr>
      <w:r>
        <w:rPr>
          <w:rFonts w:hAnsi="宋体" w:hint="eastAsia"/>
          <w:b/>
          <w:sz w:val="24"/>
          <w:szCs w:val="24"/>
        </w:rPr>
        <w:t>34、</w:t>
      </w:r>
      <w:r>
        <w:rPr>
          <w:rFonts w:hAnsi="宋体" w:hint="eastAsia"/>
          <w:b/>
          <w:bCs/>
          <w:sz w:val="24"/>
          <w:szCs w:val="24"/>
        </w:rPr>
        <w:t>质量保修</w:t>
      </w:r>
    </w:p>
    <w:p w:rsidR="00D26CF6" w:rsidRDefault="000121B9">
      <w:pPr>
        <w:spacing w:line="360" w:lineRule="auto"/>
        <w:ind w:firstLine="420"/>
        <w:rPr>
          <w:rFonts w:hAnsi="宋体"/>
          <w:bCs/>
          <w:sz w:val="24"/>
          <w:szCs w:val="24"/>
        </w:rPr>
      </w:pPr>
      <w:r>
        <w:rPr>
          <w:rFonts w:hAnsi="宋体" w:hint="eastAsia"/>
          <w:bCs/>
          <w:sz w:val="24"/>
          <w:szCs w:val="24"/>
        </w:rPr>
        <w:t>34.1承包人应按法律、行政法规或国家关于工程质量保修的有关规定，对交付发包人使用的工程在质量保修期内承担质量保修责任。</w:t>
      </w:r>
    </w:p>
    <w:p w:rsidR="00D26CF6" w:rsidRDefault="000121B9">
      <w:pPr>
        <w:spacing w:line="360" w:lineRule="auto"/>
        <w:ind w:firstLine="420"/>
        <w:rPr>
          <w:rFonts w:hAnsi="宋体"/>
          <w:bCs/>
          <w:sz w:val="24"/>
          <w:szCs w:val="24"/>
        </w:rPr>
      </w:pPr>
      <w:r>
        <w:rPr>
          <w:rFonts w:hAnsi="宋体" w:hint="eastAsia"/>
          <w:bCs/>
          <w:sz w:val="24"/>
          <w:szCs w:val="24"/>
        </w:rPr>
        <w:t>34.2质量保修工作的实施。承包人应在工程竣工验收之前，与发包人签订质量保修书，作为本合同附件（附件3）</w:t>
      </w:r>
    </w:p>
    <w:p w:rsidR="00D26CF6" w:rsidRDefault="000121B9">
      <w:pPr>
        <w:spacing w:line="360" w:lineRule="auto"/>
        <w:ind w:firstLine="420"/>
        <w:rPr>
          <w:rFonts w:hAnsi="宋体"/>
          <w:bCs/>
          <w:sz w:val="24"/>
          <w:szCs w:val="24"/>
        </w:rPr>
      </w:pPr>
      <w:r>
        <w:rPr>
          <w:rFonts w:hAnsi="宋体" w:hint="eastAsia"/>
          <w:bCs/>
          <w:sz w:val="24"/>
          <w:szCs w:val="24"/>
        </w:rPr>
        <w:t>34.3质量保修书的主要内容包括：</w:t>
      </w:r>
    </w:p>
    <w:p w:rsidR="00D26CF6" w:rsidRDefault="000121B9">
      <w:pPr>
        <w:spacing w:line="360" w:lineRule="auto"/>
        <w:ind w:firstLine="420"/>
        <w:rPr>
          <w:rFonts w:hAnsi="宋体"/>
          <w:bCs/>
          <w:sz w:val="24"/>
          <w:szCs w:val="24"/>
        </w:rPr>
      </w:pPr>
      <w:r>
        <w:rPr>
          <w:rFonts w:hAnsi="宋体" w:hint="eastAsia"/>
          <w:bCs/>
          <w:sz w:val="24"/>
          <w:szCs w:val="24"/>
        </w:rPr>
        <w:t>（1）质量保修项目内容及范围；</w:t>
      </w:r>
    </w:p>
    <w:p w:rsidR="00D26CF6" w:rsidRDefault="000121B9">
      <w:pPr>
        <w:spacing w:line="360" w:lineRule="auto"/>
        <w:ind w:firstLine="420"/>
        <w:rPr>
          <w:rFonts w:hAnsi="宋体"/>
          <w:bCs/>
          <w:sz w:val="24"/>
          <w:szCs w:val="24"/>
        </w:rPr>
      </w:pPr>
      <w:r>
        <w:rPr>
          <w:rFonts w:hAnsi="宋体" w:hint="eastAsia"/>
          <w:bCs/>
          <w:sz w:val="24"/>
          <w:szCs w:val="24"/>
        </w:rPr>
        <w:t>（2）质量保修期；</w:t>
      </w:r>
    </w:p>
    <w:p w:rsidR="00D26CF6" w:rsidRDefault="000121B9">
      <w:pPr>
        <w:spacing w:line="360" w:lineRule="auto"/>
        <w:ind w:firstLine="420"/>
        <w:rPr>
          <w:rFonts w:hAnsi="宋体"/>
          <w:bCs/>
          <w:sz w:val="24"/>
          <w:szCs w:val="24"/>
        </w:rPr>
      </w:pPr>
      <w:r>
        <w:rPr>
          <w:rFonts w:hAnsi="宋体" w:hint="eastAsia"/>
          <w:bCs/>
          <w:sz w:val="24"/>
          <w:szCs w:val="24"/>
        </w:rPr>
        <w:t>（3）质量保修责任；</w:t>
      </w:r>
    </w:p>
    <w:p w:rsidR="00D26CF6" w:rsidRDefault="000121B9">
      <w:pPr>
        <w:spacing w:line="360" w:lineRule="auto"/>
        <w:ind w:firstLine="420"/>
        <w:rPr>
          <w:rFonts w:hAnsi="宋体"/>
          <w:bCs/>
          <w:sz w:val="24"/>
          <w:szCs w:val="24"/>
        </w:rPr>
      </w:pPr>
      <w:r>
        <w:rPr>
          <w:rFonts w:hAnsi="宋体" w:hint="eastAsia"/>
          <w:bCs/>
          <w:sz w:val="24"/>
          <w:szCs w:val="24"/>
        </w:rPr>
        <w:t>（4）质量保修金的支付方法。</w:t>
      </w:r>
    </w:p>
    <w:p w:rsidR="00D26CF6" w:rsidRDefault="000121B9">
      <w:pPr>
        <w:spacing w:line="360" w:lineRule="auto"/>
        <w:ind w:firstLine="420"/>
        <w:rPr>
          <w:rFonts w:hAnsi="宋体"/>
          <w:sz w:val="24"/>
          <w:szCs w:val="24"/>
        </w:rPr>
      </w:pPr>
      <w:r>
        <w:rPr>
          <w:rFonts w:hAnsi="宋体" w:hint="eastAsia"/>
          <w:b/>
          <w:sz w:val="24"/>
          <w:szCs w:val="24"/>
        </w:rPr>
        <w:t>十、</w:t>
      </w:r>
      <w:r>
        <w:rPr>
          <w:rFonts w:hAnsi="宋体" w:hint="eastAsia"/>
          <w:b/>
          <w:bCs/>
          <w:sz w:val="24"/>
          <w:szCs w:val="24"/>
        </w:rPr>
        <w:t>违约、索赔和争议</w:t>
      </w:r>
    </w:p>
    <w:p w:rsidR="00D26CF6" w:rsidRDefault="000121B9">
      <w:pPr>
        <w:spacing w:line="360" w:lineRule="auto"/>
        <w:ind w:firstLine="420"/>
        <w:rPr>
          <w:rFonts w:hAnsi="宋体"/>
          <w:sz w:val="24"/>
          <w:szCs w:val="24"/>
        </w:rPr>
      </w:pPr>
      <w:r>
        <w:rPr>
          <w:rFonts w:hAnsi="宋体" w:hint="eastAsia"/>
          <w:b/>
          <w:sz w:val="24"/>
          <w:szCs w:val="24"/>
        </w:rPr>
        <w:t>35、</w:t>
      </w:r>
      <w:r>
        <w:rPr>
          <w:rFonts w:hAnsi="宋体" w:hint="eastAsia"/>
          <w:b/>
          <w:bCs/>
          <w:sz w:val="24"/>
          <w:szCs w:val="24"/>
        </w:rPr>
        <w:t>违约</w:t>
      </w:r>
    </w:p>
    <w:p w:rsidR="00D26CF6" w:rsidRDefault="000121B9">
      <w:pPr>
        <w:spacing w:line="360" w:lineRule="auto"/>
        <w:ind w:firstLine="420"/>
        <w:rPr>
          <w:rFonts w:hAnsi="宋体"/>
          <w:bCs/>
          <w:sz w:val="24"/>
          <w:szCs w:val="24"/>
        </w:rPr>
      </w:pPr>
      <w:r>
        <w:rPr>
          <w:rFonts w:hAnsi="宋体" w:hint="eastAsia"/>
          <w:bCs/>
          <w:sz w:val="24"/>
          <w:szCs w:val="24"/>
        </w:rPr>
        <w:t>35.1发包人违约。当发生下列情况时：</w:t>
      </w:r>
    </w:p>
    <w:p w:rsidR="00D26CF6" w:rsidRDefault="000121B9">
      <w:pPr>
        <w:spacing w:line="360" w:lineRule="auto"/>
        <w:ind w:firstLine="420"/>
        <w:rPr>
          <w:rFonts w:hAnsi="宋体"/>
          <w:sz w:val="24"/>
          <w:szCs w:val="24"/>
        </w:rPr>
      </w:pPr>
      <w:r>
        <w:rPr>
          <w:rFonts w:hAnsi="宋体" w:hint="eastAsia"/>
          <w:bCs/>
          <w:sz w:val="24"/>
          <w:szCs w:val="24"/>
        </w:rPr>
        <w:t>（1）</w:t>
      </w:r>
      <w:r>
        <w:rPr>
          <w:rFonts w:hAnsi="宋体" w:hint="eastAsia"/>
          <w:sz w:val="24"/>
          <w:szCs w:val="24"/>
        </w:rPr>
        <w:t>本通用条款第24条提到的发包人不按时支付工程预付款；</w:t>
      </w:r>
    </w:p>
    <w:p w:rsidR="00D26CF6" w:rsidRDefault="000121B9">
      <w:pPr>
        <w:spacing w:line="360" w:lineRule="auto"/>
        <w:ind w:firstLineChars="170" w:firstLine="408"/>
        <w:rPr>
          <w:rFonts w:hAnsi="宋体"/>
          <w:sz w:val="24"/>
          <w:szCs w:val="24"/>
        </w:rPr>
      </w:pPr>
      <w:r>
        <w:rPr>
          <w:rFonts w:hAnsi="宋体" w:hint="eastAsia"/>
          <w:sz w:val="24"/>
          <w:szCs w:val="24"/>
        </w:rPr>
        <w:t>（2）本通用条款第26.4款提到的发包人不按合同约定支付工程款,导致施</w:t>
      </w:r>
      <w:r>
        <w:rPr>
          <w:rFonts w:hAnsi="宋体" w:hint="eastAsia"/>
          <w:sz w:val="24"/>
          <w:szCs w:val="24"/>
        </w:rPr>
        <w:lastRenderedPageBreak/>
        <w:t>工无法进行;</w:t>
      </w:r>
    </w:p>
    <w:p w:rsidR="00D26CF6" w:rsidRDefault="000121B9">
      <w:pPr>
        <w:spacing w:line="360" w:lineRule="auto"/>
        <w:ind w:firstLineChars="170" w:firstLine="408"/>
        <w:rPr>
          <w:rFonts w:hAnsi="宋体"/>
          <w:sz w:val="24"/>
          <w:szCs w:val="24"/>
        </w:rPr>
      </w:pPr>
      <w:r>
        <w:rPr>
          <w:rFonts w:hAnsi="宋体" w:hint="eastAsia"/>
          <w:sz w:val="24"/>
          <w:szCs w:val="24"/>
        </w:rPr>
        <w:t>（3）本通用条款第33.3款提到的发包人无正当理由不支付工程竣工结算价款；</w:t>
      </w:r>
    </w:p>
    <w:p w:rsidR="00D26CF6" w:rsidRDefault="000121B9">
      <w:pPr>
        <w:spacing w:line="360" w:lineRule="auto"/>
        <w:ind w:firstLineChars="170" w:firstLine="408"/>
        <w:rPr>
          <w:rFonts w:hAnsi="宋体"/>
          <w:sz w:val="24"/>
          <w:szCs w:val="24"/>
        </w:rPr>
      </w:pPr>
      <w:r>
        <w:rPr>
          <w:rFonts w:hAnsi="宋体" w:hint="eastAsia"/>
          <w:sz w:val="24"/>
          <w:szCs w:val="24"/>
        </w:rPr>
        <w:t>（4）发包人不履行合同义务或不按合同约定履行义务的其他情况。</w:t>
      </w:r>
    </w:p>
    <w:p w:rsidR="00D26CF6" w:rsidRDefault="000121B9">
      <w:pPr>
        <w:spacing w:line="360" w:lineRule="auto"/>
        <w:ind w:firstLineChars="170" w:firstLine="408"/>
        <w:rPr>
          <w:rFonts w:hAnsi="宋体"/>
          <w:sz w:val="24"/>
          <w:szCs w:val="24"/>
        </w:rPr>
      </w:pPr>
      <w:r>
        <w:rPr>
          <w:rFonts w:hAnsi="宋体" w:hint="eastAsia"/>
          <w:sz w:val="24"/>
          <w:szCs w:val="24"/>
        </w:rPr>
        <w:t xml:space="preserve"> 发包人承担违约责任，赔偿因其违约给承包人造成的经济损失，顺延延误的工期。双方在专用条款内约定发包人赔偿承包人损失的计算方法或者发包人应当支付违约金的数额或计算方法。</w:t>
      </w:r>
    </w:p>
    <w:p w:rsidR="00D26CF6" w:rsidRDefault="000121B9">
      <w:pPr>
        <w:spacing w:line="360" w:lineRule="auto"/>
        <w:ind w:firstLineChars="170" w:firstLine="408"/>
        <w:rPr>
          <w:rFonts w:hAnsi="宋体"/>
          <w:sz w:val="24"/>
          <w:szCs w:val="24"/>
        </w:rPr>
      </w:pPr>
      <w:r>
        <w:rPr>
          <w:rFonts w:hAnsi="宋体" w:hint="eastAsia"/>
          <w:sz w:val="24"/>
          <w:szCs w:val="24"/>
        </w:rPr>
        <w:t>35.2承包人违约。当发生下列情况时：</w:t>
      </w:r>
    </w:p>
    <w:p w:rsidR="00D26CF6" w:rsidRDefault="000121B9">
      <w:pPr>
        <w:spacing w:line="360" w:lineRule="auto"/>
        <w:ind w:firstLineChars="170" w:firstLine="408"/>
        <w:rPr>
          <w:rFonts w:hAnsi="宋体"/>
          <w:sz w:val="24"/>
          <w:szCs w:val="24"/>
        </w:rPr>
      </w:pPr>
      <w:r>
        <w:rPr>
          <w:rFonts w:hAnsi="宋体" w:hint="eastAsia"/>
          <w:sz w:val="24"/>
          <w:szCs w:val="24"/>
        </w:rPr>
        <w:t>（1）通用条款第14.2款提到的因承包人原因不能按照协议书约定的竣工日期或工程师同意顺延的工期竣工；</w:t>
      </w:r>
    </w:p>
    <w:p w:rsidR="00D26CF6" w:rsidRDefault="000121B9">
      <w:pPr>
        <w:spacing w:line="360" w:lineRule="auto"/>
        <w:ind w:firstLineChars="170" w:firstLine="408"/>
        <w:rPr>
          <w:rFonts w:hAnsi="宋体"/>
          <w:sz w:val="24"/>
          <w:szCs w:val="24"/>
        </w:rPr>
      </w:pPr>
      <w:r>
        <w:rPr>
          <w:rFonts w:hAnsi="宋体" w:hint="eastAsia"/>
          <w:sz w:val="24"/>
          <w:szCs w:val="24"/>
        </w:rPr>
        <w:t>（2）条款第15.1款提到的因承包人原因工程质量达不到协议书约定的质量标准；</w:t>
      </w:r>
    </w:p>
    <w:p w:rsidR="00D26CF6" w:rsidRDefault="000121B9">
      <w:pPr>
        <w:spacing w:line="360" w:lineRule="auto"/>
        <w:ind w:firstLineChars="170" w:firstLine="408"/>
        <w:rPr>
          <w:rFonts w:hAnsi="宋体"/>
          <w:sz w:val="24"/>
          <w:szCs w:val="24"/>
        </w:rPr>
      </w:pPr>
      <w:r>
        <w:rPr>
          <w:rFonts w:hAnsi="宋体" w:hint="eastAsia"/>
          <w:sz w:val="24"/>
          <w:szCs w:val="24"/>
        </w:rPr>
        <w:t>（3）承包人不履行合同义务或不按合同约定履行义务的其他情况。</w:t>
      </w:r>
    </w:p>
    <w:p w:rsidR="00D26CF6" w:rsidRDefault="000121B9">
      <w:pPr>
        <w:pStyle w:val="af0"/>
        <w:spacing w:line="360" w:lineRule="auto"/>
        <w:ind w:firstLineChars="150" w:firstLine="360"/>
      </w:pPr>
      <w:r>
        <w:rPr>
          <w:rFonts w:hint="eastAsia"/>
        </w:rPr>
        <w:t>承包人承担违约责任，赔偿因其违约给发包人造成的损失。双方在专用条款内约定承包人赔偿发包人损失的计算方法或者承包人应当支付违约金的数额或计算方法。</w:t>
      </w:r>
    </w:p>
    <w:p w:rsidR="00D26CF6" w:rsidRDefault="000121B9">
      <w:pPr>
        <w:spacing w:line="360" w:lineRule="auto"/>
        <w:ind w:firstLineChars="170" w:firstLine="408"/>
        <w:rPr>
          <w:rFonts w:hAnsi="宋体"/>
          <w:sz w:val="24"/>
          <w:szCs w:val="24"/>
        </w:rPr>
      </w:pPr>
      <w:r>
        <w:rPr>
          <w:rFonts w:hAnsi="宋体" w:hint="eastAsia"/>
          <w:sz w:val="24"/>
          <w:szCs w:val="24"/>
        </w:rPr>
        <w:t>35.3一方违约后,另一方要求违约方继续履行合同时,违约方承担上述违约责任后仍应继续履行合同。</w:t>
      </w:r>
    </w:p>
    <w:p w:rsidR="00D26CF6" w:rsidRDefault="000121B9">
      <w:pPr>
        <w:spacing w:line="360" w:lineRule="auto"/>
        <w:ind w:firstLineChars="170" w:firstLine="410"/>
        <w:rPr>
          <w:rFonts w:hAnsi="宋体"/>
          <w:b/>
          <w:bCs/>
          <w:sz w:val="24"/>
          <w:szCs w:val="24"/>
        </w:rPr>
      </w:pPr>
      <w:r>
        <w:rPr>
          <w:rFonts w:hAnsi="宋体" w:hint="eastAsia"/>
          <w:b/>
          <w:bCs/>
          <w:sz w:val="24"/>
          <w:szCs w:val="24"/>
        </w:rPr>
        <w:t>36.索赔</w:t>
      </w:r>
    </w:p>
    <w:p w:rsidR="00D26CF6" w:rsidRDefault="000121B9">
      <w:pPr>
        <w:spacing w:line="360" w:lineRule="auto"/>
        <w:ind w:firstLineChars="170" w:firstLine="408"/>
        <w:rPr>
          <w:rFonts w:hAnsi="宋体"/>
          <w:sz w:val="24"/>
          <w:szCs w:val="24"/>
        </w:rPr>
      </w:pPr>
      <w:r>
        <w:rPr>
          <w:rFonts w:hAnsi="宋体" w:hint="eastAsia"/>
          <w:sz w:val="24"/>
          <w:szCs w:val="24"/>
        </w:rPr>
        <w:t>36.1当一方向另一方提出索赔时，要有正当索赔理由，且有索赔事件发生时的有效证据。</w:t>
      </w:r>
    </w:p>
    <w:p w:rsidR="00D26CF6" w:rsidRDefault="000121B9">
      <w:pPr>
        <w:spacing w:line="360" w:lineRule="auto"/>
        <w:ind w:firstLineChars="170" w:firstLine="408"/>
        <w:rPr>
          <w:rFonts w:hAnsi="宋体"/>
          <w:sz w:val="24"/>
          <w:szCs w:val="24"/>
        </w:rPr>
      </w:pPr>
      <w:r>
        <w:rPr>
          <w:rFonts w:hAnsi="宋体" w:hint="eastAsia"/>
          <w:sz w:val="24"/>
          <w:szCs w:val="24"/>
        </w:rPr>
        <w:t>36.2发包人未能按合同约定履行自己的各项义务或发生错误以及应由发包人承担责任的其他情况，造成工期延误和（或）承包人不能及时得到合同价款及</w:t>
      </w:r>
      <w:r>
        <w:rPr>
          <w:rFonts w:hAnsi="宋体" w:hint="eastAsia"/>
          <w:sz w:val="24"/>
          <w:szCs w:val="24"/>
        </w:rPr>
        <w:lastRenderedPageBreak/>
        <w:t>承包人的其他经济损失，承包人可按下列程序以书面形式向发包人索赔：</w:t>
      </w:r>
    </w:p>
    <w:p w:rsidR="00D26CF6" w:rsidRDefault="000121B9">
      <w:pPr>
        <w:spacing w:line="360" w:lineRule="auto"/>
        <w:ind w:firstLineChars="170" w:firstLine="408"/>
        <w:rPr>
          <w:rFonts w:hAnsi="宋体"/>
          <w:sz w:val="24"/>
          <w:szCs w:val="24"/>
        </w:rPr>
      </w:pPr>
      <w:r>
        <w:rPr>
          <w:rFonts w:hAnsi="宋体" w:hint="eastAsia"/>
          <w:sz w:val="24"/>
          <w:szCs w:val="24"/>
        </w:rPr>
        <w:t>（1）索赔事件发生后28天内，向工程师发出索赔意向通知；</w:t>
      </w:r>
    </w:p>
    <w:p w:rsidR="00D26CF6" w:rsidRDefault="000121B9">
      <w:pPr>
        <w:spacing w:line="360" w:lineRule="auto"/>
        <w:ind w:firstLineChars="170" w:firstLine="408"/>
        <w:rPr>
          <w:rFonts w:hAnsi="宋体"/>
          <w:sz w:val="24"/>
          <w:szCs w:val="24"/>
        </w:rPr>
      </w:pPr>
      <w:r>
        <w:rPr>
          <w:rFonts w:hAnsi="宋体" w:hint="eastAsia"/>
          <w:sz w:val="24"/>
          <w:szCs w:val="24"/>
        </w:rPr>
        <w:t>（2）发出索赔意向通知后28天内，向工程师提出延长工期和（或）补偿经济损失的索赔报告及有关资料；</w:t>
      </w:r>
    </w:p>
    <w:p w:rsidR="00D26CF6" w:rsidRDefault="000121B9">
      <w:pPr>
        <w:spacing w:line="360" w:lineRule="auto"/>
        <w:ind w:firstLineChars="170" w:firstLine="408"/>
        <w:rPr>
          <w:rFonts w:hAnsi="宋体"/>
          <w:sz w:val="24"/>
          <w:szCs w:val="24"/>
        </w:rPr>
      </w:pPr>
      <w:r>
        <w:rPr>
          <w:rFonts w:hAnsi="宋体" w:hint="eastAsia"/>
          <w:sz w:val="24"/>
          <w:szCs w:val="24"/>
        </w:rPr>
        <w:t>（3）工程师在收到承包人送交的索赔报告和有关资料后，于28天内给予答复，或要求承包人进一步补充索赔理由和证据；</w:t>
      </w:r>
    </w:p>
    <w:p w:rsidR="00D26CF6" w:rsidRDefault="000121B9">
      <w:pPr>
        <w:tabs>
          <w:tab w:val="left" w:pos="0"/>
        </w:tabs>
        <w:spacing w:line="360" w:lineRule="auto"/>
        <w:ind w:firstLineChars="170" w:firstLine="408"/>
        <w:rPr>
          <w:rFonts w:hAnsi="宋体"/>
          <w:sz w:val="24"/>
          <w:szCs w:val="24"/>
        </w:rPr>
      </w:pPr>
      <w:r>
        <w:rPr>
          <w:rFonts w:hAnsi="宋体" w:hint="eastAsia"/>
          <w:sz w:val="24"/>
          <w:szCs w:val="24"/>
        </w:rPr>
        <w:t>（4）工程师在收到承包人送交的索赔报告和有关资料后28天内未予答复或未对承包人作进一步要求，视为该项索赔已经认可；</w:t>
      </w:r>
    </w:p>
    <w:p w:rsidR="00D26CF6" w:rsidRDefault="000121B9">
      <w:pPr>
        <w:tabs>
          <w:tab w:val="left" w:pos="0"/>
        </w:tabs>
        <w:spacing w:line="360" w:lineRule="auto"/>
        <w:ind w:firstLineChars="171" w:firstLine="410"/>
        <w:rPr>
          <w:rFonts w:hAnsi="宋体"/>
          <w:sz w:val="24"/>
          <w:szCs w:val="24"/>
        </w:rPr>
      </w:pPr>
      <w:r>
        <w:rPr>
          <w:rFonts w:hAnsi="宋体" w:hint="eastAsia"/>
          <w:sz w:val="24"/>
          <w:szCs w:val="24"/>
        </w:rPr>
        <w:t>（5）当该索赔事件持续进行时，承包人应当阶段性向工程师发出索赔意向，在索赔事件终了后28天内，向工程师送交索赔的有关资料和最终索赔报告。索赔答复程序与（3）、（4）规定相同。</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36.3承包人未能按合同约定履行自己的各项义务或发生错误，给发包人造成经济损失，发包人可按36.2款确定的时限向承包人提出索赔。</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37、争议</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37.1发包人承包人在履行合同时发生争议，可以和解或者要求有关主管部门调解。当事人不愿和解、调解或者和解、调解不成的，双方可以在专用条款内约定以下一种方式解决争议：</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第一种解决方式：双方达成仲裁协议，向约定的仲裁委员会申请仲裁；</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第二种解决方式：向有管辖权的人民法院起诉。</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37.2发生争议后，除非出现下列情况的，双方都应继续履行合同，保持施工连续，保护好已完工程：</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（l）单方违约导致合同确已无法履行，双方协议停止施工；</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（2）调解要求停止施工，且为双方接受；</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（3）仲裁机构要求停止施工；</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lastRenderedPageBreak/>
        <w:t>（4）法院要求停止施工。</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十一、其他</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38、工程分包</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38.1承包人按专用条款的约定分包所承包的部分工程，并与分包单位签订分包合同。非经发包人同意，承包人不得将承包工程的任何部分分包。</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38.2承包人不得将其承包的全部工程转包给他人，也不得将其承包的全部工程肢解以后以分包的名义分别转包给他人。</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38.3工程分包不能解除承包人任何责任与义务。承包人应在分包场地派驻相应管理人员，保证本合同的履行。分包单位的任何违约行为或疏忽导致工程损害或给发包人造成其他损失，承包人承担连带责任。</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38.4分包工程价款由承包人与分包单位结算。发包人未经承包人同意不得以任何形式向分包单位支付各种工程款项。</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39、不可抗力</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39.1不可抗力包括因战争、动乱、空中飞行物体坠落或其他非发包人承包人责任造成的爆炸、火灾，以及专用条款约定的风、雨、雪、洪、震等自然灾害。</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39.2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39.3因不可抗力事件导致的费用及延误的工期由双方按以下方法分别承担：</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（1）工程本身的损害、因工程损害导致第三人人员伤亡和财产损失以及运至施工场地用于施工的材料和待安装的设备的损害，由发包人承担；</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lastRenderedPageBreak/>
        <w:t>（2）发包人承包人人员伤亡由其所在单位负责，并承担相应费用；</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（3）承包人机械设备损坏及停工损失，由承包人承担；</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（4）停工期间，承包人应工程师要求留在施工场地的必要的管理人员及保卫人员的费用由发包人承担；</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（5）工程所需清理、修复费用，由发包人承担；</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（6）延误的工期相应顺延。</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39.4因合同一方迟延履行合同后发生不可抗力的，不能免除迟延履行方的相应责任。</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40、保险</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40.1工程开工前，发包人为建设工程和施工场地内的自有人员及第三人人员生命财产办理保险，支付保险费用。</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40.2运至施工场地内用于工程的材料和待安装设备，由发包人办理保险，并支付保险费用。</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40.3发包人可以将有关保险事项委托承包人办理，费用由发包人承担。</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40.4承包人必须为从事危险作业的职工办理意外伤害保险，并为施工场地内自有人员生命财产和施工机械设备办理保险，支付保险费用。</w:t>
      </w:r>
    </w:p>
    <w:p w:rsidR="00D26CF6" w:rsidRDefault="000121B9">
      <w:pPr>
        <w:spacing w:line="360" w:lineRule="auto"/>
        <w:ind w:firstLineChars="200" w:firstLine="480"/>
        <w:rPr>
          <w:rFonts w:hAnsi="宋体"/>
          <w:sz w:val="24"/>
          <w:szCs w:val="24"/>
        </w:rPr>
      </w:pPr>
      <w:r>
        <w:rPr>
          <w:rFonts w:hAnsi="宋体" w:hint="eastAsia"/>
          <w:sz w:val="24"/>
          <w:szCs w:val="24"/>
        </w:rPr>
        <w:t>40.5保险事故发生时，发包人承包人有责任尽力采取必要的措施，防止或减少损失。</w:t>
      </w:r>
    </w:p>
    <w:p w:rsidR="00D26CF6" w:rsidRDefault="000121B9">
      <w:pPr>
        <w:spacing w:line="360" w:lineRule="auto"/>
        <w:ind w:firstLineChars="200" w:firstLine="480"/>
        <w:rPr>
          <w:rFonts w:hAnsi="宋体"/>
          <w:sz w:val="24"/>
          <w:szCs w:val="24"/>
        </w:rPr>
      </w:pPr>
      <w:r>
        <w:rPr>
          <w:rFonts w:hAnsi="宋体" w:hint="eastAsia"/>
          <w:sz w:val="24"/>
          <w:szCs w:val="24"/>
        </w:rPr>
        <w:t>40.6具体投保内容和相关责任，发包人承包人在专用条款中约定。</w:t>
      </w:r>
    </w:p>
    <w:p w:rsidR="00D26CF6" w:rsidRDefault="000121B9">
      <w:pPr>
        <w:spacing w:line="360" w:lineRule="auto"/>
        <w:ind w:firstLineChars="200" w:firstLine="482"/>
        <w:rPr>
          <w:rFonts w:hAnsi="宋体"/>
          <w:b/>
          <w:bCs/>
          <w:sz w:val="24"/>
          <w:szCs w:val="24"/>
        </w:rPr>
      </w:pPr>
      <w:r>
        <w:rPr>
          <w:rFonts w:hAnsi="宋体" w:hint="eastAsia"/>
          <w:b/>
          <w:bCs/>
          <w:sz w:val="24"/>
          <w:szCs w:val="24"/>
        </w:rPr>
        <w:t>41、担保</w:t>
      </w:r>
    </w:p>
    <w:p w:rsidR="00D26CF6" w:rsidRDefault="000121B9">
      <w:pPr>
        <w:spacing w:line="360" w:lineRule="auto"/>
        <w:ind w:firstLineChars="200" w:firstLine="480"/>
        <w:rPr>
          <w:rFonts w:hAnsi="宋体"/>
          <w:sz w:val="24"/>
          <w:szCs w:val="24"/>
        </w:rPr>
      </w:pPr>
      <w:r>
        <w:rPr>
          <w:rFonts w:hAnsi="宋体" w:hint="eastAsia"/>
          <w:sz w:val="24"/>
          <w:szCs w:val="24"/>
        </w:rPr>
        <w:t>41.1发包人承包人为了全面履行合同，应相互提供以下担保：</w:t>
      </w:r>
    </w:p>
    <w:p w:rsidR="00D26CF6" w:rsidRDefault="000121B9">
      <w:pPr>
        <w:numPr>
          <w:ilvl w:val="0"/>
          <w:numId w:val="17"/>
        </w:numPr>
        <w:tabs>
          <w:tab w:val="left" w:pos="900"/>
        </w:tabs>
        <w:spacing w:line="360" w:lineRule="auto"/>
        <w:ind w:left="0" w:firstLineChars="200" w:firstLine="480"/>
        <w:rPr>
          <w:rFonts w:hAnsi="宋体"/>
          <w:sz w:val="24"/>
          <w:szCs w:val="24"/>
        </w:rPr>
      </w:pPr>
      <w:r>
        <w:rPr>
          <w:rFonts w:hAnsi="宋体" w:hint="eastAsia"/>
          <w:sz w:val="24"/>
          <w:szCs w:val="24"/>
        </w:rPr>
        <w:t>发包人向承包人履约担保，按合同约定支付工程价款及履行合同约定的其它义务。</w:t>
      </w:r>
    </w:p>
    <w:p w:rsidR="00D26CF6" w:rsidRDefault="000121B9">
      <w:pPr>
        <w:numPr>
          <w:ilvl w:val="0"/>
          <w:numId w:val="17"/>
        </w:numPr>
        <w:tabs>
          <w:tab w:val="left" w:pos="900"/>
        </w:tabs>
        <w:spacing w:line="360" w:lineRule="auto"/>
        <w:ind w:left="0" w:firstLineChars="200" w:firstLine="480"/>
        <w:rPr>
          <w:rFonts w:hAnsi="宋体"/>
          <w:sz w:val="24"/>
          <w:szCs w:val="24"/>
        </w:rPr>
      </w:pPr>
      <w:r>
        <w:rPr>
          <w:rFonts w:hAnsi="宋体" w:hint="eastAsia"/>
          <w:sz w:val="24"/>
          <w:szCs w:val="24"/>
        </w:rPr>
        <w:t>承包人向发包人提供履约担保，按合同约定履行自己的各项义务。</w:t>
      </w:r>
    </w:p>
    <w:p w:rsidR="00D26CF6" w:rsidRDefault="000121B9">
      <w:pPr>
        <w:spacing w:line="360" w:lineRule="auto"/>
        <w:ind w:firstLineChars="200" w:firstLine="480"/>
        <w:rPr>
          <w:rFonts w:hAnsi="宋体"/>
          <w:sz w:val="24"/>
          <w:szCs w:val="24"/>
        </w:rPr>
      </w:pPr>
      <w:r>
        <w:rPr>
          <w:rFonts w:hAnsi="宋体" w:hint="eastAsia"/>
          <w:sz w:val="24"/>
          <w:szCs w:val="24"/>
        </w:rPr>
        <w:lastRenderedPageBreak/>
        <w:t>41.2一方违约后，另一方可要求提供担保的第三人承担相应责任。</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41.3提供担保的内容、方式和相关责任，发包人承包人除在专用条款中约定外，被担保方与担保方还应签订担保合同，作为本合同附件。</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42、专利技术及特殊工艺</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42.1发包人要求使用专利技术或特殊工艺，应负责办理相应的申报手续，承担申报、试验、使用等费用；承包人提出使用专利技术或特殊工艺，应取得工程师认可，承包人负责办理申报手续并承担有关费用。</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42.2擅自使用专利技术侵犯他人专利权的，责任者依法承担相应责任。</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43、文物和地下障碍物</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43.1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如发现后隐瞒不报，致使文物遭受破坏，责任者依法承担相应责任。</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43.2施工中发现影响施工的地下障碍物时，承包人应于8小时内以书面形式通知工程师，同时提出处置方案，工程师收到处置方案后24小时内予以认可或提出修正方案。发包人承担由此发生的费用，顺延延误的工期。</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所发现的地下障碍物有归属单位时，发包人应报请有关部门协同处置。</w:t>
      </w:r>
    </w:p>
    <w:p w:rsidR="00D26CF6" w:rsidRDefault="000121B9">
      <w:pPr>
        <w:tabs>
          <w:tab w:val="left" w:pos="0"/>
        </w:tabs>
        <w:spacing w:line="360" w:lineRule="auto"/>
        <w:ind w:firstLineChars="200" w:firstLine="482"/>
        <w:rPr>
          <w:rFonts w:hAnsi="宋体"/>
          <w:b/>
          <w:bCs/>
          <w:sz w:val="24"/>
          <w:szCs w:val="24"/>
        </w:rPr>
      </w:pPr>
      <w:r>
        <w:rPr>
          <w:rFonts w:hAnsi="宋体" w:hint="eastAsia"/>
          <w:b/>
          <w:bCs/>
          <w:sz w:val="24"/>
          <w:szCs w:val="24"/>
        </w:rPr>
        <w:t>44、合同解除</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44.1发包人承包人协商一致，可以解除合同。</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44.2发生本通用条款第26.4款情况，停止施工超过56天，发包人仍不支付工程款（进度款），承包人有权解除合同。</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44.3发生本通用条款第38.2款禁止的情况，承包人将其承包的全部工程转</w:t>
      </w:r>
      <w:r>
        <w:rPr>
          <w:rFonts w:hAnsi="宋体" w:hint="eastAsia"/>
          <w:sz w:val="24"/>
          <w:szCs w:val="24"/>
        </w:rPr>
        <w:lastRenderedPageBreak/>
        <w:t>包给他人或肢解以后以分包的名义分别转包给他人，发包人有权解除合同。</w:t>
      </w:r>
    </w:p>
    <w:p w:rsidR="00D26CF6" w:rsidRDefault="000121B9">
      <w:pPr>
        <w:tabs>
          <w:tab w:val="left" w:pos="0"/>
        </w:tabs>
        <w:spacing w:line="360" w:lineRule="auto"/>
        <w:ind w:firstLineChars="200" w:firstLine="480"/>
        <w:rPr>
          <w:rFonts w:hAnsi="宋体"/>
          <w:sz w:val="24"/>
          <w:szCs w:val="24"/>
        </w:rPr>
      </w:pPr>
      <w:r>
        <w:rPr>
          <w:rFonts w:hAnsi="宋体" w:hint="eastAsia"/>
          <w:sz w:val="24"/>
          <w:szCs w:val="24"/>
        </w:rPr>
        <w:t>44.4有下列情形之一的，发包人承包人可以解除合同：</w:t>
      </w:r>
    </w:p>
    <w:p w:rsidR="00D26CF6" w:rsidRDefault="000121B9">
      <w:pPr>
        <w:spacing w:line="360" w:lineRule="auto"/>
        <w:ind w:left="359" w:firstLineChars="200" w:firstLine="480"/>
        <w:rPr>
          <w:rFonts w:hAnsi="宋体"/>
          <w:sz w:val="24"/>
          <w:szCs w:val="24"/>
        </w:rPr>
      </w:pPr>
      <w:r>
        <w:rPr>
          <w:rFonts w:hAnsi="宋体" w:hint="eastAsia"/>
          <w:sz w:val="24"/>
          <w:szCs w:val="24"/>
        </w:rPr>
        <w:t>（1）因不可抗力致使合同无法履行；</w:t>
      </w:r>
    </w:p>
    <w:p w:rsidR="00D26CF6" w:rsidRDefault="000121B9">
      <w:pPr>
        <w:spacing w:line="360" w:lineRule="auto"/>
        <w:ind w:left="359" w:firstLineChars="200" w:firstLine="480"/>
        <w:rPr>
          <w:rFonts w:hAnsi="宋体"/>
          <w:sz w:val="24"/>
          <w:szCs w:val="24"/>
        </w:rPr>
      </w:pPr>
      <w:r>
        <w:rPr>
          <w:rFonts w:hAnsi="宋体" w:hint="eastAsia"/>
          <w:sz w:val="24"/>
          <w:szCs w:val="24"/>
        </w:rPr>
        <w:t>（2）因一方违约（包括因发包人原因造成工程停建或缓建）致使合同无法履行。</w:t>
      </w:r>
    </w:p>
    <w:p w:rsidR="00D26CF6" w:rsidRDefault="000121B9">
      <w:pPr>
        <w:spacing w:line="360" w:lineRule="auto"/>
        <w:ind w:firstLineChars="200" w:firstLine="480"/>
        <w:rPr>
          <w:rFonts w:hAnsi="宋体"/>
          <w:sz w:val="24"/>
          <w:szCs w:val="24"/>
        </w:rPr>
      </w:pPr>
      <w:r>
        <w:rPr>
          <w:rFonts w:hAnsi="宋体" w:hint="eastAsia"/>
          <w:sz w:val="24"/>
          <w:szCs w:val="24"/>
        </w:rPr>
        <w:t>44.5一方依据44.2、44.3、44.4款约定要求解除合同的，应以书面形式向对方发出解除合同的通知，并在发出通知前7天告知对方，通知到达对方时合同解除。对解除合同有争议的，按本通用条款第37条关于争议的约定处理。</w:t>
      </w:r>
    </w:p>
    <w:p w:rsidR="00D26CF6" w:rsidRDefault="000121B9">
      <w:pPr>
        <w:spacing w:line="360" w:lineRule="auto"/>
        <w:ind w:firstLineChars="200" w:firstLine="480"/>
        <w:rPr>
          <w:rFonts w:hAnsi="宋体"/>
          <w:sz w:val="24"/>
          <w:szCs w:val="24"/>
        </w:rPr>
      </w:pPr>
      <w:r>
        <w:rPr>
          <w:rFonts w:hAnsi="宋体" w:hint="eastAsia"/>
          <w:sz w:val="24"/>
          <w:szCs w:val="24"/>
        </w:rPr>
        <w:t>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贷款和因退货、解除订货合同发生的费用，由发包人承担，因未及时退货造成的损失由责任方承担。除此之外，有过错的一方应当赔偿因合同解除给对方造成的损失。</w:t>
      </w:r>
    </w:p>
    <w:p w:rsidR="00D26CF6" w:rsidRDefault="000121B9">
      <w:pPr>
        <w:spacing w:line="360" w:lineRule="auto"/>
        <w:ind w:firstLineChars="200" w:firstLine="480"/>
        <w:rPr>
          <w:rFonts w:hAnsi="宋体"/>
          <w:sz w:val="24"/>
          <w:szCs w:val="24"/>
        </w:rPr>
      </w:pPr>
      <w:r>
        <w:rPr>
          <w:rFonts w:hAnsi="宋体" w:hint="eastAsia"/>
          <w:sz w:val="24"/>
          <w:szCs w:val="24"/>
        </w:rPr>
        <w:t>44.7合同解除后，不影响双方在合同中约定的结算和清理条款的效力。</w:t>
      </w:r>
    </w:p>
    <w:p w:rsidR="00D26CF6" w:rsidRDefault="000121B9">
      <w:pPr>
        <w:spacing w:line="360" w:lineRule="auto"/>
        <w:ind w:firstLineChars="203" w:firstLine="489"/>
        <w:rPr>
          <w:rFonts w:hAnsi="宋体"/>
          <w:b/>
          <w:bCs/>
          <w:sz w:val="24"/>
          <w:szCs w:val="24"/>
        </w:rPr>
      </w:pPr>
      <w:r>
        <w:rPr>
          <w:rFonts w:hAnsi="宋体" w:hint="eastAsia"/>
          <w:b/>
          <w:bCs/>
          <w:sz w:val="24"/>
          <w:szCs w:val="24"/>
        </w:rPr>
        <w:t>45、合同生效与终止</w:t>
      </w:r>
    </w:p>
    <w:p w:rsidR="00D26CF6" w:rsidRDefault="000121B9">
      <w:pPr>
        <w:spacing w:line="360" w:lineRule="auto"/>
        <w:ind w:firstLineChars="203" w:firstLine="487"/>
        <w:rPr>
          <w:rFonts w:hAnsi="宋体"/>
          <w:sz w:val="24"/>
          <w:szCs w:val="24"/>
        </w:rPr>
      </w:pPr>
      <w:r>
        <w:rPr>
          <w:rFonts w:hAnsi="宋体" w:hint="eastAsia"/>
          <w:sz w:val="24"/>
          <w:szCs w:val="24"/>
        </w:rPr>
        <w:t>45.1双方在协议书中约定合同生效方式。</w:t>
      </w:r>
    </w:p>
    <w:p w:rsidR="00D26CF6" w:rsidRDefault="000121B9">
      <w:pPr>
        <w:spacing w:line="360" w:lineRule="auto"/>
        <w:ind w:firstLineChars="203" w:firstLine="487"/>
        <w:rPr>
          <w:rFonts w:hAnsi="宋体"/>
          <w:sz w:val="24"/>
          <w:szCs w:val="24"/>
        </w:rPr>
      </w:pPr>
      <w:r>
        <w:rPr>
          <w:rFonts w:hAnsi="宋体" w:hint="eastAsia"/>
          <w:sz w:val="24"/>
          <w:szCs w:val="24"/>
        </w:rPr>
        <w:t>45.2除本通用条款第34条外，发包人承包人履行合同全部义务，竣工结算价款支付完毕，承包人向发包人交付竣工工程后，本合同即告终止。</w:t>
      </w:r>
    </w:p>
    <w:p w:rsidR="00D26CF6" w:rsidRDefault="000121B9">
      <w:pPr>
        <w:spacing w:line="360" w:lineRule="auto"/>
        <w:ind w:firstLineChars="203" w:firstLine="487"/>
        <w:rPr>
          <w:rFonts w:hAnsi="宋体"/>
          <w:sz w:val="24"/>
          <w:szCs w:val="24"/>
        </w:rPr>
      </w:pPr>
      <w:r>
        <w:rPr>
          <w:rFonts w:hAnsi="宋体" w:hint="eastAsia"/>
          <w:sz w:val="24"/>
          <w:szCs w:val="24"/>
        </w:rPr>
        <w:t>45.3合同的权利义务终止后，发包人承包人应当遵循诚实信用原则，履行通知、协助、保密等义务。</w:t>
      </w:r>
    </w:p>
    <w:p w:rsidR="00D26CF6" w:rsidRDefault="000121B9">
      <w:pPr>
        <w:spacing w:line="360" w:lineRule="auto"/>
        <w:ind w:firstLineChars="203" w:firstLine="489"/>
        <w:rPr>
          <w:rFonts w:hAnsi="宋体"/>
          <w:b/>
          <w:bCs/>
          <w:sz w:val="24"/>
          <w:szCs w:val="24"/>
        </w:rPr>
      </w:pPr>
      <w:r>
        <w:rPr>
          <w:rFonts w:hAnsi="宋体" w:hint="eastAsia"/>
          <w:b/>
          <w:bCs/>
          <w:sz w:val="24"/>
          <w:szCs w:val="24"/>
        </w:rPr>
        <w:t>46、合同分数</w:t>
      </w:r>
    </w:p>
    <w:p w:rsidR="00D26CF6" w:rsidRDefault="000121B9">
      <w:pPr>
        <w:spacing w:line="360" w:lineRule="auto"/>
        <w:ind w:firstLineChars="203" w:firstLine="487"/>
        <w:rPr>
          <w:rFonts w:hAnsi="宋体"/>
          <w:sz w:val="24"/>
          <w:szCs w:val="24"/>
        </w:rPr>
      </w:pPr>
      <w:r>
        <w:rPr>
          <w:rFonts w:hAnsi="宋体" w:hint="eastAsia"/>
          <w:sz w:val="24"/>
          <w:szCs w:val="24"/>
        </w:rPr>
        <w:t>46.1本合同正本两份，具有同等效力，由发包人承包人分别保存一份。</w:t>
      </w:r>
    </w:p>
    <w:p w:rsidR="00D26CF6" w:rsidRDefault="000121B9">
      <w:pPr>
        <w:spacing w:line="360" w:lineRule="auto"/>
        <w:ind w:firstLineChars="203" w:firstLine="487"/>
        <w:rPr>
          <w:rFonts w:hAnsi="宋体"/>
          <w:sz w:val="24"/>
          <w:szCs w:val="24"/>
        </w:rPr>
      </w:pPr>
      <w:r>
        <w:rPr>
          <w:rFonts w:hAnsi="宋体" w:hint="eastAsia"/>
          <w:sz w:val="24"/>
          <w:szCs w:val="24"/>
        </w:rPr>
        <w:t>46.2本合同副本份数，由双方根据需要在专用条款内约定。</w:t>
      </w:r>
    </w:p>
    <w:p w:rsidR="00D26CF6" w:rsidRDefault="000121B9">
      <w:pPr>
        <w:spacing w:line="360" w:lineRule="auto"/>
        <w:ind w:firstLineChars="203" w:firstLine="489"/>
        <w:rPr>
          <w:rFonts w:hAnsi="宋体"/>
          <w:b/>
          <w:bCs/>
          <w:sz w:val="24"/>
          <w:szCs w:val="24"/>
        </w:rPr>
      </w:pPr>
      <w:r>
        <w:rPr>
          <w:rFonts w:hAnsi="宋体" w:hint="eastAsia"/>
          <w:b/>
          <w:bCs/>
          <w:sz w:val="24"/>
          <w:szCs w:val="24"/>
        </w:rPr>
        <w:lastRenderedPageBreak/>
        <w:t>47、补充条款</w:t>
      </w:r>
    </w:p>
    <w:p w:rsidR="00D26CF6" w:rsidRDefault="000121B9">
      <w:pPr>
        <w:spacing w:line="360" w:lineRule="auto"/>
        <w:ind w:firstLineChars="203" w:firstLine="487"/>
        <w:rPr>
          <w:rFonts w:hAnsi="宋体"/>
          <w:sz w:val="24"/>
          <w:szCs w:val="24"/>
        </w:rPr>
      </w:pPr>
      <w:r>
        <w:rPr>
          <w:rFonts w:hAnsi="宋体" w:hint="eastAsia"/>
          <w:sz w:val="24"/>
          <w:szCs w:val="24"/>
        </w:rPr>
        <w:t>双方根据有关法律、行政法规规定，结合工程实际，经协商一致后，可对本通用条款内容具体化、补充或修改，在专用条款内约定。</w:t>
      </w:r>
    </w:p>
    <w:p w:rsidR="00D26CF6" w:rsidRDefault="00D26CF6">
      <w:pPr>
        <w:spacing w:line="360" w:lineRule="auto"/>
        <w:ind w:left="359" w:firstLineChars="203" w:firstLine="487"/>
        <w:rPr>
          <w:rFonts w:hAnsi="宋体"/>
          <w:sz w:val="24"/>
          <w:szCs w:val="24"/>
        </w:rPr>
      </w:pPr>
    </w:p>
    <w:p w:rsidR="00D26CF6" w:rsidRDefault="00D26CF6">
      <w:pPr>
        <w:spacing w:line="360" w:lineRule="auto"/>
        <w:ind w:firstLineChars="203" w:firstLine="487"/>
        <w:rPr>
          <w:rFonts w:hAnsi="宋体"/>
          <w:sz w:val="24"/>
          <w:szCs w:val="24"/>
        </w:rPr>
      </w:pPr>
    </w:p>
    <w:p w:rsidR="00D26CF6" w:rsidRDefault="00D26CF6">
      <w:pPr>
        <w:spacing w:line="360" w:lineRule="auto"/>
        <w:ind w:firstLineChars="203" w:firstLine="487"/>
        <w:rPr>
          <w:rFonts w:hAnsi="宋体"/>
          <w:sz w:val="24"/>
          <w:szCs w:val="24"/>
        </w:rPr>
      </w:pPr>
    </w:p>
    <w:p w:rsidR="00D26CF6" w:rsidRDefault="00D26CF6">
      <w:pPr>
        <w:spacing w:line="360" w:lineRule="auto"/>
        <w:ind w:firstLineChars="203" w:firstLine="487"/>
        <w:rPr>
          <w:rFonts w:hAnsi="宋体"/>
          <w:sz w:val="24"/>
          <w:szCs w:val="24"/>
        </w:rPr>
      </w:pPr>
    </w:p>
    <w:p w:rsidR="00D26CF6" w:rsidRDefault="00D26CF6">
      <w:pPr>
        <w:spacing w:line="360" w:lineRule="auto"/>
        <w:ind w:firstLineChars="203" w:firstLine="487"/>
        <w:rPr>
          <w:rFonts w:hAnsi="宋体"/>
          <w:sz w:val="24"/>
          <w:szCs w:val="24"/>
        </w:rPr>
      </w:pPr>
    </w:p>
    <w:p w:rsidR="00D26CF6" w:rsidRDefault="00D26CF6">
      <w:pPr>
        <w:spacing w:line="360" w:lineRule="auto"/>
        <w:ind w:firstLineChars="203" w:firstLine="487"/>
        <w:rPr>
          <w:rFonts w:hAnsi="宋体"/>
          <w:sz w:val="24"/>
          <w:szCs w:val="24"/>
        </w:rPr>
      </w:pPr>
    </w:p>
    <w:p w:rsidR="00D26CF6" w:rsidRDefault="00D26CF6">
      <w:pPr>
        <w:spacing w:line="360" w:lineRule="auto"/>
        <w:ind w:firstLineChars="203" w:firstLine="487"/>
        <w:rPr>
          <w:rFonts w:hAnsi="宋体"/>
          <w:sz w:val="24"/>
          <w:szCs w:val="24"/>
        </w:rPr>
      </w:pPr>
    </w:p>
    <w:p w:rsidR="00D26CF6" w:rsidRDefault="00D26CF6">
      <w:pPr>
        <w:spacing w:line="360" w:lineRule="auto"/>
        <w:ind w:firstLineChars="203" w:firstLine="487"/>
        <w:rPr>
          <w:rFonts w:hAnsi="宋体"/>
          <w:sz w:val="24"/>
          <w:szCs w:val="24"/>
        </w:rPr>
      </w:pPr>
    </w:p>
    <w:p w:rsidR="00D26CF6" w:rsidRDefault="00D26CF6">
      <w:pPr>
        <w:spacing w:line="360" w:lineRule="auto"/>
        <w:ind w:firstLineChars="203" w:firstLine="487"/>
        <w:rPr>
          <w:rFonts w:hAnsi="宋体"/>
          <w:sz w:val="24"/>
          <w:szCs w:val="24"/>
        </w:rPr>
      </w:pPr>
    </w:p>
    <w:p w:rsidR="00D26CF6" w:rsidRDefault="00D26CF6">
      <w:pPr>
        <w:spacing w:line="360" w:lineRule="auto"/>
        <w:ind w:firstLineChars="203" w:firstLine="487"/>
        <w:rPr>
          <w:rFonts w:hAnsi="宋体"/>
          <w:sz w:val="24"/>
          <w:szCs w:val="24"/>
        </w:rPr>
      </w:pPr>
    </w:p>
    <w:p w:rsidR="00D26CF6" w:rsidRDefault="00D26CF6">
      <w:pPr>
        <w:spacing w:line="360" w:lineRule="auto"/>
        <w:ind w:firstLineChars="203" w:firstLine="487"/>
        <w:rPr>
          <w:rFonts w:hAnsi="宋体"/>
          <w:sz w:val="24"/>
          <w:szCs w:val="24"/>
        </w:rPr>
      </w:pPr>
    </w:p>
    <w:p w:rsidR="00D26CF6" w:rsidRDefault="00D26CF6">
      <w:pPr>
        <w:spacing w:line="360" w:lineRule="auto"/>
        <w:ind w:firstLineChars="203" w:firstLine="487"/>
        <w:rPr>
          <w:rFonts w:hAnsi="宋体"/>
          <w:sz w:val="24"/>
          <w:szCs w:val="24"/>
        </w:rPr>
      </w:pPr>
    </w:p>
    <w:p w:rsidR="00D26CF6" w:rsidRDefault="00D26CF6">
      <w:pPr>
        <w:spacing w:line="360" w:lineRule="auto"/>
        <w:ind w:firstLineChars="203" w:firstLine="487"/>
        <w:rPr>
          <w:rFonts w:hAnsi="宋体"/>
          <w:sz w:val="24"/>
          <w:szCs w:val="24"/>
        </w:rPr>
      </w:pPr>
    </w:p>
    <w:p w:rsidR="00D26CF6" w:rsidRDefault="00D26CF6">
      <w:pPr>
        <w:spacing w:line="360" w:lineRule="auto"/>
        <w:ind w:firstLineChars="203" w:firstLine="487"/>
        <w:rPr>
          <w:rFonts w:hAnsi="宋体"/>
          <w:sz w:val="24"/>
          <w:szCs w:val="24"/>
        </w:rPr>
      </w:pPr>
    </w:p>
    <w:p w:rsidR="00D26CF6" w:rsidRDefault="00D26CF6">
      <w:pPr>
        <w:spacing w:line="360" w:lineRule="auto"/>
        <w:ind w:firstLineChars="203" w:firstLine="487"/>
        <w:rPr>
          <w:rFonts w:hAnsi="宋体"/>
          <w:sz w:val="24"/>
          <w:szCs w:val="24"/>
        </w:rPr>
      </w:pPr>
    </w:p>
    <w:p w:rsidR="00D26CF6" w:rsidRDefault="00D26CF6">
      <w:pPr>
        <w:spacing w:line="360" w:lineRule="auto"/>
        <w:ind w:firstLineChars="203" w:firstLine="487"/>
        <w:rPr>
          <w:rFonts w:hAnsi="宋体"/>
          <w:sz w:val="24"/>
          <w:szCs w:val="24"/>
        </w:rPr>
      </w:pPr>
    </w:p>
    <w:p w:rsidR="00D26CF6" w:rsidRDefault="00D26CF6">
      <w:pPr>
        <w:spacing w:line="360" w:lineRule="auto"/>
        <w:ind w:firstLineChars="203" w:firstLine="487"/>
        <w:rPr>
          <w:rFonts w:hAnsi="宋体"/>
          <w:sz w:val="24"/>
          <w:szCs w:val="24"/>
        </w:rPr>
      </w:pPr>
    </w:p>
    <w:p w:rsidR="00D26CF6" w:rsidRDefault="00D26CF6">
      <w:pPr>
        <w:spacing w:line="360" w:lineRule="auto"/>
        <w:ind w:firstLineChars="203" w:firstLine="487"/>
        <w:rPr>
          <w:rFonts w:hAnsi="宋体"/>
          <w:sz w:val="24"/>
          <w:szCs w:val="24"/>
        </w:rPr>
      </w:pPr>
    </w:p>
    <w:p w:rsidR="00D26CF6" w:rsidRDefault="00D26CF6">
      <w:pPr>
        <w:spacing w:line="360" w:lineRule="auto"/>
        <w:ind w:firstLineChars="203" w:firstLine="487"/>
        <w:rPr>
          <w:rFonts w:hAnsi="宋体"/>
          <w:sz w:val="24"/>
          <w:szCs w:val="24"/>
        </w:rPr>
      </w:pPr>
    </w:p>
    <w:p w:rsidR="00D26CF6" w:rsidRDefault="00D26CF6">
      <w:pPr>
        <w:spacing w:line="360" w:lineRule="auto"/>
        <w:ind w:firstLineChars="203" w:firstLine="487"/>
        <w:rPr>
          <w:rFonts w:hAnsi="宋体"/>
          <w:sz w:val="24"/>
          <w:szCs w:val="24"/>
        </w:rPr>
      </w:pPr>
    </w:p>
    <w:p w:rsidR="00D26CF6" w:rsidRDefault="00D26CF6">
      <w:pPr>
        <w:rPr>
          <w:rFonts w:hAnsi="宋体"/>
          <w:sz w:val="32"/>
        </w:rPr>
      </w:pPr>
    </w:p>
    <w:p w:rsidR="00D26CF6" w:rsidRDefault="000121B9">
      <w:pPr>
        <w:jc w:val="center"/>
        <w:rPr>
          <w:rFonts w:hAnsi="宋体"/>
          <w:sz w:val="32"/>
        </w:rPr>
      </w:pPr>
      <w:r>
        <w:rPr>
          <w:rFonts w:hAnsi="宋体" w:hint="eastAsia"/>
          <w:sz w:val="32"/>
        </w:rPr>
        <w:lastRenderedPageBreak/>
        <w:t>第四章合同专用条款（含附件）</w:t>
      </w:r>
    </w:p>
    <w:p w:rsidR="00D26CF6" w:rsidRDefault="000121B9">
      <w:pPr>
        <w:numPr>
          <w:ilvl w:val="0"/>
          <w:numId w:val="18"/>
        </w:numPr>
        <w:rPr>
          <w:rFonts w:hAnsi="宋体"/>
          <w:sz w:val="28"/>
        </w:rPr>
      </w:pPr>
      <w:r>
        <w:rPr>
          <w:rFonts w:hAnsi="宋体" w:hint="eastAsia"/>
          <w:sz w:val="28"/>
        </w:rPr>
        <w:t>词语定义及合同文件</w:t>
      </w:r>
    </w:p>
    <w:p w:rsidR="00D26CF6" w:rsidRDefault="000121B9">
      <w:pPr>
        <w:spacing w:line="360" w:lineRule="auto"/>
        <w:ind w:left="420"/>
        <w:rPr>
          <w:rFonts w:hAnsi="宋体"/>
          <w:b/>
          <w:sz w:val="24"/>
          <w:szCs w:val="24"/>
        </w:rPr>
      </w:pPr>
      <w:r>
        <w:rPr>
          <w:rFonts w:hAnsi="宋体" w:hint="eastAsia"/>
          <w:sz w:val="24"/>
          <w:szCs w:val="24"/>
        </w:rPr>
        <w:t>2、</w:t>
      </w:r>
      <w:r>
        <w:rPr>
          <w:rFonts w:hAnsi="宋体" w:hint="eastAsia"/>
          <w:b/>
          <w:sz w:val="24"/>
          <w:szCs w:val="24"/>
        </w:rPr>
        <w:t>合同文件及解释顺序</w:t>
      </w:r>
    </w:p>
    <w:p w:rsidR="00D26CF6" w:rsidRDefault="000121B9">
      <w:pPr>
        <w:spacing w:line="360" w:lineRule="auto"/>
        <w:ind w:left="420"/>
        <w:rPr>
          <w:rFonts w:hAnsi="宋体"/>
          <w:sz w:val="24"/>
          <w:szCs w:val="24"/>
        </w:rPr>
      </w:pPr>
      <w:r>
        <w:rPr>
          <w:rFonts w:hAnsi="宋体" w:hint="eastAsia"/>
          <w:sz w:val="24"/>
          <w:szCs w:val="24"/>
        </w:rPr>
        <w:t>合同文件组成及解释顺序：</w:t>
      </w:r>
    </w:p>
    <w:p w:rsidR="00D26CF6" w:rsidRDefault="000121B9">
      <w:pPr>
        <w:spacing w:line="360" w:lineRule="auto"/>
        <w:ind w:left="420"/>
        <w:rPr>
          <w:rFonts w:hAnsi="宋体"/>
          <w:b/>
          <w:sz w:val="24"/>
          <w:szCs w:val="24"/>
        </w:rPr>
      </w:pPr>
      <w:r>
        <w:rPr>
          <w:rFonts w:hAnsi="宋体" w:hint="eastAsia"/>
          <w:sz w:val="24"/>
          <w:szCs w:val="24"/>
        </w:rPr>
        <w:t>3、</w:t>
      </w:r>
      <w:r>
        <w:rPr>
          <w:rFonts w:hAnsi="宋体" w:hint="eastAsia"/>
          <w:b/>
          <w:sz w:val="24"/>
          <w:szCs w:val="24"/>
        </w:rPr>
        <w:t>语言文字和使用法律、标准及规范</w:t>
      </w:r>
    </w:p>
    <w:p w:rsidR="00D26CF6" w:rsidRDefault="000121B9">
      <w:pPr>
        <w:spacing w:line="360" w:lineRule="auto"/>
        <w:ind w:left="420"/>
        <w:rPr>
          <w:rFonts w:hAnsi="宋体"/>
          <w:sz w:val="24"/>
          <w:szCs w:val="24"/>
        </w:rPr>
      </w:pPr>
      <w:r>
        <w:rPr>
          <w:rFonts w:hAnsi="宋体" w:hint="eastAsia"/>
          <w:sz w:val="24"/>
          <w:szCs w:val="24"/>
        </w:rPr>
        <w:t>3.1  本合同除使用汉语外，还使用语言文字。</w:t>
      </w:r>
    </w:p>
    <w:p w:rsidR="00D26CF6" w:rsidRDefault="000121B9">
      <w:pPr>
        <w:numPr>
          <w:ilvl w:val="1"/>
          <w:numId w:val="19"/>
        </w:numPr>
        <w:spacing w:line="360" w:lineRule="auto"/>
        <w:rPr>
          <w:rFonts w:hAnsi="宋体"/>
          <w:sz w:val="24"/>
          <w:szCs w:val="24"/>
        </w:rPr>
      </w:pPr>
      <w:r>
        <w:rPr>
          <w:rFonts w:hAnsi="宋体" w:hint="eastAsia"/>
          <w:sz w:val="24"/>
          <w:szCs w:val="24"/>
        </w:rPr>
        <w:t>适用法律和规范</w:t>
      </w:r>
    </w:p>
    <w:p w:rsidR="00D26CF6" w:rsidRDefault="000121B9">
      <w:pPr>
        <w:spacing w:line="360" w:lineRule="auto"/>
        <w:ind w:left="420"/>
        <w:rPr>
          <w:rFonts w:hAnsi="宋体"/>
          <w:sz w:val="24"/>
          <w:szCs w:val="24"/>
        </w:rPr>
      </w:pPr>
      <w:r>
        <w:rPr>
          <w:rFonts w:hAnsi="宋体" w:hint="eastAsia"/>
          <w:sz w:val="24"/>
          <w:szCs w:val="24"/>
        </w:rPr>
        <w:t>需要明示的法律、行政法规：</w:t>
      </w:r>
    </w:p>
    <w:p w:rsidR="00D26CF6" w:rsidRDefault="000121B9">
      <w:pPr>
        <w:numPr>
          <w:ilvl w:val="1"/>
          <w:numId w:val="19"/>
        </w:numPr>
        <w:spacing w:line="360" w:lineRule="auto"/>
        <w:rPr>
          <w:rFonts w:hAnsi="宋体"/>
          <w:sz w:val="24"/>
          <w:szCs w:val="24"/>
        </w:rPr>
      </w:pPr>
      <w:r>
        <w:rPr>
          <w:rFonts w:hAnsi="宋体" w:hint="eastAsia"/>
          <w:sz w:val="24"/>
          <w:szCs w:val="24"/>
        </w:rPr>
        <w:t>适用标准、规范</w:t>
      </w:r>
    </w:p>
    <w:p w:rsidR="00D26CF6" w:rsidRDefault="000121B9">
      <w:pPr>
        <w:spacing w:line="360" w:lineRule="auto"/>
        <w:ind w:left="420"/>
        <w:rPr>
          <w:rFonts w:hAnsi="宋体"/>
          <w:sz w:val="24"/>
          <w:szCs w:val="24"/>
        </w:rPr>
      </w:pPr>
      <w:r>
        <w:rPr>
          <w:rFonts w:hAnsi="宋体" w:hint="eastAsia"/>
          <w:sz w:val="24"/>
          <w:szCs w:val="24"/>
        </w:rPr>
        <w:t>适用标准、规范的名称：</w:t>
      </w:r>
    </w:p>
    <w:p w:rsidR="00D26CF6" w:rsidRDefault="000121B9">
      <w:pPr>
        <w:spacing w:line="360" w:lineRule="auto"/>
        <w:ind w:left="420"/>
        <w:rPr>
          <w:rFonts w:hAnsi="宋体"/>
          <w:sz w:val="24"/>
          <w:szCs w:val="24"/>
        </w:rPr>
      </w:pPr>
      <w:r>
        <w:rPr>
          <w:rFonts w:hAnsi="宋体" w:hint="eastAsia"/>
          <w:sz w:val="24"/>
          <w:szCs w:val="24"/>
        </w:rPr>
        <w:t>发包人提供标准、规范的时间：</w:t>
      </w:r>
    </w:p>
    <w:p w:rsidR="00D26CF6" w:rsidRDefault="000121B9">
      <w:pPr>
        <w:spacing w:line="360" w:lineRule="auto"/>
        <w:ind w:left="420"/>
        <w:rPr>
          <w:rFonts w:hAnsi="宋体"/>
          <w:sz w:val="24"/>
          <w:szCs w:val="24"/>
        </w:rPr>
      </w:pPr>
      <w:r>
        <w:rPr>
          <w:rFonts w:hAnsi="宋体" w:hint="eastAsia"/>
          <w:sz w:val="24"/>
          <w:szCs w:val="24"/>
        </w:rPr>
        <w:t>国内没有相应标准、规范时的约定：</w:t>
      </w:r>
    </w:p>
    <w:p w:rsidR="00D26CF6" w:rsidRDefault="000121B9">
      <w:pPr>
        <w:spacing w:line="360" w:lineRule="auto"/>
        <w:ind w:left="420"/>
        <w:rPr>
          <w:rFonts w:hAnsi="宋体"/>
          <w:b/>
          <w:sz w:val="24"/>
          <w:szCs w:val="24"/>
        </w:rPr>
      </w:pPr>
      <w:r>
        <w:rPr>
          <w:rFonts w:hAnsi="宋体" w:hint="eastAsia"/>
          <w:sz w:val="24"/>
          <w:szCs w:val="24"/>
        </w:rPr>
        <w:t>4、</w:t>
      </w:r>
      <w:r>
        <w:rPr>
          <w:rFonts w:hAnsi="宋体" w:hint="eastAsia"/>
          <w:b/>
          <w:sz w:val="24"/>
          <w:szCs w:val="24"/>
        </w:rPr>
        <w:t>图纸</w:t>
      </w:r>
    </w:p>
    <w:p w:rsidR="00D26CF6" w:rsidRDefault="000121B9">
      <w:pPr>
        <w:spacing w:line="360" w:lineRule="auto"/>
        <w:ind w:left="420"/>
        <w:rPr>
          <w:rFonts w:hAnsi="宋体"/>
          <w:sz w:val="24"/>
          <w:szCs w:val="24"/>
        </w:rPr>
      </w:pPr>
      <w:r>
        <w:rPr>
          <w:rFonts w:hAnsi="宋体" w:hint="eastAsia"/>
          <w:sz w:val="24"/>
          <w:szCs w:val="24"/>
        </w:rPr>
        <w:t>4.1发包人向承包人提供图纸日期和套数：</w:t>
      </w:r>
    </w:p>
    <w:p w:rsidR="00D26CF6" w:rsidRDefault="000121B9">
      <w:pPr>
        <w:spacing w:line="360" w:lineRule="auto"/>
        <w:ind w:left="420"/>
        <w:rPr>
          <w:rFonts w:hAnsi="宋体"/>
          <w:sz w:val="24"/>
          <w:szCs w:val="24"/>
        </w:rPr>
      </w:pPr>
      <w:r>
        <w:rPr>
          <w:rFonts w:hAnsi="宋体" w:hint="eastAsia"/>
          <w:sz w:val="24"/>
          <w:szCs w:val="24"/>
        </w:rPr>
        <w:t>发包人对图纸的保密要求：</w:t>
      </w:r>
    </w:p>
    <w:p w:rsidR="00D26CF6" w:rsidRDefault="000121B9">
      <w:pPr>
        <w:spacing w:line="360" w:lineRule="auto"/>
        <w:ind w:left="420"/>
        <w:rPr>
          <w:rFonts w:hAnsi="宋体"/>
          <w:sz w:val="24"/>
          <w:szCs w:val="24"/>
          <w:u w:val="single"/>
        </w:rPr>
      </w:pPr>
      <w:r>
        <w:rPr>
          <w:rFonts w:hAnsi="宋体" w:hint="eastAsia"/>
          <w:sz w:val="24"/>
          <w:szCs w:val="24"/>
        </w:rPr>
        <w:t>使用国外图纸的要求及费用承担：</w:t>
      </w:r>
    </w:p>
    <w:p w:rsidR="00D26CF6" w:rsidRDefault="00D26CF6">
      <w:pPr>
        <w:spacing w:line="360" w:lineRule="auto"/>
        <w:ind w:left="420"/>
        <w:rPr>
          <w:rFonts w:hAnsi="宋体"/>
          <w:sz w:val="24"/>
          <w:szCs w:val="24"/>
          <w:u w:val="single"/>
        </w:rPr>
      </w:pPr>
    </w:p>
    <w:p w:rsidR="00D26CF6" w:rsidRDefault="00D26CF6">
      <w:pPr>
        <w:spacing w:line="360" w:lineRule="auto"/>
        <w:ind w:left="420"/>
        <w:rPr>
          <w:rFonts w:hAnsi="宋体"/>
          <w:sz w:val="24"/>
          <w:szCs w:val="24"/>
          <w:u w:val="single"/>
        </w:rPr>
      </w:pPr>
    </w:p>
    <w:p w:rsidR="00D26CF6" w:rsidRDefault="000121B9">
      <w:pPr>
        <w:spacing w:line="360" w:lineRule="auto"/>
        <w:ind w:left="420"/>
        <w:rPr>
          <w:rFonts w:hAnsi="宋体"/>
          <w:sz w:val="24"/>
          <w:szCs w:val="24"/>
        </w:rPr>
      </w:pPr>
      <w:r>
        <w:rPr>
          <w:rFonts w:hAnsi="宋体" w:hint="eastAsia"/>
          <w:sz w:val="24"/>
          <w:szCs w:val="24"/>
        </w:rPr>
        <w:t>二、双方一般权利和义务</w:t>
      </w:r>
    </w:p>
    <w:p w:rsidR="00D26CF6" w:rsidRDefault="000121B9">
      <w:pPr>
        <w:spacing w:line="360" w:lineRule="auto"/>
        <w:ind w:left="420"/>
        <w:rPr>
          <w:rFonts w:hAnsi="宋体"/>
          <w:b/>
          <w:sz w:val="24"/>
          <w:szCs w:val="24"/>
        </w:rPr>
      </w:pPr>
      <w:r>
        <w:rPr>
          <w:rFonts w:hAnsi="宋体" w:hint="eastAsia"/>
          <w:sz w:val="24"/>
          <w:szCs w:val="24"/>
        </w:rPr>
        <w:t>5、</w:t>
      </w:r>
      <w:r>
        <w:rPr>
          <w:rFonts w:hAnsi="宋体" w:hint="eastAsia"/>
          <w:b/>
          <w:sz w:val="24"/>
          <w:szCs w:val="24"/>
        </w:rPr>
        <w:t>工程师</w:t>
      </w:r>
    </w:p>
    <w:p w:rsidR="00D26CF6" w:rsidRDefault="000121B9">
      <w:pPr>
        <w:spacing w:line="360" w:lineRule="auto"/>
        <w:ind w:left="420"/>
        <w:rPr>
          <w:rFonts w:hAnsi="宋体"/>
          <w:sz w:val="24"/>
          <w:szCs w:val="24"/>
        </w:rPr>
      </w:pPr>
      <w:r>
        <w:rPr>
          <w:rFonts w:hAnsi="宋体" w:hint="eastAsia"/>
          <w:sz w:val="24"/>
          <w:szCs w:val="24"/>
        </w:rPr>
        <w:t>5.2监理单位委派的工程师</w:t>
      </w:r>
    </w:p>
    <w:p w:rsidR="00D26CF6" w:rsidRDefault="000121B9">
      <w:pPr>
        <w:spacing w:line="360" w:lineRule="auto"/>
        <w:ind w:left="420"/>
        <w:rPr>
          <w:rFonts w:hAnsi="宋体"/>
          <w:sz w:val="24"/>
          <w:szCs w:val="24"/>
        </w:rPr>
      </w:pPr>
      <w:r>
        <w:rPr>
          <w:rFonts w:hAnsi="宋体" w:hint="eastAsia"/>
          <w:sz w:val="24"/>
          <w:szCs w:val="24"/>
        </w:rPr>
        <w:t>姓名：  职务：</w:t>
      </w:r>
    </w:p>
    <w:p w:rsidR="00D26CF6" w:rsidRDefault="000121B9">
      <w:pPr>
        <w:spacing w:line="360" w:lineRule="auto"/>
        <w:ind w:left="420"/>
        <w:rPr>
          <w:rFonts w:hAnsi="宋体"/>
          <w:sz w:val="24"/>
          <w:szCs w:val="24"/>
        </w:rPr>
      </w:pPr>
      <w:r>
        <w:rPr>
          <w:rFonts w:hAnsi="宋体" w:hint="eastAsia"/>
          <w:sz w:val="24"/>
          <w:szCs w:val="24"/>
        </w:rPr>
        <w:t>发包人委托的职权：</w:t>
      </w:r>
    </w:p>
    <w:p w:rsidR="00D26CF6" w:rsidRDefault="000121B9">
      <w:pPr>
        <w:spacing w:line="360" w:lineRule="auto"/>
        <w:ind w:left="420"/>
        <w:rPr>
          <w:rFonts w:hAnsi="宋体"/>
          <w:sz w:val="24"/>
          <w:szCs w:val="24"/>
        </w:rPr>
      </w:pPr>
      <w:r>
        <w:rPr>
          <w:rFonts w:hAnsi="宋体" w:hint="eastAsia"/>
          <w:sz w:val="24"/>
          <w:szCs w:val="24"/>
        </w:rPr>
        <w:t>需要取得发包人批准才能行使的职权：</w:t>
      </w:r>
    </w:p>
    <w:p w:rsidR="00D26CF6" w:rsidRDefault="000121B9">
      <w:pPr>
        <w:spacing w:line="360" w:lineRule="auto"/>
        <w:ind w:left="420"/>
        <w:rPr>
          <w:rFonts w:hAnsi="宋体"/>
          <w:sz w:val="24"/>
          <w:szCs w:val="24"/>
        </w:rPr>
      </w:pPr>
      <w:r>
        <w:rPr>
          <w:rFonts w:hAnsi="宋体" w:hint="eastAsia"/>
          <w:sz w:val="24"/>
          <w:szCs w:val="24"/>
        </w:rPr>
        <w:lastRenderedPageBreak/>
        <w:t>5.3发包人派驻的工程师</w:t>
      </w:r>
    </w:p>
    <w:p w:rsidR="00D26CF6" w:rsidRDefault="000121B9">
      <w:pPr>
        <w:spacing w:line="360" w:lineRule="auto"/>
        <w:ind w:firstLineChars="200" w:firstLine="480"/>
        <w:rPr>
          <w:rFonts w:hAnsi="宋体"/>
          <w:sz w:val="24"/>
          <w:szCs w:val="24"/>
        </w:rPr>
      </w:pPr>
      <w:r>
        <w:rPr>
          <w:rFonts w:hAnsi="宋体" w:hint="eastAsia"/>
          <w:sz w:val="24"/>
          <w:szCs w:val="24"/>
        </w:rPr>
        <w:t>姓名：  职务：  职权：</w:t>
      </w:r>
    </w:p>
    <w:p w:rsidR="00D26CF6" w:rsidRDefault="000121B9">
      <w:pPr>
        <w:spacing w:line="360" w:lineRule="auto"/>
        <w:ind w:left="420"/>
        <w:rPr>
          <w:rFonts w:hAnsi="宋体"/>
          <w:sz w:val="24"/>
          <w:szCs w:val="24"/>
        </w:rPr>
      </w:pPr>
      <w:r>
        <w:rPr>
          <w:rFonts w:hAnsi="宋体" w:hint="eastAsia"/>
          <w:sz w:val="24"/>
          <w:szCs w:val="24"/>
        </w:rPr>
        <w:t>5.6不实行监理的，工程师的职权：</w:t>
      </w:r>
    </w:p>
    <w:p w:rsidR="00D26CF6" w:rsidRDefault="000121B9">
      <w:pPr>
        <w:spacing w:line="360" w:lineRule="auto"/>
        <w:ind w:left="420"/>
        <w:rPr>
          <w:rFonts w:hAnsi="宋体"/>
          <w:b/>
          <w:sz w:val="24"/>
          <w:szCs w:val="24"/>
        </w:rPr>
      </w:pPr>
      <w:r>
        <w:rPr>
          <w:rFonts w:hAnsi="宋体" w:hint="eastAsia"/>
          <w:sz w:val="24"/>
          <w:szCs w:val="24"/>
        </w:rPr>
        <w:t>7、</w:t>
      </w:r>
      <w:r>
        <w:rPr>
          <w:rFonts w:hAnsi="宋体" w:hint="eastAsia"/>
          <w:b/>
          <w:sz w:val="24"/>
          <w:szCs w:val="24"/>
        </w:rPr>
        <w:t>项目经理</w:t>
      </w:r>
    </w:p>
    <w:p w:rsidR="00D26CF6" w:rsidRDefault="000121B9">
      <w:pPr>
        <w:spacing w:line="360" w:lineRule="auto"/>
        <w:ind w:left="420"/>
        <w:rPr>
          <w:rFonts w:hAnsi="宋体"/>
          <w:sz w:val="24"/>
          <w:szCs w:val="24"/>
        </w:rPr>
      </w:pPr>
      <w:r>
        <w:rPr>
          <w:rFonts w:hAnsi="宋体" w:hint="eastAsia"/>
          <w:sz w:val="24"/>
          <w:szCs w:val="24"/>
        </w:rPr>
        <w:t>姓名：    职务：</w:t>
      </w:r>
    </w:p>
    <w:p w:rsidR="00D26CF6" w:rsidRDefault="000121B9">
      <w:pPr>
        <w:spacing w:line="360" w:lineRule="auto"/>
        <w:ind w:left="420"/>
        <w:rPr>
          <w:rFonts w:hAnsi="宋体"/>
          <w:b/>
          <w:sz w:val="24"/>
          <w:szCs w:val="24"/>
        </w:rPr>
      </w:pPr>
      <w:r>
        <w:rPr>
          <w:rFonts w:hAnsi="宋体" w:hint="eastAsia"/>
          <w:sz w:val="24"/>
          <w:szCs w:val="24"/>
        </w:rPr>
        <w:t>8、</w:t>
      </w:r>
      <w:r>
        <w:rPr>
          <w:rFonts w:hAnsi="宋体" w:hint="eastAsia"/>
          <w:b/>
          <w:sz w:val="24"/>
          <w:szCs w:val="24"/>
        </w:rPr>
        <w:t>发包人工作</w:t>
      </w:r>
    </w:p>
    <w:p w:rsidR="00D26CF6" w:rsidRDefault="000121B9">
      <w:pPr>
        <w:spacing w:line="360" w:lineRule="auto"/>
        <w:ind w:left="420"/>
        <w:rPr>
          <w:rFonts w:hAnsi="宋体"/>
          <w:sz w:val="24"/>
          <w:szCs w:val="24"/>
        </w:rPr>
      </w:pPr>
      <w:r>
        <w:rPr>
          <w:rFonts w:hAnsi="宋体" w:hint="eastAsia"/>
          <w:sz w:val="24"/>
          <w:szCs w:val="24"/>
        </w:rPr>
        <w:t>8.1发包人应按约定的时间和要求完成以下工作：</w:t>
      </w:r>
    </w:p>
    <w:p w:rsidR="00D26CF6" w:rsidRDefault="000121B9">
      <w:pPr>
        <w:numPr>
          <w:ilvl w:val="0"/>
          <w:numId w:val="20"/>
        </w:numPr>
        <w:spacing w:line="360" w:lineRule="auto"/>
        <w:rPr>
          <w:rFonts w:hAnsi="宋体"/>
          <w:sz w:val="24"/>
          <w:szCs w:val="24"/>
          <w:u w:val="single"/>
        </w:rPr>
      </w:pPr>
      <w:r>
        <w:rPr>
          <w:rFonts w:hAnsi="宋体" w:hint="eastAsia"/>
          <w:sz w:val="24"/>
          <w:szCs w:val="24"/>
        </w:rPr>
        <w:t>施工场地具备施工条件的要求及完成的时间：</w:t>
      </w:r>
    </w:p>
    <w:p w:rsidR="00D26CF6" w:rsidRDefault="00D26CF6">
      <w:pPr>
        <w:spacing w:line="360" w:lineRule="auto"/>
        <w:rPr>
          <w:rFonts w:hAnsi="宋体"/>
          <w:sz w:val="24"/>
          <w:szCs w:val="24"/>
        </w:rPr>
      </w:pPr>
    </w:p>
    <w:p w:rsidR="00D26CF6" w:rsidRDefault="000121B9">
      <w:pPr>
        <w:spacing w:line="360" w:lineRule="auto"/>
        <w:rPr>
          <w:rFonts w:hAnsi="宋体"/>
          <w:sz w:val="24"/>
          <w:szCs w:val="24"/>
          <w:u w:val="single"/>
        </w:rPr>
      </w:pPr>
      <w:r>
        <w:rPr>
          <w:rFonts w:hAnsi="宋体" w:hint="eastAsia"/>
          <w:sz w:val="24"/>
          <w:szCs w:val="24"/>
        </w:rPr>
        <w:t xml:space="preserve">    （2）将施工所需的水、电、电讯线路接至施工场地的时间、地点和供应要求：</w:t>
      </w:r>
    </w:p>
    <w:p w:rsidR="00D26CF6" w:rsidRDefault="00D26CF6">
      <w:pPr>
        <w:spacing w:line="360" w:lineRule="auto"/>
        <w:rPr>
          <w:rFonts w:hAnsi="宋体"/>
          <w:sz w:val="24"/>
          <w:szCs w:val="24"/>
        </w:rPr>
      </w:pPr>
    </w:p>
    <w:p w:rsidR="00D26CF6" w:rsidRDefault="000121B9">
      <w:pPr>
        <w:spacing w:line="360" w:lineRule="auto"/>
        <w:rPr>
          <w:rFonts w:hAnsi="宋体"/>
          <w:sz w:val="24"/>
          <w:szCs w:val="24"/>
          <w:u w:val="single"/>
        </w:rPr>
      </w:pPr>
      <w:r>
        <w:rPr>
          <w:rFonts w:hAnsi="宋体" w:hint="eastAsia"/>
          <w:sz w:val="24"/>
          <w:szCs w:val="24"/>
        </w:rPr>
        <w:t xml:space="preserve">    （3）施工场地与公共道路的通道开通时间和要求：</w:t>
      </w:r>
    </w:p>
    <w:p w:rsidR="00D26CF6" w:rsidRDefault="00D26CF6">
      <w:pPr>
        <w:spacing w:line="360" w:lineRule="auto"/>
        <w:rPr>
          <w:rFonts w:hAnsi="宋体"/>
          <w:sz w:val="24"/>
          <w:szCs w:val="24"/>
        </w:rPr>
      </w:pPr>
    </w:p>
    <w:p w:rsidR="00D26CF6" w:rsidRDefault="000121B9">
      <w:pPr>
        <w:spacing w:line="360" w:lineRule="auto"/>
        <w:ind w:firstLine="420"/>
        <w:rPr>
          <w:rFonts w:hAnsi="宋体"/>
          <w:sz w:val="24"/>
          <w:szCs w:val="24"/>
          <w:u w:val="single"/>
        </w:rPr>
      </w:pPr>
      <w:r>
        <w:rPr>
          <w:rFonts w:hAnsi="宋体" w:hint="eastAsia"/>
          <w:sz w:val="24"/>
          <w:szCs w:val="24"/>
        </w:rPr>
        <w:t>（4）工程地质和地下管线资料的提供时间：</w:t>
      </w:r>
    </w:p>
    <w:p w:rsidR="00D26CF6" w:rsidRDefault="00D26CF6">
      <w:pPr>
        <w:spacing w:line="360" w:lineRule="auto"/>
        <w:rPr>
          <w:rFonts w:hAnsi="宋体"/>
          <w:sz w:val="24"/>
          <w:szCs w:val="24"/>
          <w:u w:val="single"/>
        </w:rPr>
      </w:pPr>
    </w:p>
    <w:p w:rsidR="00D26CF6" w:rsidRDefault="000121B9">
      <w:pPr>
        <w:spacing w:line="360" w:lineRule="auto"/>
        <w:ind w:firstLine="420"/>
        <w:rPr>
          <w:rFonts w:hAnsi="宋体"/>
          <w:sz w:val="24"/>
          <w:szCs w:val="24"/>
          <w:u w:val="single"/>
        </w:rPr>
      </w:pPr>
      <w:r>
        <w:rPr>
          <w:rFonts w:hAnsi="宋体" w:hint="eastAsia"/>
          <w:sz w:val="24"/>
          <w:szCs w:val="24"/>
        </w:rPr>
        <w:t>（5）由发包人办理的施工所需证件、批件的名称和完成时间：</w:t>
      </w:r>
    </w:p>
    <w:p w:rsidR="00D26CF6" w:rsidRDefault="00D26CF6">
      <w:pPr>
        <w:spacing w:line="360" w:lineRule="auto"/>
        <w:rPr>
          <w:rFonts w:hAnsi="宋体"/>
          <w:sz w:val="24"/>
          <w:szCs w:val="24"/>
        </w:rPr>
      </w:pPr>
    </w:p>
    <w:p w:rsidR="00D26CF6" w:rsidRDefault="000121B9">
      <w:pPr>
        <w:spacing w:line="360" w:lineRule="auto"/>
        <w:ind w:firstLine="420"/>
        <w:rPr>
          <w:rFonts w:hAnsi="宋体"/>
          <w:sz w:val="24"/>
          <w:szCs w:val="24"/>
          <w:u w:val="single"/>
        </w:rPr>
      </w:pPr>
      <w:r>
        <w:rPr>
          <w:rFonts w:hAnsi="宋体" w:hint="eastAsia"/>
          <w:sz w:val="24"/>
          <w:szCs w:val="24"/>
        </w:rPr>
        <w:t>（6）水准点与坐标控制点交验要求：</w:t>
      </w:r>
    </w:p>
    <w:p w:rsidR="00D26CF6" w:rsidRDefault="00D26CF6">
      <w:pPr>
        <w:spacing w:line="360" w:lineRule="auto"/>
        <w:rPr>
          <w:rFonts w:hAnsi="宋体"/>
          <w:sz w:val="24"/>
          <w:szCs w:val="24"/>
        </w:rPr>
      </w:pPr>
    </w:p>
    <w:p w:rsidR="00D26CF6" w:rsidRDefault="000121B9">
      <w:pPr>
        <w:spacing w:line="360" w:lineRule="auto"/>
        <w:ind w:firstLine="420"/>
        <w:rPr>
          <w:rFonts w:hAnsi="宋体"/>
          <w:sz w:val="24"/>
          <w:szCs w:val="24"/>
        </w:rPr>
      </w:pPr>
      <w:r>
        <w:rPr>
          <w:rFonts w:hAnsi="宋体" w:hint="eastAsia"/>
          <w:sz w:val="24"/>
          <w:szCs w:val="24"/>
        </w:rPr>
        <w:t>（7）图纸会审和设计交底时间：</w:t>
      </w:r>
    </w:p>
    <w:p w:rsidR="00D26CF6" w:rsidRDefault="000121B9">
      <w:pPr>
        <w:spacing w:line="360" w:lineRule="auto"/>
        <w:rPr>
          <w:rFonts w:hAnsi="宋体"/>
          <w:sz w:val="24"/>
          <w:szCs w:val="24"/>
        </w:rPr>
      </w:pPr>
      <w:r>
        <w:rPr>
          <w:rFonts w:hAnsi="宋体" w:hint="eastAsia"/>
          <w:sz w:val="24"/>
          <w:szCs w:val="24"/>
        </w:rPr>
        <w:t xml:space="preserve">     (8) 协调处理施工场地周围地下管线和临近建筑物、构筑物（含文物保护建筑）、名树名木的保护工作：</w:t>
      </w:r>
    </w:p>
    <w:p w:rsidR="00D26CF6" w:rsidRDefault="000121B9">
      <w:pPr>
        <w:spacing w:line="360" w:lineRule="auto"/>
        <w:ind w:firstLine="420"/>
        <w:rPr>
          <w:rFonts w:hAnsi="宋体"/>
          <w:sz w:val="24"/>
          <w:szCs w:val="24"/>
        </w:rPr>
      </w:pPr>
      <w:r>
        <w:rPr>
          <w:rFonts w:hAnsi="宋体" w:hint="eastAsia"/>
          <w:sz w:val="24"/>
          <w:szCs w:val="24"/>
        </w:rPr>
        <w:t>（9）双方约定发包人应做的其他工作：</w:t>
      </w:r>
    </w:p>
    <w:p w:rsidR="00D26CF6" w:rsidRDefault="000121B9">
      <w:pPr>
        <w:spacing w:line="360" w:lineRule="auto"/>
        <w:ind w:firstLine="420"/>
        <w:rPr>
          <w:rFonts w:hAnsi="宋体"/>
          <w:sz w:val="24"/>
          <w:szCs w:val="24"/>
          <w:u w:val="single"/>
        </w:rPr>
      </w:pPr>
      <w:r>
        <w:rPr>
          <w:rFonts w:hAnsi="宋体" w:hint="eastAsia"/>
          <w:sz w:val="24"/>
          <w:szCs w:val="24"/>
        </w:rPr>
        <w:lastRenderedPageBreak/>
        <w:t>8.2 发包人委托承包人办理的工作：</w:t>
      </w:r>
    </w:p>
    <w:p w:rsidR="00D26CF6" w:rsidRDefault="00D26CF6">
      <w:pPr>
        <w:spacing w:line="360" w:lineRule="auto"/>
        <w:rPr>
          <w:rFonts w:hAnsi="宋体"/>
          <w:sz w:val="24"/>
          <w:szCs w:val="24"/>
          <w:u w:val="single"/>
        </w:rPr>
      </w:pPr>
    </w:p>
    <w:p w:rsidR="00D26CF6" w:rsidRDefault="00D26CF6">
      <w:pPr>
        <w:spacing w:line="360" w:lineRule="auto"/>
        <w:rPr>
          <w:rFonts w:hAnsi="宋体"/>
          <w:sz w:val="24"/>
          <w:szCs w:val="24"/>
        </w:rPr>
      </w:pPr>
    </w:p>
    <w:p w:rsidR="00D26CF6" w:rsidRDefault="000121B9">
      <w:pPr>
        <w:spacing w:line="360" w:lineRule="auto"/>
        <w:rPr>
          <w:rFonts w:hAnsi="宋体"/>
          <w:b/>
          <w:sz w:val="24"/>
          <w:szCs w:val="24"/>
        </w:rPr>
      </w:pPr>
      <w:r>
        <w:rPr>
          <w:rFonts w:hAnsi="宋体" w:hint="eastAsia"/>
          <w:sz w:val="24"/>
          <w:szCs w:val="24"/>
        </w:rPr>
        <w:t xml:space="preserve">   9、</w:t>
      </w:r>
      <w:r>
        <w:rPr>
          <w:rFonts w:hAnsi="宋体" w:hint="eastAsia"/>
          <w:b/>
          <w:sz w:val="24"/>
          <w:szCs w:val="24"/>
        </w:rPr>
        <w:t>承包人工作</w:t>
      </w:r>
    </w:p>
    <w:p w:rsidR="00D26CF6" w:rsidRDefault="000121B9">
      <w:pPr>
        <w:spacing w:line="360" w:lineRule="auto"/>
        <w:ind w:left="420"/>
        <w:rPr>
          <w:rFonts w:hAnsi="宋体"/>
          <w:sz w:val="24"/>
          <w:szCs w:val="24"/>
        </w:rPr>
      </w:pPr>
      <w:r>
        <w:rPr>
          <w:rFonts w:hAnsi="宋体" w:hint="eastAsia"/>
          <w:sz w:val="24"/>
          <w:szCs w:val="24"/>
        </w:rPr>
        <w:t>9.1承包人应按约定时间和要求，完成以下工作：</w:t>
      </w:r>
    </w:p>
    <w:p w:rsidR="00D26CF6" w:rsidRDefault="000121B9">
      <w:pPr>
        <w:numPr>
          <w:ilvl w:val="0"/>
          <w:numId w:val="21"/>
        </w:numPr>
        <w:spacing w:line="360" w:lineRule="auto"/>
        <w:rPr>
          <w:rFonts w:hAnsi="宋体"/>
          <w:sz w:val="24"/>
          <w:szCs w:val="24"/>
        </w:rPr>
      </w:pPr>
      <w:r>
        <w:rPr>
          <w:rFonts w:hAnsi="宋体" w:hint="eastAsia"/>
          <w:sz w:val="24"/>
          <w:szCs w:val="24"/>
        </w:rPr>
        <w:t>需由设计资质等级和业务范围允许的承包人完成的设计文件提交时间：</w:t>
      </w:r>
    </w:p>
    <w:p w:rsidR="00D26CF6" w:rsidRDefault="00D26CF6">
      <w:pPr>
        <w:spacing w:line="360" w:lineRule="auto"/>
        <w:rPr>
          <w:rFonts w:hAnsi="宋体"/>
          <w:sz w:val="24"/>
          <w:szCs w:val="24"/>
        </w:rPr>
      </w:pPr>
    </w:p>
    <w:p w:rsidR="00D26CF6" w:rsidRDefault="000121B9">
      <w:pPr>
        <w:spacing w:line="360" w:lineRule="auto"/>
        <w:ind w:firstLineChars="200" w:firstLine="480"/>
        <w:rPr>
          <w:rFonts w:hAnsi="宋体"/>
          <w:sz w:val="24"/>
          <w:szCs w:val="24"/>
        </w:rPr>
      </w:pPr>
      <w:r>
        <w:rPr>
          <w:rFonts w:hAnsi="宋体" w:hint="eastAsia"/>
          <w:sz w:val="24"/>
          <w:szCs w:val="24"/>
        </w:rPr>
        <w:t>（2）应提供计划，报表的名称及完成时间：</w:t>
      </w:r>
    </w:p>
    <w:p w:rsidR="00D26CF6" w:rsidRDefault="00D26CF6">
      <w:pPr>
        <w:spacing w:line="360" w:lineRule="auto"/>
        <w:rPr>
          <w:rFonts w:hAnsi="宋体"/>
          <w:sz w:val="24"/>
          <w:szCs w:val="24"/>
        </w:rPr>
      </w:pPr>
    </w:p>
    <w:p w:rsidR="00D26CF6" w:rsidRDefault="000121B9">
      <w:pPr>
        <w:spacing w:line="360" w:lineRule="auto"/>
        <w:ind w:firstLineChars="200" w:firstLine="480"/>
        <w:rPr>
          <w:rFonts w:hAnsi="宋体"/>
          <w:sz w:val="24"/>
          <w:szCs w:val="24"/>
        </w:rPr>
      </w:pPr>
      <w:r>
        <w:rPr>
          <w:rFonts w:hAnsi="宋体" w:hint="eastAsia"/>
          <w:sz w:val="24"/>
          <w:szCs w:val="24"/>
        </w:rPr>
        <w:t>（3）承担施工安全保卫工作及非夜间施工照明的责任和要求：</w:t>
      </w:r>
    </w:p>
    <w:p w:rsidR="00D26CF6" w:rsidRDefault="000121B9">
      <w:pPr>
        <w:spacing w:line="360" w:lineRule="auto"/>
        <w:ind w:firstLine="420"/>
        <w:rPr>
          <w:rFonts w:hAnsi="宋体"/>
          <w:sz w:val="24"/>
          <w:szCs w:val="24"/>
          <w:u w:val="single"/>
        </w:rPr>
      </w:pPr>
      <w:r>
        <w:rPr>
          <w:rFonts w:hAnsi="宋体" w:hint="eastAsia"/>
          <w:sz w:val="24"/>
          <w:szCs w:val="24"/>
        </w:rPr>
        <w:t>（4）向发起人提供的办公和生活房屋及设施的要求：</w:t>
      </w:r>
    </w:p>
    <w:p w:rsidR="00D26CF6" w:rsidRDefault="00D26CF6">
      <w:pPr>
        <w:spacing w:line="360" w:lineRule="auto"/>
        <w:rPr>
          <w:rFonts w:hAnsi="宋体"/>
          <w:sz w:val="24"/>
          <w:szCs w:val="24"/>
        </w:rPr>
      </w:pPr>
    </w:p>
    <w:p w:rsidR="00D26CF6" w:rsidRDefault="000121B9">
      <w:pPr>
        <w:spacing w:line="360" w:lineRule="auto"/>
        <w:ind w:firstLine="420"/>
        <w:rPr>
          <w:rFonts w:hAnsi="宋体"/>
          <w:sz w:val="24"/>
          <w:szCs w:val="24"/>
        </w:rPr>
      </w:pPr>
      <w:r>
        <w:rPr>
          <w:rFonts w:hAnsi="宋体" w:hint="eastAsia"/>
          <w:sz w:val="24"/>
          <w:szCs w:val="24"/>
        </w:rPr>
        <w:t>（5）需承包人办理的有关施工场地交通、环卫和施工噪音管理等手续：</w:t>
      </w:r>
    </w:p>
    <w:p w:rsidR="00D26CF6" w:rsidRDefault="00D26CF6">
      <w:pPr>
        <w:spacing w:line="360" w:lineRule="auto"/>
        <w:rPr>
          <w:rFonts w:hAnsi="宋体"/>
          <w:sz w:val="24"/>
          <w:szCs w:val="24"/>
          <w:u w:val="single"/>
        </w:rPr>
      </w:pPr>
    </w:p>
    <w:p w:rsidR="00D26CF6" w:rsidRDefault="000121B9">
      <w:pPr>
        <w:spacing w:line="360" w:lineRule="auto"/>
        <w:ind w:firstLine="420"/>
        <w:rPr>
          <w:rFonts w:hAnsi="宋体"/>
          <w:sz w:val="24"/>
          <w:szCs w:val="24"/>
        </w:rPr>
      </w:pPr>
      <w:r>
        <w:rPr>
          <w:rFonts w:hAnsi="宋体" w:hint="eastAsia"/>
          <w:sz w:val="24"/>
          <w:szCs w:val="24"/>
        </w:rPr>
        <w:t>（6）已完工工程成品保护的特殊要求及费用承担：</w:t>
      </w:r>
    </w:p>
    <w:p w:rsidR="00D26CF6" w:rsidRDefault="00D26CF6">
      <w:pPr>
        <w:spacing w:line="360" w:lineRule="auto"/>
        <w:rPr>
          <w:rFonts w:hAnsi="宋体"/>
          <w:sz w:val="24"/>
          <w:szCs w:val="24"/>
          <w:u w:val="single"/>
        </w:rPr>
      </w:pPr>
    </w:p>
    <w:p w:rsidR="00D26CF6" w:rsidRDefault="000121B9">
      <w:pPr>
        <w:spacing w:line="360" w:lineRule="auto"/>
        <w:ind w:firstLine="420"/>
        <w:rPr>
          <w:rFonts w:hAnsi="宋体"/>
          <w:sz w:val="24"/>
          <w:szCs w:val="24"/>
        </w:rPr>
      </w:pPr>
      <w:r>
        <w:rPr>
          <w:rFonts w:hAnsi="宋体" w:hint="eastAsia"/>
          <w:sz w:val="24"/>
          <w:szCs w:val="24"/>
        </w:rPr>
        <w:t>（7）施工场地清洁卫生的要求：</w:t>
      </w:r>
    </w:p>
    <w:p w:rsidR="00D26CF6" w:rsidRDefault="00D26CF6">
      <w:pPr>
        <w:spacing w:line="360" w:lineRule="auto"/>
        <w:rPr>
          <w:rFonts w:hAnsi="宋体"/>
          <w:sz w:val="24"/>
          <w:szCs w:val="24"/>
          <w:u w:val="single"/>
        </w:rPr>
      </w:pPr>
    </w:p>
    <w:p w:rsidR="00D26CF6" w:rsidRDefault="000121B9">
      <w:pPr>
        <w:spacing w:line="360" w:lineRule="auto"/>
        <w:ind w:firstLine="420"/>
        <w:rPr>
          <w:rFonts w:hAnsi="宋体"/>
          <w:sz w:val="24"/>
          <w:szCs w:val="24"/>
          <w:u w:val="single"/>
        </w:rPr>
      </w:pPr>
      <w:r>
        <w:rPr>
          <w:rFonts w:hAnsi="宋体" w:hint="eastAsia"/>
          <w:sz w:val="24"/>
          <w:szCs w:val="24"/>
        </w:rPr>
        <w:t>（8）双方约定承包人应做的其他工作：</w:t>
      </w:r>
    </w:p>
    <w:p w:rsidR="00D26CF6" w:rsidRDefault="00D26CF6">
      <w:pPr>
        <w:spacing w:line="360" w:lineRule="auto"/>
        <w:rPr>
          <w:rFonts w:hAnsi="宋体"/>
          <w:sz w:val="24"/>
          <w:szCs w:val="24"/>
        </w:rPr>
      </w:pPr>
    </w:p>
    <w:p w:rsidR="00D26CF6" w:rsidRDefault="00D26CF6">
      <w:pPr>
        <w:spacing w:line="360" w:lineRule="auto"/>
        <w:ind w:firstLine="570"/>
        <w:rPr>
          <w:rFonts w:hAnsi="宋体"/>
          <w:sz w:val="24"/>
          <w:szCs w:val="24"/>
        </w:rPr>
      </w:pPr>
    </w:p>
    <w:p w:rsidR="00D26CF6" w:rsidRDefault="000121B9">
      <w:pPr>
        <w:spacing w:line="360" w:lineRule="auto"/>
        <w:ind w:firstLine="570"/>
        <w:rPr>
          <w:rFonts w:hAnsi="宋体"/>
          <w:sz w:val="24"/>
          <w:szCs w:val="24"/>
        </w:rPr>
      </w:pPr>
      <w:r>
        <w:rPr>
          <w:rFonts w:hAnsi="宋体" w:hint="eastAsia"/>
          <w:sz w:val="24"/>
          <w:szCs w:val="24"/>
        </w:rPr>
        <w:t>三、施工组织设计和工期</w:t>
      </w:r>
    </w:p>
    <w:p w:rsidR="00D26CF6" w:rsidRDefault="000121B9">
      <w:pPr>
        <w:spacing w:line="360" w:lineRule="auto"/>
        <w:rPr>
          <w:rFonts w:hAnsi="宋体"/>
          <w:b/>
          <w:sz w:val="24"/>
          <w:szCs w:val="24"/>
        </w:rPr>
      </w:pPr>
      <w:r>
        <w:rPr>
          <w:rFonts w:hAnsi="宋体" w:hint="eastAsia"/>
          <w:sz w:val="24"/>
          <w:szCs w:val="24"/>
        </w:rPr>
        <w:t xml:space="preserve">    10、</w:t>
      </w:r>
      <w:r>
        <w:rPr>
          <w:rFonts w:hAnsi="宋体" w:hint="eastAsia"/>
          <w:b/>
          <w:sz w:val="24"/>
          <w:szCs w:val="24"/>
        </w:rPr>
        <w:t>进度计划</w:t>
      </w:r>
    </w:p>
    <w:p w:rsidR="00D26CF6" w:rsidRDefault="000121B9">
      <w:pPr>
        <w:spacing w:line="360" w:lineRule="auto"/>
        <w:ind w:left="420"/>
        <w:rPr>
          <w:rFonts w:hAnsi="宋体"/>
          <w:sz w:val="24"/>
          <w:szCs w:val="24"/>
          <w:u w:val="single"/>
        </w:rPr>
      </w:pPr>
      <w:r>
        <w:rPr>
          <w:rFonts w:hAnsi="宋体" w:hint="eastAsia"/>
          <w:sz w:val="24"/>
          <w:szCs w:val="24"/>
        </w:rPr>
        <w:lastRenderedPageBreak/>
        <w:t>10.1 承包人提供施工组织设计（施工方案）和进度计划的时间：</w:t>
      </w:r>
    </w:p>
    <w:p w:rsidR="00D26CF6" w:rsidRDefault="00D26CF6">
      <w:pPr>
        <w:spacing w:line="360" w:lineRule="auto"/>
        <w:rPr>
          <w:rFonts w:hAnsi="宋体"/>
          <w:sz w:val="24"/>
          <w:szCs w:val="24"/>
        </w:rPr>
      </w:pPr>
    </w:p>
    <w:p w:rsidR="00D26CF6" w:rsidRDefault="000121B9">
      <w:pPr>
        <w:spacing w:line="360" w:lineRule="auto"/>
        <w:ind w:firstLine="420"/>
        <w:rPr>
          <w:rFonts w:hAnsi="宋体"/>
          <w:sz w:val="24"/>
          <w:szCs w:val="24"/>
        </w:rPr>
      </w:pPr>
      <w:r>
        <w:rPr>
          <w:rFonts w:hAnsi="宋体" w:hint="eastAsia"/>
          <w:sz w:val="24"/>
          <w:szCs w:val="24"/>
        </w:rPr>
        <w:t>工程师确认的时间：</w:t>
      </w:r>
    </w:p>
    <w:p w:rsidR="00D26CF6" w:rsidRDefault="000121B9">
      <w:pPr>
        <w:spacing w:line="360" w:lineRule="auto"/>
        <w:ind w:firstLine="420"/>
        <w:rPr>
          <w:rFonts w:hAnsi="宋体"/>
          <w:sz w:val="24"/>
          <w:szCs w:val="24"/>
        </w:rPr>
      </w:pPr>
      <w:r>
        <w:rPr>
          <w:rFonts w:hAnsi="宋体" w:hint="eastAsia"/>
          <w:sz w:val="24"/>
          <w:szCs w:val="24"/>
        </w:rPr>
        <w:t>10.2 群体工程中有关进度计划的要求：</w:t>
      </w:r>
    </w:p>
    <w:p w:rsidR="00D26CF6" w:rsidRDefault="000121B9">
      <w:pPr>
        <w:spacing w:line="360" w:lineRule="auto"/>
        <w:ind w:firstLine="420"/>
        <w:rPr>
          <w:rFonts w:hAnsi="宋体"/>
          <w:sz w:val="24"/>
          <w:szCs w:val="24"/>
        </w:rPr>
      </w:pPr>
      <w:r>
        <w:rPr>
          <w:rFonts w:hAnsi="宋体" w:hint="eastAsia"/>
          <w:sz w:val="24"/>
          <w:szCs w:val="24"/>
        </w:rPr>
        <w:t>13、</w:t>
      </w:r>
      <w:r>
        <w:rPr>
          <w:rFonts w:hAnsi="宋体" w:hint="eastAsia"/>
          <w:b/>
          <w:sz w:val="24"/>
          <w:szCs w:val="24"/>
        </w:rPr>
        <w:t>工期延误</w:t>
      </w:r>
    </w:p>
    <w:p w:rsidR="00D26CF6" w:rsidRDefault="000121B9">
      <w:pPr>
        <w:spacing w:line="360" w:lineRule="auto"/>
        <w:ind w:firstLine="420"/>
        <w:rPr>
          <w:rFonts w:hAnsi="宋体"/>
          <w:sz w:val="24"/>
          <w:szCs w:val="24"/>
        </w:rPr>
      </w:pPr>
      <w:r>
        <w:rPr>
          <w:rFonts w:hAnsi="宋体" w:hint="eastAsia"/>
          <w:sz w:val="24"/>
          <w:szCs w:val="24"/>
        </w:rPr>
        <w:t>13.1 双方约定工期顺延的其他情况：</w:t>
      </w:r>
    </w:p>
    <w:p w:rsidR="00D26CF6" w:rsidRDefault="00D26CF6">
      <w:pPr>
        <w:spacing w:line="360" w:lineRule="auto"/>
        <w:rPr>
          <w:rFonts w:hAnsi="宋体"/>
          <w:sz w:val="24"/>
          <w:szCs w:val="24"/>
          <w:u w:val="single"/>
        </w:rPr>
      </w:pPr>
    </w:p>
    <w:p w:rsidR="00D26CF6" w:rsidRDefault="000121B9">
      <w:pPr>
        <w:spacing w:line="360" w:lineRule="auto"/>
        <w:ind w:firstLine="420"/>
        <w:rPr>
          <w:rFonts w:hAnsi="宋体"/>
          <w:sz w:val="24"/>
          <w:szCs w:val="24"/>
        </w:rPr>
      </w:pPr>
      <w:r>
        <w:rPr>
          <w:rFonts w:hAnsi="宋体" w:hint="eastAsia"/>
          <w:sz w:val="24"/>
          <w:szCs w:val="24"/>
        </w:rPr>
        <w:t>四、质量与验收</w:t>
      </w:r>
    </w:p>
    <w:p w:rsidR="00D26CF6" w:rsidRDefault="000121B9">
      <w:pPr>
        <w:spacing w:line="360" w:lineRule="auto"/>
        <w:ind w:firstLine="420"/>
        <w:rPr>
          <w:rFonts w:hAnsi="宋体"/>
          <w:b/>
          <w:sz w:val="24"/>
          <w:szCs w:val="24"/>
        </w:rPr>
      </w:pPr>
      <w:r>
        <w:rPr>
          <w:rFonts w:hAnsi="宋体" w:hint="eastAsia"/>
          <w:sz w:val="24"/>
          <w:szCs w:val="24"/>
        </w:rPr>
        <w:t>17、</w:t>
      </w:r>
      <w:r>
        <w:rPr>
          <w:rFonts w:hAnsi="宋体" w:hint="eastAsia"/>
          <w:b/>
          <w:sz w:val="24"/>
          <w:szCs w:val="24"/>
        </w:rPr>
        <w:t>隐蔽工程和中间验收</w:t>
      </w:r>
    </w:p>
    <w:p w:rsidR="00D26CF6" w:rsidRDefault="000121B9">
      <w:pPr>
        <w:spacing w:line="360" w:lineRule="auto"/>
        <w:ind w:firstLine="420"/>
        <w:rPr>
          <w:rFonts w:hAnsi="宋体"/>
          <w:sz w:val="24"/>
          <w:szCs w:val="24"/>
        </w:rPr>
      </w:pPr>
      <w:r>
        <w:rPr>
          <w:rFonts w:hAnsi="宋体" w:hint="eastAsia"/>
          <w:sz w:val="24"/>
          <w:szCs w:val="24"/>
        </w:rPr>
        <w:t>17.1 双方约定中间验收部位：</w:t>
      </w:r>
    </w:p>
    <w:p w:rsidR="00D26CF6" w:rsidRDefault="00D26CF6">
      <w:pPr>
        <w:spacing w:line="360" w:lineRule="auto"/>
        <w:rPr>
          <w:rFonts w:hAnsi="宋体"/>
          <w:sz w:val="24"/>
          <w:szCs w:val="24"/>
          <w:u w:val="single"/>
        </w:rPr>
      </w:pPr>
    </w:p>
    <w:p w:rsidR="00D26CF6" w:rsidRDefault="000121B9">
      <w:pPr>
        <w:spacing w:line="360" w:lineRule="auto"/>
        <w:ind w:firstLine="420"/>
        <w:rPr>
          <w:rFonts w:hAnsi="宋体"/>
          <w:b/>
          <w:sz w:val="24"/>
          <w:szCs w:val="24"/>
        </w:rPr>
      </w:pPr>
      <w:r>
        <w:rPr>
          <w:rFonts w:hAnsi="宋体" w:hint="eastAsia"/>
          <w:sz w:val="24"/>
          <w:szCs w:val="24"/>
        </w:rPr>
        <w:t>19、</w:t>
      </w:r>
      <w:r>
        <w:rPr>
          <w:rFonts w:hAnsi="宋体" w:hint="eastAsia"/>
          <w:b/>
          <w:sz w:val="24"/>
          <w:szCs w:val="24"/>
        </w:rPr>
        <w:t>工程试车</w:t>
      </w:r>
    </w:p>
    <w:p w:rsidR="00D26CF6" w:rsidRDefault="000121B9">
      <w:pPr>
        <w:spacing w:line="360" w:lineRule="auto"/>
        <w:ind w:firstLine="420"/>
        <w:rPr>
          <w:rFonts w:hAnsi="宋体"/>
          <w:sz w:val="24"/>
          <w:szCs w:val="24"/>
        </w:rPr>
      </w:pPr>
      <w:r>
        <w:rPr>
          <w:rFonts w:hAnsi="宋体" w:hint="eastAsia"/>
          <w:sz w:val="24"/>
          <w:szCs w:val="24"/>
        </w:rPr>
        <w:t>19.5 试车费用的承担：</w:t>
      </w:r>
    </w:p>
    <w:p w:rsidR="00D26CF6" w:rsidRDefault="000121B9">
      <w:pPr>
        <w:spacing w:line="360" w:lineRule="auto"/>
        <w:rPr>
          <w:rFonts w:hAnsi="宋体"/>
          <w:sz w:val="24"/>
          <w:szCs w:val="24"/>
        </w:rPr>
      </w:pPr>
      <w:r>
        <w:rPr>
          <w:rFonts w:hAnsi="宋体" w:hint="eastAsia"/>
          <w:sz w:val="24"/>
          <w:szCs w:val="24"/>
        </w:rPr>
        <w:t>五、安全施工</w:t>
      </w:r>
    </w:p>
    <w:p w:rsidR="00D26CF6" w:rsidRDefault="00D26CF6">
      <w:pPr>
        <w:spacing w:line="360" w:lineRule="auto"/>
        <w:rPr>
          <w:rFonts w:hAnsi="宋体"/>
          <w:sz w:val="24"/>
          <w:szCs w:val="24"/>
        </w:rPr>
      </w:pPr>
    </w:p>
    <w:p w:rsidR="00D26CF6" w:rsidRDefault="000121B9">
      <w:pPr>
        <w:spacing w:line="360" w:lineRule="auto"/>
        <w:rPr>
          <w:rFonts w:hAnsi="宋体"/>
          <w:sz w:val="24"/>
          <w:szCs w:val="24"/>
        </w:rPr>
      </w:pPr>
      <w:r>
        <w:rPr>
          <w:rFonts w:hAnsi="宋体" w:hint="eastAsia"/>
          <w:sz w:val="24"/>
          <w:szCs w:val="24"/>
        </w:rPr>
        <w:t>六、合同价款与支付</w:t>
      </w:r>
    </w:p>
    <w:p w:rsidR="00D26CF6" w:rsidRDefault="000121B9">
      <w:pPr>
        <w:spacing w:line="360" w:lineRule="auto"/>
        <w:rPr>
          <w:rFonts w:hAnsi="宋体"/>
          <w:b/>
          <w:sz w:val="24"/>
          <w:szCs w:val="24"/>
        </w:rPr>
      </w:pPr>
      <w:r>
        <w:rPr>
          <w:rFonts w:hAnsi="宋体" w:hint="eastAsia"/>
          <w:sz w:val="24"/>
          <w:szCs w:val="24"/>
        </w:rPr>
        <w:t xml:space="preserve">    23、</w:t>
      </w:r>
      <w:r>
        <w:rPr>
          <w:rFonts w:hAnsi="宋体" w:hint="eastAsia"/>
          <w:b/>
          <w:sz w:val="24"/>
          <w:szCs w:val="24"/>
        </w:rPr>
        <w:t>合同价款及调整</w:t>
      </w:r>
    </w:p>
    <w:p w:rsidR="00D26CF6" w:rsidRDefault="000121B9">
      <w:pPr>
        <w:spacing w:line="360" w:lineRule="auto"/>
        <w:rPr>
          <w:rFonts w:hAnsi="宋体"/>
          <w:sz w:val="24"/>
          <w:szCs w:val="24"/>
        </w:rPr>
      </w:pPr>
      <w:r>
        <w:rPr>
          <w:rFonts w:hAnsi="宋体" w:hint="eastAsia"/>
          <w:sz w:val="24"/>
          <w:szCs w:val="24"/>
        </w:rPr>
        <w:t xml:space="preserve">    23.2 本合同价款采用方式确定。</w:t>
      </w:r>
    </w:p>
    <w:p w:rsidR="00D26CF6" w:rsidRDefault="000121B9">
      <w:pPr>
        <w:spacing w:line="360" w:lineRule="auto"/>
        <w:rPr>
          <w:rFonts w:hAnsi="宋体"/>
          <w:sz w:val="24"/>
          <w:szCs w:val="24"/>
        </w:rPr>
      </w:pPr>
      <w:r>
        <w:rPr>
          <w:rFonts w:hAnsi="宋体" w:hint="eastAsia"/>
          <w:sz w:val="24"/>
          <w:szCs w:val="24"/>
        </w:rPr>
        <w:t xml:space="preserve">   （1）采用固定价格合同，合同价款中包括的风险范围：</w:t>
      </w:r>
    </w:p>
    <w:p w:rsidR="00D26CF6" w:rsidRDefault="000121B9">
      <w:pPr>
        <w:spacing w:line="360" w:lineRule="auto"/>
        <w:ind w:firstLine="420"/>
        <w:rPr>
          <w:rFonts w:hAnsi="宋体"/>
          <w:sz w:val="24"/>
          <w:szCs w:val="24"/>
        </w:rPr>
      </w:pPr>
      <w:r>
        <w:rPr>
          <w:rFonts w:hAnsi="宋体" w:hint="eastAsia"/>
          <w:sz w:val="24"/>
          <w:szCs w:val="24"/>
        </w:rPr>
        <w:t>风险费用的计算方法：</w:t>
      </w:r>
    </w:p>
    <w:p w:rsidR="00D26CF6" w:rsidRDefault="00D26CF6">
      <w:pPr>
        <w:spacing w:line="360" w:lineRule="auto"/>
        <w:rPr>
          <w:rFonts w:hAnsi="宋体"/>
          <w:sz w:val="24"/>
          <w:szCs w:val="24"/>
          <w:u w:val="single"/>
        </w:rPr>
      </w:pPr>
    </w:p>
    <w:p w:rsidR="00D26CF6" w:rsidRDefault="000121B9">
      <w:pPr>
        <w:spacing w:line="360" w:lineRule="auto"/>
        <w:ind w:firstLine="420"/>
        <w:rPr>
          <w:rFonts w:hAnsi="宋体"/>
          <w:sz w:val="24"/>
          <w:szCs w:val="24"/>
          <w:u w:val="single"/>
        </w:rPr>
      </w:pPr>
      <w:r>
        <w:rPr>
          <w:rFonts w:hAnsi="宋体" w:hint="eastAsia"/>
          <w:sz w:val="24"/>
          <w:szCs w:val="24"/>
        </w:rPr>
        <w:t>风险范围以外合同价款调整方法：</w:t>
      </w:r>
    </w:p>
    <w:p w:rsidR="00D26CF6" w:rsidRDefault="00D26CF6">
      <w:pPr>
        <w:spacing w:line="360" w:lineRule="auto"/>
        <w:rPr>
          <w:rFonts w:hAnsi="宋体"/>
          <w:sz w:val="24"/>
          <w:szCs w:val="24"/>
          <w:u w:val="single"/>
        </w:rPr>
      </w:pPr>
    </w:p>
    <w:p w:rsidR="00D26CF6" w:rsidRDefault="000121B9">
      <w:pPr>
        <w:numPr>
          <w:ilvl w:val="0"/>
          <w:numId w:val="21"/>
        </w:numPr>
        <w:spacing w:line="360" w:lineRule="auto"/>
        <w:rPr>
          <w:rFonts w:hAnsi="宋体"/>
          <w:sz w:val="24"/>
          <w:szCs w:val="24"/>
        </w:rPr>
      </w:pPr>
      <w:r>
        <w:rPr>
          <w:rFonts w:hAnsi="宋体" w:hint="eastAsia"/>
          <w:sz w:val="24"/>
          <w:szCs w:val="24"/>
        </w:rPr>
        <w:t>采用可调价格合同，合同价款调整方法：</w:t>
      </w:r>
    </w:p>
    <w:p w:rsidR="00D26CF6" w:rsidRDefault="00D26CF6">
      <w:pPr>
        <w:spacing w:line="360" w:lineRule="auto"/>
        <w:rPr>
          <w:rFonts w:hAnsi="宋体"/>
          <w:sz w:val="24"/>
          <w:szCs w:val="24"/>
        </w:rPr>
      </w:pPr>
    </w:p>
    <w:p w:rsidR="00D26CF6" w:rsidRDefault="000121B9">
      <w:pPr>
        <w:spacing w:line="360" w:lineRule="auto"/>
        <w:ind w:firstLineChars="200" w:firstLine="480"/>
        <w:rPr>
          <w:rFonts w:hAnsi="宋体"/>
          <w:sz w:val="24"/>
          <w:szCs w:val="24"/>
        </w:rPr>
      </w:pPr>
      <w:r>
        <w:rPr>
          <w:rFonts w:hAnsi="宋体" w:hint="eastAsia"/>
          <w:sz w:val="24"/>
          <w:szCs w:val="24"/>
        </w:rPr>
        <w:t>（3）采用成本加酬金合同，有关成本和酬金的约定：</w:t>
      </w:r>
    </w:p>
    <w:p w:rsidR="00D26CF6" w:rsidRDefault="00D26CF6">
      <w:pPr>
        <w:spacing w:line="360" w:lineRule="auto"/>
        <w:rPr>
          <w:rFonts w:hAnsi="宋体"/>
          <w:sz w:val="24"/>
          <w:szCs w:val="24"/>
          <w:u w:val="single"/>
        </w:rPr>
      </w:pPr>
    </w:p>
    <w:p w:rsidR="00D26CF6" w:rsidRDefault="000121B9">
      <w:pPr>
        <w:spacing w:line="360" w:lineRule="auto"/>
        <w:ind w:firstLine="420"/>
        <w:rPr>
          <w:rFonts w:hAnsi="宋体"/>
          <w:sz w:val="24"/>
          <w:szCs w:val="24"/>
          <w:u w:val="single"/>
        </w:rPr>
      </w:pPr>
      <w:r>
        <w:rPr>
          <w:rFonts w:hAnsi="宋体" w:hint="eastAsia"/>
          <w:sz w:val="24"/>
          <w:szCs w:val="24"/>
        </w:rPr>
        <w:t>23.3 双方约定合同价款的其他调整因素：</w:t>
      </w:r>
    </w:p>
    <w:p w:rsidR="00D26CF6" w:rsidRDefault="00D26CF6">
      <w:pPr>
        <w:spacing w:line="360" w:lineRule="auto"/>
        <w:rPr>
          <w:rFonts w:hAnsi="宋体"/>
          <w:sz w:val="24"/>
          <w:szCs w:val="24"/>
        </w:rPr>
      </w:pPr>
    </w:p>
    <w:p w:rsidR="00D26CF6" w:rsidRDefault="000121B9">
      <w:pPr>
        <w:spacing w:line="360" w:lineRule="auto"/>
        <w:ind w:firstLine="480"/>
        <w:rPr>
          <w:rFonts w:hAnsi="宋体"/>
          <w:b/>
          <w:sz w:val="24"/>
          <w:szCs w:val="24"/>
        </w:rPr>
      </w:pPr>
      <w:r>
        <w:rPr>
          <w:rFonts w:hAnsi="宋体" w:hint="eastAsia"/>
          <w:sz w:val="24"/>
          <w:szCs w:val="24"/>
        </w:rPr>
        <w:t>24、</w:t>
      </w:r>
      <w:r>
        <w:rPr>
          <w:rFonts w:hAnsi="宋体" w:hint="eastAsia"/>
          <w:b/>
          <w:sz w:val="24"/>
          <w:szCs w:val="24"/>
        </w:rPr>
        <w:t>工程预付款</w:t>
      </w:r>
    </w:p>
    <w:p w:rsidR="00D26CF6" w:rsidRDefault="000121B9">
      <w:pPr>
        <w:spacing w:line="360" w:lineRule="auto"/>
        <w:ind w:firstLine="480"/>
        <w:rPr>
          <w:rFonts w:hAnsi="宋体"/>
          <w:sz w:val="24"/>
          <w:szCs w:val="24"/>
        </w:rPr>
      </w:pPr>
      <w:r>
        <w:rPr>
          <w:rFonts w:hAnsi="宋体" w:hint="eastAsia"/>
          <w:sz w:val="24"/>
          <w:szCs w:val="24"/>
        </w:rPr>
        <w:t>发包人向承包人预付工程款的时间和金额或占合同价款总额的比例：</w:t>
      </w:r>
    </w:p>
    <w:p w:rsidR="00D26CF6" w:rsidRDefault="000121B9">
      <w:pPr>
        <w:spacing w:line="360" w:lineRule="auto"/>
        <w:ind w:firstLine="420"/>
        <w:rPr>
          <w:rFonts w:hAnsi="宋体"/>
          <w:sz w:val="24"/>
          <w:szCs w:val="24"/>
        </w:rPr>
      </w:pPr>
      <w:r>
        <w:rPr>
          <w:rFonts w:hAnsi="宋体" w:hint="eastAsia"/>
          <w:sz w:val="24"/>
          <w:szCs w:val="24"/>
        </w:rPr>
        <w:t>扣回工程款的时间、比例：</w:t>
      </w:r>
    </w:p>
    <w:p w:rsidR="00D26CF6" w:rsidRDefault="000121B9">
      <w:pPr>
        <w:spacing w:line="360" w:lineRule="auto"/>
        <w:ind w:firstLine="420"/>
        <w:rPr>
          <w:rFonts w:hAnsi="宋体"/>
          <w:b/>
          <w:sz w:val="24"/>
          <w:szCs w:val="24"/>
        </w:rPr>
      </w:pPr>
      <w:r>
        <w:rPr>
          <w:rFonts w:hAnsi="宋体" w:hint="eastAsia"/>
          <w:sz w:val="24"/>
          <w:szCs w:val="24"/>
        </w:rPr>
        <w:t>25、</w:t>
      </w:r>
      <w:r>
        <w:rPr>
          <w:rFonts w:hAnsi="宋体" w:hint="eastAsia"/>
          <w:b/>
          <w:sz w:val="24"/>
          <w:szCs w:val="24"/>
        </w:rPr>
        <w:t xml:space="preserve">工程量确认 </w:t>
      </w:r>
    </w:p>
    <w:p w:rsidR="00D26CF6" w:rsidRDefault="000121B9">
      <w:pPr>
        <w:spacing w:line="360" w:lineRule="auto"/>
        <w:ind w:firstLine="420"/>
        <w:rPr>
          <w:rFonts w:hAnsi="宋体"/>
          <w:sz w:val="24"/>
          <w:szCs w:val="24"/>
          <w:u w:val="single"/>
        </w:rPr>
      </w:pPr>
      <w:r>
        <w:rPr>
          <w:rFonts w:hAnsi="宋体" w:hint="eastAsia"/>
          <w:sz w:val="24"/>
          <w:szCs w:val="24"/>
        </w:rPr>
        <w:t>25.1 承包人向工程师提交已完工程量报告的时间：</w:t>
      </w:r>
    </w:p>
    <w:p w:rsidR="00D26CF6" w:rsidRDefault="00D26CF6">
      <w:pPr>
        <w:spacing w:line="360" w:lineRule="auto"/>
        <w:rPr>
          <w:rFonts w:hAnsi="宋体"/>
          <w:sz w:val="24"/>
          <w:szCs w:val="24"/>
        </w:rPr>
      </w:pPr>
    </w:p>
    <w:p w:rsidR="00D26CF6" w:rsidRDefault="000121B9">
      <w:pPr>
        <w:spacing w:line="360" w:lineRule="auto"/>
        <w:ind w:firstLine="420"/>
        <w:rPr>
          <w:rFonts w:hAnsi="宋体"/>
          <w:b/>
          <w:sz w:val="24"/>
          <w:szCs w:val="24"/>
        </w:rPr>
      </w:pPr>
      <w:r>
        <w:rPr>
          <w:rFonts w:hAnsi="宋体" w:hint="eastAsia"/>
          <w:sz w:val="24"/>
          <w:szCs w:val="24"/>
        </w:rPr>
        <w:t>26、</w:t>
      </w:r>
      <w:r>
        <w:rPr>
          <w:rFonts w:hAnsi="宋体" w:hint="eastAsia"/>
          <w:b/>
          <w:sz w:val="24"/>
          <w:szCs w:val="24"/>
        </w:rPr>
        <w:t>工程款（进度款）支付</w:t>
      </w:r>
    </w:p>
    <w:p w:rsidR="00D26CF6" w:rsidRDefault="000121B9">
      <w:pPr>
        <w:spacing w:line="360" w:lineRule="auto"/>
        <w:ind w:firstLine="420"/>
        <w:rPr>
          <w:rFonts w:hAnsi="宋体"/>
          <w:sz w:val="24"/>
          <w:szCs w:val="24"/>
        </w:rPr>
      </w:pPr>
      <w:r>
        <w:rPr>
          <w:rFonts w:hAnsi="宋体" w:hint="eastAsia"/>
          <w:sz w:val="24"/>
          <w:szCs w:val="24"/>
        </w:rPr>
        <w:t>双方约定的工程款（进度款）支付的方式和时间：</w:t>
      </w:r>
    </w:p>
    <w:p w:rsidR="00D26CF6" w:rsidRDefault="00D26CF6">
      <w:pPr>
        <w:spacing w:line="360" w:lineRule="auto"/>
        <w:rPr>
          <w:rFonts w:hAnsi="宋体"/>
          <w:sz w:val="24"/>
          <w:szCs w:val="24"/>
          <w:u w:val="single"/>
        </w:rPr>
      </w:pPr>
    </w:p>
    <w:p w:rsidR="00D26CF6" w:rsidRDefault="00D26CF6">
      <w:pPr>
        <w:spacing w:line="360" w:lineRule="auto"/>
        <w:ind w:firstLine="420"/>
        <w:rPr>
          <w:rFonts w:hAnsi="宋体"/>
          <w:sz w:val="24"/>
          <w:szCs w:val="24"/>
        </w:rPr>
      </w:pPr>
    </w:p>
    <w:p w:rsidR="00D26CF6" w:rsidRDefault="000121B9">
      <w:pPr>
        <w:spacing w:line="360" w:lineRule="auto"/>
        <w:ind w:firstLine="420"/>
        <w:rPr>
          <w:rFonts w:hAnsi="宋体"/>
          <w:sz w:val="24"/>
          <w:szCs w:val="24"/>
        </w:rPr>
      </w:pPr>
      <w:r>
        <w:rPr>
          <w:rFonts w:hAnsi="宋体" w:hint="eastAsia"/>
          <w:sz w:val="24"/>
          <w:szCs w:val="24"/>
        </w:rPr>
        <w:t>七、材料设备供应</w:t>
      </w:r>
    </w:p>
    <w:p w:rsidR="00D26CF6" w:rsidRDefault="000121B9">
      <w:pPr>
        <w:spacing w:line="360" w:lineRule="auto"/>
        <w:ind w:firstLine="420"/>
        <w:rPr>
          <w:rFonts w:hAnsi="宋体"/>
          <w:b/>
          <w:sz w:val="24"/>
          <w:szCs w:val="24"/>
        </w:rPr>
      </w:pPr>
      <w:r>
        <w:rPr>
          <w:rFonts w:hAnsi="宋体" w:hint="eastAsia"/>
          <w:sz w:val="24"/>
          <w:szCs w:val="24"/>
        </w:rPr>
        <w:t>27、</w:t>
      </w:r>
      <w:r>
        <w:rPr>
          <w:rFonts w:hAnsi="宋体" w:hint="eastAsia"/>
          <w:b/>
          <w:sz w:val="24"/>
          <w:szCs w:val="24"/>
        </w:rPr>
        <w:t>发包人供应材料设备</w:t>
      </w:r>
    </w:p>
    <w:p w:rsidR="00D26CF6" w:rsidRDefault="000121B9">
      <w:pPr>
        <w:spacing w:line="360" w:lineRule="auto"/>
        <w:ind w:firstLine="420"/>
        <w:rPr>
          <w:rFonts w:hAnsi="宋体"/>
          <w:sz w:val="24"/>
          <w:szCs w:val="24"/>
        </w:rPr>
      </w:pPr>
      <w:r>
        <w:rPr>
          <w:rFonts w:hAnsi="宋体" w:hint="eastAsia"/>
          <w:sz w:val="24"/>
          <w:szCs w:val="24"/>
        </w:rPr>
        <w:t>27.4 发包人供应的材料设备与一览表不符时，双方约定发包人承担责任如下：</w:t>
      </w:r>
    </w:p>
    <w:p w:rsidR="00D26CF6" w:rsidRDefault="000121B9">
      <w:pPr>
        <w:numPr>
          <w:ilvl w:val="0"/>
          <w:numId w:val="22"/>
        </w:numPr>
        <w:spacing w:line="360" w:lineRule="auto"/>
        <w:rPr>
          <w:rFonts w:hAnsi="宋体"/>
          <w:sz w:val="24"/>
          <w:szCs w:val="24"/>
        </w:rPr>
      </w:pPr>
      <w:r>
        <w:rPr>
          <w:rFonts w:hAnsi="宋体" w:hint="eastAsia"/>
          <w:sz w:val="24"/>
          <w:szCs w:val="24"/>
        </w:rPr>
        <w:t>材料设备单价与一览表不符：</w:t>
      </w:r>
    </w:p>
    <w:p w:rsidR="00D26CF6" w:rsidRDefault="000121B9">
      <w:pPr>
        <w:numPr>
          <w:ilvl w:val="0"/>
          <w:numId w:val="22"/>
        </w:numPr>
        <w:spacing w:line="360" w:lineRule="auto"/>
        <w:rPr>
          <w:rFonts w:hAnsi="宋体"/>
          <w:sz w:val="24"/>
          <w:szCs w:val="24"/>
        </w:rPr>
      </w:pPr>
      <w:r>
        <w:rPr>
          <w:rFonts w:hAnsi="宋体" w:hint="eastAsia"/>
          <w:sz w:val="24"/>
          <w:szCs w:val="24"/>
        </w:rPr>
        <w:t>材料设备的品种、规格、型号、质量等级与一览表不符：</w:t>
      </w:r>
    </w:p>
    <w:p w:rsidR="00D26CF6" w:rsidRDefault="000121B9">
      <w:pPr>
        <w:numPr>
          <w:ilvl w:val="0"/>
          <w:numId w:val="22"/>
        </w:numPr>
        <w:spacing w:line="360" w:lineRule="auto"/>
        <w:rPr>
          <w:rFonts w:hAnsi="宋体"/>
          <w:sz w:val="24"/>
          <w:szCs w:val="24"/>
        </w:rPr>
      </w:pPr>
      <w:r>
        <w:rPr>
          <w:rFonts w:hAnsi="宋体" w:hint="eastAsia"/>
          <w:sz w:val="24"/>
          <w:szCs w:val="24"/>
        </w:rPr>
        <w:t>承包人可代为调剂串换的材料：</w:t>
      </w:r>
    </w:p>
    <w:p w:rsidR="00D26CF6" w:rsidRDefault="000121B9">
      <w:pPr>
        <w:numPr>
          <w:ilvl w:val="0"/>
          <w:numId w:val="22"/>
        </w:numPr>
        <w:spacing w:line="360" w:lineRule="auto"/>
        <w:rPr>
          <w:rFonts w:hAnsi="宋体"/>
          <w:sz w:val="24"/>
          <w:szCs w:val="24"/>
        </w:rPr>
      </w:pPr>
      <w:r>
        <w:rPr>
          <w:rFonts w:hAnsi="宋体" w:hint="eastAsia"/>
          <w:sz w:val="24"/>
          <w:szCs w:val="24"/>
        </w:rPr>
        <w:t>到货地点与一览表不符：</w:t>
      </w:r>
    </w:p>
    <w:p w:rsidR="00D26CF6" w:rsidRDefault="000121B9">
      <w:pPr>
        <w:numPr>
          <w:ilvl w:val="0"/>
          <w:numId w:val="22"/>
        </w:numPr>
        <w:spacing w:line="360" w:lineRule="auto"/>
        <w:rPr>
          <w:rFonts w:hAnsi="宋体"/>
          <w:sz w:val="24"/>
          <w:szCs w:val="24"/>
        </w:rPr>
      </w:pPr>
      <w:r>
        <w:rPr>
          <w:rFonts w:hAnsi="宋体" w:hint="eastAsia"/>
          <w:sz w:val="24"/>
          <w:szCs w:val="24"/>
        </w:rPr>
        <w:t>供应数量与一览表不符：</w:t>
      </w:r>
    </w:p>
    <w:p w:rsidR="00D26CF6" w:rsidRDefault="000121B9">
      <w:pPr>
        <w:numPr>
          <w:ilvl w:val="0"/>
          <w:numId w:val="22"/>
        </w:numPr>
        <w:spacing w:line="360" w:lineRule="auto"/>
        <w:rPr>
          <w:rFonts w:hAnsi="宋体"/>
          <w:sz w:val="24"/>
          <w:szCs w:val="24"/>
        </w:rPr>
      </w:pPr>
      <w:r>
        <w:rPr>
          <w:rFonts w:hAnsi="宋体" w:hint="eastAsia"/>
          <w:sz w:val="24"/>
          <w:szCs w:val="24"/>
        </w:rPr>
        <w:lastRenderedPageBreak/>
        <w:t>到货时间与一览表不符：</w:t>
      </w:r>
    </w:p>
    <w:p w:rsidR="00D26CF6" w:rsidRDefault="000121B9">
      <w:pPr>
        <w:spacing w:line="360" w:lineRule="auto"/>
        <w:ind w:left="420"/>
        <w:rPr>
          <w:rFonts w:hAnsi="宋体"/>
          <w:sz w:val="24"/>
          <w:szCs w:val="24"/>
        </w:rPr>
      </w:pPr>
      <w:r>
        <w:rPr>
          <w:rFonts w:hAnsi="宋体" w:hint="eastAsia"/>
          <w:sz w:val="24"/>
          <w:szCs w:val="24"/>
        </w:rPr>
        <w:t>27.6发包人供应材料设备的约定：</w:t>
      </w:r>
    </w:p>
    <w:p w:rsidR="00D26CF6" w:rsidRDefault="000121B9">
      <w:pPr>
        <w:spacing w:line="360" w:lineRule="auto"/>
        <w:ind w:left="420"/>
        <w:rPr>
          <w:rFonts w:hAnsi="宋体"/>
          <w:sz w:val="24"/>
          <w:szCs w:val="24"/>
        </w:rPr>
      </w:pPr>
      <w:r>
        <w:rPr>
          <w:rFonts w:hAnsi="宋体" w:hint="eastAsia"/>
          <w:sz w:val="24"/>
          <w:szCs w:val="24"/>
        </w:rPr>
        <w:t>28、</w:t>
      </w:r>
      <w:r>
        <w:rPr>
          <w:rFonts w:hAnsi="宋体" w:hint="eastAsia"/>
          <w:b/>
          <w:bCs/>
          <w:sz w:val="24"/>
          <w:szCs w:val="24"/>
        </w:rPr>
        <w:t>承包人采购材料设备</w:t>
      </w:r>
    </w:p>
    <w:p w:rsidR="00D26CF6" w:rsidRDefault="000121B9">
      <w:pPr>
        <w:spacing w:line="360" w:lineRule="auto"/>
        <w:ind w:left="420"/>
        <w:rPr>
          <w:rFonts w:hAnsi="宋体"/>
          <w:sz w:val="24"/>
          <w:szCs w:val="24"/>
          <w:u w:val="single"/>
        </w:rPr>
      </w:pPr>
      <w:r>
        <w:rPr>
          <w:rFonts w:hAnsi="宋体" w:hint="eastAsia"/>
          <w:sz w:val="24"/>
          <w:szCs w:val="24"/>
        </w:rPr>
        <w:t>28.1 承包人采购材料设备的约定：</w:t>
      </w:r>
    </w:p>
    <w:p w:rsidR="00D26CF6" w:rsidRDefault="00D26CF6">
      <w:pPr>
        <w:spacing w:line="360" w:lineRule="auto"/>
        <w:rPr>
          <w:rFonts w:hAnsi="宋体"/>
          <w:sz w:val="24"/>
          <w:szCs w:val="24"/>
          <w:u w:val="single"/>
        </w:rPr>
      </w:pPr>
    </w:p>
    <w:p w:rsidR="00D26CF6" w:rsidRDefault="00D26CF6">
      <w:pPr>
        <w:spacing w:line="360" w:lineRule="auto"/>
        <w:ind w:left="420"/>
        <w:rPr>
          <w:rFonts w:hAnsi="宋体"/>
          <w:sz w:val="24"/>
          <w:szCs w:val="24"/>
        </w:rPr>
      </w:pPr>
    </w:p>
    <w:p w:rsidR="00D26CF6" w:rsidRDefault="000121B9">
      <w:pPr>
        <w:spacing w:line="360" w:lineRule="auto"/>
        <w:ind w:left="420"/>
        <w:rPr>
          <w:rFonts w:hAnsi="宋体"/>
          <w:sz w:val="24"/>
          <w:szCs w:val="24"/>
        </w:rPr>
      </w:pPr>
      <w:r>
        <w:rPr>
          <w:rFonts w:hAnsi="宋体" w:hint="eastAsia"/>
          <w:sz w:val="24"/>
          <w:szCs w:val="24"/>
        </w:rPr>
        <w:t>八、工程变更</w:t>
      </w:r>
    </w:p>
    <w:p w:rsidR="00D26CF6" w:rsidRDefault="000121B9">
      <w:pPr>
        <w:spacing w:line="360" w:lineRule="auto"/>
        <w:ind w:left="420"/>
        <w:rPr>
          <w:rFonts w:hAnsi="宋体"/>
          <w:sz w:val="24"/>
          <w:szCs w:val="24"/>
        </w:rPr>
      </w:pPr>
      <w:r>
        <w:rPr>
          <w:rFonts w:hAnsi="宋体" w:hint="eastAsia"/>
          <w:sz w:val="24"/>
          <w:szCs w:val="24"/>
        </w:rPr>
        <w:t>九、竣工验收与结算</w:t>
      </w:r>
    </w:p>
    <w:p w:rsidR="00D26CF6" w:rsidRDefault="000121B9">
      <w:pPr>
        <w:spacing w:line="360" w:lineRule="auto"/>
        <w:ind w:left="420"/>
        <w:rPr>
          <w:rFonts w:hAnsi="宋体"/>
          <w:sz w:val="24"/>
          <w:szCs w:val="24"/>
        </w:rPr>
      </w:pPr>
      <w:r>
        <w:rPr>
          <w:rFonts w:hAnsi="宋体" w:hint="eastAsia"/>
          <w:sz w:val="24"/>
          <w:szCs w:val="24"/>
        </w:rPr>
        <w:t>32、</w:t>
      </w:r>
      <w:r>
        <w:rPr>
          <w:rFonts w:hAnsi="宋体" w:hint="eastAsia"/>
          <w:b/>
          <w:sz w:val="24"/>
          <w:szCs w:val="24"/>
        </w:rPr>
        <w:t>竣工验收</w:t>
      </w:r>
    </w:p>
    <w:p w:rsidR="00D26CF6" w:rsidRDefault="000121B9">
      <w:pPr>
        <w:spacing w:line="360" w:lineRule="auto"/>
        <w:ind w:left="420"/>
        <w:rPr>
          <w:rFonts w:hAnsi="宋体"/>
          <w:sz w:val="24"/>
          <w:szCs w:val="24"/>
        </w:rPr>
      </w:pPr>
      <w:r>
        <w:rPr>
          <w:rFonts w:hAnsi="宋体" w:hint="eastAsia"/>
          <w:sz w:val="24"/>
          <w:szCs w:val="24"/>
        </w:rPr>
        <w:t>32.1承包人提供竣工图的约定：</w:t>
      </w:r>
    </w:p>
    <w:p w:rsidR="00D26CF6" w:rsidRDefault="000121B9">
      <w:pPr>
        <w:spacing w:line="360" w:lineRule="auto"/>
        <w:ind w:left="420"/>
        <w:rPr>
          <w:rFonts w:hAnsi="宋体"/>
          <w:sz w:val="24"/>
          <w:szCs w:val="24"/>
        </w:rPr>
      </w:pPr>
      <w:r>
        <w:rPr>
          <w:rFonts w:hAnsi="宋体" w:hint="eastAsia"/>
          <w:sz w:val="24"/>
          <w:szCs w:val="24"/>
        </w:rPr>
        <w:t>32.6中间交工工程的范围和竣工时间：</w:t>
      </w:r>
    </w:p>
    <w:p w:rsidR="00D26CF6" w:rsidRDefault="00D26CF6">
      <w:pPr>
        <w:spacing w:line="360" w:lineRule="auto"/>
        <w:ind w:left="420"/>
        <w:rPr>
          <w:rFonts w:hAnsi="宋体"/>
          <w:sz w:val="24"/>
          <w:szCs w:val="24"/>
        </w:rPr>
      </w:pPr>
    </w:p>
    <w:p w:rsidR="00D26CF6" w:rsidRDefault="000121B9">
      <w:pPr>
        <w:spacing w:line="360" w:lineRule="auto"/>
        <w:ind w:left="420"/>
        <w:rPr>
          <w:rFonts w:hAnsi="宋体"/>
          <w:sz w:val="24"/>
          <w:szCs w:val="24"/>
        </w:rPr>
      </w:pPr>
      <w:r>
        <w:rPr>
          <w:rFonts w:hAnsi="宋体" w:hint="eastAsia"/>
          <w:sz w:val="24"/>
          <w:szCs w:val="24"/>
        </w:rPr>
        <w:t>十、违约、索赔和争议</w:t>
      </w:r>
    </w:p>
    <w:p w:rsidR="00D26CF6" w:rsidRDefault="000121B9">
      <w:pPr>
        <w:spacing w:line="360" w:lineRule="auto"/>
        <w:ind w:left="420"/>
        <w:rPr>
          <w:rFonts w:hAnsi="宋体"/>
          <w:b/>
          <w:sz w:val="24"/>
          <w:szCs w:val="24"/>
        </w:rPr>
      </w:pPr>
      <w:r>
        <w:rPr>
          <w:rFonts w:hAnsi="宋体" w:hint="eastAsia"/>
          <w:sz w:val="24"/>
          <w:szCs w:val="24"/>
        </w:rPr>
        <w:t>35、</w:t>
      </w:r>
      <w:r>
        <w:rPr>
          <w:rFonts w:hAnsi="宋体" w:hint="eastAsia"/>
          <w:b/>
          <w:sz w:val="24"/>
          <w:szCs w:val="24"/>
        </w:rPr>
        <w:t>违约</w:t>
      </w:r>
    </w:p>
    <w:p w:rsidR="00D26CF6" w:rsidRDefault="000121B9">
      <w:pPr>
        <w:spacing w:line="360" w:lineRule="auto"/>
        <w:ind w:left="420"/>
        <w:rPr>
          <w:rFonts w:hAnsi="宋体"/>
          <w:sz w:val="24"/>
          <w:szCs w:val="24"/>
        </w:rPr>
      </w:pPr>
      <w:r>
        <w:rPr>
          <w:rFonts w:hAnsi="宋体" w:hint="eastAsia"/>
          <w:sz w:val="24"/>
          <w:szCs w:val="24"/>
        </w:rPr>
        <w:t>35.1本合同中关于发包人违约的具体责任如下：</w:t>
      </w:r>
    </w:p>
    <w:p w:rsidR="00D26CF6" w:rsidRDefault="000121B9">
      <w:pPr>
        <w:spacing w:line="360" w:lineRule="auto"/>
        <w:ind w:left="420"/>
        <w:rPr>
          <w:rFonts w:hAnsi="宋体"/>
          <w:sz w:val="24"/>
          <w:szCs w:val="24"/>
        </w:rPr>
      </w:pPr>
      <w:r>
        <w:rPr>
          <w:rFonts w:hAnsi="宋体" w:hint="eastAsia"/>
          <w:sz w:val="24"/>
          <w:szCs w:val="24"/>
        </w:rPr>
        <w:t>本合同通用条款第24条约定发包人违约应承担的违约责任：</w:t>
      </w:r>
    </w:p>
    <w:p w:rsidR="00D26CF6" w:rsidRDefault="000121B9">
      <w:pPr>
        <w:spacing w:line="360" w:lineRule="auto"/>
        <w:ind w:left="420"/>
        <w:rPr>
          <w:rFonts w:hAnsi="宋体"/>
          <w:sz w:val="24"/>
          <w:szCs w:val="24"/>
        </w:rPr>
      </w:pPr>
      <w:r>
        <w:rPr>
          <w:rFonts w:hAnsi="宋体" w:hint="eastAsia"/>
          <w:sz w:val="24"/>
          <w:szCs w:val="24"/>
        </w:rPr>
        <w:t>本合同通用条款第26.4款约定发包人违约应承担的违约责任：</w:t>
      </w:r>
    </w:p>
    <w:p w:rsidR="00D26CF6" w:rsidRDefault="000121B9">
      <w:pPr>
        <w:spacing w:line="360" w:lineRule="auto"/>
        <w:ind w:left="420"/>
        <w:rPr>
          <w:rFonts w:hAnsi="宋体"/>
          <w:sz w:val="24"/>
          <w:szCs w:val="24"/>
        </w:rPr>
      </w:pPr>
      <w:r>
        <w:rPr>
          <w:rFonts w:hAnsi="宋体" w:hint="eastAsia"/>
          <w:sz w:val="24"/>
          <w:szCs w:val="24"/>
        </w:rPr>
        <w:t>本合同通用条款第33.3款约定发包人违约应承担的违约责任：</w:t>
      </w:r>
    </w:p>
    <w:p w:rsidR="00D26CF6" w:rsidRDefault="000121B9">
      <w:pPr>
        <w:spacing w:line="360" w:lineRule="auto"/>
        <w:ind w:left="420"/>
        <w:rPr>
          <w:rFonts w:hAnsi="宋体"/>
          <w:sz w:val="24"/>
          <w:szCs w:val="24"/>
        </w:rPr>
      </w:pPr>
      <w:r>
        <w:rPr>
          <w:rFonts w:hAnsi="宋体" w:hint="eastAsia"/>
          <w:sz w:val="24"/>
          <w:szCs w:val="24"/>
        </w:rPr>
        <w:t>双方约定的发包人其他违约责任：</w:t>
      </w:r>
    </w:p>
    <w:p w:rsidR="00D26CF6" w:rsidRDefault="000121B9">
      <w:pPr>
        <w:spacing w:line="360" w:lineRule="auto"/>
        <w:ind w:left="420"/>
        <w:rPr>
          <w:rFonts w:hAnsi="宋体"/>
          <w:sz w:val="24"/>
          <w:szCs w:val="24"/>
        </w:rPr>
      </w:pPr>
      <w:r>
        <w:rPr>
          <w:rFonts w:hAnsi="宋体" w:hint="eastAsia"/>
          <w:sz w:val="24"/>
          <w:szCs w:val="24"/>
        </w:rPr>
        <w:t>35.2本合同中关于承包人违约的具体责任如下：</w:t>
      </w:r>
    </w:p>
    <w:p w:rsidR="00D26CF6" w:rsidRDefault="000121B9">
      <w:pPr>
        <w:spacing w:line="360" w:lineRule="auto"/>
        <w:ind w:left="420"/>
        <w:rPr>
          <w:rFonts w:hAnsi="宋体"/>
          <w:sz w:val="24"/>
          <w:szCs w:val="24"/>
        </w:rPr>
      </w:pPr>
      <w:r>
        <w:rPr>
          <w:rFonts w:hAnsi="宋体" w:hint="eastAsia"/>
          <w:sz w:val="24"/>
          <w:szCs w:val="24"/>
        </w:rPr>
        <w:t>本合同通用条款第14.2款约定承包人违约应承担的违约责任：</w:t>
      </w:r>
    </w:p>
    <w:p w:rsidR="00D26CF6" w:rsidRDefault="000121B9">
      <w:pPr>
        <w:spacing w:line="360" w:lineRule="auto"/>
        <w:ind w:left="420"/>
        <w:rPr>
          <w:rFonts w:hAnsi="宋体"/>
          <w:sz w:val="24"/>
          <w:szCs w:val="24"/>
        </w:rPr>
      </w:pPr>
      <w:r>
        <w:rPr>
          <w:rFonts w:hAnsi="宋体" w:hint="eastAsia"/>
          <w:sz w:val="24"/>
          <w:szCs w:val="24"/>
        </w:rPr>
        <w:t>本合同通用条款第15.1款约定承包人违约应承担的违约责任：</w:t>
      </w:r>
    </w:p>
    <w:p w:rsidR="00D26CF6" w:rsidRDefault="000121B9">
      <w:pPr>
        <w:spacing w:line="360" w:lineRule="auto"/>
        <w:ind w:left="420"/>
        <w:rPr>
          <w:rFonts w:hAnsi="宋体"/>
          <w:sz w:val="24"/>
          <w:szCs w:val="24"/>
        </w:rPr>
      </w:pPr>
      <w:r>
        <w:rPr>
          <w:rFonts w:hAnsi="宋体" w:hint="eastAsia"/>
          <w:sz w:val="24"/>
          <w:szCs w:val="24"/>
        </w:rPr>
        <w:t>双方约定的承包人其他违约责任：</w:t>
      </w:r>
    </w:p>
    <w:p w:rsidR="00D26CF6" w:rsidRDefault="000121B9">
      <w:pPr>
        <w:spacing w:line="360" w:lineRule="auto"/>
        <w:ind w:left="420"/>
        <w:rPr>
          <w:rFonts w:hAnsi="宋体"/>
          <w:sz w:val="24"/>
          <w:szCs w:val="24"/>
        </w:rPr>
      </w:pPr>
      <w:r>
        <w:rPr>
          <w:rFonts w:hAnsi="宋体" w:hint="eastAsia"/>
          <w:sz w:val="24"/>
          <w:szCs w:val="24"/>
        </w:rPr>
        <w:t>37、</w:t>
      </w:r>
      <w:r>
        <w:rPr>
          <w:rFonts w:hAnsi="宋体" w:hint="eastAsia"/>
          <w:b/>
          <w:sz w:val="24"/>
          <w:szCs w:val="24"/>
        </w:rPr>
        <w:t>争议</w:t>
      </w:r>
    </w:p>
    <w:p w:rsidR="00D26CF6" w:rsidRDefault="000121B9">
      <w:pPr>
        <w:spacing w:line="360" w:lineRule="auto"/>
        <w:ind w:left="420"/>
        <w:rPr>
          <w:rFonts w:hAnsi="宋体"/>
          <w:sz w:val="24"/>
          <w:szCs w:val="24"/>
        </w:rPr>
      </w:pPr>
      <w:r>
        <w:rPr>
          <w:rFonts w:hAnsi="宋体" w:hint="eastAsia"/>
          <w:sz w:val="24"/>
          <w:szCs w:val="24"/>
        </w:rPr>
        <w:lastRenderedPageBreak/>
        <w:t>37.1双方约定，在履行合同过程中产生争议时：</w:t>
      </w:r>
    </w:p>
    <w:p w:rsidR="00D26CF6" w:rsidRDefault="000121B9">
      <w:pPr>
        <w:spacing w:line="360" w:lineRule="auto"/>
        <w:ind w:left="420"/>
        <w:rPr>
          <w:rFonts w:hAnsi="宋体"/>
          <w:sz w:val="24"/>
          <w:szCs w:val="24"/>
        </w:rPr>
      </w:pPr>
      <w:r>
        <w:rPr>
          <w:rFonts w:hAnsi="宋体" w:hint="eastAsia"/>
          <w:sz w:val="24"/>
          <w:szCs w:val="24"/>
        </w:rPr>
        <w:t>（1）请调解；</w:t>
      </w:r>
    </w:p>
    <w:p w:rsidR="00D26CF6" w:rsidRDefault="000121B9">
      <w:pPr>
        <w:spacing w:line="360" w:lineRule="auto"/>
        <w:ind w:left="420"/>
        <w:rPr>
          <w:rFonts w:hAnsi="宋体"/>
          <w:sz w:val="24"/>
          <w:szCs w:val="24"/>
        </w:rPr>
      </w:pPr>
      <w:r>
        <w:rPr>
          <w:rFonts w:hAnsi="宋体" w:hint="eastAsia"/>
          <w:sz w:val="24"/>
          <w:szCs w:val="24"/>
        </w:rPr>
        <w:t>（2）采用第种方式解决，并约定向仲裁委员会提请仲裁或向</w:t>
      </w:r>
    </w:p>
    <w:p w:rsidR="00D26CF6" w:rsidRDefault="000121B9">
      <w:pPr>
        <w:spacing w:line="360" w:lineRule="auto"/>
        <w:ind w:left="420"/>
        <w:rPr>
          <w:rFonts w:hAnsi="宋体"/>
          <w:sz w:val="24"/>
          <w:szCs w:val="24"/>
        </w:rPr>
      </w:pPr>
      <w:r>
        <w:rPr>
          <w:rFonts w:hAnsi="宋体" w:hint="eastAsia"/>
          <w:sz w:val="24"/>
          <w:szCs w:val="24"/>
        </w:rPr>
        <w:t>人民法院提请诉讼。</w:t>
      </w:r>
    </w:p>
    <w:p w:rsidR="00D26CF6" w:rsidRDefault="000121B9">
      <w:pPr>
        <w:spacing w:line="360" w:lineRule="auto"/>
        <w:ind w:left="420"/>
        <w:rPr>
          <w:rFonts w:hAnsi="宋体"/>
          <w:sz w:val="24"/>
          <w:szCs w:val="24"/>
        </w:rPr>
      </w:pPr>
      <w:r>
        <w:rPr>
          <w:rFonts w:hAnsi="宋体" w:hint="eastAsia"/>
          <w:sz w:val="24"/>
          <w:szCs w:val="24"/>
        </w:rPr>
        <w:t>十一、其他</w:t>
      </w:r>
    </w:p>
    <w:p w:rsidR="00D26CF6" w:rsidRDefault="000121B9">
      <w:pPr>
        <w:spacing w:line="360" w:lineRule="auto"/>
        <w:ind w:left="420"/>
        <w:rPr>
          <w:rFonts w:hAnsi="宋体"/>
          <w:b/>
          <w:sz w:val="24"/>
          <w:szCs w:val="24"/>
        </w:rPr>
      </w:pPr>
      <w:r>
        <w:rPr>
          <w:rFonts w:hAnsi="宋体" w:hint="eastAsia"/>
          <w:sz w:val="24"/>
          <w:szCs w:val="24"/>
        </w:rPr>
        <w:t>38、</w:t>
      </w:r>
      <w:r>
        <w:rPr>
          <w:rFonts w:hAnsi="宋体" w:hint="eastAsia"/>
          <w:b/>
          <w:sz w:val="24"/>
          <w:szCs w:val="24"/>
        </w:rPr>
        <w:t>工程分包</w:t>
      </w:r>
    </w:p>
    <w:p w:rsidR="00D26CF6" w:rsidRDefault="000121B9">
      <w:pPr>
        <w:spacing w:line="360" w:lineRule="auto"/>
        <w:ind w:left="420"/>
        <w:rPr>
          <w:rFonts w:hAnsi="宋体"/>
          <w:sz w:val="24"/>
          <w:szCs w:val="24"/>
        </w:rPr>
      </w:pPr>
      <w:r>
        <w:rPr>
          <w:rFonts w:hAnsi="宋体" w:hint="eastAsia"/>
          <w:sz w:val="24"/>
          <w:szCs w:val="24"/>
        </w:rPr>
        <w:t>38.1本工程发包人同意承包人分包的工程：</w:t>
      </w:r>
    </w:p>
    <w:p w:rsidR="00D26CF6" w:rsidRDefault="00D26CF6">
      <w:pPr>
        <w:spacing w:line="360" w:lineRule="auto"/>
        <w:rPr>
          <w:rFonts w:hAnsi="宋体"/>
          <w:sz w:val="24"/>
          <w:szCs w:val="24"/>
          <w:u w:val="single"/>
        </w:rPr>
      </w:pPr>
    </w:p>
    <w:p w:rsidR="00D26CF6" w:rsidRDefault="000121B9">
      <w:pPr>
        <w:spacing w:line="360" w:lineRule="auto"/>
        <w:ind w:left="420"/>
        <w:rPr>
          <w:rFonts w:hAnsi="宋体"/>
          <w:sz w:val="24"/>
          <w:szCs w:val="24"/>
        </w:rPr>
      </w:pPr>
      <w:r>
        <w:rPr>
          <w:rFonts w:hAnsi="宋体" w:hint="eastAsia"/>
          <w:sz w:val="24"/>
          <w:szCs w:val="24"/>
        </w:rPr>
        <w:t>分包施工单位为：</w:t>
      </w:r>
    </w:p>
    <w:p w:rsidR="00D26CF6" w:rsidRDefault="000121B9">
      <w:pPr>
        <w:spacing w:line="360" w:lineRule="auto"/>
        <w:ind w:left="420"/>
        <w:rPr>
          <w:rFonts w:hAnsi="宋体"/>
          <w:b/>
          <w:sz w:val="24"/>
          <w:szCs w:val="24"/>
        </w:rPr>
      </w:pPr>
      <w:r>
        <w:rPr>
          <w:rFonts w:hAnsi="宋体" w:hint="eastAsia"/>
          <w:sz w:val="24"/>
          <w:szCs w:val="24"/>
        </w:rPr>
        <w:t>39、</w:t>
      </w:r>
      <w:r>
        <w:rPr>
          <w:rFonts w:hAnsi="宋体" w:hint="eastAsia"/>
          <w:b/>
          <w:sz w:val="24"/>
          <w:szCs w:val="24"/>
        </w:rPr>
        <w:t xml:space="preserve">不可抗力 </w:t>
      </w:r>
    </w:p>
    <w:p w:rsidR="00D26CF6" w:rsidRDefault="000121B9">
      <w:pPr>
        <w:spacing w:line="360" w:lineRule="auto"/>
        <w:ind w:left="420"/>
        <w:rPr>
          <w:rFonts w:hAnsi="宋体"/>
          <w:sz w:val="24"/>
          <w:szCs w:val="24"/>
        </w:rPr>
      </w:pPr>
      <w:r>
        <w:rPr>
          <w:rFonts w:hAnsi="宋体" w:hint="eastAsia"/>
          <w:sz w:val="24"/>
          <w:szCs w:val="24"/>
        </w:rPr>
        <w:t>39.1双方关于不可抗力的约定：</w:t>
      </w:r>
    </w:p>
    <w:p w:rsidR="00D26CF6" w:rsidRDefault="000121B9">
      <w:pPr>
        <w:spacing w:line="360" w:lineRule="auto"/>
        <w:ind w:left="420"/>
        <w:rPr>
          <w:rFonts w:hAnsi="宋体"/>
          <w:b/>
          <w:sz w:val="24"/>
          <w:szCs w:val="24"/>
        </w:rPr>
      </w:pPr>
      <w:r>
        <w:rPr>
          <w:rFonts w:hAnsi="宋体" w:hint="eastAsia"/>
          <w:sz w:val="24"/>
          <w:szCs w:val="24"/>
        </w:rPr>
        <w:t>40、</w:t>
      </w:r>
      <w:r>
        <w:rPr>
          <w:rFonts w:hAnsi="宋体" w:hint="eastAsia"/>
          <w:b/>
          <w:sz w:val="24"/>
          <w:szCs w:val="24"/>
        </w:rPr>
        <w:t>保险</w:t>
      </w:r>
    </w:p>
    <w:p w:rsidR="00D26CF6" w:rsidRDefault="000121B9">
      <w:pPr>
        <w:spacing w:line="360" w:lineRule="auto"/>
        <w:ind w:left="420"/>
        <w:rPr>
          <w:rFonts w:hAnsi="宋体"/>
          <w:sz w:val="24"/>
          <w:szCs w:val="24"/>
        </w:rPr>
      </w:pPr>
      <w:r>
        <w:rPr>
          <w:rFonts w:hAnsi="宋体" w:hint="eastAsia"/>
          <w:sz w:val="24"/>
          <w:szCs w:val="24"/>
        </w:rPr>
        <w:t>40.6本工程双方约定投保内容如下：</w:t>
      </w:r>
    </w:p>
    <w:p w:rsidR="00D26CF6" w:rsidRDefault="000121B9">
      <w:pPr>
        <w:numPr>
          <w:ilvl w:val="0"/>
          <w:numId w:val="23"/>
        </w:numPr>
        <w:spacing w:line="360" w:lineRule="auto"/>
        <w:rPr>
          <w:rFonts w:hAnsi="宋体"/>
          <w:sz w:val="24"/>
          <w:szCs w:val="24"/>
        </w:rPr>
      </w:pPr>
      <w:r>
        <w:rPr>
          <w:rFonts w:hAnsi="宋体" w:hint="eastAsia"/>
          <w:sz w:val="24"/>
          <w:szCs w:val="24"/>
        </w:rPr>
        <w:t>发包人投保内容：</w:t>
      </w:r>
    </w:p>
    <w:p w:rsidR="00D26CF6" w:rsidRDefault="00D26CF6">
      <w:pPr>
        <w:spacing w:line="360" w:lineRule="auto"/>
        <w:rPr>
          <w:rFonts w:hAnsi="宋体"/>
          <w:sz w:val="24"/>
          <w:szCs w:val="24"/>
        </w:rPr>
      </w:pPr>
    </w:p>
    <w:p w:rsidR="00D26CF6" w:rsidRDefault="000121B9">
      <w:pPr>
        <w:spacing w:line="360" w:lineRule="auto"/>
        <w:ind w:left="420"/>
        <w:rPr>
          <w:rFonts w:hAnsi="宋体"/>
          <w:sz w:val="24"/>
          <w:szCs w:val="24"/>
        </w:rPr>
      </w:pPr>
      <w:r>
        <w:rPr>
          <w:rFonts w:hAnsi="宋体" w:hint="eastAsia"/>
          <w:sz w:val="24"/>
          <w:szCs w:val="24"/>
        </w:rPr>
        <w:t>发包人委托承包人办理的保险事项：</w:t>
      </w:r>
    </w:p>
    <w:p w:rsidR="00D26CF6" w:rsidRDefault="000121B9">
      <w:pPr>
        <w:numPr>
          <w:ilvl w:val="0"/>
          <w:numId w:val="23"/>
        </w:numPr>
        <w:spacing w:line="360" w:lineRule="auto"/>
        <w:rPr>
          <w:rFonts w:hAnsi="宋体"/>
          <w:sz w:val="24"/>
          <w:szCs w:val="24"/>
        </w:rPr>
      </w:pPr>
      <w:r>
        <w:rPr>
          <w:rFonts w:hAnsi="宋体" w:hint="eastAsia"/>
          <w:sz w:val="24"/>
          <w:szCs w:val="24"/>
        </w:rPr>
        <w:t>承包人投保内容：</w:t>
      </w:r>
    </w:p>
    <w:p w:rsidR="00D26CF6" w:rsidRDefault="00D26CF6">
      <w:pPr>
        <w:spacing w:line="360" w:lineRule="auto"/>
        <w:rPr>
          <w:rFonts w:hAnsi="宋体"/>
          <w:sz w:val="24"/>
          <w:szCs w:val="24"/>
        </w:rPr>
      </w:pPr>
    </w:p>
    <w:p w:rsidR="00D26CF6" w:rsidRDefault="000121B9">
      <w:pPr>
        <w:spacing w:line="360" w:lineRule="auto"/>
        <w:ind w:left="420"/>
        <w:rPr>
          <w:rFonts w:hAnsi="宋体"/>
          <w:b/>
          <w:sz w:val="24"/>
          <w:szCs w:val="24"/>
        </w:rPr>
      </w:pPr>
      <w:r>
        <w:rPr>
          <w:rFonts w:hAnsi="宋体" w:hint="eastAsia"/>
          <w:sz w:val="24"/>
          <w:szCs w:val="24"/>
        </w:rPr>
        <w:t>41、</w:t>
      </w:r>
      <w:r>
        <w:rPr>
          <w:rFonts w:hAnsi="宋体" w:hint="eastAsia"/>
          <w:b/>
          <w:sz w:val="24"/>
          <w:szCs w:val="24"/>
        </w:rPr>
        <w:t>担保</w:t>
      </w:r>
    </w:p>
    <w:p w:rsidR="00D26CF6" w:rsidRDefault="000121B9">
      <w:pPr>
        <w:spacing w:line="360" w:lineRule="auto"/>
        <w:ind w:left="420"/>
        <w:rPr>
          <w:rFonts w:hAnsi="宋体"/>
          <w:sz w:val="24"/>
          <w:szCs w:val="24"/>
        </w:rPr>
      </w:pPr>
      <w:r>
        <w:rPr>
          <w:rFonts w:hAnsi="宋体" w:hint="eastAsia"/>
          <w:sz w:val="24"/>
          <w:szCs w:val="24"/>
        </w:rPr>
        <w:t>41.3本工程双方约定担保事项如下：</w:t>
      </w:r>
    </w:p>
    <w:p w:rsidR="00D26CF6" w:rsidRDefault="000121B9">
      <w:pPr>
        <w:spacing w:line="360" w:lineRule="auto"/>
        <w:ind w:left="420"/>
        <w:rPr>
          <w:rFonts w:hAnsi="宋体"/>
          <w:sz w:val="24"/>
          <w:szCs w:val="24"/>
        </w:rPr>
      </w:pPr>
      <w:r>
        <w:rPr>
          <w:rFonts w:hAnsi="宋体" w:hint="eastAsia"/>
          <w:sz w:val="24"/>
          <w:szCs w:val="24"/>
        </w:rPr>
        <w:t>（1）发包人向承包人提供履约担保，担保方式为：担保合同作为本合同附件。</w:t>
      </w:r>
    </w:p>
    <w:p w:rsidR="00D26CF6" w:rsidRDefault="000121B9">
      <w:pPr>
        <w:numPr>
          <w:ilvl w:val="0"/>
          <w:numId w:val="23"/>
        </w:numPr>
        <w:spacing w:line="360" w:lineRule="auto"/>
        <w:rPr>
          <w:rFonts w:hAnsi="宋体"/>
          <w:sz w:val="24"/>
          <w:szCs w:val="24"/>
          <w:u w:val="single"/>
        </w:rPr>
      </w:pPr>
      <w:r>
        <w:rPr>
          <w:rFonts w:hAnsi="宋体" w:hint="eastAsia"/>
          <w:sz w:val="24"/>
          <w:szCs w:val="24"/>
        </w:rPr>
        <w:t>承包人向发包人提供履约担保，担保方式为：</w:t>
      </w:r>
    </w:p>
    <w:p w:rsidR="00D26CF6" w:rsidRDefault="000121B9">
      <w:pPr>
        <w:spacing w:line="360" w:lineRule="auto"/>
        <w:rPr>
          <w:rFonts w:hAnsi="宋体"/>
          <w:sz w:val="24"/>
          <w:szCs w:val="24"/>
        </w:rPr>
      </w:pPr>
      <w:r>
        <w:rPr>
          <w:rFonts w:hAnsi="宋体" w:hint="eastAsia"/>
          <w:sz w:val="24"/>
          <w:szCs w:val="24"/>
        </w:rPr>
        <w:t>担保合作作为本合同附件。</w:t>
      </w:r>
    </w:p>
    <w:p w:rsidR="00D26CF6" w:rsidRDefault="000121B9">
      <w:pPr>
        <w:numPr>
          <w:ilvl w:val="0"/>
          <w:numId w:val="23"/>
        </w:numPr>
        <w:spacing w:line="360" w:lineRule="auto"/>
        <w:rPr>
          <w:rFonts w:hAnsi="宋体"/>
          <w:sz w:val="24"/>
          <w:szCs w:val="24"/>
        </w:rPr>
      </w:pPr>
      <w:r>
        <w:rPr>
          <w:rFonts w:hAnsi="宋体" w:hint="eastAsia"/>
          <w:sz w:val="24"/>
          <w:szCs w:val="24"/>
        </w:rPr>
        <w:lastRenderedPageBreak/>
        <w:t>双方约定的其他担保事项：</w:t>
      </w:r>
    </w:p>
    <w:p w:rsidR="00D26CF6" w:rsidRDefault="000121B9">
      <w:pPr>
        <w:spacing w:line="360" w:lineRule="auto"/>
        <w:ind w:firstLine="480"/>
        <w:rPr>
          <w:rFonts w:hAnsi="宋体"/>
          <w:sz w:val="24"/>
          <w:szCs w:val="24"/>
        </w:rPr>
      </w:pPr>
      <w:r>
        <w:rPr>
          <w:rFonts w:hAnsi="宋体" w:hint="eastAsia"/>
          <w:sz w:val="24"/>
          <w:szCs w:val="24"/>
        </w:rPr>
        <w:t>46、</w:t>
      </w:r>
      <w:r>
        <w:rPr>
          <w:rFonts w:hAnsi="宋体" w:hint="eastAsia"/>
          <w:b/>
          <w:sz w:val="24"/>
          <w:szCs w:val="24"/>
        </w:rPr>
        <w:t>合同份数</w:t>
      </w:r>
    </w:p>
    <w:p w:rsidR="00D26CF6" w:rsidRDefault="000121B9">
      <w:pPr>
        <w:spacing w:line="360" w:lineRule="auto"/>
        <w:ind w:firstLine="480"/>
        <w:rPr>
          <w:rFonts w:hAnsi="宋体"/>
          <w:sz w:val="24"/>
          <w:szCs w:val="24"/>
        </w:rPr>
      </w:pPr>
      <w:r>
        <w:rPr>
          <w:rFonts w:hAnsi="宋体" w:hint="eastAsia"/>
          <w:sz w:val="24"/>
          <w:szCs w:val="24"/>
        </w:rPr>
        <w:t>46.1双方约定合同副本份数：</w:t>
      </w:r>
    </w:p>
    <w:p w:rsidR="00D26CF6" w:rsidRDefault="000121B9">
      <w:pPr>
        <w:spacing w:line="360" w:lineRule="auto"/>
        <w:ind w:firstLine="480"/>
        <w:rPr>
          <w:rFonts w:hAnsi="宋体"/>
          <w:sz w:val="24"/>
          <w:szCs w:val="24"/>
        </w:rPr>
      </w:pPr>
      <w:r>
        <w:rPr>
          <w:rFonts w:hAnsi="宋体" w:hint="eastAsia"/>
          <w:sz w:val="24"/>
          <w:szCs w:val="24"/>
        </w:rPr>
        <w:t>47、</w:t>
      </w:r>
      <w:r>
        <w:rPr>
          <w:rFonts w:hAnsi="宋体" w:hint="eastAsia"/>
          <w:b/>
          <w:sz w:val="24"/>
          <w:szCs w:val="24"/>
        </w:rPr>
        <w:t>补充条款</w:t>
      </w:r>
    </w:p>
    <w:p w:rsidR="00D26CF6" w:rsidRDefault="00D26CF6">
      <w:pPr>
        <w:spacing w:line="360" w:lineRule="auto"/>
        <w:ind w:firstLine="480"/>
        <w:rPr>
          <w:rFonts w:hAnsi="宋体"/>
          <w:sz w:val="24"/>
          <w:szCs w:val="24"/>
          <w:u w:val="single"/>
        </w:rPr>
      </w:pPr>
    </w:p>
    <w:p w:rsidR="00D26CF6" w:rsidRDefault="00D26CF6">
      <w:pPr>
        <w:spacing w:line="360" w:lineRule="auto"/>
        <w:ind w:firstLine="480"/>
        <w:rPr>
          <w:rFonts w:hAnsi="宋体"/>
          <w:u w:val="single"/>
        </w:rPr>
      </w:pPr>
    </w:p>
    <w:p w:rsidR="00D26CF6" w:rsidRDefault="00D26CF6">
      <w:pPr>
        <w:spacing w:line="360" w:lineRule="auto"/>
        <w:ind w:firstLine="480"/>
        <w:rPr>
          <w:rFonts w:hAnsi="宋体"/>
        </w:rPr>
      </w:pPr>
    </w:p>
    <w:p w:rsidR="00D26CF6" w:rsidRDefault="00D26CF6">
      <w:pPr>
        <w:spacing w:line="360" w:lineRule="auto"/>
        <w:ind w:firstLine="480"/>
        <w:rPr>
          <w:rFonts w:hAnsi="宋体"/>
        </w:rPr>
      </w:pPr>
    </w:p>
    <w:p w:rsidR="00D26CF6" w:rsidRDefault="00D26CF6">
      <w:pPr>
        <w:spacing w:line="360" w:lineRule="auto"/>
        <w:ind w:firstLine="480"/>
        <w:jc w:val="center"/>
        <w:rPr>
          <w:rFonts w:hAnsi="宋体"/>
          <w:sz w:val="32"/>
        </w:rPr>
      </w:pPr>
    </w:p>
    <w:p w:rsidR="00D26CF6" w:rsidRDefault="00D26CF6">
      <w:pPr>
        <w:spacing w:line="360" w:lineRule="auto"/>
        <w:ind w:firstLine="480"/>
        <w:jc w:val="center"/>
        <w:rPr>
          <w:rFonts w:hAnsi="宋体"/>
          <w:sz w:val="32"/>
        </w:rPr>
      </w:pPr>
    </w:p>
    <w:p w:rsidR="00D26CF6" w:rsidRDefault="00D26CF6">
      <w:pPr>
        <w:spacing w:line="360" w:lineRule="auto"/>
        <w:ind w:firstLine="480"/>
        <w:jc w:val="center"/>
        <w:rPr>
          <w:rFonts w:hAnsi="宋体"/>
          <w:sz w:val="32"/>
        </w:rPr>
      </w:pPr>
    </w:p>
    <w:p w:rsidR="00D26CF6" w:rsidRDefault="00D26CF6">
      <w:pPr>
        <w:spacing w:line="360" w:lineRule="auto"/>
        <w:ind w:firstLine="480"/>
        <w:jc w:val="center"/>
        <w:rPr>
          <w:rFonts w:hAnsi="宋体"/>
          <w:sz w:val="32"/>
        </w:rPr>
      </w:pPr>
    </w:p>
    <w:p w:rsidR="00D26CF6" w:rsidRDefault="00D26CF6">
      <w:pPr>
        <w:spacing w:line="360" w:lineRule="auto"/>
        <w:ind w:firstLine="480"/>
        <w:jc w:val="center"/>
        <w:rPr>
          <w:rFonts w:hAnsi="宋体"/>
          <w:sz w:val="32"/>
        </w:rPr>
      </w:pPr>
    </w:p>
    <w:p w:rsidR="00D26CF6" w:rsidRDefault="00D26CF6">
      <w:pPr>
        <w:spacing w:line="360" w:lineRule="auto"/>
        <w:ind w:firstLine="480"/>
        <w:jc w:val="center"/>
        <w:rPr>
          <w:rFonts w:hAnsi="宋体"/>
          <w:sz w:val="32"/>
        </w:rPr>
      </w:pPr>
    </w:p>
    <w:p w:rsidR="00D26CF6" w:rsidRDefault="00D26CF6">
      <w:pPr>
        <w:spacing w:line="360" w:lineRule="auto"/>
        <w:ind w:firstLine="480"/>
        <w:jc w:val="center"/>
        <w:rPr>
          <w:rFonts w:hAnsi="宋体"/>
          <w:sz w:val="32"/>
        </w:rPr>
      </w:pPr>
    </w:p>
    <w:p w:rsidR="00D26CF6" w:rsidRDefault="00D26CF6">
      <w:pPr>
        <w:spacing w:line="360" w:lineRule="auto"/>
        <w:ind w:firstLine="480"/>
        <w:jc w:val="center"/>
        <w:rPr>
          <w:rFonts w:hAnsi="宋体"/>
          <w:sz w:val="32"/>
        </w:rPr>
      </w:pPr>
    </w:p>
    <w:p w:rsidR="00D26CF6" w:rsidRDefault="00D26CF6">
      <w:pPr>
        <w:spacing w:line="360" w:lineRule="auto"/>
        <w:ind w:firstLine="480"/>
        <w:jc w:val="center"/>
        <w:rPr>
          <w:rFonts w:hAnsi="宋体"/>
          <w:sz w:val="32"/>
        </w:rPr>
      </w:pPr>
    </w:p>
    <w:p w:rsidR="00D26CF6" w:rsidRDefault="00D26CF6">
      <w:pPr>
        <w:spacing w:line="360" w:lineRule="auto"/>
        <w:ind w:firstLine="480"/>
        <w:jc w:val="center"/>
        <w:rPr>
          <w:rFonts w:hAnsi="宋体"/>
          <w:sz w:val="32"/>
        </w:rPr>
      </w:pPr>
    </w:p>
    <w:p w:rsidR="00D26CF6" w:rsidRDefault="00D26CF6">
      <w:pPr>
        <w:spacing w:line="360" w:lineRule="auto"/>
        <w:ind w:firstLine="480"/>
        <w:jc w:val="center"/>
        <w:rPr>
          <w:rFonts w:hAnsi="宋体"/>
          <w:sz w:val="32"/>
        </w:rPr>
      </w:pPr>
    </w:p>
    <w:p w:rsidR="00D26CF6" w:rsidRDefault="00D26CF6">
      <w:pPr>
        <w:spacing w:line="360" w:lineRule="auto"/>
        <w:ind w:firstLine="480"/>
        <w:jc w:val="center"/>
        <w:rPr>
          <w:rFonts w:hAnsi="宋体"/>
          <w:sz w:val="32"/>
        </w:rPr>
      </w:pPr>
    </w:p>
    <w:p w:rsidR="00D26CF6" w:rsidRDefault="00D26CF6">
      <w:pPr>
        <w:spacing w:line="360" w:lineRule="auto"/>
        <w:ind w:firstLine="480"/>
        <w:jc w:val="center"/>
        <w:rPr>
          <w:rFonts w:hAnsi="宋体"/>
          <w:sz w:val="32"/>
        </w:rPr>
      </w:pPr>
    </w:p>
    <w:p w:rsidR="00D26CF6" w:rsidRDefault="00D26CF6">
      <w:pPr>
        <w:spacing w:line="360" w:lineRule="auto"/>
        <w:ind w:firstLine="480"/>
        <w:jc w:val="center"/>
        <w:rPr>
          <w:rFonts w:hAnsi="宋体"/>
          <w:sz w:val="32"/>
        </w:rPr>
      </w:pPr>
    </w:p>
    <w:p w:rsidR="00D26CF6" w:rsidRDefault="00D26CF6">
      <w:pPr>
        <w:spacing w:line="360" w:lineRule="auto"/>
        <w:ind w:firstLine="480"/>
        <w:jc w:val="center"/>
        <w:rPr>
          <w:rFonts w:hAnsi="宋体"/>
          <w:sz w:val="32"/>
        </w:rPr>
      </w:pPr>
    </w:p>
    <w:p w:rsidR="00D26CF6" w:rsidRDefault="00D26CF6">
      <w:pPr>
        <w:spacing w:line="360" w:lineRule="auto"/>
        <w:ind w:firstLine="480"/>
        <w:jc w:val="center"/>
        <w:rPr>
          <w:rFonts w:hAnsi="宋体"/>
          <w:sz w:val="32"/>
        </w:rPr>
      </w:pPr>
    </w:p>
    <w:p w:rsidR="00D26CF6" w:rsidRDefault="00D26CF6">
      <w:pPr>
        <w:rPr>
          <w:rFonts w:hAnsi="宋体"/>
          <w:sz w:val="32"/>
        </w:rPr>
      </w:pPr>
    </w:p>
    <w:p w:rsidR="00D26CF6" w:rsidRDefault="000121B9">
      <w:pPr>
        <w:ind w:firstLine="480"/>
        <w:jc w:val="center"/>
        <w:rPr>
          <w:rFonts w:hAnsi="宋体"/>
          <w:sz w:val="32"/>
        </w:rPr>
      </w:pPr>
      <w:r>
        <w:rPr>
          <w:rFonts w:hAnsi="宋体" w:hint="eastAsia"/>
          <w:sz w:val="32"/>
        </w:rPr>
        <w:lastRenderedPageBreak/>
        <w:t>承包人承揽工程项目一览表</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859"/>
        <w:gridCol w:w="1139"/>
        <w:gridCol w:w="627"/>
        <w:gridCol w:w="630"/>
        <w:gridCol w:w="846"/>
        <w:gridCol w:w="1094"/>
        <w:gridCol w:w="1155"/>
        <w:gridCol w:w="840"/>
        <w:gridCol w:w="793"/>
      </w:tblGrid>
      <w:tr w:rsidR="00D26CF6">
        <w:tc>
          <w:tcPr>
            <w:tcW w:w="1260" w:type="dxa"/>
            <w:tcBorders>
              <w:top w:val="single" w:sz="12" w:space="0" w:color="auto"/>
              <w:left w:val="single" w:sz="12" w:space="0" w:color="auto"/>
              <w:bottom w:val="single" w:sz="4" w:space="0" w:color="auto"/>
              <w:right w:val="single" w:sz="4" w:space="0" w:color="auto"/>
            </w:tcBorders>
          </w:tcPr>
          <w:p w:rsidR="00D26CF6" w:rsidRDefault="000121B9">
            <w:pPr>
              <w:spacing w:line="360" w:lineRule="auto"/>
              <w:jc w:val="center"/>
              <w:rPr>
                <w:rFonts w:hAnsi="宋体"/>
                <w:position w:val="-32"/>
              </w:rPr>
            </w:pPr>
            <w:r>
              <w:rPr>
                <w:rFonts w:hAnsi="宋体" w:hint="eastAsia"/>
                <w:position w:val="-32"/>
              </w:rPr>
              <w:t>建设工程名  称</w:t>
            </w:r>
          </w:p>
        </w:tc>
        <w:tc>
          <w:tcPr>
            <w:tcW w:w="859" w:type="dxa"/>
            <w:tcBorders>
              <w:top w:val="single" w:sz="12" w:space="0" w:color="auto"/>
              <w:left w:val="single" w:sz="4" w:space="0" w:color="auto"/>
              <w:bottom w:val="single" w:sz="4" w:space="0" w:color="auto"/>
              <w:right w:val="single" w:sz="4" w:space="0" w:color="auto"/>
            </w:tcBorders>
          </w:tcPr>
          <w:p w:rsidR="00D26CF6" w:rsidRDefault="000121B9">
            <w:pPr>
              <w:spacing w:line="360" w:lineRule="auto"/>
              <w:jc w:val="center"/>
              <w:rPr>
                <w:rFonts w:hAnsi="宋体"/>
                <w:position w:val="-32"/>
              </w:rPr>
            </w:pPr>
            <w:r>
              <w:rPr>
                <w:rFonts w:hAnsi="宋体" w:hint="eastAsia"/>
                <w:position w:val="-32"/>
              </w:rPr>
              <w:t>建 设规 模</w:t>
            </w:r>
          </w:p>
        </w:tc>
        <w:tc>
          <w:tcPr>
            <w:tcW w:w="1139" w:type="dxa"/>
            <w:tcBorders>
              <w:top w:val="single" w:sz="12" w:space="0" w:color="auto"/>
              <w:left w:val="single" w:sz="4" w:space="0" w:color="auto"/>
              <w:bottom w:val="single" w:sz="4" w:space="0" w:color="auto"/>
              <w:right w:val="single" w:sz="4" w:space="0" w:color="auto"/>
            </w:tcBorders>
          </w:tcPr>
          <w:p w:rsidR="00D26CF6" w:rsidRDefault="000121B9">
            <w:pPr>
              <w:spacing w:line="360" w:lineRule="auto"/>
              <w:jc w:val="center"/>
              <w:rPr>
                <w:rFonts w:hAnsi="宋体"/>
                <w:position w:val="-32"/>
              </w:rPr>
            </w:pPr>
            <w:r>
              <w:rPr>
                <w:rFonts w:hAnsi="宋体" w:hint="eastAsia"/>
                <w:position w:val="-32"/>
              </w:rPr>
              <w:t>建筑面积</w:t>
            </w:r>
            <w:r>
              <w:rPr>
                <w:rFonts w:hAnsi="宋体" w:hint="eastAsia"/>
                <w:spacing w:val="-20"/>
                <w:position w:val="-32"/>
              </w:rPr>
              <w:t>（平方米）</w:t>
            </w:r>
          </w:p>
        </w:tc>
        <w:tc>
          <w:tcPr>
            <w:tcW w:w="627" w:type="dxa"/>
            <w:tcBorders>
              <w:top w:val="single" w:sz="12" w:space="0" w:color="auto"/>
              <w:left w:val="single" w:sz="4" w:space="0" w:color="auto"/>
              <w:bottom w:val="single" w:sz="4" w:space="0" w:color="auto"/>
              <w:right w:val="single" w:sz="4" w:space="0" w:color="auto"/>
            </w:tcBorders>
          </w:tcPr>
          <w:p w:rsidR="00D26CF6" w:rsidRDefault="000121B9">
            <w:pPr>
              <w:spacing w:line="360" w:lineRule="auto"/>
              <w:jc w:val="center"/>
              <w:rPr>
                <w:rFonts w:hAnsi="宋体"/>
                <w:position w:val="-32"/>
              </w:rPr>
            </w:pPr>
            <w:r>
              <w:rPr>
                <w:rFonts w:hAnsi="宋体" w:hint="eastAsia"/>
                <w:position w:val="-32"/>
              </w:rPr>
              <w:t>结构</w:t>
            </w:r>
          </w:p>
        </w:tc>
        <w:tc>
          <w:tcPr>
            <w:tcW w:w="630" w:type="dxa"/>
            <w:tcBorders>
              <w:top w:val="single" w:sz="12" w:space="0" w:color="auto"/>
              <w:left w:val="single" w:sz="4" w:space="0" w:color="auto"/>
              <w:bottom w:val="single" w:sz="4" w:space="0" w:color="auto"/>
              <w:right w:val="single" w:sz="4" w:space="0" w:color="auto"/>
            </w:tcBorders>
          </w:tcPr>
          <w:p w:rsidR="00D26CF6" w:rsidRDefault="000121B9">
            <w:pPr>
              <w:spacing w:line="360" w:lineRule="auto"/>
              <w:jc w:val="center"/>
              <w:rPr>
                <w:rFonts w:hAnsi="宋体"/>
                <w:position w:val="-32"/>
              </w:rPr>
            </w:pPr>
            <w:r>
              <w:rPr>
                <w:rFonts w:hAnsi="宋体" w:hint="eastAsia"/>
                <w:position w:val="-32"/>
              </w:rPr>
              <w:t>层数</w:t>
            </w:r>
          </w:p>
        </w:tc>
        <w:tc>
          <w:tcPr>
            <w:tcW w:w="846" w:type="dxa"/>
            <w:tcBorders>
              <w:top w:val="single" w:sz="12" w:space="0" w:color="auto"/>
              <w:left w:val="single" w:sz="4" w:space="0" w:color="auto"/>
              <w:bottom w:val="single" w:sz="4" w:space="0" w:color="auto"/>
              <w:right w:val="single" w:sz="4" w:space="0" w:color="auto"/>
            </w:tcBorders>
          </w:tcPr>
          <w:p w:rsidR="00D26CF6" w:rsidRDefault="000121B9">
            <w:pPr>
              <w:spacing w:line="360" w:lineRule="auto"/>
              <w:jc w:val="center"/>
              <w:rPr>
                <w:rFonts w:hAnsi="宋体"/>
                <w:position w:val="-32"/>
              </w:rPr>
            </w:pPr>
            <w:r>
              <w:rPr>
                <w:rFonts w:hAnsi="宋体" w:hint="eastAsia"/>
                <w:position w:val="-32"/>
              </w:rPr>
              <w:t>跨度（米）</w:t>
            </w:r>
          </w:p>
        </w:tc>
        <w:tc>
          <w:tcPr>
            <w:tcW w:w="1094" w:type="dxa"/>
            <w:tcBorders>
              <w:top w:val="single" w:sz="12" w:space="0" w:color="auto"/>
              <w:left w:val="single" w:sz="4" w:space="0" w:color="auto"/>
              <w:bottom w:val="single" w:sz="4" w:space="0" w:color="auto"/>
              <w:right w:val="single" w:sz="4" w:space="0" w:color="auto"/>
            </w:tcBorders>
          </w:tcPr>
          <w:p w:rsidR="00D26CF6" w:rsidRDefault="000121B9">
            <w:pPr>
              <w:spacing w:line="360" w:lineRule="auto"/>
              <w:jc w:val="center"/>
              <w:rPr>
                <w:rFonts w:hAnsi="宋体"/>
                <w:position w:val="-32"/>
              </w:rPr>
            </w:pPr>
            <w:r>
              <w:rPr>
                <w:rFonts w:hAnsi="宋体" w:hint="eastAsia"/>
                <w:position w:val="-32"/>
              </w:rPr>
              <w:t>设备安装内  容</w:t>
            </w:r>
          </w:p>
        </w:tc>
        <w:tc>
          <w:tcPr>
            <w:tcW w:w="1155" w:type="dxa"/>
            <w:tcBorders>
              <w:top w:val="single" w:sz="12" w:space="0" w:color="auto"/>
              <w:left w:val="single" w:sz="4" w:space="0" w:color="auto"/>
              <w:bottom w:val="single" w:sz="4" w:space="0" w:color="auto"/>
              <w:right w:val="single" w:sz="4" w:space="0" w:color="auto"/>
            </w:tcBorders>
          </w:tcPr>
          <w:p w:rsidR="00D26CF6" w:rsidRDefault="000121B9">
            <w:pPr>
              <w:spacing w:line="360" w:lineRule="auto"/>
              <w:jc w:val="center"/>
              <w:rPr>
                <w:rFonts w:hAnsi="宋体"/>
                <w:position w:val="-32"/>
              </w:rPr>
            </w:pPr>
            <w:r>
              <w:rPr>
                <w:rFonts w:hAnsi="宋体" w:hint="eastAsia"/>
                <w:position w:val="-32"/>
              </w:rPr>
              <w:t>工程造价（元）</w:t>
            </w:r>
          </w:p>
        </w:tc>
        <w:tc>
          <w:tcPr>
            <w:tcW w:w="840" w:type="dxa"/>
            <w:tcBorders>
              <w:top w:val="single" w:sz="12" w:space="0" w:color="auto"/>
              <w:left w:val="single" w:sz="4" w:space="0" w:color="auto"/>
              <w:bottom w:val="single" w:sz="4" w:space="0" w:color="auto"/>
              <w:right w:val="single" w:sz="4" w:space="0" w:color="auto"/>
            </w:tcBorders>
          </w:tcPr>
          <w:p w:rsidR="00D26CF6" w:rsidRDefault="000121B9">
            <w:pPr>
              <w:spacing w:line="360" w:lineRule="auto"/>
              <w:jc w:val="center"/>
              <w:rPr>
                <w:rFonts w:hAnsi="宋体"/>
                <w:position w:val="-32"/>
              </w:rPr>
            </w:pPr>
            <w:r>
              <w:rPr>
                <w:rFonts w:hAnsi="宋体" w:hint="eastAsia"/>
                <w:position w:val="-32"/>
              </w:rPr>
              <w:t>开 工日 期</w:t>
            </w:r>
          </w:p>
        </w:tc>
        <w:tc>
          <w:tcPr>
            <w:tcW w:w="793" w:type="dxa"/>
            <w:tcBorders>
              <w:top w:val="single" w:sz="12" w:space="0" w:color="auto"/>
              <w:left w:val="single" w:sz="4" w:space="0" w:color="auto"/>
              <w:bottom w:val="single" w:sz="4" w:space="0" w:color="auto"/>
              <w:right w:val="single" w:sz="12" w:space="0" w:color="auto"/>
            </w:tcBorders>
          </w:tcPr>
          <w:p w:rsidR="00D26CF6" w:rsidRDefault="000121B9">
            <w:pPr>
              <w:spacing w:line="360" w:lineRule="auto"/>
              <w:ind w:leftChars="-51" w:left="-107" w:firstLineChars="51" w:firstLine="107"/>
              <w:jc w:val="center"/>
              <w:rPr>
                <w:rFonts w:hAnsi="宋体"/>
                <w:position w:val="-32"/>
              </w:rPr>
            </w:pPr>
            <w:r>
              <w:rPr>
                <w:rFonts w:hAnsi="宋体" w:hint="eastAsia"/>
                <w:position w:val="-32"/>
              </w:rPr>
              <w:t>竣 工日 期</w:t>
            </w:r>
          </w:p>
        </w:tc>
      </w:tr>
      <w:tr w:rsidR="00D26CF6">
        <w:tc>
          <w:tcPr>
            <w:tcW w:w="1260" w:type="dxa"/>
            <w:tcBorders>
              <w:top w:val="single" w:sz="4" w:space="0" w:color="auto"/>
              <w:left w:val="single" w:sz="12" w:space="0" w:color="auto"/>
              <w:bottom w:val="single" w:sz="4" w:space="0" w:color="auto"/>
              <w:right w:val="single" w:sz="4" w:space="0" w:color="auto"/>
            </w:tcBorders>
          </w:tcPr>
          <w:p w:rsidR="00D26CF6" w:rsidRDefault="00D26CF6">
            <w:pPr>
              <w:spacing w:line="360" w:lineRule="auto"/>
              <w:jc w:val="center"/>
              <w:rPr>
                <w:rFonts w:hAnsi="宋体"/>
              </w:rPr>
            </w:pPr>
          </w:p>
        </w:tc>
        <w:tc>
          <w:tcPr>
            <w:tcW w:w="859"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139"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27"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3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4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094"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155"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4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793" w:type="dxa"/>
            <w:tcBorders>
              <w:top w:val="single" w:sz="4" w:space="0" w:color="auto"/>
              <w:left w:val="single" w:sz="4" w:space="0" w:color="auto"/>
              <w:bottom w:val="single" w:sz="4" w:space="0" w:color="auto"/>
              <w:right w:val="single" w:sz="12" w:space="0" w:color="auto"/>
            </w:tcBorders>
          </w:tcPr>
          <w:p w:rsidR="00D26CF6" w:rsidRDefault="00D26CF6">
            <w:pPr>
              <w:spacing w:line="360" w:lineRule="auto"/>
              <w:jc w:val="center"/>
              <w:rPr>
                <w:rFonts w:hAnsi="宋体"/>
              </w:rPr>
            </w:pPr>
          </w:p>
        </w:tc>
      </w:tr>
      <w:tr w:rsidR="00D26CF6">
        <w:trPr>
          <w:trHeight w:val="533"/>
        </w:trPr>
        <w:tc>
          <w:tcPr>
            <w:tcW w:w="1260" w:type="dxa"/>
            <w:tcBorders>
              <w:top w:val="single" w:sz="4" w:space="0" w:color="auto"/>
              <w:left w:val="single" w:sz="12" w:space="0" w:color="auto"/>
              <w:bottom w:val="single" w:sz="4" w:space="0" w:color="auto"/>
              <w:right w:val="single" w:sz="4" w:space="0" w:color="auto"/>
            </w:tcBorders>
          </w:tcPr>
          <w:p w:rsidR="00D26CF6" w:rsidRDefault="00D26CF6">
            <w:pPr>
              <w:spacing w:line="360" w:lineRule="auto"/>
              <w:jc w:val="center"/>
              <w:rPr>
                <w:rFonts w:hAnsi="宋体"/>
              </w:rPr>
            </w:pPr>
          </w:p>
        </w:tc>
        <w:tc>
          <w:tcPr>
            <w:tcW w:w="859"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139"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27"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3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4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094"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155"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4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793" w:type="dxa"/>
            <w:tcBorders>
              <w:top w:val="single" w:sz="4" w:space="0" w:color="auto"/>
              <w:left w:val="single" w:sz="4" w:space="0" w:color="auto"/>
              <w:bottom w:val="single" w:sz="4" w:space="0" w:color="auto"/>
              <w:right w:val="single" w:sz="12" w:space="0" w:color="auto"/>
            </w:tcBorders>
          </w:tcPr>
          <w:p w:rsidR="00D26CF6" w:rsidRDefault="00D26CF6">
            <w:pPr>
              <w:spacing w:line="360" w:lineRule="auto"/>
              <w:jc w:val="center"/>
              <w:rPr>
                <w:rFonts w:hAnsi="宋体"/>
              </w:rPr>
            </w:pPr>
          </w:p>
        </w:tc>
      </w:tr>
      <w:tr w:rsidR="00D26CF6">
        <w:tc>
          <w:tcPr>
            <w:tcW w:w="1260" w:type="dxa"/>
            <w:tcBorders>
              <w:top w:val="single" w:sz="4" w:space="0" w:color="auto"/>
              <w:left w:val="single" w:sz="12" w:space="0" w:color="auto"/>
              <w:bottom w:val="single" w:sz="4" w:space="0" w:color="auto"/>
              <w:right w:val="single" w:sz="4" w:space="0" w:color="auto"/>
            </w:tcBorders>
          </w:tcPr>
          <w:p w:rsidR="00D26CF6" w:rsidRDefault="00D26CF6">
            <w:pPr>
              <w:spacing w:line="360" w:lineRule="auto"/>
              <w:jc w:val="center"/>
              <w:rPr>
                <w:rFonts w:hAnsi="宋体"/>
              </w:rPr>
            </w:pPr>
          </w:p>
        </w:tc>
        <w:tc>
          <w:tcPr>
            <w:tcW w:w="859"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139"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27"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3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4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094"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155"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4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793" w:type="dxa"/>
            <w:tcBorders>
              <w:top w:val="single" w:sz="4" w:space="0" w:color="auto"/>
              <w:left w:val="single" w:sz="4" w:space="0" w:color="auto"/>
              <w:bottom w:val="single" w:sz="4" w:space="0" w:color="auto"/>
              <w:right w:val="single" w:sz="12" w:space="0" w:color="auto"/>
            </w:tcBorders>
          </w:tcPr>
          <w:p w:rsidR="00D26CF6" w:rsidRDefault="00D26CF6">
            <w:pPr>
              <w:spacing w:line="360" w:lineRule="auto"/>
              <w:jc w:val="center"/>
              <w:rPr>
                <w:rFonts w:hAnsi="宋体"/>
              </w:rPr>
            </w:pPr>
          </w:p>
        </w:tc>
      </w:tr>
      <w:tr w:rsidR="00D26CF6">
        <w:trPr>
          <w:trHeight w:val="390"/>
        </w:trPr>
        <w:tc>
          <w:tcPr>
            <w:tcW w:w="1260" w:type="dxa"/>
            <w:tcBorders>
              <w:top w:val="single" w:sz="4"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859"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39"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27"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30"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6"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94"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55"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0"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93" w:type="dxa"/>
            <w:tcBorders>
              <w:top w:val="single" w:sz="4"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405"/>
        </w:trPr>
        <w:tc>
          <w:tcPr>
            <w:tcW w:w="1260"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85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3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27"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3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94"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5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93"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435"/>
        </w:trPr>
        <w:tc>
          <w:tcPr>
            <w:tcW w:w="1260"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85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3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27"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3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94"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5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93"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300"/>
        </w:trPr>
        <w:tc>
          <w:tcPr>
            <w:tcW w:w="1260"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85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3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27"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3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94"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5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93"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330"/>
        </w:trPr>
        <w:tc>
          <w:tcPr>
            <w:tcW w:w="1260"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85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3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27"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3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94"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5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93"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375"/>
        </w:trPr>
        <w:tc>
          <w:tcPr>
            <w:tcW w:w="1260"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85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3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27"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3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94"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5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93"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435"/>
        </w:trPr>
        <w:tc>
          <w:tcPr>
            <w:tcW w:w="1260"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85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3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27"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3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94"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5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93"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435"/>
        </w:trPr>
        <w:tc>
          <w:tcPr>
            <w:tcW w:w="1260"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85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3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27"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3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94"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5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93"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120"/>
        </w:trPr>
        <w:tc>
          <w:tcPr>
            <w:tcW w:w="1260"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85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3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27"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3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94"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5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93"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330"/>
        </w:trPr>
        <w:tc>
          <w:tcPr>
            <w:tcW w:w="1260"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85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3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27"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3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94"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5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93"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360"/>
        </w:trPr>
        <w:tc>
          <w:tcPr>
            <w:tcW w:w="1260"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85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3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27"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3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94"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5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93"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390"/>
        </w:trPr>
        <w:tc>
          <w:tcPr>
            <w:tcW w:w="1260"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85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39"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27"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3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94"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5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93"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405"/>
        </w:trPr>
        <w:tc>
          <w:tcPr>
            <w:tcW w:w="1260" w:type="dxa"/>
            <w:tcBorders>
              <w:top w:val="single" w:sz="8" w:space="0" w:color="auto"/>
              <w:left w:val="single" w:sz="12" w:space="0" w:color="auto"/>
              <w:bottom w:val="single" w:sz="4" w:space="0" w:color="auto"/>
              <w:right w:val="single" w:sz="4" w:space="0" w:color="auto"/>
            </w:tcBorders>
          </w:tcPr>
          <w:p w:rsidR="00D26CF6" w:rsidRDefault="00D26CF6">
            <w:pPr>
              <w:spacing w:line="360" w:lineRule="auto"/>
              <w:jc w:val="center"/>
              <w:rPr>
                <w:rFonts w:hAnsi="宋体"/>
              </w:rPr>
            </w:pPr>
          </w:p>
        </w:tc>
        <w:tc>
          <w:tcPr>
            <w:tcW w:w="859" w:type="dxa"/>
            <w:tcBorders>
              <w:top w:val="single" w:sz="8"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139" w:type="dxa"/>
            <w:tcBorders>
              <w:top w:val="single" w:sz="8"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27" w:type="dxa"/>
            <w:tcBorders>
              <w:top w:val="single" w:sz="8"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30" w:type="dxa"/>
            <w:tcBorders>
              <w:top w:val="single" w:sz="8"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46" w:type="dxa"/>
            <w:tcBorders>
              <w:top w:val="single" w:sz="8"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094" w:type="dxa"/>
            <w:tcBorders>
              <w:top w:val="single" w:sz="8"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155" w:type="dxa"/>
            <w:tcBorders>
              <w:top w:val="single" w:sz="8"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40" w:type="dxa"/>
            <w:tcBorders>
              <w:top w:val="single" w:sz="8"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793" w:type="dxa"/>
            <w:tcBorders>
              <w:top w:val="single" w:sz="8" w:space="0" w:color="auto"/>
              <w:left w:val="single" w:sz="4" w:space="0" w:color="auto"/>
              <w:bottom w:val="single" w:sz="4" w:space="0" w:color="auto"/>
              <w:right w:val="single" w:sz="12" w:space="0" w:color="auto"/>
            </w:tcBorders>
          </w:tcPr>
          <w:p w:rsidR="00D26CF6" w:rsidRDefault="00D26CF6">
            <w:pPr>
              <w:spacing w:line="360" w:lineRule="auto"/>
              <w:jc w:val="center"/>
              <w:rPr>
                <w:rFonts w:hAnsi="宋体"/>
              </w:rPr>
            </w:pPr>
          </w:p>
        </w:tc>
      </w:tr>
      <w:tr w:rsidR="00D26CF6">
        <w:tc>
          <w:tcPr>
            <w:tcW w:w="1260" w:type="dxa"/>
            <w:tcBorders>
              <w:top w:val="single" w:sz="4" w:space="0" w:color="auto"/>
              <w:left w:val="single" w:sz="12" w:space="0" w:color="auto"/>
              <w:bottom w:val="single" w:sz="4" w:space="0" w:color="auto"/>
              <w:right w:val="single" w:sz="4" w:space="0" w:color="auto"/>
            </w:tcBorders>
          </w:tcPr>
          <w:p w:rsidR="00D26CF6" w:rsidRDefault="00D26CF6">
            <w:pPr>
              <w:spacing w:line="360" w:lineRule="auto"/>
              <w:jc w:val="center"/>
              <w:rPr>
                <w:rFonts w:hAnsi="宋体"/>
              </w:rPr>
            </w:pPr>
          </w:p>
        </w:tc>
        <w:tc>
          <w:tcPr>
            <w:tcW w:w="859"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139"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27"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3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4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094"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155"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4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793" w:type="dxa"/>
            <w:tcBorders>
              <w:top w:val="single" w:sz="4" w:space="0" w:color="auto"/>
              <w:left w:val="single" w:sz="4" w:space="0" w:color="auto"/>
              <w:bottom w:val="single" w:sz="4" w:space="0" w:color="auto"/>
              <w:right w:val="single" w:sz="12" w:space="0" w:color="auto"/>
            </w:tcBorders>
          </w:tcPr>
          <w:p w:rsidR="00D26CF6" w:rsidRDefault="00D26CF6">
            <w:pPr>
              <w:spacing w:line="360" w:lineRule="auto"/>
              <w:jc w:val="center"/>
              <w:rPr>
                <w:rFonts w:hAnsi="宋体"/>
              </w:rPr>
            </w:pPr>
          </w:p>
        </w:tc>
      </w:tr>
      <w:tr w:rsidR="00D26CF6">
        <w:tc>
          <w:tcPr>
            <w:tcW w:w="1260" w:type="dxa"/>
            <w:tcBorders>
              <w:top w:val="single" w:sz="4" w:space="0" w:color="auto"/>
              <w:left w:val="single" w:sz="12" w:space="0" w:color="auto"/>
              <w:bottom w:val="single" w:sz="4" w:space="0" w:color="auto"/>
              <w:right w:val="single" w:sz="4" w:space="0" w:color="auto"/>
            </w:tcBorders>
          </w:tcPr>
          <w:p w:rsidR="00D26CF6" w:rsidRDefault="00D26CF6">
            <w:pPr>
              <w:spacing w:line="360" w:lineRule="auto"/>
              <w:jc w:val="center"/>
              <w:rPr>
                <w:rFonts w:hAnsi="宋体"/>
              </w:rPr>
            </w:pPr>
          </w:p>
        </w:tc>
        <w:tc>
          <w:tcPr>
            <w:tcW w:w="859"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139"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27"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3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4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094"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155"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4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793" w:type="dxa"/>
            <w:tcBorders>
              <w:top w:val="single" w:sz="4" w:space="0" w:color="auto"/>
              <w:left w:val="single" w:sz="4" w:space="0" w:color="auto"/>
              <w:bottom w:val="single" w:sz="4" w:space="0" w:color="auto"/>
              <w:right w:val="single" w:sz="12" w:space="0" w:color="auto"/>
            </w:tcBorders>
          </w:tcPr>
          <w:p w:rsidR="00D26CF6" w:rsidRDefault="00D26CF6">
            <w:pPr>
              <w:spacing w:line="360" w:lineRule="auto"/>
              <w:jc w:val="center"/>
              <w:rPr>
                <w:rFonts w:hAnsi="宋体"/>
              </w:rPr>
            </w:pPr>
          </w:p>
        </w:tc>
      </w:tr>
      <w:tr w:rsidR="00D26CF6">
        <w:tc>
          <w:tcPr>
            <w:tcW w:w="1260" w:type="dxa"/>
            <w:tcBorders>
              <w:top w:val="single" w:sz="4" w:space="0" w:color="auto"/>
              <w:left w:val="single" w:sz="12" w:space="0" w:color="auto"/>
              <w:bottom w:val="single" w:sz="4" w:space="0" w:color="auto"/>
              <w:right w:val="single" w:sz="4" w:space="0" w:color="auto"/>
            </w:tcBorders>
          </w:tcPr>
          <w:p w:rsidR="00D26CF6" w:rsidRDefault="00D26CF6">
            <w:pPr>
              <w:spacing w:line="360" w:lineRule="auto"/>
              <w:jc w:val="center"/>
              <w:rPr>
                <w:rFonts w:hAnsi="宋体"/>
              </w:rPr>
            </w:pPr>
          </w:p>
        </w:tc>
        <w:tc>
          <w:tcPr>
            <w:tcW w:w="859"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139"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27"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3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4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094"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155"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4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793" w:type="dxa"/>
            <w:tcBorders>
              <w:top w:val="single" w:sz="4" w:space="0" w:color="auto"/>
              <w:left w:val="single" w:sz="4" w:space="0" w:color="auto"/>
              <w:bottom w:val="single" w:sz="4" w:space="0" w:color="auto"/>
              <w:right w:val="single" w:sz="12" w:space="0" w:color="auto"/>
            </w:tcBorders>
          </w:tcPr>
          <w:p w:rsidR="00D26CF6" w:rsidRDefault="00D26CF6">
            <w:pPr>
              <w:spacing w:line="360" w:lineRule="auto"/>
              <w:jc w:val="center"/>
              <w:rPr>
                <w:rFonts w:hAnsi="宋体"/>
              </w:rPr>
            </w:pPr>
          </w:p>
        </w:tc>
      </w:tr>
      <w:tr w:rsidR="00D26CF6">
        <w:tc>
          <w:tcPr>
            <w:tcW w:w="1260" w:type="dxa"/>
            <w:tcBorders>
              <w:top w:val="single" w:sz="4" w:space="0" w:color="auto"/>
              <w:left w:val="single" w:sz="12" w:space="0" w:color="auto"/>
              <w:bottom w:val="single" w:sz="4" w:space="0" w:color="auto"/>
              <w:right w:val="single" w:sz="4" w:space="0" w:color="auto"/>
            </w:tcBorders>
          </w:tcPr>
          <w:p w:rsidR="00D26CF6" w:rsidRDefault="00D26CF6">
            <w:pPr>
              <w:spacing w:line="360" w:lineRule="auto"/>
              <w:jc w:val="center"/>
              <w:rPr>
                <w:rFonts w:hAnsi="宋体"/>
              </w:rPr>
            </w:pPr>
          </w:p>
        </w:tc>
        <w:tc>
          <w:tcPr>
            <w:tcW w:w="859"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139"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27"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3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4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094"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155"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4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793" w:type="dxa"/>
            <w:tcBorders>
              <w:top w:val="single" w:sz="4" w:space="0" w:color="auto"/>
              <w:left w:val="single" w:sz="4" w:space="0" w:color="auto"/>
              <w:bottom w:val="single" w:sz="4" w:space="0" w:color="auto"/>
              <w:right w:val="single" w:sz="12" w:space="0" w:color="auto"/>
            </w:tcBorders>
          </w:tcPr>
          <w:p w:rsidR="00D26CF6" w:rsidRDefault="00D26CF6">
            <w:pPr>
              <w:spacing w:line="360" w:lineRule="auto"/>
              <w:jc w:val="center"/>
              <w:rPr>
                <w:rFonts w:hAnsi="宋体"/>
              </w:rPr>
            </w:pPr>
          </w:p>
        </w:tc>
      </w:tr>
      <w:tr w:rsidR="00D26CF6">
        <w:trPr>
          <w:trHeight w:val="375"/>
        </w:trPr>
        <w:tc>
          <w:tcPr>
            <w:tcW w:w="1260" w:type="dxa"/>
            <w:tcBorders>
              <w:top w:val="single" w:sz="4"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859"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39"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27"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30"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6"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94"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155"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40"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93" w:type="dxa"/>
            <w:tcBorders>
              <w:top w:val="single" w:sz="4"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435"/>
        </w:trPr>
        <w:tc>
          <w:tcPr>
            <w:tcW w:w="1260" w:type="dxa"/>
            <w:tcBorders>
              <w:top w:val="single" w:sz="8" w:space="0" w:color="auto"/>
              <w:left w:val="single" w:sz="12" w:space="0" w:color="auto"/>
              <w:bottom w:val="single" w:sz="12" w:space="0" w:color="auto"/>
              <w:right w:val="single" w:sz="4" w:space="0" w:color="auto"/>
            </w:tcBorders>
          </w:tcPr>
          <w:p w:rsidR="00D26CF6" w:rsidRDefault="00D26CF6">
            <w:pPr>
              <w:spacing w:line="360" w:lineRule="auto"/>
              <w:jc w:val="center"/>
              <w:rPr>
                <w:rFonts w:hAnsi="宋体"/>
              </w:rPr>
            </w:pPr>
          </w:p>
        </w:tc>
        <w:tc>
          <w:tcPr>
            <w:tcW w:w="859" w:type="dxa"/>
            <w:tcBorders>
              <w:top w:val="single" w:sz="8" w:space="0" w:color="auto"/>
              <w:left w:val="single" w:sz="4" w:space="0" w:color="auto"/>
              <w:bottom w:val="single" w:sz="12" w:space="0" w:color="auto"/>
              <w:right w:val="single" w:sz="4" w:space="0" w:color="auto"/>
            </w:tcBorders>
          </w:tcPr>
          <w:p w:rsidR="00D26CF6" w:rsidRDefault="00D26CF6">
            <w:pPr>
              <w:spacing w:line="360" w:lineRule="auto"/>
              <w:jc w:val="center"/>
              <w:rPr>
                <w:rFonts w:hAnsi="宋体"/>
              </w:rPr>
            </w:pPr>
          </w:p>
        </w:tc>
        <w:tc>
          <w:tcPr>
            <w:tcW w:w="1139" w:type="dxa"/>
            <w:tcBorders>
              <w:top w:val="single" w:sz="8" w:space="0" w:color="auto"/>
              <w:left w:val="single" w:sz="4" w:space="0" w:color="auto"/>
              <w:bottom w:val="single" w:sz="12" w:space="0" w:color="auto"/>
              <w:right w:val="single" w:sz="4" w:space="0" w:color="auto"/>
            </w:tcBorders>
          </w:tcPr>
          <w:p w:rsidR="00D26CF6" w:rsidRDefault="00D26CF6">
            <w:pPr>
              <w:spacing w:line="360" w:lineRule="auto"/>
              <w:jc w:val="center"/>
              <w:rPr>
                <w:rFonts w:hAnsi="宋体"/>
              </w:rPr>
            </w:pPr>
          </w:p>
        </w:tc>
        <w:tc>
          <w:tcPr>
            <w:tcW w:w="627" w:type="dxa"/>
            <w:tcBorders>
              <w:top w:val="single" w:sz="8" w:space="0" w:color="auto"/>
              <w:left w:val="single" w:sz="4" w:space="0" w:color="auto"/>
              <w:bottom w:val="single" w:sz="12" w:space="0" w:color="auto"/>
              <w:right w:val="single" w:sz="4" w:space="0" w:color="auto"/>
            </w:tcBorders>
          </w:tcPr>
          <w:p w:rsidR="00D26CF6" w:rsidRDefault="00D26CF6">
            <w:pPr>
              <w:spacing w:line="360" w:lineRule="auto"/>
              <w:jc w:val="center"/>
              <w:rPr>
                <w:rFonts w:hAnsi="宋体"/>
              </w:rPr>
            </w:pPr>
          </w:p>
        </w:tc>
        <w:tc>
          <w:tcPr>
            <w:tcW w:w="630" w:type="dxa"/>
            <w:tcBorders>
              <w:top w:val="single" w:sz="8" w:space="0" w:color="auto"/>
              <w:left w:val="single" w:sz="4" w:space="0" w:color="auto"/>
              <w:bottom w:val="single" w:sz="12" w:space="0" w:color="auto"/>
              <w:right w:val="single" w:sz="4" w:space="0" w:color="auto"/>
            </w:tcBorders>
          </w:tcPr>
          <w:p w:rsidR="00D26CF6" w:rsidRDefault="00D26CF6">
            <w:pPr>
              <w:spacing w:line="360" w:lineRule="auto"/>
              <w:jc w:val="center"/>
              <w:rPr>
                <w:rFonts w:hAnsi="宋体"/>
              </w:rPr>
            </w:pPr>
          </w:p>
        </w:tc>
        <w:tc>
          <w:tcPr>
            <w:tcW w:w="846" w:type="dxa"/>
            <w:tcBorders>
              <w:top w:val="single" w:sz="8" w:space="0" w:color="auto"/>
              <w:left w:val="single" w:sz="4" w:space="0" w:color="auto"/>
              <w:bottom w:val="single" w:sz="12" w:space="0" w:color="auto"/>
              <w:right w:val="single" w:sz="4" w:space="0" w:color="auto"/>
            </w:tcBorders>
          </w:tcPr>
          <w:p w:rsidR="00D26CF6" w:rsidRDefault="00D26CF6">
            <w:pPr>
              <w:spacing w:line="360" w:lineRule="auto"/>
              <w:jc w:val="center"/>
              <w:rPr>
                <w:rFonts w:hAnsi="宋体"/>
              </w:rPr>
            </w:pPr>
          </w:p>
        </w:tc>
        <w:tc>
          <w:tcPr>
            <w:tcW w:w="1094" w:type="dxa"/>
            <w:tcBorders>
              <w:top w:val="single" w:sz="8" w:space="0" w:color="auto"/>
              <w:left w:val="single" w:sz="4" w:space="0" w:color="auto"/>
              <w:bottom w:val="single" w:sz="12" w:space="0" w:color="auto"/>
              <w:right w:val="single" w:sz="4" w:space="0" w:color="auto"/>
            </w:tcBorders>
          </w:tcPr>
          <w:p w:rsidR="00D26CF6" w:rsidRDefault="00D26CF6">
            <w:pPr>
              <w:spacing w:line="360" w:lineRule="auto"/>
              <w:jc w:val="center"/>
              <w:rPr>
                <w:rFonts w:hAnsi="宋体"/>
              </w:rPr>
            </w:pPr>
          </w:p>
        </w:tc>
        <w:tc>
          <w:tcPr>
            <w:tcW w:w="1155" w:type="dxa"/>
            <w:tcBorders>
              <w:top w:val="single" w:sz="8" w:space="0" w:color="auto"/>
              <w:left w:val="single" w:sz="4" w:space="0" w:color="auto"/>
              <w:bottom w:val="single" w:sz="12" w:space="0" w:color="auto"/>
              <w:right w:val="single" w:sz="4" w:space="0" w:color="auto"/>
            </w:tcBorders>
          </w:tcPr>
          <w:p w:rsidR="00D26CF6" w:rsidRDefault="00D26CF6">
            <w:pPr>
              <w:spacing w:line="360" w:lineRule="auto"/>
              <w:jc w:val="center"/>
              <w:rPr>
                <w:rFonts w:hAnsi="宋体"/>
              </w:rPr>
            </w:pPr>
          </w:p>
        </w:tc>
        <w:tc>
          <w:tcPr>
            <w:tcW w:w="840" w:type="dxa"/>
            <w:tcBorders>
              <w:top w:val="single" w:sz="8" w:space="0" w:color="auto"/>
              <w:left w:val="single" w:sz="4" w:space="0" w:color="auto"/>
              <w:bottom w:val="single" w:sz="12" w:space="0" w:color="auto"/>
              <w:right w:val="single" w:sz="4" w:space="0" w:color="auto"/>
            </w:tcBorders>
          </w:tcPr>
          <w:p w:rsidR="00D26CF6" w:rsidRDefault="00D26CF6">
            <w:pPr>
              <w:spacing w:line="360" w:lineRule="auto"/>
              <w:jc w:val="center"/>
              <w:rPr>
                <w:rFonts w:hAnsi="宋体"/>
              </w:rPr>
            </w:pPr>
          </w:p>
        </w:tc>
        <w:tc>
          <w:tcPr>
            <w:tcW w:w="793" w:type="dxa"/>
            <w:tcBorders>
              <w:top w:val="single" w:sz="8" w:space="0" w:color="auto"/>
              <w:left w:val="single" w:sz="4" w:space="0" w:color="auto"/>
              <w:bottom w:val="single" w:sz="12" w:space="0" w:color="auto"/>
              <w:right w:val="single" w:sz="12" w:space="0" w:color="auto"/>
            </w:tcBorders>
          </w:tcPr>
          <w:p w:rsidR="00D26CF6" w:rsidRDefault="00D26CF6">
            <w:pPr>
              <w:spacing w:line="360" w:lineRule="auto"/>
              <w:jc w:val="center"/>
              <w:rPr>
                <w:rFonts w:hAnsi="宋体"/>
              </w:rPr>
            </w:pPr>
          </w:p>
        </w:tc>
      </w:tr>
    </w:tbl>
    <w:p w:rsidR="00D26CF6" w:rsidRDefault="00D26CF6">
      <w:pPr>
        <w:ind w:firstLine="420"/>
        <w:rPr>
          <w:rFonts w:hAnsi="宋体"/>
        </w:rPr>
      </w:pPr>
    </w:p>
    <w:p w:rsidR="00D26CF6" w:rsidRDefault="00D26CF6">
      <w:pPr>
        <w:ind w:firstLine="420"/>
        <w:rPr>
          <w:rFonts w:hAnsi="宋体"/>
        </w:rPr>
      </w:pPr>
    </w:p>
    <w:p w:rsidR="00D26CF6" w:rsidRDefault="00D26CF6">
      <w:pPr>
        <w:ind w:firstLine="420"/>
        <w:rPr>
          <w:rFonts w:hAnsi="宋体"/>
        </w:rPr>
      </w:pPr>
    </w:p>
    <w:p w:rsidR="00D26CF6" w:rsidRDefault="00D26CF6">
      <w:pPr>
        <w:ind w:firstLine="420"/>
        <w:rPr>
          <w:rFonts w:hAnsi="宋体"/>
        </w:rPr>
      </w:pPr>
    </w:p>
    <w:p w:rsidR="00D26CF6" w:rsidRDefault="00D26CF6">
      <w:pPr>
        <w:ind w:firstLine="420"/>
        <w:rPr>
          <w:rFonts w:hAnsi="宋体"/>
        </w:rPr>
      </w:pPr>
    </w:p>
    <w:p w:rsidR="00D26CF6" w:rsidRDefault="00D26CF6">
      <w:pPr>
        <w:ind w:firstLine="420"/>
        <w:rPr>
          <w:rFonts w:hAnsi="宋体"/>
        </w:rPr>
      </w:pPr>
    </w:p>
    <w:p w:rsidR="00D26CF6" w:rsidRDefault="00D26CF6">
      <w:pPr>
        <w:ind w:firstLine="420"/>
        <w:rPr>
          <w:rFonts w:hAnsi="宋体"/>
        </w:rPr>
      </w:pPr>
    </w:p>
    <w:p w:rsidR="00D26CF6" w:rsidRDefault="00D26CF6">
      <w:pPr>
        <w:rPr>
          <w:rFonts w:hAnsi="宋体"/>
        </w:rPr>
      </w:pPr>
    </w:p>
    <w:p w:rsidR="00D26CF6" w:rsidRDefault="000121B9">
      <w:pPr>
        <w:ind w:firstLine="420"/>
        <w:rPr>
          <w:rFonts w:hAnsi="宋体"/>
        </w:rPr>
      </w:pPr>
      <w:r>
        <w:rPr>
          <w:rFonts w:hAnsi="宋体" w:hint="eastAsia"/>
        </w:rPr>
        <w:lastRenderedPageBreak/>
        <w:t>附件2</w:t>
      </w:r>
    </w:p>
    <w:p w:rsidR="00D26CF6" w:rsidRDefault="00D26CF6">
      <w:pPr>
        <w:rPr>
          <w:rFonts w:hAnsi="宋体"/>
        </w:rPr>
      </w:pPr>
    </w:p>
    <w:p w:rsidR="00D26CF6" w:rsidRDefault="000121B9">
      <w:pPr>
        <w:ind w:firstLine="420"/>
        <w:jc w:val="center"/>
        <w:rPr>
          <w:rFonts w:hAnsi="宋体"/>
          <w:sz w:val="32"/>
        </w:rPr>
      </w:pPr>
      <w:r>
        <w:rPr>
          <w:rFonts w:hAnsi="宋体" w:hint="eastAsia"/>
          <w:sz w:val="32"/>
        </w:rPr>
        <w:t>发包人供应材料设备一览表</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260"/>
        <w:gridCol w:w="1050"/>
        <w:gridCol w:w="590"/>
        <w:gridCol w:w="670"/>
        <w:gridCol w:w="735"/>
        <w:gridCol w:w="986"/>
        <w:gridCol w:w="986"/>
        <w:gridCol w:w="863"/>
        <w:gridCol w:w="1470"/>
      </w:tblGrid>
      <w:tr w:rsidR="00D26CF6">
        <w:tc>
          <w:tcPr>
            <w:tcW w:w="525" w:type="dxa"/>
            <w:tcBorders>
              <w:top w:val="single" w:sz="12" w:space="0" w:color="auto"/>
              <w:left w:val="single" w:sz="12" w:space="0" w:color="auto"/>
              <w:bottom w:val="single" w:sz="4" w:space="0" w:color="auto"/>
              <w:right w:val="single" w:sz="4" w:space="0" w:color="auto"/>
            </w:tcBorders>
          </w:tcPr>
          <w:p w:rsidR="00D26CF6" w:rsidRDefault="000121B9">
            <w:pPr>
              <w:spacing w:line="360" w:lineRule="auto"/>
              <w:jc w:val="center"/>
              <w:rPr>
                <w:rFonts w:hAnsi="宋体"/>
                <w:position w:val="-32"/>
              </w:rPr>
            </w:pPr>
            <w:r>
              <w:rPr>
                <w:rFonts w:hAnsi="宋体" w:hint="eastAsia"/>
                <w:position w:val="-32"/>
              </w:rPr>
              <w:t>序号</w:t>
            </w:r>
          </w:p>
        </w:tc>
        <w:tc>
          <w:tcPr>
            <w:tcW w:w="1260" w:type="dxa"/>
            <w:tcBorders>
              <w:top w:val="single" w:sz="12" w:space="0" w:color="auto"/>
              <w:left w:val="single" w:sz="4" w:space="0" w:color="auto"/>
              <w:bottom w:val="single" w:sz="4" w:space="0" w:color="auto"/>
              <w:right w:val="single" w:sz="4" w:space="0" w:color="auto"/>
            </w:tcBorders>
          </w:tcPr>
          <w:p w:rsidR="00D26CF6" w:rsidRDefault="000121B9">
            <w:pPr>
              <w:spacing w:line="360" w:lineRule="auto"/>
              <w:jc w:val="center"/>
              <w:rPr>
                <w:rFonts w:hAnsi="宋体"/>
                <w:position w:val="-32"/>
              </w:rPr>
            </w:pPr>
            <w:r>
              <w:rPr>
                <w:rFonts w:hAnsi="宋体" w:hint="eastAsia"/>
                <w:position w:val="-32"/>
              </w:rPr>
              <w:t>材料设备品  种</w:t>
            </w:r>
          </w:p>
        </w:tc>
        <w:tc>
          <w:tcPr>
            <w:tcW w:w="1050" w:type="dxa"/>
            <w:tcBorders>
              <w:top w:val="single" w:sz="12" w:space="0" w:color="auto"/>
              <w:left w:val="single" w:sz="4" w:space="0" w:color="auto"/>
              <w:bottom w:val="single" w:sz="4" w:space="0" w:color="auto"/>
              <w:right w:val="single" w:sz="4" w:space="0" w:color="auto"/>
            </w:tcBorders>
          </w:tcPr>
          <w:p w:rsidR="00D26CF6" w:rsidRDefault="000121B9">
            <w:pPr>
              <w:spacing w:line="360" w:lineRule="auto"/>
              <w:jc w:val="center"/>
              <w:rPr>
                <w:rFonts w:hAnsi="宋体"/>
                <w:position w:val="-32"/>
              </w:rPr>
            </w:pPr>
            <w:r>
              <w:rPr>
                <w:rFonts w:hAnsi="宋体" w:hint="eastAsia"/>
                <w:position w:val="-32"/>
              </w:rPr>
              <w:t>规 格 型 号</w:t>
            </w:r>
          </w:p>
        </w:tc>
        <w:tc>
          <w:tcPr>
            <w:tcW w:w="590" w:type="dxa"/>
            <w:tcBorders>
              <w:top w:val="single" w:sz="12" w:space="0" w:color="auto"/>
              <w:left w:val="single" w:sz="4" w:space="0" w:color="auto"/>
              <w:bottom w:val="single" w:sz="4" w:space="0" w:color="auto"/>
              <w:right w:val="single" w:sz="4" w:space="0" w:color="auto"/>
            </w:tcBorders>
          </w:tcPr>
          <w:p w:rsidR="00D26CF6" w:rsidRDefault="000121B9">
            <w:pPr>
              <w:spacing w:line="360" w:lineRule="auto"/>
              <w:jc w:val="center"/>
              <w:rPr>
                <w:rFonts w:hAnsi="宋体"/>
                <w:position w:val="-32"/>
              </w:rPr>
            </w:pPr>
            <w:r>
              <w:rPr>
                <w:rFonts w:hAnsi="宋体" w:hint="eastAsia"/>
                <w:position w:val="-32"/>
              </w:rPr>
              <w:t>单位</w:t>
            </w:r>
          </w:p>
        </w:tc>
        <w:tc>
          <w:tcPr>
            <w:tcW w:w="670" w:type="dxa"/>
            <w:tcBorders>
              <w:top w:val="single" w:sz="12" w:space="0" w:color="auto"/>
              <w:left w:val="single" w:sz="4" w:space="0" w:color="auto"/>
              <w:bottom w:val="single" w:sz="4" w:space="0" w:color="auto"/>
              <w:right w:val="single" w:sz="4" w:space="0" w:color="auto"/>
            </w:tcBorders>
          </w:tcPr>
          <w:p w:rsidR="00D26CF6" w:rsidRDefault="000121B9">
            <w:pPr>
              <w:spacing w:line="360" w:lineRule="auto"/>
              <w:jc w:val="center"/>
              <w:rPr>
                <w:rFonts w:hAnsi="宋体"/>
                <w:position w:val="-60"/>
              </w:rPr>
            </w:pPr>
            <w:r>
              <w:rPr>
                <w:rFonts w:hAnsi="宋体" w:hint="eastAsia"/>
                <w:position w:val="-60"/>
              </w:rPr>
              <w:t>数量</w:t>
            </w:r>
          </w:p>
        </w:tc>
        <w:tc>
          <w:tcPr>
            <w:tcW w:w="735" w:type="dxa"/>
            <w:tcBorders>
              <w:top w:val="single" w:sz="12" w:space="0" w:color="auto"/>
              <w:left w:val="single" w:sz="4" w:space="0" w:color="auto"/>
              <w:bottom w:val="single" w:sz="4" w:space="0" w:color="auto"/>
              <w:right w:val="single" w:sz="4" w:space="0" w:color="auto"/>
            </w:tcBorders>
          </w:tcPr>
          <w:p w:rsidR="00D26CF6" w:rsidRDefault="000121B9">
            <w:pPr>
              <w:spacing w:line="360" w:lineRule="auto"/>
              <w:jc w:val="center"/>
              <w:rPr>
                <w:rFonts w:hAnsi="宋体"/>
                <w:position w:val="-60"/>
              </w:rPr>
            </w:pPr>
            <w:r>
              <w:rPr>
                <w:rFonts w:hAnsi="宋体" w:hint="eastAsia"/>
                <w:position w:val="-60"/>
              </w:rPr>
              <w:t>单价</w:t>
            </w:r>
          </w:p>
        </w:tc>
        <w:tc>
          <w:tcPr>
            <w:tcW w:w="986" w:type="dxa"/>
            <w:tcBorders>
              <w:top w:val="single" w:sz="12" w:space="0" w:color="auto"/>
              <w:left w:val="single" w:sz="4" w:space="0" w:color="auto"/>
              <w:bottom w:val="single" w:sz="4" w:space="0" w:color="auto"/>
              <w:right w:val="single" w:sz="4" w:space="0" w:color="auto"/>
            </w:tcBorders>
          </w:tcPr>
          <w:p w:rsidR="00D26CF6" w:rsidRDefault="000121B9">
            <w:pPr>
              <w:spacing w:line="360" w:lineRule="auto"/>
              <w:jc w:val="center"/>
              <w:rPr>
                <w:rFonts w:hAnsi="宋体"/>
                <w:position w:val="-32"/>
              </w:rPr>
            </w:pPr>
            <w:r>
              <w:rPr>
                <w:rFonts w:hAnsi="宋体" w:hint="eastAsia"/>
                <w:position w:val="-32"/>
              </w:rPr>
              <w:t>质 量 时 间</w:t>
            </w:r>
          </w:p>
        </w:tc>
        <w:tc>
          <w:tcPr>
            <w:tcW w:w="986" w:type="dxa"/>
            <w:tcBorders>
              <w:top w:val="single" w:sz="12" w:space="0" w:color="auto"/>
              <w:left w:val="single" w:sz="4" w:space="0" w:color="auto"/>
              <w:bottom w:val="single" w:sz="4" w:space="0" w:color="auto"/>
              <w:right w:val="single" w:sz="4" w:space="0" w:color="auto"/>
            </w:tcBorders>
          </w:tcPr>
          <w:p w:rsidR="00D26CF6" w:rsidRDefault="000121B9">
            <w:pPr>
              <w:spacing w:line="360" w:lineRule="auto"/>
              <w:jc w:val="center"/>
              <w:rPr>
                <w:rFonts w:hAnsi="宋体"/>
                <w:position w:val="-32"/>
              </w:rPr>
            </w:pPr>
            <w:r>
              <w:rPr>
                <w:rFonts w:hAnsi="宋体" w:hint="eastAsia"/>
                <w:position w:val="-32"/>
              </w:rPr>
              <w:t>供 应 时 间</w:t>
            </w:r>
          </w:p>
        </w:tc>
        <w:tc>
          <w:tcPr>
            <w:tcW w:w="863" w:type="dxa"/>
            <w:tcBorders>
              <w:top w:val="single" w:sz="12" w:space="0" w:color="auto"/>
              <w:left w:val="single" w:sz="4" w:space="0" w:color="auto"/>
              <w:bottom w:val="single" w:sz="4" w:space="0" w:color="auto"/>
              <w:right w:val="single" w:sz="4" w:space="0" w:color="auto"/>
            </w:tcBorders>
          </w:tcPr>
          <w:p w:rsidR="00D26CF6" w:rsidRDefault="000121B9">
            <w:pPr>
              <w:spacing w:line="360" w:lineRule="auto"/>
              <w:jc w:val="center"/>
              <w:rPr>
                <w:rFonts w:hAnsi="宋体"/>
                <w:position w:val="-32"/>
              </w:rPr>
            </w:pPr>
            <w:r>
              <w:rPr>
                <w:rFonts w:hAnsi="宋体" w:hint="eastAsia"/>
                <w:position w:val="-32"/>
              </w:rPr>
              <w:t>送 达时 间</w:t>
            </w:r>
          </w:p>
        </w:tc>
        <w:tc>
          <w:tcPr>
            <w:tcW w:w="1470" w:type="dxa"/>
            <w:tcBorders>
              <w:top w:val="single" w:sz="12" w:space="0" w:color="auto"/>
              <w:left w:val="single" w:sz="4" w:space="0" w:color="auto"/>
              <w:bottom w:val="single" w:sz="4" w:space="0" w:color="auto"/>
              <w:right w:val="single" w:sz="12" w:space="0" w:color="auto"/>
            </w:tcBorders>
          </w:tcPr>
          <w:p w:rsidR="00D26CF6" w:rsidRDefault="000121B9">
            <w:pPr>
              <w:spacing w:line="360" w:lineRule="auto"/>
              <w:jc w:val="center"/>
              <w:rPr>
                <w:rFonts w:hAnsi="宋体"/>
                <w:position w:val="-60"/>
              </w:rPr>
            </w:pPr>
            <w:r>
              <w:rPr>
                <w:rFonts w:hAnsi="宋体" w:hint="eastAsia"/>
                <w:position w:val="-60"/>
              </w:rPr>
              <w:t>备  注</w:t>
            </w:r>
          </w:p>
        </w:tc>
      </w:tr>
      <w:tr w:rsidR="00D26CF6">
        <w:tc>
          <w:tcPr>
            <w:tcW w:w="525" w:type="dxa"/>
            <w:tcBorders>
              <w:top w:val="single" w:sz="4" w:space="0" w:color="auto"/>
              <w:left w:val="single" w:sz="12" w:space="0" w:color="auto"/>
              <w:bottom w:val="single" w:sz="4" w:space="0" w:color="auto"/>
              <w:right w:val="single" w:sz="4" w:space="0" w:color="auto"/>
            </w:tcBorders>
          </w:tcPr>
          <w:p w:rsidR="00D26CF6" w:rsidRDefault="00D26CF6">
            <w:pPr>
              <w:spacing w:line="360" w:lineRule="auto"/>
              <w:jc w:val="center"/>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05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59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7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735"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98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98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63"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470" w:type="dxa"/>
            <w:tcBorders>
              <w:top w:val="single" w:sz="4" w:space="0" w:color="auto"/>
              <w:left w:val="single" w:sz="4" w:space="0" w:color="auto"/>
              <w:bottom w:val="single" w:sz="4" w:space="0" w:color="auto"/>
              <w:right w:val="single" w:sz="12" w:space="0" w:color="auto"/>
            </w:tcBorders>
          </w:tcPr>
          <w:p w:rsidR="00D26CF6" w:rsidRDefault="00D26CF6">
            <w:pPr>
              <w:spacing w:line="360" w:lineRule="auto"/>
              <w:jc w:val="center"/>
              <w:rPr>
                <w:rFonts w:hAnsi="宋体"/>
              </w:rPr>
            </w:pPr>
          </w:p>
        </w:tc>
      </w:tr>
      <w:tr w:rsidR="00D26CF6">
        <w:tc>
          <w:tcPr>
            <w:tcW w:w="525" w:type="dxa"/>
            <w:tcBorders>
              <w:top w:val="single" w:sz="4" w:space="0" w:color="auto"/>
              <w:left w:val="single" w:sz="12" w:space="0" w:color="auto"/>
              <w:bottom w:val="single" w:sz="4" w:space="0" w:color="auto"/>
              <w:right w:val="single" w:sz="4" w:space="0" w:color="auto"/>
            </w:tcBorders>
          </w:tcPr>
          <w:p w:rsidR="00D26CF6" w:rsidRDefault="00D26CF6">
            <w:pPr>
              <w:spacing w:line="360" w:lineRule="auto"/>
              <w:jc w:val="center"/>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05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59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7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735"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98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98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63"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470" w:type="dxa"/>
            <w:tcBorders>
              <w:top w:val="single" w:sz="4" w:space="0" w:color="auto"/>
              <w:left w:val="single" w:sz="4" w:space="0" w:color="auto"/>
              <w:bottom w:val="single" w:sz="4" w:space="0" w:color="auto"/>
              <w:right w:val="single" w:sz="12" w:space="0" w:color="auto"/>
            </w:tcBorders>
          </w:tcPr>
          <w:p w:rsidR="00D26CF6" w:rsidRDefault="00D26CF6">
            <w:pPr>
              <w:spacing w:line="360" w:lineRule="auto"/>
              <w:jc w:val="center"/>
              <w:rPr>
                <w:rFonts w:hAnsi="宋体"/>
              </w:rPr>
            </w:pPr>
          </w:p>
        </w:tc>
      </w:tr>
      <w:tr w:rsidR="00D26CF6">
        <w:tc>
          <w:tcPr>
            <w:tcW w:w="525" w:type="dxa"/>
            <w:tcBorders>
              <w:top w:val="single" w:sz="4" w:space="0" w:color="auto"/>
              <w:left w:val="single" w:sz="12" w:space="0" w:color="auto"/>
              <w:bottom w:val="single" w:sz="4" w:space="0" w:color="auto"/>
              <w:right w:val="single" w:sz="4" w:space="0" w:color="auto"/>
            </w:tcBorders>
          </w:tcPr>
          <w:p w:rsidR="00D26CF6" w:rsidRDefault="00D26CF6">
            <w:pPr>
              <w:spacing w:line="360" w:lineRule="auto"/>
              <w:jc w:val="center"/>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05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59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7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735"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98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98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63"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470" w:type="dxa"/>
            <w:tcBorders>
              <w:top w:val="single" w:sz="4" w:space="0" w:color="auto"/>
              <w:left w:val="single" w:sz="4" w:space="0" w:color="auto"/>
              <w:bottom w:val="single" w:sz="4" w:space="0" w:color="auto"/>
              <w:right w:val="single" w:sz="12" w:space="0" w:color="auto"/>
            </w:tcBorders>
          </w:tcPr>
          <w:p w:rsidR="00D26CF6" w:rsidRDefault="00D26CF6">
            <w:pPr>
              <w:spacing w:line="360" w:lineRule="auto"/>
              <w:jc w:val="center"/>
              <w:rPr>
                <w:rFonts w:hAnsi="宋体"/>
              </w:rPr>
            </w:pPr>
          </w:p>
        </w:tc>
      </w:tr>
      <w:tr w:rsidR="00D26CF6">
        <w:tc>
          <w:tcPr>
            <w:tcW w:w="525" w:type="dxa"/>
            <w:tcBorders>
              <w:top w:val="single" w:sz="4" w:space="0" w:color="auto"/>
              <w:left w:val="single" w:sz="12" w:space="0" w:color="auto"/>
              <w:bottom w:val="single" w:sz="4" w:space="0" w:color="auto"/>
              <w:right w:val="single" w:sz="4" w:space="0" w:color="auto"/>
            </w:tcBorders>
          </w:tcPr>
          <w:p w:rsidR="00D26CF6" w:rsidRDefault="00D26CF6">
            <w:pPr>
              <w:spacing w:line="360" w:lineRule="auto"/>
              <w:jc w:val="center"/>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05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59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7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735"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98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98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63"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470" w:type="dxa"/>
            <w:tcBorders>
              <w:top w:val="single" w:sz="4" w:space="0" w:color="auto"/>
              <w:left w:val="single" w:sz="4" w:space="0" w:color="auto"/>
              <w:bottom w:val="single" w:sz="4" w:space="0" w:color="auto"/>
              <w:right w:val="single" w:sz="12" w:space="0" w:color="auto"/>
            </w:tcBorders>
          </w:tcPr>
          <w:p w:rsidR="00D26CF6" w:rsidRDefault="00D26CF6">
            <w:pPr>
              <w:spacing w:line="360" w:lineRule="auto"/>
              <w:jc w:val="center"/>
              <w:rPr>
                <w:rFonts w:hAnsi="宋体"/>
              </w:rPr>
            </w:pPr>
          </w:p>
        </w:tc>
      </w:tr>
      <w:tr w:rsidR="00D26CF6">
        <w:tc>
          <w:tcPr>
            <w:tcW w:w="525" w:type="dxa"/>
            <w:tcBorders>
              <w:top w:val="single" w:sz="4" w:space="0" w:color="auto"/>
              <w:left w:val="single" w:sz="12" w:space="0" w:color="auto"/>
              <w:bottom w:val="single" w:sz="4" w:space="0" w:color="auto"/>
              <w:right w:val="single" w:sz="4" w:space="0" w:color="auto"/>
            </w:tcBorders>
          </w:tcPr>
          <w:p w:rsidR="00D26CF6" w:rsidRDefault="00D26CF6">
            <w:pPr>
              <w:spacing w:line="360" w:lineRule="auto"/>
              <w:jc w:val="center"/>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05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59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7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735"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98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98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63"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470" w:type="dxa"/>
            <w:tcBorders>
              <w:top w:val="single" w:sz="4" w:space="0" w:color="auto"/>
              <w:left w:val="single" w:sz="4" w:space="0" w:color="auto"/>
              <w:bottom w:val="single" w:sz="4" w:space="0" w:color="auto"/>
              <w:right w:val="single" w:sz="12" w:space="0" w:color="auto"/>
            </w:tcBorders>
          </w:tcPr>
          <w:p w:rsidR="00D26CF6" w:rsidRDefault="00D26CF6">
            <w:pPr>
              <w:spacing w:line="360" w:lineRule="auto"/>
              <w:jc w:val="center"/>
              <w:rPr>
                <w:rFonts w:hAnsi="宋体"/>
              </w:rPr>
            </w:pPr>
          </w:p>
        </w:tc>
      </w:tr>
      <w:tr w:rsidR="00D26CF6">
        <w:tc>
          <w:tcPr>
            <w:tcW w:w="525" w:type="dxa"/>
            <w:tcBorders>
              <w:top w:val="single" w:sz="4" w:space="0" w:color="auto"/>
              <w:left w:val="single" w:sz="12" w:space="0" w:color="auto"/>
              <w:bottom w:val="single" w:sz="4" w:space="0" w:color="auto"/>
              <w:right w:val="single" w:sz="4" w:space="0" w:color="auto"/>
            </w:tcBorders>
          </w:tcPr>
          <w:p w:rsidR="00D26CF6" w:rsidRDefault="00D26CF6">
            <w:pPr>
              <w:spacing w:line="360" w:lineRule="auto"/>
              <w:jc w:val="center"/>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05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59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7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735"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98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98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63"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470" w:type="dxa"/>
            <w:tcBorders>
              <w:top w:val="single" w:sz="4" w:space="0" w:color="auto"/>
              <w:left w:val="single" w:sz="4" w:space="0" w:color="auto"/>
              <w:bottom w:val="single" w:sz="4" w:space="0" w:color="auto"/>
              <w:right w:val="single" w:sz="12" w:space="0" w:color="auto"/>
            </w:tcBorders>
          </w:tcPr>
          <w:p w:rsidR="00D26CF6" w:rsidRDefault="00D26CF6">
            <w:pPr>
              <w:spacing w:line="360" w:lineRule="auto"/>
              <w:jc w:val="center"/>
              <w:rPr>
                <w:rFonts w:hAnsi="宋体"/>
              </w:rPr>
            </w:pPr>
          </w:p>
        </w:tc>
      </w:tr>
      <w:tr w:rsidR="00D26CF6">
        <w:trPr>
          <w:trHeight w:val="345"/>
        </w:trPr>
        <w:tc>
          <w:tcPr>
            <w:tcW w:w="525" w:type="dxa"/>
            <w:tcBorders>
              <w:top w:val="single" w:sz="4"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1260"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50"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590"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70"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35"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63"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470" w:type="dxa"/>
            <w:tcBorders>
              <w:top w:val="single" w:sz="4"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360"/>
        </w:trPr>
        <w:tc>
          <w:tcPr>
            <w:tcW w:w="525"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126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5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59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7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3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63"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470"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450"/>
        </w:trPr>
        <w:tc>
          <w:tcPr>
            <w:tcW w:w="525"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126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5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59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7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3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63"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470"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405"/>
        </w:trPr>
        <w:tc>
          <w:tcPr>
            <w:tcW w:w="525"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126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5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59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7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3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63"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470"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435"/>
        </w:trPr>
        <w:tc>
          <w:tcPr>
            <w:tcW w:w="525"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126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5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59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7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3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63"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470"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300"/>
        </w:trPr>
        <w:tc>
          <w:tcPr>
            <w:tcW w:w="525"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126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5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59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7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3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63"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470"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330"/>
        </w:trPr>
        <w:tc>
          <w:tcPr>
            <w:tcW w:w="525"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126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5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59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7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3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63"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470"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495"/>
        </w:trPr>
        <w:tc>
          <w:tcPr>
            <w:tcW w:w="525" w:type="dxa"/>
            <w:tcBorders>
              <w:top w:val="single" w:sz="8" w:space="0" w:color="auto"/>
              <w:left w:val="single" w:sz="12" w:space="0" w:color="auto"/>
              <w:bottom w:val="single" w:sz="4" w:space="0" w:color="auto"/>
              <w:right w:val="single" w:sz="4" w:space="0" w:color="auto"/>
            </w:tcBorders>
          </w:tcPr>
          <w:p w:rsidR="00D26CF6" w:rsidRDefault="00D26CF6">
            <w:pPr>
              <w:spacing w:line="360" w:lineRule="auto"/>
              <w:jc w:val="center"/>
              <w:rPr>
                <w:rFonts w:hAnsi="宋体"/>
              </w:rPr>
            </w:pPr>
          </w:p>
        </w:tc>
        <w:tc>
          <w:tcPr>
            <w:tcW w:w="1260" w:type="dxa"/>
            <w:tcBorders>
              <w:top w:val="single" w:sz="8"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050" w:type="dxa"/>
            <w:tcBorders>
              <w:top w:val="single" w:sz="8"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590" w:type="dxa"/>
            <w:tcBorders>
              <w:top w:val="single" w:sz="8"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70" w:type="dxa"/>
            <w:tcBorders>
              <w:top w:val="single" w:sz="8"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735" w:type="dxa"/>
            <w:tcBorders>
              <w:top w:val="single" w:sz="8"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63" w:type="dxa"/>
            <w:tcBorders>
              <w:top w:val="single" w:sz="8"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470" w:type="dxa"/>
            <w:tcBorders>
              <w:top w:val="single" w:sz="8" w:space="0" w:color="auto"/>
              <w:left w:val="single" w:sz="4" w:space="0" w:color="auto"/>
              <w:bottom w:val="single" w:sz="4" w:space="0" w:color="auto"/>
              <w:right w:val="single" w:sz="12" w:space="0" w:color="auto"/>
            </w:tcBorders>
          </w:tcPr>
          <w:p w:rsidR="00D26CF6" w:rsidRDefault="00D26CF6">
            <w:pPr>
              <w:spacing w:line="360" w:lineRule="auto"/>
              <w:jc w:val="center"/>
              <w:rPr>
                <w:rFonts w:hAnsi="宋体"/>
              </w:rPr>
            </w:pPr>
          </w:p>
        </w:tc>
      </w:tr>
      <w:tr w:rsidR="00D26CF6">
        <w:tc>
          <w:tcPr>
            <w:tcW w:w="525" w:type="dxa"/>
            <w:tcBorders>
              <w:top w:val="single" w:sz="4" w:space="0" w:color="auto"/>
              <w:left w:val="single" w:sz="12" w:space="0" w:color="auto"/>
              <w:bottom w:val="single" w:sz="4" w:space="0" w:color="auto"/>
              <w:right w:val="single" w:sz="4" w:space="0" w:color="auto"/>
            </w:tcBorders>
          </w:tcPr>
          <w:p w:rsidR="00D26CF6" w:rsidRDefault="00D26CF6">
            <w:pPr>
              <w:spacing w:line="360" w:lineRule="auto"/>
              <w:jc w:val="center"/>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05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59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670"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735"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98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986"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863" w:type="dxa"/>
            <w:tcBorders>
              <w:top w:val="single" w:sz="4" w:space="0" w:color="auto"/>
              <w:left w:val="single" w:sz="4" w:space="0" w:color="auto"/>
              <w:bottom w:val="single" w:sz="4" w:space="0" w:color="auto"/>
              <w:right w:val="single" w:sz="4" w:space="0" w:color="auto"/>
            </w:tcBorders>
          </w:tcPr>
          <w:p w:rsidR="00D26CF6" w:rsidRDefault="00D26CF6">
            <w:pPr>
              <w:spacing w:line="360" w:lineRule="auto"/>
              <w:jc w:val="center"/>
              <w:rPr>
                <w:rFonts w:hAnsi="宋体"/>
              </w:rPr>
            </w:pPr>
          </w:p>
        </w:tc>
        <w:tc>
          <w:tcPr>
            <w:tcW w:w="1470" w:type="dxa"/>
            <w:tcBorders>
              <w:top w:val="single" w:sz="4" w:space="0" w:color="auto"/>
              <w:left w:val="single" w:sz="4" w:space="0" w:color="auto"/>
              <w:bottom w:val="single" w:sz="4" w:space="0" w:color="auto"/>
              <w:right w:val="single" w:sz="12" w:space="0" w:color="auto"/>
            </w:tcBorders>
          </w:tcPr>
          <w:p w:rsidR="00D26CF6" w:rsidRDefault="00D26CF6">
            <w:pPr>
              <w:spacing w:line="360" w:lineRule="auto"/>
              <w:jc w:val="center"/>
              <w:rPr>
                <w:rFonts w:hAnsi="宋体"/>
              </w:rPr>
            </w:pPr>
          </w:p>
        </w:tc>
      </w:tr>
      <w:tr w:rsidR="00D26CF6">
        <w:trPr>
          <w:trHeight w:val="300"/>
        </w:trPr>
        <w:tc>
          <w:tcPr>
            <w:tcW w:w="525" w:type="dxa"/>
            <w:tcBorders>
              <w:top w:val="single" w:sz="4"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1260"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50"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590"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70"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35"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63" w:type="dxa"/>
            <w:tcBorders>
              <w:top w:val="single" w:sz="4"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470" w:type="dxa"/>
            <w:tcBorders>
              <w:top w:val="single" w:sz="4"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285"/>
        </w:trPr>
        <w:tc>
          <w:tcPr>
            <w:tcW w:w="525"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126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5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59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7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3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63"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470"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285"/>
        </w:trPr>
        <w:tc>
          <w:tcPr>
            <w:tcW w:w="525"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126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5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59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7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3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63"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470"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285"/>
        </w:trPr>
        <w:tc>
          <w:tcPr>
            <w:tcW w:w="525"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126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5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59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7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3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63"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470"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300"/>
        </w:trPr>
        <w:tc>
          <w:tcPr>
            <w:tcW w:w="525"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126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5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59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7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3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63"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470"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285"/>
        </w:trPr>
        <w:tc>
          <w:tcPr>
            <w:tcW w:w="525" w:type="dxa"/>
            <w:tcBorders>
              <w:top w:val="single" w:sz="8" w:space="0" w:color="auto"/>
              <w:left w:val="single" w:sz="12" w:space="0" w:color="auto"/>
              <w:bottom w:val="single" w:sz="8" w:space="0" w:color="auto"/>
              <w:right w:val="single" w:sz="4" w:space="0" w:color="auto"/>
            </w:tcBorders>
          </w:tcPr>
          <w:p w:rsidR="00D26CF6" w:rsidRDefault="00D26CF6">
            <w:pPr>
              <w:spacing w:line="360" w:lineRule="auto"/>
              <w:jc w:val="center"/>
              <w:rPr>
                <w:rFonts w:hAnsi="宋体"/>
              </w:rPr>
            </w:pPr>
          </w:p>
        </w:tc>
        <w:tc>
          <w:tcPr>
            <w:tcW w:w="126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05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59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670"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735"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863" w:type="dxa"/>
            <w:tcBorders>
              <w:top w:val="single" w:sz="8" w:space="0" w:color="auto"/>
              <w:left w:val="single" w:sz="4" w:space="0" w:color="auto"/>
              <w:bottom w:val="single" w:sz="8" w:space="0" w:color="auto"/>
              <w:right w:val="single" w:sz="4" w:space="0" w:color="auto"/>
            </w:tcBorders>
          </w:tcPr>
          <w:p w:rsidR="00D26CF6" w:rsidRDefault="00D26CF6">
            <w:pPr>
              <w:spacing w:line="360" w:lineRule="auto"/>
              <w:jc w:val="center"/>
              <w:rPr>
                <w:rFonts w:hAnsi="宋体"/>
              </w:rPr>
            </w:pPr>
          </w:p>
        </w:tc>
        <w:tc>
          <w:tcPr>
            <w:tcW w:w="1470" w:type="dxa"/>
            <w:tcBorders>
              <w:top w:val="single" w:sz="8" w:space="0" w:color="auto"/>
              <w:left w:val="single" w:sz="4" w:space="0" w:color="auto"/>
              <w:bottom w:val="single" w:sz="8" w:space="0" w:color="auto"/>
              <w:right w:val="single" w:sz="12" w:space="0" w:color="auto"/>
            </w:tcBorders>
          </w:tcPr>
          <w:p w:rsidR="00D26CF6" w:rsidRDefault="00D26CF6">
            <w:pPr>
              <w:spacing w:line="360" w:lineRule="auto"/>
              <w:jc w:val="center"/>
              <w:rPr>
                <w:rFonts w:hAnsi="宋体"/>
              </w:rPr>
            </w:pPr>
          </w:p>
        </w:tc>
      </w:tr>
      <w:tr w:rsidR="00D26CF6">
        <w:trPr>
          <w:trHeight w:val="240"/>
        </w:trPr>
        <w:tc>
          <w:tcPr>
            <w:tcW w:w="525" w:type="dxa"/>
            <w:tcBorders>
              <w:top w:val="single" w:sz="8" w:space="0" w:color="auto"/>
              <w:left w:val="single" w:sz="12" w:space="0" w:color="auto"/>
              <w:bottom w:val="single" w:sz="12" w:space="0" w:color="auto"/>
              <w:right w:val="single" w:sz="4" w:space="0" w:color="auto"/>
            </w:tcBorders>
          </w:tcPr>
          <w:p w:rsidR="00D26CF6" w:rsidRDefault="00D26CF6">
            <w:pPr>
              <w:spacing w:line="360" w:lineRule="auto"/>
              <w:jc w:val="center"/>
              <w:rPr>
                <w:rFonts w:hAnsi="宋体"/>
              </w:rPr>
            </w:pPr>
          </w:p>
        </w:tc>
        <w:tc>
          <w:tcPr>
            <w:tcW w:w="1260" w:type="dxa"/>
            <w:tcBorders>
              <w:top w:val="single" w:sz="8" w:space="0" w:color="auto"/>
              <w:left w:val="single" w:sz="4" w:space="0" w:color="auto"/>
              <w:bottom w:val="single" w:sz="12" w:space="0" w:color="auto"/>
              <w:right w:val="single" w:sz="4" w:space="0" w:color="auto"/>
            </w:tcBorders>
          </w:tcPr>
          <w:p w:rsidR="00D26CF6" w:rsidRDefault="00D26CF6">
            <w:pPr>
              <w:spacing w:line="360" w:lineRule="auto"/>
              <w:jc w:val="center"/>
              <w:rPr>
                <w:rFonts w:hAnsi="宋体"/>
              </w:rPr>
            </w:pPr>
          </w:p>
        </w:tc>
        <w:tc>
          <w:tcPr>
            <w:tcW w:w="1050" w:type="dxa"/>
            <w:tcBorders>
              <w:top w:val="single" w:sz="8" w:space="0" w:color="auto"/>
              <w:left w:val="single" w:sz="4" w:space="0" w:color="auto"/>
              <w:bottom w:val="single" w:sz="12" w:space="0" w:color="auto"/>
              <w:right w:val="single" w:sz="4" w:space="0" w:color="auto"/>
            </w:tcBorders>
          </w:tcPr>
          <w:p w:rsidR="00D26CF6" w:rsidRDefault="00D26CF6">
            <w:pPr>
              <w:spacing w:line="360" w:lineRule="auto"/>
              <w:jc w:val="center"/>
              <w:rPr>
                <w:rFonts w:hAnsi="宋体"/>
              </w:rPr>
            </w:pPr>
          </w:p>
        </w:tc>
        <w:tc>
          <w:tcPr>
            <w:tcW w:w="590" w:type="dxa"/>
            <w:tcBorders>
              <w:top w:val="single" w:sz="8" w:space="0" w:color="auto"/>
              <w:left w:val="single" w:sz="4" w:space="0" w:color="auto"/>
              <w:bottom w:val="single" w:sz="12" w:space="0" w:color="auto"/>
              <w:right w:val="single" w:sz="4" w:space="0" w:color="auto"/>
            </w:tcBorders>
          </w:tcPr>
          <w:p w:rsidR="00D26CF6" w:rsidRDefault="00D26CF6">
            <w:pPr>
              <w:spacing w:line="360" w:lineRule="auto"/>
              <w:jc w:val="center"/>
              <w:rPr>
                <w:rFonts w:hAnsi="宋体"/>
              </w:rPr>
            </w:pPr>
          </w:p>
        </w:tc>
        <w:tc>
          <w:tcPr>
            <w:tcW w:w="670" w:type="dxa"/>
            <w:tcBorders>
              <w:top w:val="single" w:sz="8" w:space="0" w:color="auto"/>
              <w:left w:val="single" w:sz="4" w:space="0" w:color="auto"/>
              <w:bottom w:val="single" w:sz="12" w:space="0" w:color="auto"/>
              <w:right w:val="single" w:sz="4" w:space="0" w:color="auto"/>
            </w:tcBorders>
          </w:tcPr>
          <w:p w:rsidR="00D26CF6" w:rsidRDefault="00D26CF6">
            <w:pPr>
              <w:spacing w:line="360" w:lineRule="auto"/>
              <w:jc w:val="center"/>
              <w:rPr>
                <w:rFonts w:hAnsi="宋体"/>
              </w:rPr>
            </w:pPr>
          </w:p>
        </w:tc>
        <w:tc>
          <w:tcPr>
            <w:tcW w:w="735" w:type="dxa"/>
            <w:tcBorders>
              <w:top w:val="single" w:sz="8" w:space="0" w:color="auto"/>
              <w:left w:val="single" w:sz="4" w:space="0" w:color="auto"/>
              <w:bottom w:val="single" w:sz="12"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12" w:space="0" w:color="auto"/>
              <w:right w:val="single" w:sz="4" w:space="0" w:color="auto"/>
            </w:tcBorders>
          </w:tcPr>
          <w:p w:rsidR="00D26CF6" w:rsidRDefault="00D26CF6">
            <w:pPr>
              <w:spacing w:line="360" w:lineRule="auto"/>
              <w:jc w:val="center"/>
              <w:rPr>
                <w:rFonts w:hAnsi="宋体"/>
              </w:rPr>
            </w:pPr>
          </w:p>
        </w:tc>
        <w:tc>
          <w:tcPr>
            <w:tcW w:w="986" w:type="dxa"/>
            <w:tcBorders>
              <w:top w:val="single" w:sz="8" w:space="0" w:color="auto"/>
              <w:left w:val="single" w:sz="4" w:space="0" w:color="auto"/>
              <w:bottom w:val="single" w:sz="12" w:space="0" w:color="auto"/>
              <w:right w:val="single" w:sz="4" w:space="0" w:color="auto"/>
            </w:tcBorders>
          </w:tcPr>
          <w:p w:rsidR="00D26CF6" w:rsidRDefault="00D26CF6">
            <w:pPr>
              <w:spacing w:line="360" w:lineRule="auto"/>
              <w:jc w:val="center"/>
              <w:rPr>
                <w:rFonts w:hAnsi="宋体"/>
              </w:rPr>
            </w:pPr>
          </w:p>
        </w:tc>
        <w:tc>
          <w:tcPr>
            <w:tcW w:w="863" w:type="dxa"/>
            <w:tcBorders>
              <w:top w:val="single" w:sz="8" w:space="0" w:color="auto"/>
              <w:left w:val="single" w:sz="4" w:space="0" w:color="auto"/>
              <w:bottom w:val="single" w:sz="12" w:space="0" w:color="auto"/>
              <w:right w:val="single" w:sz="4" w:space="0" w:color="auto"/>
            </w:tcBorders>
          </w:tcPr>
          <w:p w:rsidR="00D26CF6" w:rsidRDefault="00D26CF6">
            <w:pPr>
              <w:spacing w:line="360" w:lineRule="auto"/>
              <w:jc w:val="center"/>
              <w:rPr>
                <w:rFonts w:hAnsi="宋体"/>
              </w:rPr>
            </w:pPr>
          </w:p>
        </w:tc>
        <w:tc>
          <w:tcPr>
            <w:tcW w:w="1470" w:type="dxa"/>
            <w:tcBorders>
              <w:top w:val="single" w:sz="8" w:space="0" w:color="auto"/>
              <w:left w:val="single" w:sz="4" w:space="0" w:color="auto"/>
              <w:bottom w:val="single" w:sz="12" w:space="0" w:color="auto"/>
              <w:right w:val="single" w:sz="12" w:space="0" w:color="auto"/>
            </w:tcBorders>
          </w:tcPr>
          <w:p w:rsidR="00D26CF6" w:rsidRDefault="00D26CF6">
            <w:pPr>
              <w:spacing w:line="360" w:lineRule="auto"/>
              <w:jc w:val="center"/>
              <w:rPr>
                <w:rFonts w:hAnsi="宋体"/>
              </w:rPr>
            </w:pPr>
          </w:p>
        </w:tc>
      </w:tr>
    </w:tbl>
    <w:p w:rsidR="00D26CF6" w:rsidRDefault="00D26CF6">
      <w:pPr>
        <w:ind w:firstLine="420"/>
        <w:jc w:val="center"/>
        <w:rPr>
          <w:rFonts w:hAnsi="宋体"/>
        </w:rPr>
      </w:pPr>
    </w:p>
    <w:p w:rsidR="00D26CF6" w:rsidRDefault="00D26CF6">
      <w:pPr>
        <w:ind w:firstLine="420"/>
        <w:rPr>
          <w:rFonts w:hAnsi="宋体"/>
        </w:rPr>
      </w:pPr>
    </w:p>
    <w:p w:rsidR="00D26CF6" w:rsidRDefault="00D26CF6">
      <w:pPr>
        <w:rPr>
          <w:rFonts w:hAnsi="宋体"/>
        </w:rPr>
      </w:pPr>
    </w:p>
    <w:p w:rsidR="00D26CF6" w:rsidRDefault="00D26CF6">
      <w:pPr>
        <w:rPr>
          <w:rFonts w:hAnsi="宋体"/>
        </w:rPr>
      </w:pPr>
    </w:p>
    <w:p w:rsidR="00D26CF6" w:rsidRDefault="00D26CF6">
      <w:pPr>
        <w:rPr>
          <w:rFonts w:hAnsi="宋体"/>
        </w:rPr>
      </w:pPr>
    </w:p>
    <w:p w:rsidR="00D26CF6" w:rsidRDefault="00D26CF6">
      <w:pPr>
        <w:rPr>
          <w:rFonts w:hAnsi="宋体"/>
        </w:rPr>
      </w:pPr>
    </w:p>
    <w:p w:rsidR="00D26CF6" w:rsidRDefault="000121B9">
      <w:pPr>
        <w:spacing w:line="360" w:lineRule="auto"/>
        <w:ind w:firstLine="420"/>
        <w:rPr>
          <w:rFonts w:hAnsi="宋体"/>
        </w:rPr>
      </w:pPr>
      <w:r>
        <w:rPr>
          <w:rFonts w:hAnsi="宋体" w:hint="eastAsia"/>
        </w:rPr>
        <w:lastRenderedPageBreak/>
        <w:t>附件3：</w:t>
      </w:r>
    </w:p>
    <w:p w:rsidR="00D26CF6" w:rsidRDefault="000121B9">
      <w:pPr>
        <w:spacing w:line="360" w:lineRule="auto"/>
        <w:jc w:val="center"/>
        <w:rPr>
          <w:rFonts w:hAnsi="宋体"/>
          <w:b/>
          <w:sz w:val="28"/>
        </w:rPr>
      </w:pPr>
      <w:r>
        <w:rPr>
          <w:rFonts w:hAnsi="宋体" w:hint="eastAsia"/>
          <w:b/>
          <w:sz w:val="28"/>
        </w:rPr>
        <w:t>工  程  质  量  保  修  书</w:t>
      </w:r>
    </w:p>
    <w:p w:rsidR="00D26CF6" w:rsidRDefault="000121B9">
      <w:pPr>
        <w:spacing w:line="360" w:lineRule="auto"/>
        <w:ind w:firstLine="555"/>
        <w:rPr>
          <w:rFonts w:hAnsi="宋体"/>
          <w:sz w:val="24"/>
        </w:rPr>
      </w:pPr>
      <w:r>
        <w:rPr>
          <w:rFonts w:hAnsi="宋体" w:hint="eastAsia"/>
          <w:sz w:val="24"/>
        </w:rPr>
        <w:t>发包人（全称）：</w:t>
      </w:r>
    </w:p>
    <w:p w:rsidR="00D26CF6" w:rsidRDefault="000121B9">
      <w:pPr>
        <w:spacing w:line="360" w:lineRule="auto"/>
        <w:ind w:firstLine="555"/>
        <w:rPr>
          <w:rFonts w:hAnsi="宋体"/>
          <w:sz w:val="24"/>
        </w:rPr>
      </w:pPr>
      <w:r>
        <w:rPr>
          <w:rFonts w:hAnsi="宋体" w:hint="eastAsia"/>
          <w:sz w:val="24"/>
        </w:rPr>
        <w:t>承包人（全称）：</w:t>
      </w:r>
    </w:p>
    <w:p w:rsidR="00D26CF6" w:rsidRDefault="000121B9">
      <w:pPr>
        <w:spacing w:line="360" w:lineRule="auto"/>
        <w:ind w:firstLine="555"/>
        <w:rPr>
          <w:rFonts w:hAnsi="宋体"/>
          <w:sz w:val="24"/>
        </w:rPr>
      </w:pPr>
      <w:r>
        <w:rPr>
          <w:rFonts w:hAnsi="宋体" w:hint="eastAsia"/>
          <w:sz w:val="24"/>
        </w:rPr>
        <w:t>为保证（工程名称）在合理使用期限内正常使用，发包人承包人协商一致签订工程质量保修书。承包人在质量保修期内按照有关管理规定及双方约定承担工程质量保修责。</w:t>
      </w:r>
    </w:p>
    <w:p w:rsidR="00D26CF6" w:rsidRDefault="000121B9">
      <w:pPr>
        <w:numPr>
          <w:ilvl w:val="0"/>
          <w:numId w:val="18"/>
        </w:numPr>
        <w:spacing w:line="360" w:lineRule="auto"/>
        <w:rPr>
          <w:rFonts w:hAnsi="宋体"/>
          <w:sz w:val="24"/>
        </w:rPr>
      </w:pPr>
      <w:r>
        <w:rPr>
          <w:rFonts w:hAnsi="宋体" w:hint="eastAsia"/>
          <w:sz w:val="24"/>
        </w:rPr>
        <w:t>工程质量保修范围和内容</w:t>
      </w:r>
    </w:p>
    <w:p w:rsidR="00D26CF6" w:rsidRDefault="000121B9">
      <w:pPr>
        <w:spacing w:line="360" w:lineRule="auto"/>
        <w:ind w:left="420"/>
        <w:rPr>
          <w:rFonts w:hAnsi="宋体"/>
          <w:sz w:val="24"/>
        </w:rPr>
      </w:pPr>
      <w:r>
        <w:rPr>
          <w:rFonts w:hAnsi="宋体" w:hint="eastAsia"/>
          <w:sz w:val="24"/>
        </w:rPr>
        <w:t>质量保修期从工程实际竣工之日算起。分单项竣工验收的工程，按单项工程分别计算质</w:t>
      </w:r>
    </w:p>
    <w:p w:rsidR="00D26CF6" w:rsidRDefault="000121B9">
      <w:pPr>
        <w:spacing w:line="360" w:lineRule="auto"/>
        <w:rPr>
          <w:rFonts w:hAnsi="宋体"/>
          <w:sz w:val="24"/>
        </w:rPr>
      </w:pPr>
      <w:r>
        <w:rPr>
          <w:rFonts w:hAnsi="宋体" w:hint="eastAsia"/>
          <w:sz w:val="24"/>
        </w:rPr>
        <w:t>量保修期。</w:t>
      </w:r>
    </w:p>
    <w:p w:rsidR="00D26CF6" w:rsidRDefault="000121B9">
      <w:pPr>
        <w:spacing w:line="360" w:lineRule="auto"/>
        <w:ind w:left="420"/>
        <w:rPr>
          <w:rFonts w:hAnsi="宋体"/>
          <w:sz w:val="24"/>
        </w:rPr>
      </w:pPr>
      <w:r>
        <w:rPr>
          <w:rFonts w:hAnsi="宋体" w:hint="eastAsia"/>
          <w:sz w:val="24"/>
        </w:rPr>
        <w:t>双方根据国家有关规定，结合具体工程约定质量保修期如下：</w:t>
      </w:r>
    </w:p>
    <w:p w:rsidR="00D26CF6" w:rsidRDefault="000121B9">
      <w:pPr>
        <w:spacing w:line="360" w:lineRule="auto"/>
        <w:ind w:left="420"/>
        <w:rPr>
          <w:rFonts w:hAnsi="宋体"/>
          <w:sz w:val="24"/>
        </w:rPr>
      </w:pPr>
      <w:r>
        <w:rPr>
          <w:rFonts w:hAnsi="宋体" w:hint="eastAsia"/>
          <w:sz w:val="24"/>
        </w:rPr>
        <w:t>1、土建工程为 年，屋面防水工程为 年；</w:t>
      </w:r>
    </w:p>
    <w:p w:rsidR="00D26CF6" w:rsidRDefault="000121B9">
      <w:pPr>
        <w:spacing w:line="360" w:lineRule="auto"/>
        <w:ind w:left="420"/>
        <w:rPr>
          <w:rFonts w:hAnsi="宋体"/>
          <w:sz w:val="24"/>
        </w:rPr>
      </w:pPr>
      <w:r>
        <w:rPr>
          <w:rFonts w:hAnsi="宋体" w:hint="eastAsia"/>
          <w:sz w:val="24"/>
        </w:rPr>
        <w:t>2、电气管线、上下水管线安装工程为；</w:t>
      </w:r>
    </w:p>
    <w:p w:rsidR="00D26CF6" w:rsidRDefault="000121B9">
      <w:pPr>
        <w:spacing w:line="360" w:lineRule="auto"/>
        <w:ind w:left="420"/>
        <w:rPr>
          <w:rFonts w:hAnsi="宋体"/>
          <w:sz w:val="24"/>
        </w:rPr>
      </w:pPr>
      <w:r>
        <w:rPr>
          <w:rFonts w:hAnsi="宋体" w:hint="eastAsia"/>
          <w:sz w:val="24"/>
        </w:rPr>
        <w:t>3、供热及供冷为 个采暖期及供冷期；</w:t>
      </w:r>
    </w:p>
    <w:p w:rsidR="00D26CF6" w:rsidRDefault="000121B9">
      <w:pPr>
        <w:spacing w:line="360" w:lineRule="auto"/>
        <w:ind w:left="420"/>
        <w:rPr>
          <w:rFonts w:hAnsi="宋体"/>
          <w:sz w:val="24"/>
        </w:rPr>
      </w:pPr>
      <w:r>
        <w:rPr>
          <w:rFonts w:hAnsi="宋体" w:hint="eastAsia"/>
          <w:sz w:val="24"/>
        </w:rPr>
        <w:t>4、室外的上下水和小区道路等市政公用工程为 年；</w:t>
      </w:r>
    </w:p>
    <w:p w:rsidR="00D26CF6" w:rsidRDefault="000121B9">
      <w:pPr>
        <w:spacing w:line="360" w:lineRule="auto"/>
        <w:ind w:left="420"/>
        <w:rPr>
          <w:rFonts w:hAnsi="宋体"/>
          <w:sz w:val="24"/>
          <w:u w:val="single"/>
        </w:rPr>
      </w:pPr>
      <w:r>
        <w:rPr>
          <w:rFonts w:hAnsi="宋体" w:hint="eastAsia"/>
          <w:sz w:val="24"/>
        </w:rPr>
        <w:t>5、其他约定：</w:t>
      </w:r>
    </w:p>
    <w:p w:rsidR="00D26CF6" w:rsidRDefault="00D26CF6">
      <w:pPr>
        <w:spacing w:line="360" w:lineRule="auto"/>
        <w:rPr>
          <w:rFonts w:hAnsi="宋体"/>
          <w:sz w:val="24"/>
        </w:rPr>
      </w:pPr>
    </w:p>
    <w:p w:rsidR="00D26CF6" w:rsidRDefault="000121B9">
      <w:pPr>
        <w:spacing w:line="360" w:lineRule="auto"/>
        <w:ind w:left="420"/>
        <w:rPr>
          <w:rFonts w:hAnsi="宋体"/>
          <w:sz w:val="24"/>
        </w:rPr>
      </w:pPr>
      <w:r>
        <w:rPr>
          <w:rFonts w:hAnsi="宋体" w:hint="eastAsia"/>
          <w:sz w:val="24"/>
        </w:rPr>
        <w:t>三、质量保修责任</w:t>
      </w:r>
    </w:p>
    <w:p w:rsidR="00D26CF6" w:rsidRDefault="000121B9">
      <w:pPr>
        <w:numPr>
          <w:ilvl w:val="0"/>
          <w:numId w:val="24"/>
        </w:numPr>
        <w:spacing w:line="360" w:lineRule="auto"/>
        <w:rPr>
          <w:rFonts w:hAnsi="宋体"/>
          <w:sz w:val="24"/>
        </w:rPr>
      </w:pPr>
      <w:r>
        <w:rPr>
          <w:rFonts w:hAnsi="宋体" w:hint="eastAsia"/>
          <w:sz w:val="24"/>
        </w:rPr>
        <w:t>属于保修范围和内容的项目，承包人应在接到修理通知之日后7天内派人修理。承</w:t>
      </w:r>
    </w:p>
    <w:p w:rsidR="00D26CF6" w:rsidRDefault="000121B9">
      <w:pPr>
        <w:spacing w:line="360" w:lineRule="auto"/>
        <w:rPr>
          <w:rFonts w:hAnsi="宋体"/>
          <w:sz w:val="24"/>
        </w:rPr>
      </w:pPr>
      <w:r>
        <w:rPr>
          <w:rFonts w:hAnsi="宋体" w:hint="eastAsia"/>
          <w:sz w:val="24"/>
        </w:rPr>
        <w:t>包人不在约定期限内派人修理，发包人可委托其他人员修理，保修费用从质量保修金内扣除。</w:t>
      </w:r>
    </w:p>
    <w:p w:rsidR="00D26CF6" w:rsidRDefault="000121B9">
      <w:pPr>
        <w:numPr>
          <w:ilvl w:val="0"/>
          <w:numId w:val="24"/>
        </w:numPr>
        <w:spacing w:line="360" w:lineRule="auto"/>
        <w:rPr>
          <w:rFonts w:hAnsi="宋体"/>
          <w:sz w:val="24"/>
        </w:rPr>
      </w:pPr>
      <w:r>
        <w:rPr>
          <w:rFonts w:hAnsi="宋体" w:hint="eastAsia"/>
          <w:sz w:val="24"/>
        </w:rPr>
        <w:t>发生须紧急抢修事故（如上水跑水、暖气漏水漏气、燃气漏气等），承包</w:t>
      </w:r>
      <w:r>
        <w:rPr>
          <w:rFonts w:hAnsi="宋体" w:hint="eastAsia"/>
          <w:sz w:val="24"/>
        </w:rPr>
        <w:lastRenderedPageBreak/>
        <w:t>人接到事故</w:t>
      </w:r>
    </w:p>
    <w:p w:rsidR="00D26CF6" w:rsidRDefault="000121B9">
      <w:pPr>
        <w:spacing w:line="360" w:lineRule="auto"/>
        <w:rPr>
          <w:rFonts w:hAnsi="宋体"/>
          <w:sz w:val="24"/>
        </w:rPr>
      </w:pPr>
      <w:r>
        <w:rPr>
          <w:rFonts w:hAnsi="宋体" w:hint="eastAsia"/>
          <w:sz w:val="24"/>
        </w:rPr>
        <w:t>通知后，应立即到达事故现场抢修。非承包人施工质量引起的事故，抢修费用由发包人承担。</w:t>
      </w:r>
    </w:p>
    <w:p w:rsidR="00D26CF6" w:rsidRDefault="000121B9">
      <w:pPr>
        <w:numPr>
          <w:ilvl w:val="0"/>
          <w:numId w:val="24"/>
        </w:numPr>
        <w:spacing w:line="360" w:lineRule="auto"/>
        <w:rPr>
          <w:rFonts w:hAnsi="宋体"/>
          <w:sz w:val="24"/>
        </w:rPr>
      </w:pPr>
      <w:r>
        <w:rPr>
          <w:rFonts w:hAnsi="宋体" w:hint="eastAsia"/>
          <w:sz w:val="24"/>
        </w:rPr>
        <w:t>在国家规定的工程合理使用期限内，承包人确保地基基础工程和主体结构的质量。</w:t>
      </w:r>
    </w:p>
    <w:p w:rsidR="00D26CF6" w:rsidRDefault="000121B9">
      <w:pPr>
        <w:spacing w:line="360" w:lineRule="auto"/>
        <w:rPr>
          <w:rFonts w:hAnsi="宋体"/>
          <w:sz w:val="24"/>
        </w:rPr>
      </w:pPr>
      <w:r>
        <w:rPr>
          <w:rFonts w:hAnsi="宋体" w:hint="eastAsia"/>
          <w:sz w:val="24"/>
        </w:rPr>
        <w:t>因承包人原因致使工程在合理使用期限内造成人身和财产损害的，承包人应承担损害赔偿责任。</w:t>
      </w:r>
    </w:p>
    <w:p w:rsidR="00D26CF6" w:rsidRDefault="000121B9">
      <w:pPr>
        <w:spacing w:line="360" w:lineRule="auto"/>
        <w:ind w:firstLine="480"/>
        <w:rPr>
          <w:rFonts w:hAnsi="宋体"/>
          <w:sz w:val="24"/>
        </w:rPr>
      </w:pPr>
      <w:r>
        <w:rPr>
          <w:rFonts w:hAnsi="宋体" w:hint="eastAsia"/>
          <w:sz w:val="24"/>
        </w:rPr>
        <w:t>四、质量保修金的支付</w:t>
      </w:r>
    </w:p>
    <w:p w:rsidR="00D26CF6" w:rsidRDefault="000121B9">
      <w:pPr>
        <w:spacing w:line="360" w:lineRule="auto"/>
        <w:ind w:firstLine="480"/>
        <w:rPr>
          <w:rFonts w:hAnsi="宋体"/>
          <w:sz w:val="24"/>
        </w:rPr>
      </w:pPr>
      <w:r>
        <w:rPr>
          <w:rFonts w:hAnsi="宋体" w:hint="eastAsia"/>
          <w:sz w:val="24"/>
        </w:rPr>
        <w:t>工程质量保修金一般不超过施工合同价款的3%，本合同约定的工程质量保修金为施工合同价款的 %。</w:t>
      </w:r>
    </w:p>
    <w:p w:rsidR="00D26CF6" w:rsidRDefault="000121B9">
      <w:pPr>
        <w:spacing w:line="360" w:lineRule="auto"/>
        <w:ind w:firstLine="480"/>
        <w:rPr>
          <w:rFonts w:hAnsi="宋体"/>
          <w:sz w:val="24"/>
        </w:rPr>
      </w:pPr>
      <w:r>
        <w:rPr>
          <w:rFonts w:hAnsi="宋体" w:hint="eastAsia"/>
          <w:sz w:val="24"/>
        </w:rPr>
        <w:t>本工程双方约定承包人向发包人支付工程质量保修金金额为（大写）。质量保修金银行利率为。</w:t>
      </w:r>
    </w:p>
    <w:p w:rsidR="00D26CF6" w:rsidRDefault="000121B9">
      <w:pPr>
        <w:spacing w:line="360" w:lineRule="auto"/>
        <w:ind w:firstLine="480"/>
        <w:rPr>
          <w:rFonts w:hAnsi="宋体"/>
          <w:sz w:val="24"/>
        </w:rPr>
      </w:pPr>
      <w:r>
        <w:rPr>
          <w:rFonts w:hAnsi="宋体" w:hint="eastAsia"/>
          <w:sz w:val="24"/>
        </w:rPr>
        <w:t>五、质量保修金的返还</w:t>
      </w:r>
    </w:p>
    <w:p w:rsidR="00D26CF6" w:rsidRDefault="000121B9">
      <w:pPr>
        <w:spacing w:line="360" w:lineRule="auto"/>
        <w:ind w:firstLine="480"/>
        <w:rPr>
          <w:rFonts w:hAnsi="宋体"/>
          <w:sz w:val="24"/>
        </w:rPr>
      </w:pPr>
      <w:r>
        <w:rPr>
          <w:rFonts w:hAnsi="宋体" w:hint="eastAsia"/>
          <w:sz w:val="24"/>
        </w:rPr>
        <w:t>发包人在质量保修期满后14天内，将剩余保修金和利息返还承包人。</w:t>
      </w:r>
    </w:p>
    <w:p w:rsidR="00D26CF6" w:rsidRDefault="000121B9">
      <w:pPr>
        <w:spacing w:line="360" w:lineRule="auto"/>
        <w:ind w:firstLine="480"/>
        <w:rPr>
          <w:rFonts w:hAnsi="宋体"/>
          <w:sz w:val="24"/>
        </w:rPr>
      </w:pPr>
      <w:r>
        <w:rPr>
          <w:rFonts w:hAnsi="宋体" w:hint="eastAsia"/>
          <w:sz w:val="24"/>
        </w:rPr>
        <w:t>六、其他</w:t>
      </w:r>
    </w:p>
    <w:p w:rsidR="00D26CF6" w:rsidRDefault="000121B9">
      <w:pPr>
        <w:spacing w:line="360" w:lineRule="auto"/>
        <w:ind w:firstLine="480"/>
        <w:rPr>
          <w:rFonts w:hAnsi="宋体"/>
          <w:sz w:val="24"/>
          <w:u w:val="single"/>
        </w:rPr>
      </w:pPr>
      <w:r>
        <w:rPr>
          <w:rFonts w:hAnsi="宋体" w:hint="eastAsia"/>
          <w:sz w:val="24"/>
        </w:rPr>
        <w:t>双方约定的其他工程质量保修事项：</w:t>
      </w:r>
    </w:p>
    <w:p w:rsidR="00D26CF6" w:rsidRDefault="00D26CF6">
      <w:pPr>
        <w:spacing w:line="360" w:lineRule="auto"/>
        <w:rPr>
          <w:rFonts w:hAnsi="宋体"/>
          <w:sz w:val="24"/>
          <w:u w:val="single"/>
        </w:rPr>
      </w:pPr>
    </w:p>
    <w:p w:rsidR="00D26CF6" w:rsidRDefault="00D26CF6">
      <w:pPr>
        <w:spacing w:line="360" w:lineRule="auto"/>
        <w:rPr>
          <w:rFonts w:hAnsi="宋体"/>
          <w:sz w:val="24"/>
        </w:rPr>
      </w:pPr>
    </w:p>
    <w:p w:rsidR="00D26CF6" w:rsidRDefault="000121B9">
      <w:pPr>
        <w:spacing w:line="360" w:lineRule="auto"/>
        <w:ind w:firstLine="480"/>
        <w:rPr>
          <w:rFonts w:hAnsi="宋体"/>
          <w:sz w:val="24"/>
        </w:rPr>
      </w:pPr>
      <w:r>
        <w:rPr>
          <w:rFonts w:hAnsi="宋体" w:hint="eastAsia"/>
          <w:sz w:val="24"/>
        </w:rPr>
        <w:t>本工程质量保修书作为施工合同附件，由施工合同发包人承包人双方共同签署。</w:t>
      </w:r>
    </w:p>
    <w:p w:rsidR="00D26CF6" w:rsidRDefault="000121B9">
      <w:pPr>
        <w:spacing w:line="360" w:lineRule="auto"/>
        <w:ind w:firstLine="480"/>
        <w:rPr>
          <w:rFonts w:hAnsi="宋体"/>
          <w:sz w:val="24"/>
        </w:rPr>
      </w:pPr>
      <w:r>
        <w:rPr>
          <w:rFonts w:hAnsi="宋体" w:hint="eastAsia"/>
          <w:sz w:val="24"/>
        </w:rPr>
        <w:t>发    包    人（公章）：                   承    包    人（公章）：</w:t>
      </w:r>
    </w:p>
    <w:p w:rsidR="00D26CF6" w:rsidRDefault="000121B9">
      <w:pPr>
        <w:spacing w:line="360" w:lineRule="auto"/>
        <w:ind w:firstLine="480"/>
        <w:rPr>
          <w:rFonts w:hAnsi="宋体"/>
          <w:sz w:val="24"/>
        </w:rPr>
      </w:pPr>
      <w:r>
        <w:rPr>
          <w:rFonts w:hAnsi="宋体" w:hint="eastAsia"/>
          <w:sz w:val="24"/>
        </w:rPr>
        <w:t>法 定 代 表 人（签字）：                   法 定 代 表 人（签字）：</w:t>
      </w:r>
    </w:p>
    <w:p w:rsidR="00D26CF6" w:rsidRDefault="00D26CF6">
      <w:pPr>
        <w:spacing w:line="360" w:lineRule="auto"/>
        <w:rPr>
          <w:rFonts w:hAnsi="宋体"/>
          <w:sz w:val="24"/>
        </w:rPr>
      </w:pPr>
    </w:p>
    <w:p w:rsidR="00D26CF6" w:rsidRDefault="000121B9">
      <w:pPr>
        <w:spacing w:line="360" w:lineRule="auto"/>
        <w:rPr>
          <w:rFonts w:hAnsi="宋体"/>
          <w:sz w:val="24"/>
        </w:rPr>
      </w:pPr>
      <w:r>
        <w:rPr>
          <w:rFonts w:hAnsi="宋体" w:hint="eastAsia"/>
          <w:sz w:val="24"/>
        </w:rPr>
        <w:t>年月日             年月日</w:t>
      </w:r>
    </w:p>
    <w:p w:rsidR="00D26CF6" w:rsidRDefault="000121B9">
      <w:pPr>
        <w:spacing w:line="360" w:lineRule="auto"/>
        <w:jc w:val="center"/>
        <w:rPr>
          <w:rFonts w:hAnsi="宋体"/>
          <w:sz w:val="36"/>
        </w:rPr>
      </w:pPr>
      <w:r>
        <w:rPr>
          <w:rFonts w:hAnsi="宋体" w:hint="eastAsia"/>
          <w:sz w:val="36"/>
        </w:rPr>
        <w:lastRenderedPageBreak/>
        <w:t>第三卷  现场条件及技术规范分目录</w:t>
      </w:r>
    </w:p>
    <w:p w:rsidR="00D26CF6" w:rsidRDefault="000121B9">
      <w:pPr>
        <w:numPr>
          <w:ilvl w:val="0"/>
          <w:numId w:val="25"/>
        </w:numPr>
        <w:spacing w:line="360" w:lineRule="auto"/>
        <w:rPr>
          <w:rFonts w:hAnsi="宋体" w:cs="宋体"/>
          <w:sz w:val="28"/>
        </w:rPr>
      </w:pPr>
      <w:r>
        <w:rPr>
          <w:rFonts w:hAnsi="宋体" w:cs="宋体" w:hint="eastAsia"/>
          <w:sz w:val="28"/>
        </w:rPr>
        <w:t xml:space="preserve"> 现场条件及技术规范</w:t>
      </w:r>
    </w:p>
    <w:p w:rsidR="00D26CF6" w:rsidRDefault="000121B9">
      <w:pPr>
        <w:numPr>
          <w:ilvl w:val="0"/>
          <w:numId w:val="26"/>
        </w:numPr>
        <w:spacing w:line="360" w:lineRule="auto"/>
        <w:rPr>
          <w:rFonts w:hAnsi="宋体" w:cs="宋体"/>
          <w:sz w:val="24"/>
        </w:rPr>
      </w:pPr>
      <w:r>
        <w:rPr>
          <w:rFonts w:hAnsi="宋体" w:cs="宋体" w:hint="eastAsia"/>
          <w:sz w:val="24"/>
        </w:rPr>
        <w:t>工程建设地点的现场自然条件（包括：现场环境、地形、地貌、地质、水文、地震烈度及</w:t>
      </w:r>
    </w:p>
    <w:p w:rsidR="00D26CF6" w:rsidRDefault="000121B9">
      <w:pPr>
        <w:spacing w:line="360" w:lineRule="auto"/>
        <w:rPr>
          <w:rFonts w:hAnsi="宋体" w:cs="宋体"/>
          <w:sz w:val="24"/>
        </w:rPr>
      </w:pPr>
      <w:r>
        <w:rPr>
          <w:rFonts w:hAnsi="宋体" w:cs="宋体" w:hint="eastAsia"/>
          <w:sz w:val="24"/>
        </w:rPr>
        <w:t xml:space="preserve">气温、雨雪量、风向、风力等） </w:t>
      </w:r>
    </w:p>
    <w:p w:rsidR="00D26CF6" w:rsidRDefault="000121B9">
      <w:pPr>
        <w:spacing w:line="360" w:lineRule="auto"/>
        <w:ind w:firstLineChars="200" w:firstLine="480"/>
        <w:rPr>
          <w:rFonts w:hAnsi="宋体" w:cs="宋体"/>
          <w:sz w:val="24"/>
        </w:rPr>
      </w:pPr>
      <w:r>
        <w:rPr>
          <w:rFonts w:hAnsi="宋体" w:cs="宋体" w:hint="eastAsia"/>
          <w:sz w:val="24"/>
        </w:rPr>
        <w:t>本项内容将在招标预备会中详细介绍</w:t>
      </w:r>
    </w:p>
    <w:p w:rsidR="00D26CF6" w:rsidRDefault="000121B9">
      <w:pPr>
        <w:numPr>
          <w:ilvl w:val="0"/>
          <w:numId w:val="26"/>
        </w:numPr>
        <w:spacing w:line="360" w:lineRule="auto"/>
        <w:rPr>
          <w:rFonts w:hAnsi="宋体" w:cs="宋体"/>
          <w:sz w:val="24"/>
        </w:rPr>
      </w:pPr>
      <w:r>
        <w:rPr>
          <w:rFonts w:hAnsi="宋体" w:cs="宋体" w:hint="eastAsia"/>
          <w:sz w:val="24"/>
        </w:rPr>
        <w:t>工程建设地点的现场施工条件（包括：建设用地面积、建筑物占地面积、场地拆迁及平整</w:t>
      </w:r>
    </w:p>
    <w:p w:rsidR="00D26CF6" w:rsidRDefault="000121B9">
      <w:pPr>
        <w:spacing w:line="360" w:lineRule="auto"/>
        <w:rPr>
          <w:rFonts w:hAnsi="宋体"/>
          <w:sz w:val="24"/>
        </w:rPr>
      </w:pPr>
      <w:r>
        <w:rPr>
          <w:rFonts w:hAnsi="宋体" w:cs="宋体" w:hint="eastAsia"/>
          <w:sz w:val="24"/>
        </w:rPr>
        <w:t>情况、施工用水、电及有关勘探</w:t>
      </w:r>
      <w:r>
        <w:rPr>
          <w:rFonts w:hAnsi="宋体" w:hint="eastAsia"/>
          <w:sz w:val="24"/>
        </w:rPr>
        <w:t xml:space="preserve">资料等） </w:t>
      </w:r>
    </w:p>
    <w:p w:rsidR="00D26CF6" w:rsidRDefault="000121B9">
      <w:pPr>
        <w:spacing w:line="360" w:lineRule="auto"/>
        <w:ind w:firstLine="435"/>
        <w:rPr>
          <w:rFonts w:hAnsi="宋体"/>
          <w:sz w:val="24"/>
        </w:rPr>
      </w:pPr>
      <w:r>
        <w:rPr>
          <w:rFonts w:hAnsi="宋体" w:hint="eastAsia"/>
          <w:sz w:val="24"/>
        </w:rPr>
        <w:t>本项内容将在踏勘现场与招标预备会中详细介绍</w:t>
      </w:r>
    </w:p>
    <w:p w:rsidR="00D26CF6" w:rsidRDefault="00D26CF6">
      <w:pPr>
        <w:spacing w:line="360" w:lineRule="auto"/>
        <w:rPr>
          <w:rFonts w:hAnsi="宋体"/>
          <w:sz w:val="24"/>
        </w:rPr>
      </w:pPr>
    </w:p>
    <w:p w:rsidR="00D26CF6" w:rsidRDefault="00D26CF6">
      <w:pPr>
        <w:spacing w:line="360" w:lineRule="auto"/>
        <w:ind w:firstLineChars="400" w:firstLine="960"/>
        <w:rPr>
          <w:rFonts w:hAnsi="宋体"/>
          <w:sz w:val="24"/>
          <w:szCs w:val="24"/>
        </w:rPr>
      </w:pPr>
    </w:p>
    <w:p w:rsidR="00D26CF6" w:rsidRDefault="00D26CF6">
      <w:pPr>
        <w:spacing w:line="460" w:lineRule="exact"/>
        <w:rPr>
          <w:rFonts w:hAnsi="宋体"/>
          <w:sz w:val="24"/>
          <w:szCs w:val="24"/>
        </w:rPr>
      </w:pPr>
    </w:p>
    <w:p w:rsidR="00D26CF6" w:rsidRDefault="00D26CF6">
      <w:pPr>
        <w:spacing w:line="460" w:lineRule="exact"/>
        <w:rPr>
          <w:rFonts w:hAnsi="宋体"/>
          <w:sz w:val="36"/>
        </w:rPr>
      </w:pPr>
    </w:p>
    <w:p w:rsidR="00D26CF6" w:rsidRDefault="00D26CF6">
      <w:pPr>
        <w:spacing w:line="460" w:lineRule="exact"/>
        <w:jc w:val="center"/>
        <w:rPr>
          <w:rFonts w:hAnsi="宋体"/>
          <w:sz w:val="36"/>
        </w:rPr>
      </w:pPr>
    </w:p>
    <w:p w:rsidR="00D26CF6" w:rsidRDefault="00D26CF6">
      <w:pPr>
        <w:spacing w:line="460" w:lineRule="exact"/>
        <w:jc w:val="center"/>
        <w:rPr>
          <w:rFonts w:hAnsi="宋体"/>
          <w:sz w:val="36"/>
        </w:rPr>
      </w:pPr>
    </w:p>
    <w:p w:rsidR="00D26CF6" w:rsidRDefault="00D26CF6">
      <w:pPr>
        <w:spacing w:line="460" w:lineRule="exact"/>
        <w:jc w:val="center"/>
        <w:rPr>
          <w:rFonts w:hAnsi="宋体"/>
          <w:sz w:val="36"/>
        </w:rPr>
      </w:pPr>
    </w:p>
    <w:p w:rsidR="00D26CF6" w:rsidRDefault="00D26CF6">
      <w:pPr>
        <w:spacing w:line="460" w:lineRule="exact"/>
        <w:rPr>
          <w:rFonts w:hAnsi="宋体"/>
          <w:sz w:val="36"/>
        </w:rPr>
      </w:pPr>
    </w:p>
    <w:p w:rsidR="00D26CF6" w:rsidRDefault="000121B9">
      <w:pPr>
        <w:tabs>
          <w:tab w:val="left" w:pos="5400"/>
        </w:tabs>
        <w:jc w:val="center"/>
        <w:rPr>
          <w:b/>
          <w:sz w:val="36"/>
          <w:szCs w:val="36"/>
        </w:rPr>
      </w:pPr>
      <w:r>
        <w:rPr>
          <w:rFonts w:hint="eastAsia"/>
          <w:b/>
          <w:sz w:val="36"/>
          <w:szCs w:val="36"/>
        </w:rPr>
        <w:br w:type="page"/>
      </w:r>
      <w:r>
        <w:rPr>
          <w:rFonts w:hint="eastAsia"/>
          <w:b/>
          <w:sz w:val="36"/>
          <w:szCs w:val="36"/>
        </w:rPr>
        <w:lastRenderedPageBreak/>
        <w:t>第四卷  投标文件格式</w:t>
      </w:r>
      <w:bookmarkStart w:id="1" w:name="_Toc148087247"/>
      <w:bookmarkStart w:id="2" w:name="_Toc323217800"/>
    </w:p>
    <w:bookmarkEnd w:id="1"/>
    <w:bookmarkEnd w:id="2"/>
    <w:p w:rsidR="00D26CF6" w:rsidRDefault="000121B9">
      <w:pPr>
        <w:pStyle w:val="2"/>
        <w:spacing w:line="360" w:lineRule="auto"/>
        <w:jc w:val="center"/>
        <w:rPr>
          <w:rFonts w:ascii="宋体" w:eastAsia="宋体" w:hAnsi="宋体"/>
          <w:szCs w:val="32"/>
        </w:rPr>
      </w:pPr>
      <w:r>
        <w:rPr>
          <w:rFonts w:ascii="宋体" w:eastAsia="宋体" w:hAnsi="宋体"/>
          <w:szCs w:val="32"/>
        </w:rPr>
        <w:t>第</w:t>
      </w:r>
      <w:r>
        <w:rPr>
          <w:rFonts w:ascii="宋体" w:eastAsia="宋体" w:hAnsi="宋体" w:hint="eastAsia"/>
          <w:szCs w:val="32"/>
        </w:rPr>
        <w:t>六</w:t>
      </w:r>
      <w:r>
        <w:rPr>
          <w:rFonts w:ascii="宋体" w:eastAsia="宋体" w:hAnsi="宋体"/>
          <w:szCs w:val="32"/>
        </w:rPr>
        <w:t xml:space="preserve">章  </w:t>
      </w:r>
      <w:bookmarkStart w:id="3" w:name="_Toc102460291"/>
      <w:bookmarkEnd w:id="3"/>
      <w:r>
        <w:rPr>
          <w:rFonts w:ascii="宋体" w:eastAsia="宋体" w:hAnsi="宋体" w:hint="eastAsia"/>
          <w:szCs w:val="32"/>
        </w:rPr>
        <w:t>投标文件第一分册资格审查格式</w:t>
      </w:r>
    </w:p>
    <w:p w:rsidR="00D26CF6" w:rsidRDefault="00D26CF6">
      <w:pPr>
        <w:tabs>
          <w:tab w:val="left" w:pos="5400"/>
        </w:tabs>
        <w:jc w:val="center"/>
        <w:rPr>
          <w:b/>
          <w:sz w:val="24"/>
        </w:rPr>
      </w:pPr>
    </w:p>
    <w:p w:rsidR="00D26CF6" w:rsidRDefault="000121B9" w:rsidP="00E52169">
      <w:pPr>
        <w:spacing w:beforeLines="80" w:before="228"/>
        <w:jc w:val="center"/>
        <w:rPr>
          <w:b/>
          <w:sz w:val="48"/>
        </w:rPr>
      </w:pPr>
      <w:r>
        <w:rPr>
          <w:rFonts w:hint="eastAsia"/>
          <w:b/>
          <w:sz w:val="52"/>
          <w:szCs w:val="52"/>
          <w:u w:val="single"/>
        </w:rPr>
        <w:t xml:space="preserve">            工程</w:t>
      </w:r>
    </w:p>
    <w:p w:rsidR="00D26CF6" w:rsidRDefault="00D26CF6">
      <w:pPr>
        <w:jc w:val="center"/>
        <w:rPr>
          <w:rFonts w:hAnsi="宋体" w:cs="宋体"/>
          <w:b/>
          <w:sz w:val="72"/>
          <w:szCs w:val="72"/>
        </w:rPr>
      </w:pPr>
    </w:p>
    <w:p w:rsidR="00D26CF6" w:rsidRDefault="000121B9">
      <w:pPr>
        <w:jc w:val="center"/>
        <w:rPr>
          <w:rFonts w:hAnsi="宋体" w:cs="宋体"/>
          <w:b/>
          <w:sz w:val="72"/>
          <w:szCs w:val="72"/>
        </w:rPr>
      </w:pPr>
      <w:r>
        <w:rPr>
          <w:rFonts w:hAnsi="宋体" w:cs="宋体" w:hint="eastAsia"/>
          <w:b/>
          <w:sz w:val="72"/>
          <w:szCs w:val="72"/>
        </w:rPr>
        <w:t>投 标 文 件</w:t>
      </w:r>
    </w:p>
    <w:p w:rsidR="00D26CF6" w:rsidRDefault="000121B9">
      <w:pPr>
        <w:jc w:val="center"/>
        <w:rPr>
          <w:rFonts w:hAnsi="宋体"/>
          <w:b/>
          <w:sz w:val="28"/>
          <w:szCs w:val="28"/>
        </w:rPr>
      </w:pPr>
      <w:r>
        <w:rPr>
          <w:rFonts w:hAnsi="宋体" w:hint="eastAsia"/>
          <w:b/>
          <w:sz w:val="28"/>
          <w:szCs w:val="28"/>
        </w:rPr>
        <w:t>（资格审查部分）</w:t>
      </w:r>
    </w:p>
    <w:p w:rsidR="00D26CF6" w:rsidRDefault="00D26CF6">
      <w:pPr>
        <w:jc w:val="center"/>
        <w:rPr>
          <w:rFonts w:hAnsi="宋体"/>
          <w:b/>
          <w:sz w:val="32"/>
        </w:rPr>
      </w:pPr>
    </w:p>
    <w:p w:rsidR="00D26CF6" w:rsidRDefault="000121B9">
      <w:pPr>
        <w:jc w:val="center"/>
        <w:rPr>
          <w:rFonts w:hAnsi="宋体"/>
          <w:b/>
          <w:sz w:val="32"/>
          <w:u w:val="single"/>
        </w:rPr>
      </w:pPr>
      <w:r>
        <w:rPr>
          <w:rFonts w:hAnsi="宋体"/>
          <w:b/>
          <w:sz w:val="32"/>
        </w:rPr>
        <w:t>招标编号：</w:t>
      </w:r>
      <w:r>
        <w:rPr>
          <w:rFonts w:hAnsi="宋体"/>
          <w:b/>
          <w:sz w:val="32"/>
          <w:u w:val="single"/>
        </w:rPr>
        <w:tab/>
      </w:r>
      <w:r>
        <w:rPr>
          <w:rFonts w:hAnsi="宋体"/>
          <w:b/>
          <w:sz w:val="32"/>
          <w:u w:val="single"/>
        </w:rPr>
        <w:tab/>
      </w:r>
    </w:p>
    <w:p w:rsidR="00D26CF6" w:rsidRDefault="00D26CF6">
      <w:pPr>
        <w:ind w:firstLineChars="1000" w:firstLine="2108"/>
        <w:jc w:val="center"/>
        <w:rPr>
          <w:rFonts w:hAnsi="宋体"/>
          <w:b/>
        </w:rPr>
      </w:pPr>
    </w:p>
    <w:p w:rsidR="00D26CF6" w:rsidRDefault="00D26CF6">
      <w:pPr>
        <w:jc w:val="center"/>
        <w:rPr>
          <w:rFonts w:hAnsi="宋体"/>
          <w:b/>
          <w:sz w:val="30"/>
          <w:u w:val="single"/>
        </w:rPr>
      </w:pPr>
    </w:p>
    <w:p w:rsidR="00D26CF6" w:rsidRDefault="00D26CF6">
      <w:pPr>
        <w:jc w:val="center"/>
        <w:rPr>
          <w:rFonts w:hAnsi="宋体"/>
          <w:b/>
          <w:sz w:val="28"/>
          <w:u w:val="single"/>
        </w:rPr>
      </w:pPr>
    </w:p>
    <w:p w:rsidR="00D26CF6" w:rsidRDefault="00D26CF6">
      <w:pPr>
        <w:jc w:val="center"/>
        <w:rPr>
          <w:rFonts w:hAnsi="宋体"/>
          <w:b/>
          <w:sz w:val="48"/>
        </w:rPr>
      </w:pPr>
    </w:p>
    <w:p w:rsidR="00D26CF6" w:rsidRDefault="00D26CF6">
      <w:pPr>
        <w:snapToGrid w:val="0"/>
        <w:spacing w:line="480" w:lineRule="auto"/>
        <w:jc w:val="center"/>
        <w:rPr>
          <w:rFonts w:hAnsi="宋体"/>
          <w:b/>
          <w:sz w:val="30"/>
        </w:rPr>
      </w:pPr>
    </w:p>
    <w:p w:rsidR="00D26CF6" w:rsidRDefault="000121B9">
      <w:pPr>
        <w:snapToGrid w:val="0"/>
        <w:spacing w:line="480" w:lineRule="auto"/>
        <w:jc w:val="center"/>
        <w:rPr>
          <w:rFonts w:hAnsi="宋体"/>
          <w:b/>
          <w:sz w:val="30"/>
        </w:rPr>
      </w:pPr>
      <w:r>
        <w:rPr>
          <w:rFonts w:hAnsi="宋体"/>
          <w:b/>
          <w:sz w:val="30"/>
        </w:rPr>
        <w:t>投标人：</w:t>
      </w:r>
      <w:r>
        <w:rPr>
          <w:rFonts w:hAnsi="宋体"/>
          <w:b/>
          <w:sz w:val="30"/>
          <w:u w:val="single"/>
        </w:rPr>
        <w:tab/>
      </w:r>
      <w:r>
        <w:rPr>
          <w:rFonts w:hAnsi="宋体"/>
          <w:b/>
          <w:sz w:val="30"/>
          <w:u w:val="single"/>
        </w:rPr>
        <w:tab/>
        <w:t xml:space="preserve">            （盖公章）</w:t>
      </w:r>
    </w:p>
    <w:p w:rsidR="00D26CF6" w:rsidRDefault="000121B9">
      <w:pPr>
        <w:snapToGrid w:val="0"/>
        <w:jc w:val="center"/>
        <w:rPr>
          <w:rFonts w:hAnsi="宋体"/>
          <w:b/>
          <w:sz w:val="30"/>
        </w:rPr>
      </w:pPr>
      <w:r>
        <w:rPr>
          <w:rFonts w:hAnsi="宋体"/>
          <w:b/>
          <w:sz w:val="30"/>
        </w:rPr>
        <w:t>法定代表人：</w:t>
      </w:r>
      <w:r>
        <w:rPr>
          <w:rFonts w:hAnsi="宋体"/>
          <w:b/>
          <w:sz w:val="30"/>
          <w:u w:val="single"/>
        </w:rPr>
        <w:tab/>
        <w:t xml:space="preserve"> （盖章）</w:t>
      </w:r>
    </w:p>
    <w:p w:rsidR="00D26CF6" w:rsidRDefault="00D26CF6">
      <w:pPr>
        <w:snapToGrid w:val="0"/>
        <w:spacing w:before="480" w:line="360" w:lineRule="auto"/>
        <w:ind w:firstLineChars="1102" w:firstLine="3319"/>
        <w:jc w:val="center"/>
        <w:rPr>
          <w:rFonts w:hAnsi="宋体"/>
          <w:b/>
          <w:sz w:val="30"/>
        </w:rPr>
      </w:pPr>
    </w:p>
    <w:p w:rsidR="00D26CF6" w:rsidRDefault="000121B9">
      <w:pPr>
        <w:jc w:val="center"/>
        <w:rPr>
          <w:rFonts w:hAnsi="宋体"/>
          <w:b/>
          <w:bCs/>
          <w:sz w:val="36"/>
        </w:rPr>
      </w:pPr>
      <w:r>
        <w:rPr>
          <w:rFonts w:hAnsi="宋体"/>
          <w:b/>
          <w:sz w:val="30"/>
        </w:rPr>
        <w:t>日  期： 年 月日</w:t>
      </w:r>
      <w:r>
        <w:rPr>
          <w:rFonts w:hAnsi="宋体"/>
          <w:b/>
          <w:bCs/>
        </w:rPr>
        <w:br w:type="page"/>
      </w:r>
      <w:r>
        <w:rPr>
          <w:rFonts w:hAnsi="宋体" w:hint="eastAsia"/>
          <w:b/>
          <w:bCs/>
          <w:sz w:val="30"/>
          <w:szCs w:val="30"/>
        </w:rPr>
        <w:lastRenderedPageBreak/>
        <w:t>一、投标单位法定代表人资格证明书</w:t>
      </w:r>
    </w:p>
    <w:p w:rsidR="00D26CF6" w:rsidRDefault="00D26CF6">
      <w:pPr>
        <w:jc w:val="center"/>
        <w:rPr>
          <w:rFonts w:hAnsi="宋体"/>
          <w:b/>
          <w:bCs/>
          <w:sz w:val="36"/>
        </w:rPr>
      </w:pPr>
    </w:p>
    <w:p w:rsidR="00D26CF6" w:rsidRDefault="000121B9">
      <w:pPr>
        <w:spacing w:after="120" w:line="600" w:lineRule="exact"/>
        <w:ind w:firstLine="567"/>
        <w:outlineLvl w:val="0"/>
        <w:rPr>
          <w:rFonts w:hAnsi="宋体"/>
          <w:sz w:val="24"/>
          <w:u w:val="single"/>
        </w:rPr>
      </w:pPr>
      <w:r>
        <w:rPr>
          <w:rFonts w:hAnsi="宋体"/>
          <w:sz w:val="24"/>
        </w:rPr>
        <w:t>投标人名称:</w:t>
      </w:r>
    </w:p>
    <w:p w:rsidR="00D26CF6" w:rsidRDefault="000121B9">
      <w:pPr>
        <w:spacing w:after="120" w:line="600" w:lineRule="exact"/>
        <w:ind w:firstLine="567"/>
        <w:outlineLvl w:val="0"/>
        <w:rPr>
          <w:rFonts w:hAnsi="宋体"/>
          <w:sz w:val="24"/>
        </w:rPr>
      </w:pPr>
      <w:r>
        <w:rPr>
          <w:rFonts w:hAnsi="宋体"/>
          <w:sz w:val="24"/>
        </w:rPr>
        <w:t>注册地点：</w:t>
      </w:r>
    </w:p>
    <w:p w:rsidR="00D26CF6" w:rsidRDefault="000121B9">
      <w:pPr>
        <w:spacing w:after="120" w:line="600" w:lineRule="exact"/>
        <w:ind w:firstLine="567"/>
        <w:rPr>
          <w:rFonts w:hAnsi="宋体"/>
          <w:sz w:val="24"/>
          <w:u w:val="single"/>
        </w:rPr>
      </w:pPr>
      <w:r>
        <w:rPr>
          <w:rFonts w:hAnsi="宋体"/>
          <w:sz w:val="24"/>
        </w:rPr>
        <w:t>法定代表人姓名: 性别: 年龄: 职务:</w:t>
      </w:r>
    </w:p>
    <w:p w:rsidR="00D26CF6" w:rsidRDefault="000121B9">
      <w:pPr>
        <w:spacing w:after="120" w:line="600" w:lineRule="exact"/>
        <w:ind w:firstLine="567"/>
        <w:rPr>
          <w:rFonts w:hAnsi="宋体"/>
          <w:sz w:val="24"/>
          <w:u w:val="single"/>
        </w:rPr>
      </w:pPr>
      <w:r>
        <w:rPr>
          <w:rFonts w:hAnsi="宋体"/>
          <w:sz w:val="24"/>
        </w:rPr>
        <w:t>住    址:</w:t>
      </w:r>
    </w:p>
    <w:p w:rsidR="00D26CF6" w:rsidRDefault="000121B9">
      <w:pPr>
        <w:spacing w:after="120" w:line="600" w:lineRule="exact"/>
        <w:ind w:firstLine="567"/>
        <w:rPr>
          <w:rFonts w:hAnsi="宋体"/>
          <w:sz w:val="24"/>
        </w:rPr>
      </w:pPr>
      <w:r>
        <w:rPr>
          <w:rFonts w:hAnsi="宋体"/>
          <w:sz w:val="24"/>
        </w:rPr>
        <w:t>身份证编号：</w:t>
      </w:r>
    </w:p>
    <w:p w:rsidR="00D26CF6" w:rsidRDefault="000121B9">
      <w:pPr>
        <w:spacing w:after="120" w:line="600" w:lineRule="exact"/>
        <w:ind w:firstLine="567"/>
        <w:rPr>
          <w:rFonts w:hAnsi="宋体"/>
          <w:sz w:val="24"/>
        </w:rPr>
      </w:pPr>
      <w:r>
        <w:rPr>
          <w:rFonts w:hAnsi="宋体"/>
          <w:sz w:val="24"/>
        </w:rPr>
        <w:t>系 的法定代表人。前往参加</w:t>
      </w:r>
    </w:p>
    <w:p w:rsidR="00D26CF6" w:rsidRDefault="000121B9">
      <w:pPr>
        <w:spacing w:after="120" w:line="600" w:lineRule="exact"/>
        <w:rPr>
          <w:rFonts w:hAnsi="宋体"/>
          <w:sz w:val="24"/>
        </w:rPr>
      </w:pPr>
      <w:r>
        <w:rPr>
          <w:rFonts w:hAnsi="宋体"/>
          <w:sz w:val="24"/>
        </w:rPr>
        <w:t>工程施工招标的投标活动及签订工程承包合同，特此证明。</w:t>
      </w:r>
    </w:p>
    <w:p w:rsidR="00D26CF6" w:rsidRDefault="00D26CF6">
      <w:pPr>
        <w:spacing w:after="120" w:line="360" w:lineRule="auto"/>
        <w:ind w:firstLine="567"/>
        <w:rPr>
          <w:rFonts w:hAnsi="宋体"/>
        </w:rPr>
      </w:pPr>
    </w:p>
    <w:p w:rsidR="00D26CF6" w:rsidRDefault="00D26CF6">
      <w:pPr>
        <w:spacing w:after="120" w:line="360" w:lineRule="auto"/>
        <w:ind w:firstLine="567"/>
        <w:rPr>
          <w:rFonts w:hAnsi="宋体"/>
        </w:rPr>
      </w:pPr>
    </w:p>
    <w:p w:rsidR="00D26CF6" w:rsidRDefault="00D26CF6">
      <w:pPr>
        <w:spacing w:after="120" w:line="600" w:lineRule="exact"/>
        <w:rPr>
          <w:rFonts w:hAnsi="宋体"/>
        </w:rPr>
      </w:pPr>
    </w:p>
    <w:p w:rsidR="00D26CF6" w:rsidRDefault="000121B9">
      <w:pPr>
        <w:spacing w:after="120" w:line="600" w:lineRule="exact"/>
        <w:jc w:val="center"/>
        <w:rPr>
          <w:rFonts w:hAnsi="宋体"/>
          <w:sz w:val="24"/>
        </w:rPr>
      </w:pPr>
      <w:r>
        <w:rPr>
          <w:rFonts w:hAnsi="宋体"/>
          <w:sz w:val="24"/>
        </w:rPr>
        <w:t>投标人:（盖章）</w:t>
      </w:r>
    </w:p>
    <w:p w:rsidR="00D26CF6" w:rsidRDefault="000121B9">
      <w:pPr>
        <w:spacing w:after="120" w:line="600" w:lineRule="exact"/>
        <w:jc w:val="center"/>
        <w:rPr>
          <w:rFonts w:hAnsi="宋体"/>
          <w:sz w:val="24"/>
        </w:rPr>
      </w:pPr>
      <w:r>
        <w:rPr>
          <w:rFonts w:hAnsi="宋体"/>
          <w:sz w:val="24"/>
        </w:rPr>
        <w:t xml:space="preserve">日期:    年   月   日           </w:t>
      </w:r>
    </w:p>
    <w:p w:rsidR="00D26CF6" w:rsidRDefault="00D26CF6">
      <w:pPr>
        <w:spacing w:after="120" w:line="600" w:lineRule="exact"/>
        <w:rPr>
          <w:rFonts w:hAnsi="宋体"/>
          <w:sz w:val="24"/>
        </w:rPr>
      </w:pPr>
    </w:p>
    <w:p w:rsidR="00D26CF6" w:rsidRDefault="00D26CF6">
      <w:pPr>
        <w:spacing w:after="120" w:line="600" w:lineRule="exact"/>
        <w:rPr>
          <w:rFonts w:hAnsi="宋体"/>
          <w:sz w:val="24"/>
        </w:rPr>
      </w:pPr>
    </w:p>
    <w:p w:rsidR="00D26CF6" w:rsidRDefault="00D26CF6">
      <w:pPr>
        <w:spacing w:after="120" w:line="600" w:lineRule="exact"/>
        <w:rPr>
          <w:rFonts w:hAnsi="宋体"/>
          <w:sz w:val="24"/>
        </w:rPr>
      </w:pPr>
    </w:p>
    <w:p w:rsidR="00D26CF6" w:rsidRDefault="00D26CF6">
      <w:pPr>
        <w:spacing w:after="120" w:line="600" w:lineRule="exact"/>
        <w:rPr>
          <w:rFonts w:hAnsi="宋体"/>
          <w:sz w:val="24"/>
        </w:rPr>
      </w:pPr>
    </w:p>
    <w:p w:rsidR="00D26CF6" w:rsidRDefault="00D26CF6">
      <w:pPr>
        <w:spacing w:after="120" w:line="600" w:lineRule="exact"/>
        <w:rPr>
          <w:rFonts w:hAnsi="宋体"/>
          <w:sz w:val="24"/>
        </w:rPr>
      </w:pPr>
    </w:p>
    <w:p w:rsidR="00D26CF6" w:rsidRDefault="00D26CF6">
      <w:pPr>
        <w:spacing w:line="360" w:lineRule="auto"/>
        <w:rPr>
          <w:rFonts w:hAnsi="宋体"/>
          <w:b/>
          <w:bCs/>
          <w:sz w:val="30"/>
          <w:szCs w:val="30"/>
        </w:rPr>
        <w:sectPr w:rsidR="00D26CF6">
          <w:footerReference w:type="default" r:id="rId17"/>
          <w:footerReference w:type="first" r:id="rId18"/>
          <w:type w:val="nextColumn"/>
          <w:pgSz w:w="11906" w:h="16838"/>
          <w:pgMar w:top="1440" w:right="1797" w:bottom="1440" w:left="1797" w:header="680" w:footer="567" w:gutter="0"/>
          <w:pgBorders>
            <w:top w:val="none" w:sz="0" w:space="1" w:color="auto"/>
            <w:left w:val="none" w:sz="0" w:space="4" w:color="auto"/>
            <w:bottom w:val="none" w:sz="0" w:space="1" w:color="auto"/>
            <w:right w:val="none" w:sz="0" w:space="4" w:color="auto"/>
          </w:pgBorders>
          <w:pgNumType w:start="1"/>
          <w:cols w:space="720"/>
          <w:titlePg/>
          <w:docGrid w:type="lines" w:linePitch="285"/>
        </w:sectPr>
      </w:pPr>
    </w:p>
    <w:p w:rsidR="00D26CF6" w:rsidRDefault="000121B9">
      <w:pPr>
        <w:spacing w:line="360" w:lineRule="auto"/>
        <w:ind w:firstLineChars="200" w:firstLine="602"/>
        <w:jc w:val="center"/>
        <w:rPr>
          <w:rFonts w:hAnsi="宋体"/>
          <w:b/>
          <w:bCs/>
          <w:sz w:val="30"/>
          <w:szCs w:val="30"/>
        </w:rPr>
      </w:pPr>
      <w:r>
        <w:rPr>
          <w:rFonts w:hAnsi="宋体" w:hint="eastAsia"/>
          <w:b/>
          <w:bCs/>
          <w:sz w:val="30"/>
          <w:szCs w:val="30"/>
        </w:rPr>
        <w:lastRenderedPageBreak/>
        <w:t>二、投标单位授权委托书</w:t>
      </w:r>
    </w:p>
    <w:p w:rsidR="00D26CF6" w:rsidRDefault="000121B9">
      <w:pPr>
        <w:spacing w:after="120" w:line="360" w:lineRule="auto"/>
        <w:ind w:firstLine="567"/>
        <w:outlineLvl w:val="0"/>
        <w:rPr>
          <w:rFonts w:hAnsi="宋体"/>
          <w:sz w:val="24"/>
          <w:u w:val="single"/>
        </w:rPr>
      </w:pPr>
      <w:r>
        <w:rPr>
          <w:rFonts w:hAnsi="宋体"/>
          <w:sz w:val="24"/>
        </w:rPr>
        <w:t>委托单位:</w:t>
      </w:r>
    </w:p>
    <w:p w:rsidR="00D26CF6" w:rsidRDefault="000121B9">
      <w:pPr>
        <w:spacing w:after="120" w:line="360" w:lineRule="auto"/>
        <w:ind w:firstLine="567"/>
        <w:outlineLvl w:val="0"/>
        <w:rPr>
          <w:rFonts w:hAnsi="宋体"/>
          <w:sz w:val="24"/>
        </w:rPr>
      </w:pPr>
      <w:r>
        <w:rPr>
          <w:rFonts w:hAnsi="宋体"/>
          <w:sz w:val="24"/>
        </w:rPr>
        <w:t>注册地点:</w:t>
      </w:r>
    </w:p>
    <w:p w:rsidR="00D26CF6" w:rsidRDefault="000121B9">
      <w:pPr>
        <w:spacing w:after="120" w:line="360" w:lineRule="auto"/>
        <w:ind w:firstLine="567"/>
        <w:rPr>
          <w:rFonts w:hAnsi="宋体"/>
          <w:sz w:val="24"/>
          <w:u w:val="single"/>
        </w:rPr>
      </w:pPr>
      <w:r>
        <w:rPr>
          <w:rFonts w:hAnsi="宋体"/>
          <w:sz w:val="24"/>
        </w:rPr>
        <w:t>法定代表人姓名: 性别: 年龄: 职务:</w:t>
      </w:r>
    </w:p>
    <w:p w:rsidR="00D26CF6" w:rsidRDefault="000121B9">
      <w:pPr>
        <w:spacing w:after="120" w:line="360" w:lineRule="auto"/>
        <w:ind w:firstLine="567"/>
        <w:rPr>
          <w:rFonts w:hAnsi="宋体"/>
          <w:sz w:val="24"/>
          <w:u w:val="single"/>
        </w:rPr>
      </w:pPr>
      <w:r>
        <w:rPr>
          <w:rFonts w:hAnsi="宋体"/>
          <w:sz w:val="24"/>
        </w:rPr>
        <w:t>住    址:</w:t>
      </w:r>
    </w:p>
    <w:p w:rsidR="00D26CF6" w:rsidRDefault="000121B9">
      <w:pPr>
        <w:spacing w:after="120" w:line="360" w:lineRule="auto"/>
        <w:ind w:firstLine="567"/>
        <w:rPr>
          <w:rFonts w:hAnsi="宋体"/>
          <w:sz w:val="24"/>
        </w:rPr>
      </w:pPr>
      <w:r>
        <w:rPr>
          <w:rFonts w:hAnsi="宋体"/>
          <w:sz w:val="24"/>
        </w:rPr>
        <w:t>身份证编号：</w:t>
      </w:r>
    </w:p>
    <w:p w:rsidR="00D26CF6" w:rsidRDefault="000121B9">
      <w:pPr>
        <w:spacing w:after="120" w:line="360" w:lineRule="auto"/>
        <w:ind w:firstLine="567"/>
        <w:rPr>
          <w:rFonts w:hAnsi="宋体"/>
          <w:sz w:val="24"/>
          <w:u w:val="single"/>
        </w:rPr>
      </w:pPr>
      <w:r>
        <w:rPr>
          <w:rFonts w:hAnsi="宋体" w:hint="eastAsia"/>
          <w:sz w:val="24"/>
        </w:rPr>
        <w:t>授权</w:t>
      </w:r>
      <w:r>
        <w:rPr>
          <w:rFonts w:hAnsi="宋体"/>
          <w:sz w:val="24"/>
        </w:rPr>
        <w:t>委托人姓名:  性别: 年龄: 职务:</w:t>
      </w:r>
    </w:p>
    <w:p w:rsidR="00D26CF6" w:rsidRDefault="000121B9">
      <w:pPr>
        <w:spacing w:after="120" w:line="360" w:lineRule="auto"/>
        <w:ind w:firstLine="567"/>
        <w:outlineLvl w:val="0"/>
        <w:rPr>
          <w:rFonts w:hAnsi="宋体"/>
          <w:sz w:val="24"/>
          <w:u w:val="single"/>
        </w:rPr>
      </w:pPr>
      <w:r>
        <w:rPr>
          <w:rFonts w:hAnsi="宋体"/>
          <w:sz w:val="24"/>
        </w:rPr>
        <w:t>工作单位:</w:t>
      </w:r>
    </w:p>
    <w:p w:rsidR="00D26CF6" w:rsidRDefault="000121B9">
      <w:pPr>
        <w:spacing w:after="120" w:line="360" w:lineRule="auto"/>
        <w:ind w:firstLine="567"/>
        <w:rPr>
          <w:rFonts w:hAnsi="宋体"/>
          <w:sz w:val="24"/>
          <w:u w:val="single"/>
        </w:rPr>
      </w:pPr>
      <w:r>
        <w:rPr>
          <w:rFonts w:hAnsi="宋体"/>
          <w:sz w:val="24"/>
        </w:rPr>
        <w:t>住    址:</w:t>
      </w:r>
    </w:p>
    <w:p w:rsidR="00D26CF6" w:rsidRDefault="000121B9">
      <w:pPr>
        <w:spacing w:after="120" w:line="360" w:lineRule="auto"/>
        <w:ind w:firstLine="567"/>
        <w:rPr>
          <w:rFonts w:hAnsi="宋体"/>
          <w:sz w:val="24"/>
        </w:rPr>
      </w:pPr>
      <w:r>
        <w:rPr>
          <w:rFonts w:hAnsi="宋体"/>
          <w:sz w:val="24"/>
        </w:rPr>
        <w:t>身份证编号：</w:t>
      </w:r>
    </w:p>
    <w:p w:rsidR="00D26CF6" w:rsidRDefault="000121B9">
      <w:pPr>
        <w:spacing w:after="120" w:line="360" w:lineRule="auto"/>
        <w:ind w:firstLine="567"/>
        <w:rPr>
          <w:rFonts w:hAnsi="宋体"/>
          <w:sz w:val="24"/>
        </w:rPr>
      </w:pPr>
      <w:r>
        <w:rPr>
          <w:rFonts w:hAnsi="宋体"/>
          <w:sz w:val="24"/>
        </w:rPr>
        <w:t>我系的法定代表人,现委托为我的代理人,并以我的名义参加工程施工招标的投标活动及签订工程承包合同。受托人所签署的一切有关文件,我均予以承认。特此证明。</w:t>
      </w:r>
    </w:p>
    <w:p w:rsidR="00D26CF6" w:rsidRDefault="000121B9">
      <w:pPr>
        <w:spacing w:after="120" w:line="360" w:lineRule="auto"/>
        <w:ind w:firstLine="567"/>
        <w:outlineLvl w:val="0"/>
        <w:rPr>
          <w:rFonts w:hAnsi="宋体"/>
          <w:sz w:val="24"/>
        </w:rPr>
      </w:pPr>
      <w:r>
        <w:rPr>
          <w:rFonts w:hAnsi="宋体"/>
          <w:sz w:val="24"/>
        </w:rPr>
        <w:t>受托人无转让委托权。</w:t>
      </w:r>
    </w:p>
    <w:p w:rsidR="00D26CF6" w:rsidRDefault="00D26CF6">
      <w:pPr>
        <w:spacing w:after="120" w:line="360" w:lineRule="auto"/>
        <w:ind w:firstLine="567"/>
        <w:rPr>
          <w:rFonts w:hAnsi="宋体"/>
          <w:b/>
          <w:sz w:val="24"/>
        </w:rPr>
      </w:pPr>
    </w:p>
    <w:p w:rsidR="00D26CF6" w:rsidRDefault="00D26CF6">
      <w:pPr>
        <w:spacing w:after="120" w:line="360" w:lineRule="auto"/>
        <w:ind w:firstLine="567"/>
        <w:rPr>
          <w:rFonts w:hAnsi="宋体"/>
          <w:b/>
          <w:sz w:val="24"/>
        </w:rPr>
      </w:pPr>
    </w:p>
    <w:p w:rsidR="00D26CF6" w:rsidRDefault="000121B9">
      <w:pPr>
        <w:spacing w:after="120" w:line="360" w:lineRule="auto"/>
        <w:ind w:firstLine="567"/>
        <w:outlineLvl w:val="0"/>
        <w:rPr>
          <w:rFonts w:hAnsi="宋体"/>
          <w:sz w:val="24"/>
        </w:rPr>
      </w:pPr>
      <w:r>
        <w:rPr>
          <w:rFonts w:hAnsi="宋体"/>
          <w:sz w:val="24"/>
        </w:rPr>
        <w:t>委托单位:（盖章）</w:t>
      </w:r>
    </w:p>
    <w:p w:rsidR="00D26CF6" w:rsidRDefault="000121B9">
      <w:pPr>
        <w:spacing w:after="120" w:line="360" w:lineRule="auto"/>
        <w:ind w:firstLine="567"/>
        <w:outlineLvl w:val="0"/>
        <w:rPr>
          <w:rFonts w:hAnsi="宋体"/>
          <w:sz w:val="24"/>
        </w:rPr>
      </w:pPr>
      <w:r>
        <w:rPr>
          <w:rFonts w:hAnsi="宋体"/>
          <w:sz w:val="24"/>
        </w:rPr>
        <w:t>委托单位法定代表人:（签字</w:t>
      </w:r>
      <w:r>
        <w:rPr>
          <w:rFonts w:hAnsi="宋体" w:hint="eastAsia"/>
          <w:sz w:val="24"/>
        </w:rPr>
        <w:t>或</w:t>
      </w:r>
      <w:r>
        <w:rPr>
          <w:rFonts w:hAnsi="宋体"/>
          <w:sz w:val="24"/>
        </w:rPr>
        <w:t>盖章）</w:t>
      </w:r>
    </w:p>
    <w:p w:rsidR="00D26CF6" w:rsidRDefault="000121B9">
      <w:pPr>
        <w:spacing w:after="120" w:line="360" w:lineRule="auto"/>
        <w:ind w:firstLine="567"/>
        <w:rPr>
          <w:rFonts w:hAnsi="宋体"/>
          <w:sz w:val="24"/>
        </w:rPr>
      </w:pPr>
      <w:r>
        <w:rPr>
          <w:rFonts w:hAnsi="宋体"/>
          <w:sz w:val="24"/>
        </w:rPr>
        <w:t>受委托人：（签字</w:t>
      </w:r>
      <w:r>
        <w:rPr>
          <w:rFonts w:hAnsi="宋体" w:hint="eastAsia"/>
          <w:sz w:val="24"/>
        </w:rPr>
        <w:t>或</w:t>
      </w:r>
      <w:r>
        <w:rPr>
          <w:rFonts w:hAnsi="宋体"/>
          <w:sz w:val="24"/>
        </w:rPr>
        <w:t>盖章）</w:t>
      </w:r>
    </w:p>
    <w:p w:rsidR="00D26CF6" w:rsidRDefault="000121B9">
      <w:pPr>
        <w:spacing w:after="120" w:line="360" w:lineRule="auto"/>
        <w:ind w:firstLine="567"/>
        <w:jc w:val="right"/>
        <w:outlineLvl w:val="0"/>
        <w:rPr>
          <w:rFonts w:hAnsi="宋体"/>
          <w:b/>
          <w:bCs/>
        </w:rPr>
        <w:sectPr w:rsidR="00D26CF6">
          <w:footerReference w:type="default" r:id="rId19"/>
          <w:footerReference w:type="first" r:id="rId20"/>
          <w:type w:val="nextColumn"/>
          <w:pgSz w:w="11906" w:h="16838"/>
          <w:pgMar w:top="1440" w:right="1797" w:bottom="1440" w:left="1797" w:header="680" w:footer="567" w:gutter="0"/>
          <w:pgBorders>
            <w:top w:val="none" w:sz="0" w:space="1" w:color="auto"/>
            <w:left w:val="none" w:sz="0" w:space="4" w:color="auto"/>
            <w:bottom w:val="none" w:sz="0" w:space="1" w:color="auto"/>
            <w:right w:val="none" w:sz="0" w:space="4" w:color="auto"/>
          </w:pgBorders>
          <w:cols w:space="720"/>
          <w:titlePg/>
          <w:docGrid w:type="lines" w:linePitch="285"/>
        </w:sectPr>
      </w:pPr>
      <w:r>
        <w:rPr>
          <w:rFonts w:hAnsi="宋体"/>
          <w:sz w:val="24"/>
        </w:rPr>
        <w:t>日期:    年  月  日</w:t>
      </w:r>
    </w:p>
    <w:p w:rsidR="00D26CF6" w:rsidRDefault="000121B9">
      <w:pPr>
        <w:tabs>
          <w:tab w:val="left" w:pos="1260"/>
          <w:tab w:val="left" w:pos="4800"/>
        </w:tabs>
        <w:ind w:firstLine="590"/>
        <w:jc w:val="center"/>
        <w:rPr>
          <w:b/>
          <w:sz w:val="36"/>
          <w:szCs w:val="36"/>
        </w:rPr>
      </w:pPr>
      <w:r>
        <w:rPr>
          <w:rFonts w:hint="eastAsia"/>
          <w:b/>
          <w:sz w:val="30"/>
          <w:szCs w:val="30"/>
        </w:rPr>
        <w:lastRenderedPageBreak/>
        <w:t xml:space="preserve"> 三、企业概况</w:t>
      </w:r>
    </w:p>
    <w:p w:rsidR="00D26CF6" w:rsidRDefault="00D26CF6">
      <w:pPr>
        <w:tabs>
          <w:tab w:val="left" w:pos="1260"/>
          <w:tab w:val="left" w:pos="4800"/>
        </w:tabs>
        <w:jc w:val="center"/>
        <w:rPr>
          <w:szCs w:val="21"/>
        </w:rPr>
      </w:pPr>
    </w:p>
    <w:p w:rsidR="00D26CF6" w:rsidRDefault="00D26CF6">
      <w:pPr>
        <w:tabs>
          <w:tab w:val="left" w:pos="1260"/>
          <w:tab w:val="left" w:pos="4800"/>
        </w:tabs>
        <w:rPr>
          <w:b/>
          <w:sz w:val="24"/>
        </w:rPr>
      </w:pPr>
    </w:p>
    <w:tbl>
      <w:tblPr>
        <w:tblW w:w="8542" w:type="dxa"/>
        <w:jc w:val="center"/>
        <w:tblLayout w:type="fixed"/>
        <w:tblLook w:val="04A0" w:firstRow="1" w:lastRow="0" w:firstColumn="1" w:lastColumn="0" w:noHBand="0" w:noVBand="1"/>
      </w:tblPr>
      <w:tblGrid>
        <w:gridCol w:w="1301"/>
        <w:gridCol w:w="322"/>
        <w:gridCol w:w="527"/>
        <w:gridCol w:w="439"/>
        <w:gridCol w:w="1181"/>
        <w:gridCol w:w="1070"/>
        <w:gridCol w:w="119"/>
        <w:gridCol w:w="1169"/>
        <w:gridCol w:w="759"/>
        <w:gridCol w:w="966"/>
        <w:gridCol w:w="689"/>
      </w:tblGrid>
      <w:tr w:rsidR="00D26CF6">
        <w:trPr>
          <w:trHeight w:val="616"/>
          <w:jc w:val="center"/>
        </w:trPr>
        <w:tc>
          <w:tcPr>
            <w:tcW w:w="1301" w:type="dxa"/>
            <w:tcBorders>
              <w:top w:val="single" w:sz="4" w:space="0" w:color="auto"/>
              <w:left w:val="single" w:sz="4" w:space="0" w:color="auto"/>
              <w:bottom w:val="single" w:sz="4" w:space="0" w:color="auto"/>
              <w:right w:val="single" w:sz="4" w:space="0" w:color="auto"/>
            </w:tcBorders>
            <w:vAlign w:val="center"/>
          </w:tcPr>
          <w:p w:rsidR="00D26CF6" w:rsidRDefault="000121B9">
            <w:pPr>
              <w:widowControl/>
              <w:jc w:val="center"/>
              <w:rPr>
                <w:rFonts w:hAnsi="宋体" w:cs="宋体"/>
                <w:kern w:val="0"/>
                <w:szCs w:val="21"/>
              </w:rPr>
            </w:pPr>
            <w:r>
              <w:rPr>
                <w:rFonts w:hAnsi="宋体" w:cs="宋体" w:hint="eastAsia"/>
                <w:kern w:val="0"/>
                <w:szCs w:val="21"/>
              </w:rPr>
              <w:t>企业名称</w:t>
            </w:r>
          </w:p>
        </w:tc>
        <w:tc>
          <w:tcPr>
            <w:tcW w:w="3658" w:type="dxa"/>
            <w:gridSpan w:val="6"/>
            <w:tcBorders>
              <w:top w:val="single" w:sz="4" w:space="0" w:color="auto"/>
              <w:left w:val="nil"/>
              <w:bottom w:val="single" w:sz="4" w:space="0" w:color="auto"/>
              <w:right w:val="single" w:sz="4" w:space="0" w:color="auto"/>
            </w:tcBorders>
            <w:vAlign w:val="center"/>
          </w:tcPr>
          <w:p w:rsidR="00D26CF6" w:rsidRDefault="00D26CF6">
            <w:pPr>
              <w:widowControl/>
              <w:jc w:val="center"/>
              <w:rPr>
                <w:rFonts w:hAnsi="宋体" w:cs="宋体"/>
                <w:kern w:val="0"/>
                <w:szCs w:val="21"/>
              </w:rPr>
            </w:pPr>
          </w:p>
        </w:tc>
        <w:tc>
          <w:tcPr>
            <w:tcW w:w="1169" w:type="dxa"/>
            <w:tcBorders>
              <w:top w:val="single" w:sz="4" w:space="0" w:color="auto"/>
              <w:left w:val="nil"/>
              <w:bottom w:val="single" w:sz="4" w:space="0" w:color="auto"/>
              <w:right w:val="single" w:sz="4" w:space="0" w:color="auto"/>
            </w:tcBorders>
            <w:vAlign w:val="center"/>
          </w:tcPr>
          <w:p w:rsidR="00D26CF6" w:rsidRDefault="000121B9">
            <w:pPr>
              <w:widowControl/>
              <w:jc w:val="center"/>
              <w:rPr>
                <w:rFonts w:hAnsi="宋体" w:cs="宋体"/>
                <w:kern w:val="0"/>
                <w:szCs w:val="21"/>
              </w:rPr>
            </w:pPr>
            <w:r>
              <w:rPr>
                <w:rFonts w:hAnsi="宋体" w:cs="宋体" w:hint="eastAsia"/>
                <w:kern w:val="0"/>
                <w:szCs w:val="21"/>
              </w:rPr>
              <w:t>建立日期</w:t>
            </w:r>
          </w:p>
        </w:tc>
        <w:tc>
          <w:tcPr>
            <w:tcW w:w="2414" w:type="dxa"/>
            <w:gridSpan w:val="3"/>
            <w:tcBorders>
              <w:top w:val="single" w:sz="4" w:space="0" w:color="auto"/>
              <w:left w:val="nil"/>
              <w:bottom w:val="single" w:sz="4" w:space="0" w:color="auto"/>
              <w:right w:val="single" w:sz="4" w:space="0" w:color="auto"/>
            </w:tcBorders>
            <w:vAlign w:val="center"/>
          </w:tcPr>
          <w:p w:rsidR="00D26CF6" w:rsidRDefault="00D26CF6">
            <w:pPr>
              <w:widowControl/>
              <w:jc w:val="center"/>
              <w:rPr>
                <w:rFonts w:hAnsi="宋体" w:cs="宋体"/>
                <w:kern w:val="0"/>
                <w:szCs w:val="21"/>
              </w:rPr>
            </w:pPr>
          </w:p>
        </w:tc>
      </w:tr>
      <w:tr w:rsidR="00D26CF6">
        <w:trPr>
          <w:trHeight w:val="624"/>
          <w:jc w:val="center"/>
        </w:trPr>
        <w:tc>
          <w:tcPr>
            <w:tcW w:w="1301" w:type="dxa"/>
            <w:tcBorders>
              <w:top w:val="nil"/>
              <w:left w:val="single" w:sz="4" w:space="0" w:color="auto"/>
              <w:bottom w:val="single" w:sz="4" w:space="0" w:color="auto"/>
              <w:right w:val="single" w:sz="4" w:space="0" w:color="auto"/>
            </w:tcBorders>
            <w:vAlign w:val="center"/>
          </w:tcPr>
          <w:p w:rsidR="00D26CF6" w:rsidRDefault="000121B9">
            <w:pPr>
              <w:widowControl/>
              <w:jc w:val="center"/>
              <w:rPr>
                <w:rFonts w:hAnsi="宋体" w:cs="宋体"/>
                <w:kern w:val="0"/>
                <w:szCs w:val="21"/>
              </w:rPr>
            </w:pPr>
            <w:r>
              <w:rPr>
                <w:rFonts w:hAnsi="宋体" w:cs="宋体" w:hint="eastAsia"/>
                <w:kern w:val="0"/>
                <w:szCs w:val="21"/>
              </w:rPr>
              <w:t>资质等级</w:t>
            </w:r>
          </w:p>
        </w:tc>
        <w:tc>
          <w:tcPr>
            <w:tcW w:w="849" w:type="dxa"/>
            <w:gridSpan w:val="2"/>
            <w:tcBorders>
              <w:top w:val="single" w:sz="4" w:space="0" w:color="auto"/>
              <w:left w:val="nil"/>
              <w:bottom w:val="single" w:sz="4" w:space="0" w:color="auto"/>
              <w:right w:val="single" w:sz="4" w:space="0" w:color="auto"/>
            </w:tcBorders>
            <w:vAlign w:val="center"/>
          </w:tcPr>
          <w:p w:rsidR="00D26CF6" w:rsidRDefault="00D26CF6">
            <w:pPr>
              <w:widowControl/>
              <w:jc w:val="center"/>
              <w:rPr>
                <w:rFonts w:hAnsi="宋体" w:cs="宋体"/>
                <w:kern w:val="0"/>
                <w:szCs w:val="21"/>
              </w:rPr>
            </w:pPr>
          </w:p>
        </w:tc>
        <w:tc>
          <w:tcPr>
            <w:tcW w:w="1620" w:type="dxa"/>
            <w:gridSpan w:val="2"/>
            <w:tcBorders>
              <w:top w:val="nil"/>
              <w:left w:val="nil"/>
              <w:bottom w:val="single" w:sz="4" w:space="0" w:color="auto"/>
              <w:right w:val="single" w:sz="4" w:space="0" w:color="auto"/>
            </w:tcBorders>
            <w:vAlign w:val="center"/>
          </w:tcPr>
          <w:p w:rsidR="00D26CF6" w:rsidRDefault="000121B9">
            <w:pPr>
              <w:widowControl/>
              <w:jc w:val="center"/>
              <w:rPr>
                <w:rFonts w:hAnsi="宋体" w:cs="宋体"/>
                <w:kern w:val="0"/>
                <w:szCs w:val="21"/>
              </w:rPr>
            </w:pPr>
            <w:r>
              <w:rPr>
                <w:rFonts w:hAnsi="宋体" w:cs="宋体" w:hint="eastAsia"/>
                <w:kern w:val="0"/>
                <w:szCs w:val="21"/>
              </w:rPr>
              <w:t>经营方式</w:t>
            </w:r>
          </w:p>
        </w:tc>
        <w:tc>
          <w:tcPr>
            <w:tcW w:w="1189" w:type="dxa"/>
            <w:gridSpan w:val="2"/>
            <w:tcBorders>
              <w:top w:val="nil"/>
              <w:left w:val="nil"/>
              <w:bottom w:val="single" w:sz="4" w:space="0" w:color="auto"/>
              <w:right w:val="single" w:sz="4" w:space="0" w:color="auto"/>
            </w:tcBorders>
            <w:vAlign w:val="center"/>
          </w:tcPr>
          <w:p w:rsidR="00D26CF6" w:rsidRDefault="00D26CF6">
            <w:pPr>
              <w:widowControl/>
              <w:jc w:val="center"/>
              <w:rPr>
                <w:rFonts w:hAnsi="宋体" w:cs="宋体"/>
                <w:kern w:val="0"/>
                <w:szCs w:val="21"/>
              </w:rPr>
            </w:pPr>
          </w:p>
        </w:tc>
        <w:tc>
          <w:tcPr>
            <w:tcW w:w="1169" w:type="dxa"/>
            <w:tcBorders>
              <w:top w:val="nil"/>
              <w:left w:val="nil"/>
              <w:bottom w:val="single" w:sz="4" w:space="0" w:color="auto"/>
              <w:right w:val="single" w:sz="4" w:space="0" w:color="auto"/>
            </w:tcBorders>
            <w:vAlign w:val="center"/>
          </w:tcPr>
          <w:p w:rsidR="00D26CF6" w:rsidRDefault="000121B9">
            <w:pPr>
              <w:widowControl/>
              <w:jc w:val="center"/>
              <w:rPr>
                <w:rFonts w:hAnsi="宋体" w:cs="宋体"/>
                <w:kern w:val="0"/>
                <w:szCs w:val="21"/>
              </w:rPr>
            </w:pPr>
            <w:r>
              <w:rPr>
                <w:rFonts w:hAnsi="宋体" w:cs="宋体" w:hint="eastAsia"/>
                <w:kern w:val="0"/>
                <w:szCs w:val="21"/>
              </w:rPr>
              <w:t>企业性质</w:t>
            </w:r>
          </w:p>
        </w:tc>
        <w:tc>
          <w:tcPr>
            <w:tcW w:w="2414" w:type="dxa"/>
            <w:gridSpan w:val="3"/>
            <w:tcBorders>
              <w:top w:val="nil"/>
              <w:left w:val="nil"/>
              <w:bottom w:val="single" w:sz="4" w:space="0" w:color="auto"/>
              <w:right w:val="single" w:sz="4" w:space="0" w:color="auto"/>
            </w:tcBorders>
            <w:vAlign w:val="center"/>
          </w:tcPr>
          <w:p w:rsidR="00D26CF6" w:rsidRDefault="00D26CF6">
            <w:pPr>
              <w:widowControl/>
              <w:rPr>
                <w:rFonts w:hAnsi="宋体" w:cs="宋体"/>
                <w:kern w:val="0"/>
                <w:szCs w:val="21"/>
              </w:rPr>
            </w:pPr>
          </w:p>
        </w:tc>
      </w:tr>
      <w:tr w:rsidR="00D26CF6">
        <w:trPr>
          <w:trHeight w:val="397"/>
          <w:jc w:val="center"/>
        </w:trPr>
        <w:tc>
          <w:tcPr>
            <w:tcW w:w="1301" w:type="dxa"/>
            <w:tcBorders>
              <w:top w:val="nil"/>
              <w:left w:val="single" w:sz="4" w:space="0" w:color="auto"/>
              <w:bottom w:val="single" w:sz="4" w:space="0" w:color="auto"/>
              <w:right w:val="single" w:sz="4" w:space="0" w:color="auto"/>
            </w:tcBorders>
            <w:vAlign w:val="center"/>
          </w:tcPr>
          <w:p w:rsidR="00D26CF6" w:rsidRDefault="000121B9">
            <w:pPr>
              <w:widowControl/>
              <w:jc w:val="center"/>
              <w:rPr>
                <w:rFonts w:hAnsi="宋体" w:cs="宋体"/>
                <w:kern w:val="0"/>
                <w:szCs w:val="21"/>
              </w:rPr>
            </w:pPr>
            <w:r>
              <w:rPr>
                <w:rFonts w:hAnsi="宋体" w:cs="宋体" w:hint="eastAsia"/>
                <w:kern w:val="0"/>
                <w:szCs w:val="21"/>
              </w:rPr>
              <w:t>批准单位</w:t>
            </w:r>
          </w:p>
        </w:tc>
        <w:tc>
          <w:tcPr>
            <w:tcW w:w="2469" w:type="dxa"/>
            <w:gridSpan w:val="4"/>
            <w:tcBorders>
              <w:top w:val="single" w:sz="4" w:space="0" w:color="auto"/>
              <w:left w:val="nil"/>
              <w:bottom w:val="single" w:sz="4" w:space="0" w:color="auto"/>
              <w:right w:val="single" w:sz="4" w:space="0" w:color="auto"/>
            </w:tcBorders>
            <w:vAlign w:val="center"/>
          </w:tcPr>
          <w:p w:rsidR="00D26CF6" w:rsidRDefault="00D26CF6">
            <w:pPr>
              <w:widowControl/>
              <w:jc w:val="center"/>
              <w:rPr>
                <w:rFonts w:hAnsi="宋体" w:cs="宋体"/>
                <w:kern w:val="0"/>
                <w:szCs w:val="21"/>
              </w:rPr>
            </w:pPr>
          </w:p>
        </w:tc>
        <w:tc>
          <w:tcPr>
            <w:tcW w:w="1189" w:type="dxa"/>
            <w:gridSpan w:val="2"/>
            <w:tcBorders>
              <w:top w:val="nil"/>
              <w:left w:val="nil"/>
              <w:bottom w:val="single" w:sz="4" w:space="0" w:color="auto"/>
              <w:right w:val="single" w:sz="4" w:space="0" w:color="auto"/>
            </w:tcBorders>
            <w:vAlign w:val="center"/>
          </w:tcPr>
          <w:p w:rsidR="00D26CF6" w:rsidRDefault="000121B9">
            <w:pPr>
              <w:widowControl/>
              <w:jc w:val="center"/>
              <w:rPr>
                <w:rFonts w:hAnsi="宋体" w:cs="宋体"/>
                <w:kern w:val="0"/>
                <w:szCs w:val="21"/>
              </w:rPr>
            </w:pPr>
            <w:r>
              <w:rPr>
                <w:rFonts w:hAnsi="宋体" w:cs="宋体" w:hint="eastAsia"/>
                <w:kern w:val="0"/>
                <w:szCs w:val="21"/>
              </w:rPr>
              <w:t>地址</w:t>
            </w:r>
          </w:p>
        </w:tc>
        <w:tc>
          <w:tcPr>
            <w:tcW w:w="3583" w:type="dxa"/>
            <w:gridSpan w:val="4"/>
            <w:tcBorders>
              <w:top w:val="single" w:sz="4" w:space="0" w:color="auto"/>
              <w:left w:val="nil"/>
              <w:bottom w:val="single" w:sz="4" w:space="0" w:color="auto"/>
              <w:right w:val="single" w:sz="4" w:space="0" w:color="auto"/>
            </w:tcBorders>
            <w:vAlign w:val="center"/>
          </w:tcPr>
          <w:p w:rsidR="00D26CF6" w:rsidRDefault="00D26CF6">
            <w:pPr>
              <w:widowControl/>
              <w:jc w:val="center"/>
              <w:rPr>
                <w:rFonts w:hAnsi="宋体" w:cs="宋体"/>
                <w:kern w:val="0"/>
                <w:szCs w:val="21"/>
              </w:rPr>
            </w:pPr>
          </w:p>
        </w:tc>
      </w:tr>
      <w:tr w:rsidR="00D26CF6">
        <w:trPr>
          <w:trHeight w:val="616"/>
          <w:jc w:val="center"/>
        </w:trPr>
        <w:tc>
          <w:tcPr>
            <w:tcW w:w="1301" w:type="dxa"/>
            <w:tcBorders>
              <w:top w:val="nil"/>
              <w:left w:val="single" w:sz="4" w:space="0" w:color="auto"/>
              <w:bottom w:val="single" w:sz="4" w:space="0" w:color="auto"/>
              <w:right w:val="single" w:sz="4" w:space="0" w:color="auto"/>
            </w:tcBorders>
            <w:vAlign w:val="center"/>
          </w:tcPr>
          <w:p w:rsidR="00D26CF6" w:rsidRDefault="000121B9">
            <w:pPr>
              <w:widowControl/>
              <w:jc w:val="center"/>
              <w:rPr>
                <w:rFonts w:hAnsi="宋体" w:cs="宋体"/>
                <w:kern w:val="0"/>
                <w:szCs w:val="21"/>
              </w:rPr>
            </w:pPr>
            <w:r>
              <w:rPr>
                <w:rFonts w:hAnsi="宋体" w:cs="宋体" w:hint="eastAsia"/>
                <w:kern w:val="0"/>
                <w:szCs w:val="21"/>
              </w:rPr>
              <w:t>经营范围</w:t>
            </w:r>
          </w:p>
        </w:tc>
        <w:tc>
          <w:tcPr>
            <w:tcW w:w="7241" w:type="dxa"/>
            <w:gridSpan w:val="10"/>
            <w:tcBorders>
              <w:top w:val="single" w:sz="4" w:space="0" w:color="auto"/>
              <w:left w:val="nil"/>
              <w:bottom w:val="single" w:sz="4" w:space="0" w:color="auto"/>
              <w:right w:val="single" w:sz="4" w:space="0" w:color="auto"/>
            </w:tcBorders>
            <w:vAlign w:val="center"/>
          </w:tcPr>
          <w:p w:rsidR="00D26CF6" w:rsidRDefault="00D26CF6">
            <w:pPr>
              <w:widowControl/>
              <w:jc w:val="center"/>
              <w:rPr>
                <w:rFonts w:hAnsi="宋体" w:cs="宋体"/>
                <w:kern w:val="0"/>
                <w:szCs w:val="21"/>
              </w:rPr>
            </w:pPr>
          </w:p>
        </w:tc>
      </w:tr>
      <w:tr w:rsidR="00D26CF6">
        <w:trPr>
          <w:trHeight w:val="635"/>
          <w:jc w:val="center"/>
        </w:trPr>
        <w:tc>
          <w:tcPr>
            <w:tcW w:w="1301" w:type="dxa"/>
            <w:vMerge w:val="restart"/>
            <w:tcBorders>
              <w:top w:val="nil"/>
              <w:left w:val="single" w:sz="4" w:space="0" w:color="auto"/>
              <w:bottom w:val="single" w:sz="4" w:space="0" w:color="auto"/>
              <w:right w:val="single" w:sz="4" w:space="0" w:color="auto"/>
            </w:tcBorders>
            <w:vAlign w:val="center"/>
          </w:tcPr>
          <w:p w:rsidR="00D26CF6" w:rsidRDefault="000121B9">
            <w:pPr>
              <w:widowControl/>
              <w:jc w:val="center"/>
              <w:rPr>
                <w:rFonts w:hAnsi="宋体" w:cs="宋体"/>
                <w:kern w:val="0"/>
                <w:szCs w:val="21"/>
              </w:rPr>
            </w:pPr>
            <w:r>
              <w:rPr>
                <w:rFonts w:hAnsi="宋体" w:cs="宋体" w:hint="eastAsia"/>
                <w:kern w:val="0"/>
                <w:szCs w:val="21"/>
              </w:rPr>
              <w:t>企业职工</w:t>
            </w:r>
            <w:r>
              <w:rPr>
                <w:rFonts w:hAnsi="宋体" w:cs="宋体" w:hint="eastAsia"/>
                <w:kern w:val="0"/>
                <w:szCs w:val="21"/>
              </w:rPr>
              <w:br/>
              <w:t>总数</w:t>
            </w:r>
          </w:p>
        </w:tc>
        <w:tc>
          <w:tcPr>
            <w:tcW w:w="322" w:type="dxa"/>
            <w:vMerge w:val="restart"/>
            <w:tcBorders>
              <w:top w:val="nil"/>
              <w:left w:val="single" w:sz="4" w:space="0" w:color="auto"/>
              <w:bottom w:val="single" w:sz="4" w:space="0" w:color="auto"/>
              <w:right w:val="single" w:sz="4" w:space="0" w:color="auto"/>
            </w:tcBorders>
            <w:vAlign w:val="center"/>
          </w:tcPr>
          <w:p w:rsidR="00D26CF6" w:rsidRDefault="00D26CF6">
            <w:pPr>
              <w:widowControl/>
              <w:jc w:val="center"/>
              <w:rPr>
                <w:rFonts w:hAnsi="宋体" w:cs="宋体"/>
                <w:kern w:val="0"/>
                <w:szCs w:val="21"/>
              </w:rPr>
            </w:pPr>
          </w:p>
        </w:tc>
        <w:tc>
          <w:tcPr>
            <w:tcW w:w="4505" w:type="dxa"/>
            <w:gridSpan w:val="6"/>
            <w:tcBorders>
              <w:top w:val="single" w:sz="4" w:space="0" w:color="auto"/>
              <w:left w:val="nil"/>
              <w:bottom w:val="single" w:sz="4" w:space="0" w:color="auto"/>
              <w:right w:val="single" w:sz="4" w:space="0" w:color="auto"/>
            </w:tcBorders>
            <w:vAlign w:val="center"/>
          </w:tcPr>
          <w:p w:rsidR="00D26CF6" w:rsidRDefault="000121B9">
            <w:pPr>
              <w:widowControl/>
              <w:jc w:val="center"/>
              <w:rPr>
                <w:rFonts w:hAnsi="宋体" w:cs="宋体"/>
                <w:kern w:val="0"/>
                <w:szCs w:val="21"/>
              </w:rPr>
            </w:pPr>
            <w:r>
              <w:rPr>
                <w:rFonts w:hAnsi="宋体" w:cs="宋体" w:hint="eastAsia"/>
                <w:kern w:val="0"/>
                <w:szCs w:val="21"/>
              </w:rPr>
              <w:t>有职称管理人员</w:t>
            </w:r>
          </w:p>
        </w:tc>
        <w:tc>
          <w:tcPr>
            <w:tcW w:w="2414" w:type="dxa"/>
            <w:gridSpan w:val="3"/>
            <w:tcBorders>
              <w:top w:val="single" w:sz="4" w:space="0" w:color="auto"/>
              <w:left w:val="nil"/>
              <w:bottom w:val="single" w:sz="4" w:space="0" w:color="auto"/>
              <w:right w:val="single" w:sz="4" w:space="0" w:color="auto"/>
            </w:tcBorders>
            <w:vAlign w:val="center"/>
          </w:tcPr>
          <w:p w:rsidR="00D26CF6" w:rsidRDefault="000121B9">
            <w:pPr>
              <w:widowControl/>
              <w:jc w:val="center"/>
              <w:rPr>
                <w:rFonts w:hAnsi="宋体" w:cs="宋体"/>
                <w:kern w:val="0"/>
                <w:szCs w:val="21"/>
              </w:rPr>
            </w:pPr>
            <w:r>
              <w:rPr>
                <w:rFonts w:hAnsi="宋体" w:cs="宋体" w:hint="eastAsia"/>
                <w:kern w:val="0"/>
                <w:szCs w:val="21"/>
              </w:rPr>
              <w:t>工人</w:t>
            </w:r>
          </w:p>
        </w:tc>
      </w:tr>
      <w:tr w:rsidR="00D26CF6">
        <w:trPr>
          <w:trHeight w:val="1177"/>
          <w:jc w:val="center"/>
        </w:trPr>
        <w:tc>
          <w:tcPr>
            <w:tcW w:w="1301" w:type="dxa"/>
            <w:vMerge/>
            <w:tcBorders>
              <w:top w:val="nil"/>
              <w:left w:val="single" w:sz="4" w:space="0" w:color="auto"/>
              <w:bottom w:val="single" w:sz="4" w:space="0" w:color="auto"/>
              <w:right w:val="single" w:sz="4" w:space="0" w:color="auto"/>
            </w:tcBorders>
            <w:vAlign w:val="center"/>
          </w:tcPr>
          <w:p w:rsidR="00D26CF6" w:rsidRDefault="00D26CF6">
            <w:pPr>
              <w:widowControl/>
              <w:jc w:val="center"/>
              <w:rPr>
                <w:rFonts w:hAnsi="宋体" w:cs="宋体"/>
                <w:kern w:val="0"/>
                <w:szCs w:val="21"/>
              </w:rPr>
            </w:pPr>
          </w:p>
        </w:tc>
        <w:tc>
          <w:tcPr>
            <w:tcW w:w="322" w:type="dxa"/>
            <w:vMerge/>
            <w:tcBorders>
              <w:top w:val="nil"/>
              <w:left w:val="single" w:sz="4" w:space="0" w:color="auto"/>
              <w:bottom w:val="single" w:sz="4" w:space="0" w:color="auto"/>
              <w:right w:val="single" w:sz="4" w:space="0" w:color="auto"/>
            </w:tcBorders>
            <w:vAlign w:val="center"/>
          </w:tcPr>
          <w:p w:rsidR="00D26CF6" w:rsidRDefault="00D26CF6">
            <w:pPr>
              <w:widowControl/>
              <w:jc w:val="center"/>
              <w:rPr>
                <w:rFonts w:hAnsi="宋体" w:cs="宋体"/>
                <w:kern w:val="0"/>
                <w:szCs w:val="21"/>
              </w:rPr>
            </w:pPr>
          </w:p>
        </w:tc>
        <w:tc>
          <w:tcPr>
            <w:tcW w:w="966" w:type="dxa"/>
            <w:gridSpan w:val="2"/>
            <w:tcBorders>
              <w:top w:val="nil"/>
              <w:left w:val="nil"/>
              <w:bottom w:val="single" w:sz="4" w:space="0" w:color="auto"/>
              <w:right w:val="single" w:sz="4" w:space="0" w:color="auto"/>
            </w:tcBorders>
            <w:vAlign w:val="center"/>
          </w:tcPr>
          <w:p w:rsidR="00D26CF6" w:rsidRDefault="000121B9">
            <w:pPr>
              <w:widowControl/>
              <w:jc w:val="center"/>
              <w:rPr>
                <w:rFonts w:hAnsi="宋体" w:cs="宋体"/>
                <w:kern w:val="0"/>
                <w:szCs w:val="21"/>
              </w:rPr>
            </w:pPr>
            <w:r>
              <w:rPr>
                <w:rFonts w:hAnsi="宋体" w:cs="宋体" w:hint="eastAsia"/>
                <w:kern w:val="0"/>
                <w:szCs w:val="21"/>
              </w:rPr>
              <w:t>高级</w:t>
            </w:r>
            <w:r>
              <w:rPr>
                <w:rFonts w:hAnsi="宋体" w:cs="宋体" w:hint="eastAsia"/>
                <w:kern w:val="0"/>
                <w:szCs w:val="21"/>
              </w:rPr>
              <w:br/>
              <w:t>工程师</w:t>
            </w:r>
          </w:p>
        </w:tc>
        <w:tc>
          <w:tcPr>
            <w:tcW w:w="1181" w:type="dxa"/>
            <w:tcBorders>
              <w:top w:val="nil"/>
              <w:left w:val="nil"/>
              <w:bottom w:val="single" w:sz="4" w:space="0" w:color="auto"/>
              <w:right w:val="single" w:sz="4" w:space="0" w:color="auto"/>
            </w:tcBorders>
            <w:vAlign w:val="center"/>
          </w:tcPr>
          <w:p w:rsidR="00D26CF6" w:rsidRDefault="000121B9">
            <w:pPr>
              <w:widowControl/>
              <w:jc w:val="center"/>
              <w:rPr>
                <w:rFonts w:hAnsi="宋体" w:cs="宋体"/>
                <w:kern w:val="0"/>
                <w:szCs w:val="21"/>
              </w:rPr>
            </w:pPr>
            <w:r>
              <w:rPr>
                <w:rFonts w:hAnsi="宋体" w:cs="宋体" w:hint="eastAsia"/>
                <w:kern w:val="0"/>
                <w:szCs w:val="21"/>
              </w:rPr>
              <w:t>工程师</w:t>
            </w:r>
          </w:p>
        </w:tc>
        <w:tc>
          <w:tcPr>
            <w:tcW w:w="1070" w:type="dxa"/>
            <w:tcBorders>
              <w:top w:val="nil"/>
              <w:left w:val="nil"/>
              <w:bottom w:val="single" w:sz="4" w:space="0" w:color="auto"/>
              <w:right w:val="single" w:sz="4" w:space="0" w:color="auto"/>
            </w:tcBorders>
            <w:vAlign w:val="center"/>
          </w:tcPr>
          <w:p w:rsidR="00D26CF6" w:rsidRDefault="000121B9">
            <w:pPr>
              <w:widowControl/>
              <w:jc w:val="center"/>
              <w:rPr>
                <w:rFonts w:hAnsi="宋体" w:cs="宋体"/>
                <w:kern w:val="0"/>
                <w:szCs w:val="21"/>
              </w:rPr>
            </w:pPr>
            <w:r>
              <w:rPr>
                <w:rFonts w:hAnsi="宋体" w:cs="宋体" w:hint="eastAsia"/>
                <w:kern w:val="0"/>
                <w:szCs w:val="21"/>
              </w:rPr>
              <w:t>助理</w:t>
            </w:r>
            <w:r>
              <w:rPr>
                <w:rFonts w:hAnsi="宋体" w:cs="宋体" w:hint="eastAsia"/>
                <w:kern w:val="0"/>
                <w:szCs w:val="21"/>
              </w:rPr>
              <w:br/>
              <w:t>工程师</w:t>
            </w:r>
          </w:p>
        </w:tc>
        <w:tc>
          <w:tcPr>
            <w:tcW w:w="1288" w:type="dxa"/>
            <w:gridSpan w:val="2"/>
            <w:tcBorders>
              <w:top w:val="nil"/>
              <w:left w:val="nil"/>
              <w:bottom w:val="single" w:sz="4" w:space="0" w:color="auto"/>
              <w:right w:val="single" w:sz="4" w:space="0" w:color="auto"/>
            </w:tcBorders>
            <w:vAlign w:val="center"/>
          </w:tcPr>
          <w:p w:rsidR="00D26CF6" w:rsidRDefault="000121B9">
            <w:pPr>
              <w:widowControl/>
              <w:jc w:val="center"/>
              <w:rPr>
                <w:rFonts w:hAnsi="宋体" w:cs="宋体"/>
                <w:kern w:val="0"/>
                <w:szCs w:val="21"/>
              </w:rPr>
            </w:pPr>
            <w:r>
              <w:rPr>
                <w:rFonts w:hAnsi="宋体" w:cs="宋体" w:hint="eastAsia"/>
                <w:kern w:val="0"/>
                <w:szCs w:val="21"/>
              </w:rPr>
              <w:t>技术员</w:t>
            </w:r>
          </w:p>
        </w:tc>
        <w:tc>
          <w:tcPr>
            <w:tcW w:w="759" w:type="dxa"/>
            <w:tcBorders>
              <w:top w:val="nil"/>
              <w:left w:val="nil"/>
              <w:bottom w:val="single" w:sz="4" w:space="0" w:color="auto"/>
              <w:right w:val="single" w:sz="4" w:space="0" w:color="auto"/>
            </w:tcBorders>
            <w:vAlign w:val="center"/>
          </w:tcPr>
          <w:p w:rsidR="00D26CF6" w:rsidRDefault="000121B9">
            <w:pPr>
              <w:widowControl/>
              <w:jc w:val="center"/>
              <w:rPr>
                <w:rFonts w:hAnsi="宋体" w:cs="宋体"/>
                <w:kern w:val="0"/>
                <w:szCs w:val="21"/>
              </w:rPr>
            </w:pPr>
            <w:r>
              <w:rPr>
                <w:rFonts w:hAnsi="宋体" w:cs="宋体" w:hint="eastAsia"/>
                <w:kern w:val="0"/>
                <w:szCs w:val="21"/>
              </w:rPr>
              <w:t>4～8级</w:t>
            </w:r>
          </w:p>
        </w:tc>
        <w:tc>
          <w:tcPr>
            <w:tcW w:w="966" w:type="dxa"/>
            <w:tcBorders>
              <w:top w:val="nil"/>
              <w:left w:val="nil"/>
              <w:bottom w:val="single" w:sz="4" w:space="0" w:color="auto"/>
              <w:right w:val="single" w:sz="4" w:space="0" w:color="auto"/>
            </w:tcBorders>
            <w:vAlign w:val="center"/>
          </w:tcPr>
          <w:p w:rsidR="00D26CF6" w:rsidRDefault="000121B9">
            <w:pPr>
              <w:widowControl/>
              <w:jc w:val="center"/>
              <w:rPr>
                <w:rFonts w:hAnsi="宋体" w:cs="宋体"/>
                <w:kern w:val="0"/>
                <w:szCs w:val="21"/>
              </w:rPr>
            </w:pPr>
            <w:r>
              <w:rPr>
                <w:rFonts w:hAnsi="宋体" w:cs="宋体" w:hint="eastAsia"/>
                <w:kern w:val="0"/>
                <w:szCs w:val="21"/>
              </w:rPr>
              <w:t>1～3级</w:t>
            </w:r>
          </w:p>
        </w:tc>
        <w:tc>
          <w:tcPr>
            <w:tcW w:w="689" w:type="dxa"/>
            <w:tcBorders>
              <w:top w:val="nil"/>
              <w:left w:val="nil"/>
              <w:bottom w:val="single" w:sz="4" w:space="0" w:color="auto"/>
              <w:right w:val="single" w:sz="4" w:space="0" w:color="auto"/>
            </w:tcBorders>
            <w:vAlign w:val="center"/>
          </w:tcPr>
          <w:p w:rsidR="00D26CF6" w:rsidRDefault="000121B9">
            <w:pPr>
              <w:widowControl/>
              <w:jc w:val="center"/>
              <w:rPr>
                <w:rFonts w:hAnsi="宋体" w:cs="宋体"/>
                <w:kern w:val="0"/>
                <w:szCs w:val="21"/>
              </w:rPr>
            </w:pPr>
            <w:r>
              <w:rPr>
                <w:rFonts w:hAnsi="宋体" w:cs="宋体" w:hint="eastAsia"/>
                <w:kern w:val="0"/>
                <w:szCs w:val="21"/>
              </w:rPr>
              <w:t>无级</w:t>
            </w:r>
          </w:p>
        </w:tc>
      </w:tr>
      <w:tr w:rsidR="00D26CF6">
        <w:trPr>
          <w:trHeight w:val="616"/>
          <w:jc w:val="center"/>
        </w:trPr>
        <w:tc>
          <w:tcPr>
            <w:tcW w:w="1301" w:type="dxa"/>
            <w:vMerge/>
            <w:tcBorders>
              <w:top w:val="nil"/>
              <w:left w:val="single" w:sz="4" w:space="0" w:color="auto"/>
              <w:bottom w:val="single" w:sz="4" w:space="0" w:color="auto"/>
              <w:right w:val="single" w:sz="4" w:space="0" w:color="auto"/>
            </w:tcBorders>
            <w:vAlign w:val="center"/>
          </w:tcPr>
          <w:p w:rsidR="00D26CF6" w:rsidRDefault="00D26CF6">
            <w:pPr>
              <w:widowControl/>
              <w:jc w:val="center"/>
              <w:rPr>
                <w:rFonts w:hAnsi="宋体" w:cs="宋体"/>
                <w:kern w:val="0"/>
                <w:szCs w:val="21"/>
              </w:rPr>
            </w:pPr>
          </w:p>
        </w:tc>
        <w:tc>
          <w:tcPr>
            <w:tcW w:w="322" w:type="dxa"/>
            <w:vMerge/>
            <w:tcBorders>
              <w:top w:val="nil"/>
              <w:left w:val="single" w:sz="4" w:space="0" w:color="auto"/>
              <w:bottom w:val="single" w:sz="4" w:space="0" w:color="auto"/>
              <w:right w:val="single" w:sz="4" w:space="0" w:color="auto"/>
            </w:tcBorders>
            <w:vAlign w:val="center"/>
          </w:tcPr>
          <w:p w:rsidR="00D26CF6" w:rsidRDefault="00D26CF6">
            <w:pPr>
              <w:widowControl/>
              <w:jc w:val="center"/>
              <w:rPr>
                <w:rFonts w:hAnsi="宋体" w:cs="宋体"/>
                <w:kern w:val="0"/>
                <w:szCs w:val="21"/>
              </w:rPr>
            </w:pPr>
          </w:p>
        </w:tc>
        <w:tc>
          <w:tcPr>
            <w:tcW w:w="966" w:type="dxa"/>
            <w:gridSpan w:val="2"/>
            <w:tcBorders>
              <w:top w:val="nil"/>
              <w:left w:val="nil"/>
              <w:bottom w:val="single" w:sz="4" w:space="0" w:color="auto"/>
              <w:right w:val="single" w:sz="4" w:space="0" w:color="auto"/>
            </w:tcBorders>
            <w:vAlign w:val="center"/>
          </w:tcPr>
          <w:p w:rsidR="00D26CF6" w:rsidRDefault="00D26CF6">
            <w:pPr>
              <w:widowControl/>
              <w:jc w:val="center"/>
              <w:rPr>
                <w:rFonts w:hAnsi="宋体" w:cs="宋体"/>
                <w:kern w:val="0"/>
                <w:szCs w:val="21"/>
              </w:rPr>
            </w:pPr>
          </w:p>
        </w:tc>
        <w:tc>
          <w:tcPr>
            <w:tcW w:w="1181" w:type="dxa"/>
            <w:tcBorders>
              <w:top w:val="nil"/>
              <w:left w:val="nil"/>
              <w:bottom w:val="single" w:sz="4" w:space="0" w:color="auto"/>
              <w:right w:val="single" w:sz="4" w:space="0" w:color="auto"/>
            </w:tcBorders>
            <w:vAlign w:val="center"/>
          </w:tcPr>
          <w:p w:rsidR="00D26CF6" w:rsidRDefault="00D26CF6">
            <w:pPr>
              <w:widowControl/>
              <w:jc w:val="center"/>
              <w:rPr>
                <w:rFonts w:hAnsi="宋体" w:cs="宋体"/>
                <w:kern w:val="0"/>
                <w:szCs w:val="21"/>
              </w:rPr>
            </w:pPr>
          </w:p>
        </w:tc>
        <w:tc>
          <w:tcPr>
            <w:tcW w:w="1070" w:type="dxa"/>
            <w:tcBorders>
              <w:top w:val="nil"/>
              <w:left w:val="nil"/>
              <w:bottom w:val="single" w:sz="4" w:space="0" w:color="auto"/>
              <w:right w:val="single" w:sz="4" w:space="0" w:color="auto"/>
            </w:tcBorders>
            <w:vAlign w:val="center"/>
          </w:tcPr>
          <w:p w:rsidR="00D26CF6" w:rsidRDefault="00D26CF6">
            <w:pPr>
              <w:widowControl/>
              <w:jc w:val="center"/>
              <w:rPr>
                <w:rFonts w:hAnsi="宋体" w:cs="宋体"/>
                <w:kern w:val="0"/>
                <w:szCs w:val="21"/>
              </w:rPr>
            </w:pPr>
          </w:p>
        </w:tc>
        <w:tc>
          <w:tcPr>
            <w:tcW w:w="1288" w:type="dxa"/>
            <w:gridSpan w:val="2"/>
            <w:tcBorders>
              <w:top w:val="nil"/>
              <w:left w:val="nil"/>
              <w:bottom w:val="single" w:sz="4" w:space="0" w:color="auto"/>
              <w:right w:val="single" w:sz="4" w:space="0" w:color="auto"/>
            </w:tcBorders>
            <w:vAlign w:val="center"/>
          </w:tcPr>
          <w:p w:rsidR="00D26CF6" w:rsidRDefault="00D26CF6">
            <w:pPr>
              <w:widowControl/>
              <w:jc w:val="center"/>
              <w:rPr>
                <w:rFonts w:hAnsi="宋体" w:cs="宋体"/>
                <w:kern w:val="0"/>
                <w:szCs w:val="21"/>
              </w:rPr>
            </w:pPr>
          </w:p>
        </w:tc>
        <w:tc>
          <w:tcPr>
            <w:tcW w:w="759" w:type="dxa"/>
            <w:tcBorders>
              <w:top w:val="nil"/>
              <w:left w:val="nil"/>
              <w:bottom w:val="single" w:sz="4" w:space="0" w:color="auto"/>
              <w:right w:val="single" w:sz="4" w:space="0" w:color="auto"/>
            </w:tcBorders>
            <w:vAlign w:val="center"/>
          </w:tcPr>
          <w:p w:rsidR="00D26CF6" w:rsidRDefault="00D26CF6">
            <w:pPr>
              <w:widowControl/>
              <w:jc w:val="center"/>
              <w:rPr>
                <w:rFonts w:hAnsi="宋体" w:cs="宋体"/>
                <w:kern w:val="0"/>
                <w:szCs w:val="21"/>
              </w:rPr>
            </w:pPr>
          </w:p>
        </w:tc>
        <w:tc>
          <w:tcPr>
            <w:tcW w:w="966" w:type="dxa"/>
            <w:tcBorders>
              <w:top w:val="nil"/>
              <w:left w:val="nil"/>
              <w:bottom w:val="single" w:sz="4" w:space="0" w:color="auto"/>
              <w:right w:val="single" w:sz="4" w:space="0" w:color="auto"/>
            </w:tcBorders>
            <w:vAlign w:val="center"/>
          </w:tcPr>
          <w:p w:rsidR="00D26CF6" w:rsidRDefault="00D26CF6">
            <w:pPr>
              <w:widowControl/>
              <w:jc w:val="center"/>
              <w:rPr>
                <w:rFonts w:hAnsi="宋体" w:cs="宋体"/>
                <w:kern w:val="0"/>
                <w:szCs w:val="21"/>
              </w:rPr>
            </w:pPr>
          </w:p>
        </w:tc>
        <w:tc>
          <w:tcPr>
            <w:tcW w:w="689" w:type="dxa"/>
            <w:tcBorders>
              <w:top w:val="nil"/>
              <w:left w:val="nil"/>
              <w:bottom w:val="single" w:sz="4" w:space="0" w:color="auto"/>
              <w:right w:val="single" w:sz="4" w:space="0" w:color="auto"/>
            </w:tcBorders>
            <w:vAlign w:val="center"/>
          </w:tcPr>
          <w:p w:rsidR="00D26CF6" w:rsidRDefault="00D26CF6">
            <w:pPr>
              <w:widowControl/>
              <w:jc w:val="center"/>
              <w:rPr>
                <w:rFonts w:hAnsi="宋体" w:cs="宋体"/>
                <w:kern w:val="0"/>
                <w:szCs w:val="21"/>
              </w:rPr>
            </w:pPr>
          </w:p>
        </w:tc>
      </w:tr>
      <w:tr w:rsidR="00D26CF6">
        <w:trPr>
          <w:trHeight w:val="4481"/>
          <w:jc w:val="center"/>
        </w:trPr>
        <w:tc>
          <w:tcPr>
            <w:tcW w:w="1301" w:type="dxa"/>
            <w:tcBorders>
              <w:top w:val="nil"/>
              <w:left w:val="single" w:sz="4" w:space="0" w:color="auto"/>
              <w:bottom w:val="single" w:sz="4" w:space="0" w:color="auto"/>
              <w:right w:val="single" w:sz="4" w:space="0" w:color="auto"/>
            </w:tcBorders>
            <w:vAlign w:val="center"/>
          </w:tcPr>
          <w:p w:rsidR="00D26CF6" w:rsidRDefault="000121B9">
            <w:pPr>
              <w:widowControl/>
              <w:jc w:val="center"/>
              <w:rPr>
                <w:rFonts w:hAnsi="宋体" w:cs="宋体"/>
                <w:spacing w:val="20"/>
                <w:kern w:val="0"/>
                <w:szCs w:val="21"/>
              </w:rPr>
            </w:pPr>
            <w:r>
              <w:rPr>
                <w:rFonts w:hAnsi="宋体" w:cs="宋体" w:hint="eastAsia"/>
                <w:spacing w:val="20"/>
                <w:kern w:val="0"/>
                <w:szCs w:val="21"/>
              </w:rPr>
              <w:t>投</w:t>
            </w:r>
            <w:r>
              <w:rPr>
                <w:rFonts w:hAnsi="宋体" w:cs="宋体" w:hint="eastAsia"/>
                <w:spacing w:val="20"/>
                <w:kern w:val="0"/>
                <w:szCs w:val="21"/>
              </w:rPr>
              <w:br/>
              <w:t>标</w:t>
            </w:r>
            <w:r>
              <w:rPr>
                <w:rFonts w:hAnsi="宋体" w:cs="宋体" w:hint="eastAsia"/>
                <w:spacing w:val="20"/>
                <w:kern w:val="0"/>
                <w:szCs w:val="21"/>
              </w:rPr>
              <w:br/>
              <w:t>单</w:t>
            </w:r>
            <w:r>
              <w:rPr>
                <w:rFonts w:hAnsi="宋体" w:cs="宋体" w:hint="eastAsia"/>
                <w:spacing w:val="20"/>
                <w:kern w:val="0"/>
                <w:szCs w:val="21"/>
              </w:rPr>
              <w:br/>
              <w:t>位</w:t>
            </w:r>
            <w:r>
              <w:rPr>
                <w:rFonts w:hAnsi="宋体" w:cs="宋体" w:hint="eastAsia"/>
                <w:spacing w:val="20"/>
                <w:kern w:val="0"/>
                <w:szCs w:val="21"/>
              </w:rPr>
              <w:br/>
              <w:t>简</w:t>
            </w:r>
            <w:r>
              <w:rPr>
                <w:rFonts w:hAnsi="宋体" w:cs="宋体" w:hint="eastAsia"/>
                <w:spacing w:val="20"/>
                <w:kern w:val="0"/>
                <w:szCs w:val="21"/>
              </w:rPr>
              <w:br/>
              <w:t>历</w:t>
            </w:r>
          </w:p>
        </w:tc>
        <w:tc>
          <w:tcPr>
            <w:tcW w:w="7241" w:type="dxa"/>
            <w:gridSpan w:val="10"/>
            <w:tcBorders>
              <w:top w:val="single" w:sz="4" w:space="0" w:color="auto"/>
              <w:left w:val="nil"/>
              <w:bottom w:val="single" w:sz="4" w:space="0" w:color="auto"/>
              <w:right w:val="single" w:sz="4" w:space="0" w:color="auto"/>
            </w:tcBorders>
            <w:vAlign w:val="center"/>
          </w:tcPr>
          <w:p w:rsidR="00D26CF6" w:rsidRDefault="00D26CF6">
            <w:pPr>
              <w:widowControl/>
              <w:jc w:val="center"/>
              <w:rPr>
                <w:rFonts w:hAnsi="宋体" w:cs="宋体"/>
                <w:kern w:val="0"/>
                <w:szCs w:val="21"/>
              </w:rPr>
            </w:pPr>
          </w:p>
        </w:tc>
      </w:tr>
    </w:tbl>
    <w:p w:rsidR="00D26CF6" w:rsidRDefault="000121B9">
      <w:pPr>
        <w:tabs>
          <w:tab w:val="left" w:pos="1260"/>
          <w:tab w:val="left" w:pos="4800"/>
        </w:tabs>
        <w:rPr>
          <w:sz w:val="28"/>
          <w:szCs w:val="28"/>
        </w:rPr>
      </w:pPr>
      <w:r>
        <w:rPr>
          <w:rFonts w:hint="eastAsia"/>
          <w:sz w:val="24"/>
        </w:rPr>
        <w:t xml:space="preserve">     投标单位：（章）</w:t>
      </w:r>
    </w:p>
    <w:p w:rsidR="00D26CF6" w:rsidRDefault="00D26CF6">
      <w:pPr>
        <w:tabs>
          <w:tab w:val="left" w:pos="1260"/>
          <w:tab w:val="left" w:pos="4800"/>
        </w:tabs>
        <w:ind w:firstLineChars="695" w:firstLine="2512"/>
        <w:rPr>
          <w:b/>
          <w:sz w:val="36"/>
          <w:szCs w:val="36"/>
        </w:rPr>
      </w:pPr>
    </w:p>
    <w:p w:rsidR="00D26CF6" w:rsidRDefault="00D26CF6">
      <w:pPr>
        <w:tabs>
          <w:tab w:val="left" w:pos="1260"/>
          <w:tab w:val="left" w:pos="4800"/>
        </w:tabs>
        <w:ind w:firstLineChars="695" w:firstLine="2512"/>
        <w:rPr>
          <w:b/>
          <w:sz w:val="36"/>
          <w:szCs w:val="36"/>
        </w:rPr>
      </w:pPr>
    </w:p>
    <w:p w:rsidR="00D26CF6" w:rsidRDefault="00D26CF6">
      <w:pPr>
        <w:tabs>
          <w:tab w:val="left" w:pos="1260"/>
          <w:tab w:val="left" w:pos="4800"/>
        </w:tabs>
        <w:ind w:firstLineChars="695" w:firstLine="2512"/>
        <w:rPr>
          <w:b/>
          <w:sz w:val="36"/>
          <w:szCs w:val="36"/>
        </w:rPr>
      </w:pPr>
    </w:p>
    <w:p w:rsidR="00D26CF6" w:rsidRDefault="00D26CF6">
      <w:pPr>
        <w:tabs>
          <w:tab w:val="left" w:pos="1260"/>
          <w:tab w:val="left" w:pos="4800"/>
        </w:tabs>
        <w:ind w:firstLineChars="695" w:firstLine="2512"/>
        <w:rPr>
          <w:b/>
          <w:sz w:val="36"/>
          <w:szCs w:val="36"/>
        </w:rPr>
      </w:pPr>
    </w:p>
    <w:p w:rsidR="00D26CF6" w:rsidRDefault="00D26CF6">
      <w:pPr>
        <w:tabs>
          <w:tab w:val="left" w:pos="1260"/>
          <w:tab w:val="left" w:pos="4800"/>
        </w:tabs>
        <w:rPr>
          <w:b/>
          <w:sz w:val="36"/>
          <w:szCs w:val="36"/>
        </w:rPr>
      </w:pPr>
    </w:p>
    <w:p w:rsidR="00D26CF6" w:rsidRDefault="000121B9">
      <w:pPr>
        <w:tabs>
          <w:tab w:val="left" w:pos="1260"/>
          <w:tab w:val="left" w:pos="4800"/>
        </w:tabs>
        <w:jc w:val="center"/>
        <w:rPr>
          <w:sz w:val="36"/>
          <w:szCs w:val="36"/>
        </w:rPr>
      </w:pPr>
      <w:r>
        <w:rPr>
          <w:rFonts w:hint="eastAsia"/>
          <w:b/>
          <w:sz w:val="30"/>
          <w:szCs w:val="30"/>
        </w:rPr>
        <w:t xml:space="preserve">四、自有资金情况表     </w:t>
      </w:r>
    </w:p>
    <w:p w:rsidR="00D26CF6" w:rsidRDefault="000121B9">
      <w:pPr>
        <w:tabs>
          <w:tab w:val="left" w:pos="1260"/>
          <w:tab w:val="left" w:pos="4800"/>
        </w:tabs>
        <w:rPr>
          <w:sz w:val="24"/>
        </w:rPr>
      </w:pPr>
      <w:r>
        <w:rPr>
          <w:rFonts w:hint="eastAsia"/>
          <w:sz w:val="28"/>
          <w:szCs w:val="28"/>
        </w:rPr>
        <w:t xml:space="preserve"> 一、</w:t>
      </w:r>
      <w:r>
        <w:rPr>
          <w:rFonts w:hint="eastAsia"/>
          <w:sz w:val="24"/>
        </w:rPr>
        <w:t>基本情况：</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2445"/>
        <w:gridCol w:w="1324"/>
        <w:gridCol w:w="1442"/>
        <w:gridCol w:w="1672"/>
      </w:tblGrid>
      <w:tr w:rsidR="00D26CF6">
        <w:trPr>
          <w:trHeight w:val="550"/>
          <w:jc w:val="center"/>
        </w:trPr>
        <w:tc>
          <w:tcPr>
            <w:tcW w:w="1868" w:type="dxa"/>
            <w:vMerge w:val="restart"/>
            <w:vAlign w:val="center"/>
          </w:tcPr>
          <w:p w:rsidR="00D26CF6" w:rsidRDefault="000121B9">
            <w:pPr>
              <w:tabs>
                <w:tab w:val="left" w:pos="1260"/>
                <w:tab w:val="left" w:pos="4800"/>
              </w:tabs>
              <w:jc w:val="center"/>
              <w:rPr>
                <w:sz w:val="24"/>
              </w:rPr>
            </w:pPr>
            <w:r>
              <w:rPr>
                <w:rFonts w:hint="eastAsia"/>
                <w:sz w:val="24"/>
              </w:rPr>
              <w:t>资产总额</w:t>
            </w:r>
          </w:p>
        </w:tc>
        <w:tc>
          <w:tcPr>
            <w:tcW w:w="2445" w:type="dxa"/>
            <w:vMerge w:val="restart"/>
            <w:vAlign w:val="center"/>
          </w:tcPr>
          <w:p w:rsidR="00D26CF6" w:rsidRDefault="000121B9">
            <w:pPr>
              <w:tabs>
                <w:tab w:val="left" w:pos="1260"/>
                <w:tab w:val="left" w:pos="4800"/>
              </w:tabs>
              <w:ind w:firstLineChars="100" w:firstLine="240"/>
              <w:jc w:val="right"/>
              <w:rPr>
                <w:sz w:val="24"/>
              </w:rPr>
            </w:pPr>
            <w:r>
              <w:rPr>
                <w:rFonts w:hint="eastAsia"/>
                <w:sz w:val="24"/>
              </w:rPr>
              <w:t>万元</w:t>
            </w:r>
          </w:p>
        </w:tc>
        <w:tc>
          <w:tcPr>
            <w:tcW w:w="1324" w:type="dxa"/>
            <w:vMerge w:val="restart"/>
            <w:vAlign w:val="center"/>
          </w:tcPr>
          <w:p w:rsidR="00D26CF6" w:rsidRDefault="000121B9">
            <w:pPr>
              <w:tabs>
                <w:tab w:val="left" w:pos="1260"/>
                <w:tab w:val="left" w:pos="4800"/>
              </w:tabs>
              <w:jc w:val="center"/>
              <w:rPr>
                <w:sz w:val="24"/>
              </w:rPr>
            </w:pPr>
            <w:r>
              <w:rPr>
                <w:rFonts w:hint="eastAsia"/>
                <w:sz w:val="24"/>
              </w:rPr>
              <w:t>其 中</w:t>
            </w:r>
          </w:p>
        </w:tc>
        <w:tc>
          <w:tcPr>
            <w:tcW w:w="1442" w:type="dxa"/>
            <w:vAlign w:val="center"/>
          </w:tcPr>
          <w:p w:rsidR="00D26CF6" w:rsidRDefault="000121B9">
            <w:pPr>
              <w:tabs>
                <w:tab w:val="left" w:pos="1260"/>
                <w:tab w:val="left" w:pos="4800"/>
              </w:tabs>
              <w:jc w:val="center"/>
              <w:rPr>
                <w:sz w:val="24"/>
              </w:rPr>
            </w:pPr>
            <w:r>
              <w:rPr>
                <w:rFonts w:hint="eastAsia"/>
                <w:sz w:val="24"/>
              </w:rPr>
              <w:t>固定资产</w:t>
            </w:r>
          </w:p>
        </w:tc>
        <w:tc>
          <w:tcPr>
            <w:tcW w:w="1672" w:type="dxa"/>
            <w:vAlign w:val="center"/>
          </w:tcPr>
          <w:p w:rsidR="00D26CF6" w:rsidRDefault="000121B9">
            <w:pPr>
              <w:tabs>
                <w:tab w:val="left" w:pos="1260"/>
                <w:tab w:val="left" w:pos="4800"/>
              </w:tabs>
              <w:jc w:val="right"/>
              <w:rPr>
                <w:sz w:val="24"/>
              </w:rPr>
            </w:pPr>
            <w:r>
              <w:rPr>
                <w:rFonts w:hint="eastAsia"/>
                <w:sz w:val="24"/>
              </w:rPr>
              <w:t xml:space="preserve">     万元</w:t>
            </w:r>
          </w:p>
        </w:tc>
      </w:tr>
      <w:tr w:rsidR="00D26CF6">
        <w:trPr>
          <w:trHeight w:val="550"/>
          <w:jc w:val="center"/>
        </w:trPr>
        <w:tc>
          <w:tcPr>
            <w:tcW w:w="1868" w:type="dxa"/>
            <w:vMerge/>
            <w:vAlign w:val="center"/>
          </w:tcPr>
          <w:p w:rsidR="00D26CF6" w:rsidRDefault="00D26CF6">
            <w:pPr>
              <w:tabs>
                <w:tab w:val="left" w:pos="1260"/>
                <w:tab w:val="left" w:pos="4800"/>
              </w:tabs>
              <w:jc w:val="center"/>
              <w:rPr>
                <w:sz w:val="24"/>
              </w:rPr>
            </w:pPr>
          </w:p>
        </w:tc>
        <w:tc>
          <w:tcPr>
            <w:tcW w:w="2445" w:type="dxa"/>
            <w:vMerge/>
            <w:vAlign w:val="center"/>
          </w:tcPr>
          <w:p w:rsidR="00D26CF6" w:rsidRDefault="00D26CF6">
            <w:pPr>
              <w:tabs>
                <w:tab w:val="left" w:pos="1260"/>
                <w:tab w:val="left" w:pos="4800"/>
              </w:tabs>
              <w:jc w:val="right"/>
              <w:rPr>
                <w:sz w:val="24"/>
              </w:rPr>
            </w:pPr>
          </w:p>
        </w:tc>
        <w:tc>
          <w:tcPr>
            <w:tcW w:w="1324" w:type="dxa"/>
            <w:vMerge/>
            <w:vAlign w:val="center"/>
          </w:tcPr>
          <w:p w:rsidR="00D26CF6" w:rsidRDefault="00D26CF6">
            <w:pPr>
              <w:tabs>
                <w:tab w:val="left" w:pos="1260"/>
                <w:tab w:val="left" w:pos="4800"/>
              </w:tabs>
              <w:jc w:val="center"/>
              <w:rPr>
                <w:sz w:val="24"/>
              </w:rPr>
            </w:pPr>
          </w:p>
        </w:tc>
        <w:tc>
          <w:tcPr>
            <w:tcW w:w="1442" w:type="dxa"/>
            <w:vAlign w:val="center"/>
          </w:tcPr>
          <w:p w:rsidR="00D26CF6" w:rsidRDefault="000121B9">
            <w:pPr>
              <w:tabs>
                <w:tab w:val="left" w:pos="1260"/>
                <w:tab w:val="left" w:pos="4800"/>
              </w:tabs>
              <w:jc w:val="center"/>
              <w:rPr>
                <w:sz w:val="24"/>
              </w:rPr>
            </w:pPr>
            <w:r>
              <w:rPr>
                <w:rFonts w:hint="eastAsia"/>
                <w:sz w:val="24"/>
              </w:rPr>
              <w:t>流动资产</w:t>
            </w:r>
          </w:p>
        </w:tc>
        <w:tc>
          <w:tcPr>
            <w:tcW w:w="1672" w:type="dxa"/>
            <w:vAlign w:val="center"/>
          </w:tcPr>
          <w:p w:rsidR="00D26CF6" w:rsidRDefault="000121B9">
            <w:pPr>
              <w:tabs>
                <w:tab w:val="left" w:pos="1260"/>
                <w:tab w:val="left" w:pos="4800"/>
              </w:tabs>
              <w:jc w:val="right"/>
              <w:rPr>
                <w:sz w:val="24"/>
              </w:rPr>
            </w:pPr>
            <w:r>
              <w:rPr>
                <w:rFonts w:hint="eastAsia"/>
                <w:sz w:val="24"/>
              </w:rPr>
              <w:t>万元</w:t>
            </w:r>
          </w:p>
        </w:tc>
      </w:tr>
      <w:tr w:rsidR="00D26CF6">
        <w:trPr>
          <w:trHeight w:val="550"/>
          <w:jc w:val="center"/>
        </w:trPr>
        <w:tc>
          <w:tcPr>
            <w:tcW w:w="1868" w:type="dxa"/>
            <w:vMerge w:val="restart"/>
            <w:vAlign w:val="center"/>
          </w:tcPr>
          <w:p w:rsidR="00D26CF6" w:rsidRDefault="000121B9">
            <w:pPr>
              <w:tabs>
                <w:tab w:val="left" w:pos="1260"/>
                <w:tab w:val="left" w:pos="4800"/>
              </w:tabs>
              <w:jc w:val="center"/>
              <w:rPr>
                <w:sz w:val="24"/>
              </w:rPr>
            </w:pPr>
            <w:r>
              <w:rPr>
                <w:rFonts w:hint="eastAsia"/>
                <w:sz w:val="24"/>
              </w:rPr>
              <w:t>总    额</w:t>
            </w:r>
          </w:p>
        </w:tc>
        <w:tc>
          <w:tcPr>
            <w:tcW w:w="2445" w:type="dxa"/>
            <w:vMerge w:val="restart"/>
            <w:vAlign w:val="center"/>
          </w:tcPr>
          <w:p w:rsidR="00D26CF6" w:rsidRDefault="000121B9">
            <w:pPr>
              <w:tabs>
                <w:tab w:val="left" w:pos="1260"/>
                <w:tab w:val="left" w:pos="4800"/>
              </w:tabs>
              <w:ind w:firstLineChars="150" w:firstLine="360"/>
              <w:jc w:val="right"/>
              <w:rPr>
                <w:sz w:val="24"/>
              </w:rPr>
            </w:pPr>
            <w:r>
              <w:rPr>
                <w:rFonts w:hint="eastAsia"/>
                <w:sz w:val="24"/>
              </w:rPr>
              <w:t>万元</w:t>
            </w:r>
          </w:p>
        </w:tc>
        <w:tc>
          <w:tcPr>
            <w:tcW w:w="1324" w:type="dxa"/>
            <w:vMerge w:val="restart"/>
            <w:vAlign w:val="center"/>
          </w:tcPr>
          <w:p w:rsidR="00D26CF6" w:rsidRDefault="000121B9">
            <w:pPr>
              <w:tabs>
                <w:tab w:val="left" w:pos="1260"/>
                <w:tab w:val="left" w:pos="4800"/>
              </w:tabs>
              <w:jc w:val="center"/>
              <w:rPr>
                <w:sz w:val="24"/>
              </w:rPr>
            </w:pPr>
            <w:r>
              <w:rPr>
                <w:rFonts w:hint="eastAsia"/>
                <w:sz w:val="24"/>
              </w:rPr>
              <w:t>其 中</w:t>
            </w:r>
          </w:p>
        </w:tc>
        <w:tc>
          <w:tcPr>
            <w:tcW w:w="1442" w:type="dxa"/>
            <w:vAlign w:val="center"/>
          </w:tcPr>
          <w:p w:rsidR="00D26CF6" w:rsidRDefault="000121B9">
            <w:pPr>
              <w:tabs>
                <w:tab w:val="left" w:pos="1260"/>
                <w:tab w:val="left" w:pos="4800"/>
              </w:tabs>
              <w:jc w:val="center"/>
              <w:rPr>
                <w:sz w:val="24"/>
              </w:rPr>
            </w:pPr>
            <w:r>
              <w:rPr>
                <w:rFonts w:hint="eastAsia"/>
                <w:sz w:val="24"/>
              </w:rPr>
              <w:t>长期负债</w:t>
            </w:r>
          </w:p>
        </w:tc>
        <w:tc>
          <w:tcPr>
            <w:tcW w:w="1672" w:type="dxa"/>
            <w:vAlign w:val="center"/>
          </w:tcPr>
          <w:p w:rsidR="00D26CF6" w:rsidRDefault="000121B9">
            <w:pPr>
              <w:tabs>
                <w:tab w:val="left" w:pos="1260"/>
                <w:tab w:val="left" w:pos="4800"/>
              </w:tabs>
              <w:jc w:val="right"/>
              <w:rPr>
                <w:sz w:val="24"/>
              </w:rPr>
            </w:pPr>
            <w:r>
              <w:rPr>
                <w:rFonts w:hint="eastAsia"/>
                <w:sz w:val="24"/>
              </w:rPr>
              <w:t>万元</w:t>
            </w:r>
          </w:p>
        </w:tc>
      </w:tr>
      <w:tr w:rsidR="00D26CF6">
        <w:trPr>
          <w:trHeight w:val="550"/>
          <w:jc w:val="center"/>
        </w:trPr>
        <w:tc>
          <w:tcPr>
            <w:tcW w:w="1868" w:type="dxa"/>
            <w:vMerge/>
            <w:vAlign w:val="center"/>
          </w:tcPr>
          <w:p w:rsidR="00D26CF6" w:rsidRDefault="00D26CF6">
            <w:pPr>
              <w:tabs>
                <w:tab w:val="left" w:pos="1260"/>
                <w:tab w:val="left" w:pos="4800"/>
              </w:tabs>
              <w:jc w:val="center"/>
              <w:rPr>
                <w:sz w:val="24"/>
              </w:rPr>
            </w:pPr>
          </w:p>
        </w:tc>
        <w:tc>
          <w:tcPr>
            <w:tcW w:w="2445" w:type="dxa"/>
            <w:vMerge/>
            <w:vAlign w:val="center"/>
          </w:tcPr>
          <w:p w:rsidR="00D26CF6" w:rsidRDefault="00D26CF6">
            <w:pPr>
              <w:tabs>
                <w:tab w:val="left" w:pos="1260"/>
                <w:tab w:val="left" w:pos="4800"/>
              </w:tabs>
              <w:jc w:val="center"/>
              <w:rPr>
                <w:sz w:val="24"/>
              </w:rPr>
            </w:pPr>
          </w:p>
        </w:tc>
        <w:tc>
          <w:tcPr>
            <w:tcW w:w="1324" w:type="dxa"/>
            <w:vMerge/>
            <w:vAlign w:val="center"/>
          </w:tcPr>
          <w:p w:rsidR="00D26CF6" w:rsidRDefault="00D26CF6">
            <w:pPr>
              <w:tabs>
                <w:tab w:val="left" w:pos="1260"/>
                <w:tab w:val="left" w:pos="4800"/>
              </w:tabs>
              <w:jc w:val="center"/>
              <w:rPr>
                <w:sz w:val="24"/>
              </w:rPr>
            </w:pPr>
          </w:p>
        </w:tc>
        <w:tc>
          <w:tcPr>
            <w:tcW w:w="1442" w:type="dxa"/>
            <w:vAlign w:val="center"/>
          </w:tcPr>
          <w:p w:rsidR="00D26CF6" w:rsidRDefault="000121B9">
            <w:pPr>
              <w:tabs>
                <w:tab w:val="left" w:pos="1260"/>
                <w:tab w:val="left" w:pos="4800"/>
              </w:tabs>
              <w:jc w:val="center"/>
              <w:rPr>
                <w:sz w:val="24"/>
              </w:rPr>
            </w:pPr>
            <w:r>
              <w:rPr>
                <w:rFonts w:hint="eastAsia"/>
                <w:sz w:val="24"/>
              </w:rPr>
              <w:t>流动负债</w:t>
            </w:r>
          </w:p>
        </w:tc>
        <w:tc>
          <w:tcPr>
            <w:tcW w:w="1672" w:type="dxa"/>
            <w:vAlign w:val="center"/>
          </w:tcPr>
          <w:p w:rsidR="00D26CF6" w:rsidRDefault="000121B9">
            <w:pPr>
              <w:tabs>
                <w:tab w:val="left" w:pos="1260"/>
                <w:tab w:val="left" w:pos="4800"/>
              </w:tabs>
              <w:jc w:val="right"/>
              <w:rPr>
                <w:sz w:val="24"/>
              </w:rPr>
            </w:pPr>
            <w:r>
              <w:rPr>
                <w:rFonts w:hint="eastAsia"/>
                <w:sz w:val="24"/>
              </w:rPr>
              <w:t>万元</w:t>
            </w:r>
          </w:p>
        </w:tc>
      </w:tr>
      <w:tr w:rsidR="00D26CF6">
        <w:trPr>
          <w:trHeight w:val="1099"/>
          <w:jc w:val="center"/>
        </w:trPr>
        <w:tc>
          <w:tcPr>
            <w:tcW w:w="4313" w:type="dxa"/>
            <w:gridSpan w:val="2"/>
            <w:vAlign w:val="center"/>
          </w:tcPr>
          <w:p w:rsidR="00D26CF6" w:rsidRDefault="000121B9">
            <w:pPr>
              <w:tabs>
                <w:tab w:val="left" w:pos="1260"/>
                <w:tab w:val="left" w:pos="4800"/>
              </w:tabs>
              <w:jc w:val="center"/>
              <w:rPr>
                <w:sz w:val="24"/>
              </w:rPr>
            </w:pPr>
            <w:r>
              <w:rPr>
                <w:rFonts w:hint="eastAsia"/>
                <w:sz w:val="24"/>
              </w:rPr>
              <w:t>目前可用资金总额</w:t>
            </w:r>
          </w:p>
        </w:tc>
        <w:tc>
          <w:tcPr>
            <w:tcW w:w="4438" w:type="dxa"/>
            <w:gridSpan w:val="3"/>
            <w:vAlign w:val="center"/>
          </w:tcPr>
          <w:p w:rsidR="00D26CF6" w:rsidRDefault="000121B9">
            <w:pPr>
              <w:tabs>
                <w:tab w:val="left" w:pos="1260"/>
                <w:tab w:val="left" w:pos="4800"/>
              </w:tabs>
              <w:ind w:firstLineChars="2300" w:firstLine="5520"/>
              <w:jc w:val="right"/>
              <w:rPr>
                <w:sz w:val="24"/>
              </w:rPr>
            </w:pPr>
            <w:r>
              <w:rPr>
                <w:rFonts w:hint="eastAsia"/>
                <w:sz w:val="24"/>
              </w:rPr>
              <w:t>万万元</w:t>
            </w:r>
          </w:p>
        </w:tc>
      </w:tr>
    </w:tbl>
    <w:p w:rsidR="00D26CF6" w:rsidRDefault="000121B9">
      <w:pPr>
        <w:tabs>
          <w:tab w:val="left" w:pos="1260"/>
          <w:tab w:val="left" w:pos="4800"/>
        </w:tabs>
        <w:rPr>
          <w:sz w:val="24"/>
        </w:rPr>
      </w:pPr>
      <w:r>
        <w:rPr>
          <w:rFonts w:hint="eastAsia"/>
          <w:sz w:val="24"/>
        </w:rPr>
        <w:t xml:space="preserve">      投标单位：（章）</w:t>
      </w:r>
    </w:p>
    <w:p w:rsidR="00D26CF6" w:rsidRDefault="000121B9">
      <w:pPr>
        <w:tabs>
          <w:tab w:val="left" w:pos="1260"/>
          <w:tab w:val="left" w:pos="4800"/>
        </w:tabs>
        <w:spacing w:line="360" w:lineRule="auto"/>
        <w:rPr>
          <w:sz w:val="24"/>
        </w:rPr>
      </w:pPr>
      <w:r>
        <w:rPr>
          <w:rFonts w:hint="eastAsia"/>
          <w:sz w:val="24"/>
        </w:rPr>
        <w:t xml:space="preserve"> 二、最近三年每年完成投资金额和本年预计完成投资金额</w:t>
      </w:r>
    </w:p>
    <w:tbl>
      <w:tblPr>
        <w:tblW w:w="88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5288"/>
      </w:tblGrid>
      <w:tr w:rsidR="00D26CF6">
        <w:tc>
          <w:tcPr>
            <w:tcW w:w="3516" w:type="dxa"/>
            <w:vAlign w:val="center"/>
          </w:tcPr>
          <w:p w:rsidR="00D26CF6" w:rsidRDefault="000121B9">
            <w:pPr>
              <w:tabs>
                <w:tab w:val="left" w:pos="1260"/>
                <w:tab w:val="left" w:pos="4800"/>
              </w:tabs>
              <w:spacing w:line="360" w:lineRule="auto"/>
              <w:jc w:val="center"/>
              <w:rPr>
                <w:sz w:val="24"/>
              </w:rPr>
            </w:pPr>
            <w:r>
              <w:rPr>
                <w:rFonts w:hint="eastAsia"/>
                <w:sz w:val="24"/>
              </w:rPr>
              <w:t>年    度</w:t>
            </w:r>
          </w:p>
        </w:tc>
        <w:tc>
          <w:tcPr>
            <w:tcW w:w="5288" w:type="dxa"/>
            <w:vAlign w:val="center"/>
          </w:tcPr>
          <w:p w:rsidR="00D26CF6" w:rsidRDefault="000121B9">
            <w:pPr>
              <w:tabs>
                <w:tab w:val="left" w:pos="1260"/>
                <w:tab w:val="left" w:pos="4800"/>
              </w:tabs>
              <w:spacing w:line="360" w:lineRule="auto"/>
              <w:jc w:val="center"/>
              <w:rPr>
                <w:sz w:val="24"/>
              </w:rPr>
            </w:pPr>
            <w:r>
              <w:rPr>
                <w:rFonts w:hint="eastAsia"/>
                <w:sz w:val="24"/>
              </w:rPr>
              <w:t>年完成金额（万元）</w:t>
            </w:r>
          </w:p>
        </w:tc>
      </w:tr>
      <w:tr w:rsidR="00D26CF6">
        <w:tc>
          <w:tcPr>
            <w:tcW w:w="3516" w:type="dxa"/>
            <w:vAlign w:val="center"/>
          </w:tcPr>
          <w:p w:rsidR="00D26CF6" w:rsidRDefault="000121B9">
            <w:pPr>
              <w:tabs>
                <w:tab w:val="left" w:pos="1260"/>
                <w:tab w:val="left" w:pos="4800"/>
              </w:tabs>
              <w:spacing w:line="360" w:lineRule="auto"/>
              <w:jc w:val="right"/>
              <w:rPr>
                <w:sz w:val="24"/>
              </w:rPr>
            </w:pPr>
            <w:r>
              <w:rPr>
                <w:rFonts w:hint="eastAsia"/>
                <w:sz w:val="24"/>
              </w:rPr>
              <w:t>年</w:t>
            </w:r>
          </w:p>
        </w:tc>
        <w:tc>
          <w:tcPr>
            <w:tcW w:w="5288" w:type="dxa"/>
            <w:vAlign w:val="center"/>
          </w:tcPr>
          <w:p w:rsidR="00D26CF6" w:rsidRDefault="00D26CF6">
            <w:pPr>
              <w:tabs>
                <w:tab w:val="left" w:pos="1260"/>
                <w:tab w:val="left" w:pos="4800"/>
              </w:tabs>
              <w:spacing w:line="360" w:lineRule="auto"/>
              <w:jc w:val="center"/>
              <w:rPr>
                <w:sz w:val="24"/>
              </w:rPr>
            </w:pPr>
          </w:p>
        </w:tc>
      </w:tr>
      <w:tr w:rsidR="00D26CF6">
        <w:tc>
          <w:tcPr>
            <w:tcW w:w="3516" w:type="dxa"/>
            <w:vAlign w:val="center"/>
          </w:tcPr>
          <w:p w:rsidR="00D26CF6" w:rsidRDefault="000121B9">
            <w:pPr>
              <w:tabs>
                <w:tab w:val="left" w:pos="1260"/>
                <w:tab w:val="left" w:pos="4800"/>
              </w:tabs>
              <w:spacing w:line="360" w:lineRule="auto"/>
              <w:jc w:val="right"/>
              <w:rPr>
                <w:sz w:val="24"/>
              </w:rPr>
            </w:pPr>
            <w:r>
              <w:rPr>
                <w:rFonts w:hint="eastAsia"/>
                <w:sz w:val="24"/>
              </w:rPr>
              <w:t>年</w:t>
            </w:r>
          </w:p>
        </w:tc>
        <w:tc>
          <w:tcPr>
            <w:tcW w:w="5288" w:type="dxa"/>
            <w:vAlign w:val="center"/>
          </w:tcPr>
          <w:p w:rsidR="00D26CF6" w:rsidRDefault="00D26CF6">
            <w:pPr>
              <w:tabs>
                <w:tab w:val="left" w:pos="1260"/>
                <w:tab w:val="left" w:pos="4800"/>
              </w:tabs>
              <w:spacing w:line="360" w:lineRule="auto"/>
              <w:jc w:val="center"/>
              <w:rPr>
                <w:sz w:val="24"/>
              </w:rPr>
            </w:pPr>
          </w:p>
        </w:tc>
      </w:tr>
      <w:tr w:rsidR="00D26CF6">
        <w:tc>
          <w:tcPr>
            <w:tcW w:w="3516" w:type="dxa"/>
            <w:vAlign w:val="center"/>
          </w:tcPr>
          <w:p w:rsidR="00D26CF6" w:rsidRDefault="000121B9">
            <w:pPr>
              <w:tabs>
                <w:tab w:val="left" w:pos="1260"/>
                <w:tab w:val="left" w:pos="4800"/>
              </w:tabs>
              <w:spacing w:line="360" w:lineRule="auto"/>
              <w:jc w:val="right"/>
              <w:rPr>
                <w:sz w:val="24"/>
              </w:rPr>
            </w:pPr>
            <w:r>
              <w:rPr>
                <w:rFonts w:hint="eastAsia"/>
                <w:sz w:val="24"/>
              </w:rPr>
              <w:t>年</w:t>
            </w:r>
          </w:p>
        </w:tc>
        <w:tc>
          <w:tcPr>
            <w:tcW w:w="5288" w:type="dxa"/>
            <w:vAlign w:val="center"/>
          </w:tcPr>
          <w:p w:rsidR="00D26CF6" w:rsidRDefault="00D26CF6">
            <w:pPr>
              <w:tabs>
                <w:tab w:val="left" w:pos="1260"/>
                <w:tab w:val="left" w:pos="4800"/>
              </w:tabs>
              <w:spacing w:line="360" w:lineRule="auto"/>
              <w:jc w:val="center"/>
              <w:rPr>
                <w:sz w:val="24"/>
              </w:rPr>
            </w:pPr>
          </w:p>
        </w:tc>
      </w:tr>
      <w:tr w:rsidR="00D26CF6">
        <w:tc>
          <w:tcPr>
            <w:tcW w:w="3516" w:type="dxa"/>
            <w:vAlign w:val="center"/>
          </w:tcPr>
          <w:p w:rsidR="00D26CF6" w:rsidRDefault="000121B9">
            <w:pPr>
              <w:tabs>
                <w:tab w:val="left" w:pos="1260"/>
                <w:tab w:val="left" w:pos="4800"/>
              </w:tabs>
              <w:spacing w:line="360" w:lineRule="auto"/>
              <w:jc w:val="center"/>
              <w:rPr>
                <w:sz w:val="24"/>
              </w:rPr>
            </w:pPr>
            <w:r>
              <w:rPr>
                <w:rFonts w:hint="eastAsia"/>
                <w:sz w:val="24"/>
              </w:rPr>
              <w:t>本年预计完成投资金额</w:t>
            </w:r>
          </w:p>
        </w:tc>
        <w:tc>
          <w:tcPr>
            <w:tcW w:w="5288" w:type="dxa"/>
            <w:vAlign w:val="center"/>
          </w:tcPr>
          <w:p w:rsidR="00D26CF6" w:rsidRDefault="00D26CF6">
            <w:pPr>
              <w:tabs>
                <w:tab w:val="left" w:pos="1260"/>
                <w:tab w:val="left" w:pos="4800"/>
              </w:tabs>
              <w:spacing w:line="360" w:lineRule="auto"/>
              <w:jc w:val="center"/>
              <w:rPr>
                <w:sz w:val="24"/>
              </w:rPr>
            </w:pPr>
          </w:p>
        </w:tc>
      </w:tr>
      <w:tr w:rsidR="00D26CF6">
        <w:tc>
          <w:tcPr>
            <w:tcW w:w="3516" w:type="dxa"/>
            <w:vAlign w:val="center"/>
          </w:tcPr>
          <w:p w:rsidR="00D26CF6" w:rsidRDefault="000121B9">
            <w:pPr>
              <w:tabs>
                <w:tab w:val="left" w:pos="1260"/>
                <w:tab w:val="left" w:pos="4800"/>
              </w:tabs>
              <w:spacing w:line="360" w:lineRule="auto"/>
              <w:jc w:val="center"/>
              <w:rPr>
                <w:sz w:val="24"/>
              </w:rPr>
            </w:pPr>
            <w:r>
              <w:rPr>
                <w:rFonts w:hint="eastAsia"/>
                <w:sz w:val="24"/>
              </w:rPr>
              <w:t>年平均完成投资额</w:t>
            </w:r>
          </w:p>
        </w:tc>
        <w:tc>
          <w:tcPr>
            <w:tcW w:w="5288" w:type="dxa"/>
            <w:vAlign w:val="center"/>
          </w:tcPr>
          <w:p w:rsidR="00D26CF6" w:rsidRDefault="000121B9">
            <w:pPr>
              <w:tabs>
                <w:tab w:val="left" w:pos="1260"/>
                <w:tab w:val="left" w:pos="4800"/>
              </w:tabs>
              <w:spacing w:line="360" w:lineRule="auto"/>
              <w:jc w:val="right"/>
              <w:rPr>
                <w:sz w:val="24"/>
              </w:rPr>
            </w:pPr>
            <w:r>
              <w:rPr>
                <w:rFonts w:hint="eastAsia"/>
                <w:sz w:val="24"/>
              </w:rPr>
              <w:t>万元</w:t>
            </w:r>
          </w:p>
        </w:tc>
      </w:tr>
      <w:tr w:rsidR="00D26CF6">
        <w:tc>
          <w:tcPr>
            <w:tcW w:w="3516" w:type="dxa"/>
            <w:vAlign w:val="center"/>
          </w:tcPr>
          <w:p w:rsidR="00D26CF6" w:rsidRDefault="000121B9">
            <w:pPr>
              <w:tabs>
                <w:tab w:val="left" w:pos="1260"/>
                <w:tab w:val="left" w:pos="4800"/>
              </w:tabs>
              <w:spacing w:line="360" w:lineRule="auto"/>
              <w:jc w:val="center"/>
              <w:rPr>
                <w:sz w:val="24"/>
              </w:rPr>
            </w:pPr>
            <w:r>
              <w:rPr>
                <w:rFonts w:hint="eastAsia"/>
                <w:sz w:val="24"/>
              </w:rPr>
              <w:t>历史最高年施工能力</w:t>
            </w:r>
          </w:p>
        </w:tc>
        <w:tc>
          <w:tcPr>
            <w:tcW w:w="5288" w:type="dxa"/>
            <w:vAlign w:val="center"/>
          </w:tcPr>
          <w:p w:rsidR="00D26CF6" w:rsidRDefault="000121B9">
            <w:pPr>
              <w:tabs>
                <w:tab w:val="left" w:pos="1260"/>
                <w:tab w:val="left" w:pos="4800"/>
              </w:tabs>
              <w:spacing w:line="360" w:lineRule="auto"/>
              <w:jc w:val="right"/>
              <w:rPr>
                <w:sz w:val="24"/>
              </w:rPr>
            </w:pPr>
            <w:r>
              <w:rPr>
                <w:rFonts w:hint="eastAsia"/>
                <w:sz w:val="24"/>
              </w:rPr>
              <w:t>平方米</w:t>
            </w:r>
          </w:p>
        </w:tc>
      </w:tr>
    </w:tbl>
    <w:p w:rsidR="00D26CF6" w:rsidRDefault="000121B9">
      <w:pPr>
        <w:tabs>
          <w:tab w:val="left" w:pos="1260"/>
          <w:tab w:val="left" w:pos="4800"/>
        </w:tabs>
        <w:spacing w:line="360" w:lineRule="auto"/>
        <w:rPr>
          <w:sz w:val="24"/>
        </w:rPr>
      </w:pPr>
      <w:r>
        <w:rPr>
          <w:rFonts w:hint="eastAsia"/>
          <w:sz w:val="24"/>
        </w:rPr>
        <w:t xml:space="preserve">     投标单位：（章）</w:t>
      </w:r>
    </w:p>
    <w:p w:rsidR="00D26CF6" w:rsidRDefault="000121B9">
      <w:pPr>
        <w:tabs>
          <w:tab w:val="left" w:pos="1260"/>
          <w:tab w:val="left" w:pos="4800"/>
        </w:tabs>
        <w:spacing w:line="360" w:lineRule="auto"/>
        <w:rPr>
          <w:sz w:val="24"/>
        </w:rPr>
      </w:pPr>
      <w:r>
        <w:rPr>
          <w:rFonts w:hint="eastAsia"/>
          <w:sz w:val="24"/>
        </w:rPr>
        <w:t xml:space="preserve">  三、最近两年经审计的财务报表          投标单位：（章）</w:t>
      </w:r>
    </w:p>
    <w:p w:rsidR="00D26CF6" w:rsidRDefault="000121B9">
      <w:pPr>
        <w:tabs>
          <w:tab w:val="left" w:pos="1260"/>
          <w:tab w:val="left" w:pos="4800"/>
        </w:tabs>
        <w:spacing w:line="360" w:lineRule="auto"/>
        <w:rPr>
          <w:sz w:val="24"/>
        </w:rPr>
      </w:pPr>
      <w:r>
        <w:rPr>
          <w:rFonts w:hint="eastAsia"/>
          <w:sz w:val="24"/>
        </w:rPr>
        <w:t xml:space="preserve">          （附经审计的财务报表）</w:t>
      </w:r>
    </w:p>
    <w:p w:rsidR="00D26CF6" w:rsidRDefault="000121B9">
      <w:pPr>
        <w:pStyle w:val="2"/>
        <w:spacing w:line="360" w:lineRule="auto"/>
        <w:jc w:val="center"/>
        <w:rPr>
          <w:rFonts w:ascii="宋体" w:hAnsi="宋体"/>
          <w:szCs w:val="32"/>
        </w:rPr>
      </w:pPr>
      <w:r>
        <w:rPr>
          <w:rFonts w:ascii="宋体" w:hAnsi="宋体" w:hint="eastAsia"/>
        </w:rPr>
        <w:br w:type="page"/>
      </w:r>
      <w:r>
        <w:rPr>
          <w:rFonts w:ascii="宋体" w:eastAsia="宋体" w:hAnsi="宋体"/>
          <w:szCs w:val="32"/>
        </w:rPr>
        <w:lastRenderedPageBreak/>
        <w:t>第</w:t>
      </w:r>
      <w:r>
        <w:rPr>
          <w:rFonts w:ascii="宋体" w:eastAsia="宋体" w:hAnsi="宋体" w:hint="eastAsia"/>
          <w:szCs w:val="32"/>
        </w:rPr>
        <w:t>七</w:t>
      </w:r>
      <w:r>
        <w:rPr>
          <w:rFonts w:ascii="宋体" w:eastAsia="宋体" w:hAnsi="宋体"/>
          <w:szCs w:val="32"/>
        </w:rPr>
        <w:t>章    投标文件第</w:t>
      </w:r>
      <w:r>
        <w:rPr>
          <w:rFonts w:ascii="宋体" w:eastAsia="宋体" w:hAnsi="宋体" w:hint="eastAsia"/>
          <w:szCs w:val="32"/>
        </w:rPr>
        <w:t>二</w:t>
      </w:r>
      <w:r>
        <w:rPr>
          <w:rFonts w:ascii="宋体" w:eastAsia="宋体" w:hAnsi="宋体"/>
          <w:szCs w:val="32"/>
        </w:rPr>
        <w:t>分册技术标格式</w:t>
      </w:r>
    </w:p>
    <w:p w:rsidR="00D26CF6" w:rsidRDefault="00D26CF6">
      <w:pPr>
        <w:rPr>
          <w:rFonts w:hAnsi="宋体"/>
          <w:sz w:val="36"/>
        </w:rPr>
      </w:pPr>
    </w:p>
    <w:p w:rsidR="00D26CF6" w:rsidRDefault="00D26CF6">
      <w:pPr>
        <w:rPr>
          <w:rFonts w:hAnsi="宋体"/>
          <w:sz w:val="36"/>
        </w:rPr>
      </w:pPr>
    </w:p>
    <w:p w:rsidR="00D26CF6" w:rsidRDefault="000121B9" w:rsidP="00E52169">
      <w:pPr>
        <w:spacing w:beforeLines="80" w:before="228"/>
        <w:jc w:val="center"/>
        <w:rPr>
          <w:b/>
          <w:sz w:val="48"/>
          <w:u w:val="single"/>
        </w:rPr>
      </w:pPr>
      <w:r>
        <w:rPr>
          <w:rFonts w:hint="eastAsia"/>
          <w:b/>
          <w:sz w:val="48"/>
          <w:u w:val="single"/>
        </w:rPr>
        <w:t xml:space="preserve">             工程</w:t>
      </w:r>
    </w:p>
    <w:p w:rsidR="00D26CF6" w:rsidRDefault="00D26CF6" w:rsidP="00E52169">
      <w:pPr>
        <w:spacing w:beforeLines="80" w:before="228"/>
        <w:rPr>
          <w:b/>
          <w:sz w:val="48"/>
        </w:rPr>
      </w:pPr>
    </w:p>
    <w:p w:rsidR="00D26CF6" w:rsidRDefault="000121B9">
      <w:pPr>
        <w:jc w:val="center"/>
        <w:rPr>
          <w:rFonts w:hAnsi="宋体" w:cs="宋体"/>
          <w:b/>
          <w:sz w:val="72"/>
          <w:szCs w:val="72"/>
        </w:rPr>
      </w:pPr>
      <w:r>
        <w:rPr>
          <w:rFonts w:hAnsi="宋体" w:cs="宋体" w:hint="eastAsia"/>
          <w:b/>
          <w:sz w:val="72"/>
          <w:szCs w:val="72"/>
        </w:rPr>
        <w:t>投 标 文 件</w:t>
      </w:r>
    </w:p>
    <w:p w:rsidR="00D26CF6" w:rsidRDefault="000121B9">
      <w:pPr>
        <w:jc w:val="center"/>
        <w:rPr>
          <w:rFonts w:hAnsi="宋体"/>
          <w:b/>
          <w:sz w:val="28"/>
          <w:szCs w:val="28"/>
        </w:rPr>
      </w:pPr>
      <w:r>
        <w:rPr>
          <w:rFonts w:hAnsi="宋体" w:hint="eastAsia"/>
          <w:b/>
          <w:sz w:val="28"/>
          <w:szCs w:val="28"/>
        </w:rPr>
        <w:t>（技术部分）</w:t>
      </w:r>
    </w:p>
    <w:p w:rsidR="00D26CF6" w:rsidRDefault="00D26CF6">
      <w:pPr>
        <w:jc w:val="center"/>
        <w:rPr>
          <w:rFonts w:hAnsi="宋体"/>
          <w:b/>
          <w:sz w:val="30"/>
          <w:u w:val="single"/>
        </w:rPr>
      </w:pPr>
    </w:p>
    <w:p w:rsidR="00D26CF6" w:rsidRDefault="000121B9">
      <w:pPr>
        <w:jc w:val="center"/>
        <w:rPr>
          <w:rFonts w:hAnsi="宋体"/>
          <w:b/>
          <w:sz w:val="32"/>
          <w:u w:val="single"/>
        </w:rPr>
      </w:pPr>
      <w:r>
        <w:rPr>
          <w:rFonts w:hAnsi="宋体"/>
          <w:b/>
          <w:sz w:val="32"/>
        </w:rPr>
        <w:t>招标编号：</w:t>
      </w:r>
      <w:r>
        <w:rPr>
          <w:rFonts w:hAnsi="宋体"/>
          <w:b/>
          <w:sz w:val="32"/>
          <w:u w:val="single"/>
        </w:rPr>
        <w:tab/>
      </w:r>
      <w:r>
        <w:rPr>
          <w:rFonts w:hAnsi="宋体"/>
          <w:b/>
          <w:sz w:val="32"/>
          <w:u w:val="single"/>
        </w:rPr>
        <w:tab/>
      </w:r>
    </w:p>
    <w:p w:rsidR="00D26CF6" w:rsidRDefault="00D26CF6">
      <w:pPr>
        <w:ind w:firstLineChars="1000" w:firstLine="2108"/>
        <w:rPr>
          <w:rFonts w:hAnsi="宋体"/>
          <w:b/>
        </w:rPr>
      </w:pPr>
    </w:p>
    <w:p w:rsidR="00D26CF6" w:rsidRDefault="00D26CF6">
      <w:pPr>
        <w:jc w:val="center"/>
        <w:rPr>
          <w:rFonts w:hAnsi="宋体"/>
          <w:b/>
          <w:sz w:val="30"/>
          <w:u w:val="single"/>
        </w:rPr>
      </w:pPr>
    </w:p>
    <w:p w:rsidR="00D26CF6" w:rsidRDefault="00D26CF6">
      <w:pPr>
        <w:jc w:val="center"/>
        <w:rPr>
          <w:rFonts w:hAnsi="宋体"/>
          <w:b/>
          <w:sz w:val="28"/>
          <w:u w:val="single"/>
        </w:rPr>
      </w:pPr>
    </w:p>
    <w:p w:rsidR="00D26CF6" w:rsidRDefault="00D26CF6">
      <w:pPr>
        <w:jc w:val="center"/>
        <w:rPr>
          <w:rFonts w:hAnsi="宋体"/>
          <w:b/>
          <w:sz w:val="48"/>
        </w:rPr>
      </w:pPr>
    </w:p>
    <w:p w:rsidR="00D26CF6" w:rsidRDefault="00D26CF6">
      <w:pPr>
        <w:snapToGrid w:val="0"/>
        <w:spacing w:line="480" w:lineRule="auto"/>
        <w:rPr>
          <w:rFonts w:hAnsi="宋体"/>
          <w:b/>
          <w:sz w:val="30"/>
        </w:rPr>
      </w:pPr>
    </w:p>
    <w:p w:rsidR="00D26CF6" w:rsidRDefault="000121B9">
      <w:pPr>
        <w:snapToGrid w:val="0"/>
        <w:spacing w:line="480" w:lineRule="auto"/>
        <w:rPr>
          <w:rFonts w:hAnsi="宋体"/>
          <w:b/>
          <w:sz w:val="30"/>
        </w:rPr>
      </w:pPr>
      <w:r>
        <w:rPr>
          <w:rFonts w:hAnsi="宋体"/>
          <w:b/>
          <w:sz w:val="30"/>
        </w:rPr>
        <w:t>投标人：</w:t>
      </w:r>
      <w:r>
        <w:rPr>
          <w:rFonts w:hAnsi="宋体"/>
          <w:b/>
          <w:sz w:val="30"/>
          <w:u w:val="single"/>
        </w:rPr>
        <w:t xml:space="preserve">   （盖公章）</w:t>
      </w:r>
    </w:p>
    <w:p w:rsidR="00D26CF6" w:rsidRDefault="000121B9">
      <w:pPr>
        <w:snapToGrid w:val="0"/>
        <w:rPr>
          <w:rFonts w:hAnsi="宋体"/>
          <w:b/>
          <w:sz w:val="30"/>
        </w:rPr>
      </w:pPr>
      <w:r>
        <w:rPr>
          <w:rFonts w:hAnsi="宋体"/>
          <w:b/>
          <w:sz w:val="30"/>
        </w:rPr>
        <w:t>法定代表人：</w:t>
      </w:r>
      <w:r>
        <w:rPr>
          <w:rFonts w:hAnsi="宋体"/>
          <w:b/>
          <w:sz w:val="30"/>
          <w:u w:val="single"/>
        </w:rPr>
        <w:t xml:space="preserve"> （盖章）</w:t>
      </w:r>
    </w:p>
    <w:p w:rsidR="00D26CF6" w:rsidRDefault="00D26CF6">
      <w:pPr>
        <w:snapToGrid w:val="0"/>
        <w:spacing w:before="480" w:line="360" w:lineRule="auto"/>
        <w:ind w:firstLineChars="1102" w:firstLine="3319"/>
        <w:rPr>
          <w:rFonts w:hAnsi="宋体"/>
          <w:b/>
          <w:sz w:val="30"/>
        </w:rPr>
      </w:pPr>
    </w:p>
    <w:p w:rsidR="00D26CF6" w:rsidRDefault="000121B9">
      <w:pPr>
        <w:jc w:val="center"/>
        <w:rPr>
          <w:rFonts w:hAnsi="宋体"/>
          <w:b/>
          <w:sz w:val="30"/>
        </w:rPr>
      </w:pPr>
      <w:r>
        <w:rPr>
          <w:rFonts w:hAnsi="宋体"/>
          <w:b/>
          <w:sz w:val="30"/>
        </w:rPr>
        <w:t>日  期： 年 月日</w:t>
      </w:r>
    </w:p>
    <w:p w:rsidR="00D26CF6" w:rsidRDefault="00D26CF6">
      <w:pPr>
        <w:spacing w:after="120" w:line="360" w:lineRule="auto"/>
        <w:outlineLvl w:val="0"/>
        <w:rPr>
          <w:rFonts w:hAnsi="宋体"/>
          <w:sz w:val="24"/>
        </w:rPr>
      </w:pPr>
    </w:p>
    <w:p w:rsidR="00D26CF6" w:rsidRDefault="000121B9">
      <w:pPr>
        <w:tabs>
          <w:tab w:val="left" w:pos="1260"/>
          <w:tab w:val="left" w:pos="4800"/>
        </w:tabs>
        <w:jc w:val="center"/>
        <w:rPr>
          <w:szCs w:val="21"/>
        </w:rPr>
      </w:pPr>
      <w:r>
        <w:rPr>
          <w:rFonts w:hAnsi="宋体" w:hint="eastAsia"/>
          <w:sz w:val="24"/>
        </w:rPr>
        <w:br w:type="page"/>
      </w:r>
      <w:r>
        <w:rPr>
          <w:rFonts w:hint="eastAsia"/>
          <w:b/>
          <w:sz w:val="32"/>
          <w:szCs w:val="32"/>
        </w:rPr>
        <w:lastRenderedPageBreak/>
        <w:t xml:space="preserve">一、主要施工管理人员情况一览表       </w:t>
      </w: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984"/>
        <w:gridCol w:w="791"/>
        <w:gridCol w:w="756"/>
        <w:gridCol w:w="1012"/>
        <w:gridCol w:w="761"/>
        <w:gridCol w:w="3382"/>
      </w:tblGrid>
      <w:tr w:rsidR="00D26CF6">
        <w:trPr>
          <w:trHeight w:val="1660"/>
        </w:trPr>
        <w:tc>
          <w:tcPr>
            <w:tcW w:w="1574" w:type="dxa"/>
            <w:vAlign w:val="center"/>
          </w:tcPr>
          <w:p w:rsidR="00D26CF6" w:rsidRDefault="000121B9">
            <w:pPr>
              <w:tabs>
                <w:tab w:val="left" w:pos="1260"/>
                <w:tab w:val="left" w:pos="4800"/>
              </w:tabs>
              <w:jc w:val="center"/>
              <w:rPr>
                <w:sz w:val="24"/>
              </w:rPr>
            </w:pPr>
            <w:r>
              <w:rPr>
                <w:rFonts w:hint="eastAsia"/>
                <w:sz w:val="24"/>
              </w:rPr>
              <w:t>名称</w:t>
            </w:r>
          </w:p>
        </w:tc>
        <w:tc>
          <w:tcPr>
            <w:tcW w:w="984" w:type="dxa"/>
            <w:vAlign w:val="center"/>
          </w:tcPr>
          <w:p w:rsidR="00D26CF6" w:rsidRDefault="000121B9">
            <w:pPr>
              <w:tabs>
                <w:tab w:val="left" w:pos="1260"/>
                <w:tab w:val="left" w:pos="4800"/>
              </w:tabs>
              <w:jc w:val="center"/>
              <w:rPr>
                <w:sz w:val="24"/>
              </w:rPr>
            </w:pPr>
            <w:r>
              <w:rPr>
                <w:rFonts w:hint="eastAsia"/>
                <w:sz w:val="24"/>
              </w:rPr>
              <w:t>姓名</w:t>
            </w:r>
          </w:p>
        </w:tc>
        <w:tc>
          <w:tcPr>
            <w:tcW w:w="791" w:type="dxa"/>
            <w:vAlign w:val="center"/>
          </w:tcPr>
          <w:p w:rsidR="00D26CF6" w:rsidRDefault="000121B9">
            <w:pPr>
              <w:tabs>
                <w:tab w:val="left" w:pos="1260"/>
                <w:tab w:val="left" w:pos="4800"/>
              </w:tabs>
              <w:jc w:val="center"/>
              <w:rPr>
                <w:sz w:val="24"/>
              </w:rPr>
            </w:pPr>
            <w:r>
              <w:rPr>
                <w:rFonts w:hint="eastAsia"/>
                <w:sz w:val="24"/>
              </w:rPr>
              <w:t>职务</w:t>
            </w:r>
          </w:p>
        </w:tc>
        <w:tc>
          <w:tcPr>
            <w:tcW w:w="756" w:type="dxa"/>
            <w:vAlign w:val="center"/>
          </w:tcPr>
          <w:p w:rsidR="00D26CF6" w:rsidRDefault="000121B9">
            <w:pPr>
              <w:tabs>
                <w:tab w:val="left" w:pos="1260"/>
                <w:tab w:val="left" w:pos="4800"/>
              </w:tabs>
              <w:jc w:val="center"/>
              <w:rPr>
                <w:sz w:val="24"/>
              </w:rPr>
            </w:pPr>
            <w:r>
              <w:rPr>
                <w:rFonts w:hint="eastAsia"/>
                <w:sz w:val="24"/>
              </w:rPr>
              <w:t>职称</w:t>
            </w:r>
          </w:p>
        </w:tc>
        <w:tc>
          <w:tcPr>
            <w:tcW w:w="1012" w:type="dxa"/>
            <w:vAlign w:val="center"/>
          </w:tcPr>
          <w:p w:rsidR="00D26CF6" w:rsidRDefault="000121B9">
            <w:pPr>
              <w:tabs>
                <w:tab w:val="left" w:pos="1260"/>
                <w:tab w:val="left" w:pos="4800"/>
              </w:tabs>
              <w:jc w:val="center"/>
              <w:rPr>
                <w:sz w:val="24"/>
              </w:rPr>
            </w:pPr>
            <w:r>
              <w:rPr>
                <w:rFonts w:hint="eastAsia"/>
                <w:sz w:val="24"/>
              </w:rPr>
              <w:t>身份证号</w:t>
            </w:r>
          </w:p>
        </w:tc>
        <w:tc>
          <w:tcPr>
            <w:tcW w:w="761" w:type="dxa"/>
            <w:vAlign w:val="center"/>
          </w:tcPr>
          <w:p w:rsidR="00D26CF6" w:rsidRDefault="000121B9">
            <w:pPr>
              <w:tabs>
                <w:tab w:val="left" w:pos="1260"/>
                <w:tab w:val="left" w:pos="4800"/>
              </w:tabs>
              <w:jc w:val="center"/>
              <w:rPr>
                <w:sz w:val="24"/>
              </w:rPr>
            </w:pPr>
            <w:r>
              <w:rPr>
                <w:rFonts w:hint="eastAsia"/>
                <w:sz w:val="24"/>
              </w:rPr>
              <w:t>证书号</w:t>
            </w:r>
          </w:p>
        </w:tc>
        <w:tc>
          <w:tcPr>
            <w:tcW w:w="3382" w:type="dxa"/>
            <w:vAlign w:val="center"/>
          </w:tcPr>
          <w:p w:rsidR="00D26CF6" w:rsidRDefault="000121B9">
            <w:pPr>
              <w:tabs>
                <w:tab w:val="left" w:pos="1260"/>
                <w:tab w:val="left" w:pos="4800"/>
              </w:tabs>
              <w:jc w:val="center"/>
              <w:rPr>
                <w:sz w:val="24"/>
              </w:rPr>
            </w:pPr>
            <w:r>
              <w:rPr>
                <w:rFonts w:hint="eastAsia"/>
                <w:sz w:val="24"/>
              </w:rPr>
              <w:t>主要资历、经验以及承担过的工程项目</w:t>
            </w:r>
          </w:p>
        </w:tc>
      </w:tr>
      <w:tr w:rsidR="00D26CF6">
        <w:trPr>
          <w:trHeight w:val="560"/>
        </w:trPr>
        <w:tc>
          <w:tcPr>
            <w:tcW w:w="1574" w:type="dxa"/>
            <w:vAlign w:val="center"/>
          </w:tcPr>
          <w:p w:rsidR="00D26CF6" w:rsidRDefault="000121B9">
            <w:pPr>
              <w:tabs>
                <w:tab w:val="left" w:pos="1260"/>
                <w:tab w:val="left" w:pos="4800"/>
              </w:tabs>
              <w:jc w:val="center"/>
              <w:rPr>
                <w:sz w:val="24"/>
              </w:rPr>
            </w:pPr>
            <w:r>
              <w:rPr>
                <w:rFonts w:hint="eastAsia"/>
                <w:sz w:val="24"/>
              </w:rPr>
              <w:t>一、总部</w:t>
            </w:r>
          </w:p>
        </w:tc>
        <w:tc>
          <w:tcPr>
            <w:tcW w:w="984" w:type="dxa"/>
            <w:vAlign w:val="center"/>
          </w:tcPr>
          <w:p w:rsidR="00D26CF6" w:rsidRDefault="00D26CF6">
            <w:pPr>
              <w:tabs>
                <w:tab w:val="left" w:pos="1260"/>
                <w:tab w:val="left" w:pos="4800"/>
              </w:tabs>
              <w:jc w:val="center"/>
              <w:rPr>
                <w:sz w:val="24"/>
              </w:rPr>
            </w:pPr>
          </w:p>
        </w:tc>
        <w:tc>
          <w:tcPr>
            <w:tcW w:w="791" w:type="dxa"/>
            <w:vAlign w:val="center"/>
          </w:tcPr>
          <w:p w:rsidR="00D26CF6" w:rsidRDefault="00D26CF6">
            <w:pPr>
              <w:tabs>
                <w:tab w:val="left" w:pos="1260"/>
                <w:tab w:val="left" w:pos="4800"/>
              </w:tabs>
              <w:jc w:val="center"/>
              <w:rPr>
                <w:sz w:val="24"/>
              </w:rPr>
            </w:pPr>
          </w:p>
        </w:tc>
        <w:tc>
          <w:tcPr>
            <w:tcW w:w="756" w:type="dxa"/>
            <w:vAlign w:val="center"/>
          </w:tcPr>
          <w:p w:rsidR="00D26CF6" w:rsidRDefault="00D26CF6">
            <w:pPr>
              <w:tabs>
                <w:tab w:val="left" w:pos="1260"/>
                <w:tab w:val="left" w:pos="4800"/>
              </w:tabs>
              <w:jc w:val="center"/>
              <w:rPr>
                <w:sz w:val="24"/>
              </w:rPr>
            </w:pPr>
          </w:p>
        </w:tc>
        <w:tc>
          <w:tcPr>
            <w:tcW w:w="1012" w:type="dxa"/>
            <w:vAlign w:val="center"/>
          </w:tcPr>
          <w:p w:rsidR="00D26CF6" w:rsidRDefault="00D26CF6">
            <w:pPr>
              <w:tabs>
                <w:tab w:val="left" w:pos="1260"/>
                <w:tab w:val="left" w:pos="4800"/>
              </w:tabs>
              <w:jc w:val="center"/>
              <w:rPr>
                <w:sz w:val="24"/>
              </w:rPr>
            </w:pPr>
          </w:p>
        </w:tc>
        <w:tc>
          <w:tcPr>
            <w:tcW w:w="761" w:type="dxa"/>
            <w:vAlign w:val="center"/>
          </w:tcPr>
          <w:p w:rsidR="00D26CF6" w:rsidRDefault="00D26CF6">
            <w:pPr>
              <w:tabs>
                <w:tab w:val="left" w:pos="1260"/>
                <w:tab w:val="left" w:pos="4800"/>
              </w:tabs>
              <w:jc w:val="center"/>
              <w:rPr>
                <w:sz w:val="24"/>
              </w:rPr>
            </w:pPr>
          </w:p>
        </w:tc>
        <w:tc>
          <w:tcPr>
            <w:tcW w:w="3382" w:type="dxa"/>
            <w:vAlign w:val="center"/>
          </w:tcPr>
          <w:p w:rsidR="00D26CF6" w:rsidRDefault="00D26CF6">
            <w:pPr>
              <w:tabs>
                <w:tab w:val="left" w:pos="1260"/>
                <w:tab w:val="left" w:pos="4800"/>
              </w:tabs>
              <w:jc w:val="center"/>
              <w:rPr>
                <w:sz w:val="24"/>
              </w:rPr>
            </w:pPr>
          </w:p>
        </w:tc>
      </w:tr>
      <w:tr w:rsidR="00D26CF6">
        <w:trPr>
          <w:trHeight w:val="560"/>
        </w:trPr>
        <w:tc>
          <w:tcPr>
            <w:tcW w:w="1574" w:type="dxa"/>
            <w:vAlign w:val="center"/>
          </w:tcPr>
          <w:p w:rsidR="00D26CF6" w:rsidRDefault="000121B9">
            <w:pPr>
              <w:tabs>
                <w:tab w:val="left" w:pos="1260"/>
                <w:tab w:val="left" w:pos="4800"/>
              </w:tabs>
              <w:jc w:val="center"/>
              <w:rPr>
                <w:sz w:val="24"/>
              </w:rPr>
            </w:pPr>
            <w:r>
              <w:rPr>
                <w:rFonts w:hint="eastAsia"/>
                <w:sz w:val="24"/>
              </w:rPr>
              <w:t>1.项目主管</w:t>
            </w:r>
          </w:p>
        </w:tc>
        <w:tc>
          <w:tcPr>
            <w:tcW w:w="984" w:type="dxa"/>
            <w:vAlign w:val="center"/>
          </w:tcPr>
          <w:p w:rsidR="00D26CF6" w:rsidRDefault="00D26CF6">
            <w:pPr>
              <w:tabs>
                <w:tab w:val="left" w:pos="1260"/>
                <w:tab w:val="left" w:pos="4800"/>
              </w:tabs>
              <w:jc w:val="center"/>
              <w:rPr>
                <w:sz w:val="24"/>
              </w:rPr>
            </w:pPr>
          </w:p>
        </w:tc>
        <w:tc>
          <w:tcPr>
            <w:tcW w:w="791" w:type="dxa"/>
            <w:vAlign w:val="center"/>
          </w:tcPr>
          <w:p w:rsidR="00D26CF6" w:rsidRDefault="00D26CF6">
            <w:pPr>
              <w:tabs>
                <w:tab w:val="left" w:pos="1260"/>
                <w:tab w:val="left" w:pos="4800"/>
              </w:tabs>
              <w:jc w:val="center"/>
              <w:rPr>
                <w:sz w:val="24"/>
              </w:rPr>
            </w:pPr>
          </w:p>
        </w:tc>
        <w:tc>
          <w:tcPr>
            <w:tcW w:w="756" w:type="dxa"/>
            <w:vAlign w:val="center"/>
          </w:tcPr>
          <w:p w:rsidR="00D26CF6" w:rsidRDefault="00D26CF6">
            <w:pPr>
              <w:tabs>
                <w:tab w:val="left" w:pos="1260"/>
                <w:tab w:val="left" w:pos="4800"/>
              </w:tabs>
              <w:jc w:val="center"/>
              <w:rPr>
                <w:sz w:val="24"/>
              </w:rPr>
            </w:pPr>
          </w:p>
        </w:tc>
        <w:tc>
          <w:tcPr>
            <w:tcW w:w="1012" w:type="dxa"/>
            <w:vAlign w:val="center"/>
          </w:tcPr>
          <w:p w:rsidR="00D26CF6" w:rsidRDefault="00D26CF6">
            <w:pPr>
              <w:tabs>
                <w:tab w:val="left" w:pos="1260"/>
                <w:tab w:val="left" w:pos="4800"/>
              </w:tabs>
              <w:jc w:val="center"/>
              <w:rPr>
                <w:sz w:val="24"/>
              </w:rPr>
            </w:pPr>
          </w:p>
        </w:tc>
        <w:tc>
          <w:tcPr>
            <w:tcW w:w="761" w:type="dxa"/>
            <w:vAlign w:val="center"/>
          </w:tcPr>
          <w:p w:rsidR="00D26CF6" w:rsidRDefault="00D26CF6">
            <w:pPr>
              <w:tabs>
                <w:tab w:val="left" w:pos="1260"/>
                <w:tab w:val="left" w:pos="4800"/>
              </w:tabs>
              <w:jc w:val="center"/>
              <w:rPr>
                <w:sz w:val="24"/>
              </w:rPr>
            </w:pPr>
          </w:p>
        </w:tc>
        <w:tc>
          <w:tcPr>
            <w:tcW w:w="3382" w:type="dxa"/>
            <w:vAlign w:val="center"/>
          </w:tcPr>
          <w:p w:rsidR="00D26CF6" w:rsidRDefault="00D26CF6">
            <w:pPr>
              <w:tabs>
                <w:tab w:val="left" w:pos="1260"/>
                <w:tab w:val="left" w:pos="4800"/>
              </w:tabs>
              <w:jc w:val="center"/>
              <w:rPr>
                <w:sz w:val="24"/>
              </w:rPr>
            </w:pPr>
          </w:p>
        </w:tc>
      </w:tr>
      <w:tr w:rsidR="00D26CF6">
        <w:trPr>
          <w:trHeight w:val="560"/>
        </w:trPr>
        <w:tc>
          <w:tcPr>
            <w:tcW w:w="1574" w:type="dxa"/>
            <w:vAlign w:val="center"/>
          </w:tcPr>
          <w:p w:rsidR="00D26CF6" w:rsidRDefault="000121B9">
            <w:pPr>
              <w:tabs>
                <w:tab w:val="left" w:pos="1260"/>
                <w:tab w:val="left" w:pos="4800"/>
              </w:tabs>
              <w:jc w:val="center"/>
              <w:rPr>
                <w:sz w:val="24"/>
              </w:rPr>
            </w:pPr>
            <w:r>
              <w:rPr>
                <w:rFonts w:hint="eastAsia"/>
                <w:sz w:val="24"/>
              </w:rPr>
              <w:t>2.其他人员</w:t>
            </w:r>
          </w:p>
        </w:tc>
        <w:tc>
          <w:tcPr>
            <w:tcW w:w="984" w:type="dxa"/>
            <w:vAlign w:val="center"/>
          </w:tcPr>
          <w:p w:rsidR="00D26CF6" w:rsidRDefault="00D26CF6">
            <w:pPr>
              <w:tabs>
                <w:tab w:val="left" w:pos="1260"/>
                <w:tab w:val="left" w:pos="4800"/>
              </w:tabs>
              <w:jc w:val="center"/>
              <w:rPr>
                <w:sz w:val="24"/>
              </w:rPr>
            </w:pPr>
          </w:p>
        </w:tc>
        <w:tc>
          <w:tcPr>
            <w:tcW w:w="791" w:type="dxa"/>
            <w:vAlign w:val="center"/>
          </w:tcPr>
          <w:p w:rsidR="00D26CF6" w:rsidRDefault="00D26CF6">
            <w:pPr>
              <w:tabs>
                <w:tab w:val="left" w:pos="1260"/>
                <w:tab w:val="left" w:pos="4800"/>
              </w:tabs>
              <w:jc w:val="center"/>
              <w:rPr>
                <w:sz w:val="24"/>
              </w:rPr>
            </w:pPr>
          </w:p>
        </w:tc>
        <w:tc>
          <w:tcPr>
            <w:tcW w:w="756" w:type="dxa"/>
            <w:vAlign w:val="center"/>
          </w:tcPr>
          <w:p w:rsidR="00D26CF6" w:rsidRDefault="00D26CF6">
            <w:pPr>
              <w:tabs>
                <w:tab w:val="left" w:pos="1260"/>
                <w:tab w:val="left" w:pos="4800"/>
              </w:tabs>
              <w:jc w:val="center"/>
              <w:rPr>
                <w:sz w:val="24"/>
              </w:rPr>
            </w:pPr>
          </w:p>
        </w:tc>
        <w:tc>
          <w:tcPr>
            <w:tcW w:w="1012" w:type="dxa"/>
            <w:vAlign w:val="center"/>
          </w:tcPr>
          <w:p w:rsidR="00D26CF6" w:rsidRDefault="00D26CF6">
            <w:pPr>
              <w:tabs>
                <w:tab w:val="left" w:pos="1260"/>
                <w:tab w:val="left" w:pos="4800"/>
              </w:tabs>
              <w:jc w:val="center"/>
              <w:rPr>
                <w:sz w:val="24"/>
              </w:rPr>
            </w:pPr>
          </w:p>
        </w:tc>
        <w:tc>
          <w:tcPr>
            <w:tcW w:w="761" w:type="dxa"/>
            <w:vAlign w:val="center"/>
          </w:tcPr>
          <w:p w:rsidR="00D26CF6" w:rsidRDefault="00D26CF6">
            <w:pPr>
              <w:tabs>
                <w:tab w:val="left" w:pos="1260"/>
                <w:tab w:val="left" w:pos="4800"/>
              </w:tabs>
              <w:jc w:val="center"/>
              <w:rPr>
                <w:sz w:val="24"/>
              </w:rPr>
            </w:pPr>
          </w:p>
        </w:tc>
        <w:tc>
          <w:tcPr>
            <w:tcW w:w="3382" w:type="dxa"/>
            <w:vAlign w:val="center"/>
          </w:tcPr>
          <w:p w:rsidR="00D26CF6" w:rsidRDefault="00D26CF6">
            <w:pPr>
              <w:tabs>
                <w:tab w:val="left" w:pos="1260"/>
                <w:tab w:val="left" w:pos="4800"/>
              </w:tabs>
              <w:jc w:val="center"/>
              <w:rPr>
                <w:sz w:val="24"/>
              </w:rPr>
            </w:pPr>
          </w:p>
        </w:tc>
      </w:tr>
      <w:tr w:rsidR="00D26CF6">
        <w:trPr>
          <w:trHeight w:val="467"/>
        </w:trPr>
        <w:tc>
          <w:tcPr>
            <w:tcW w:w="1574" w:type="dxa"/>
            <w:vAlign w:val="center"/>
          </w:tcPr>
          <w:p w:rsidR="00D26CF6" w:rsidRDefault="00D26CF6">
            <w:pPr>
              <w:tabs>
                <w:tab w:val="left" w:pos="1260"/>
                <w:tab w:val="left" w:pos="4800"/>
              </w:tabs>
              <w:jc w:val="center"/>
              <w:rPr>
                <w:sz w:val="24"/>
              </w:rPr>
            </w:pPr>
          </w:p>
        </w:tc>
        <w:tc>
          <w:tcPr>
            <w:tcW w:w="984" w:type="dxa"/>
            <w:vAlign w:val="center"/>
          </w:tcPr>
          <w:p w:rsidR="00D26CF6" w:rsidRDefault="00D26CF6">
            <w:pPr>
              <w:tabs>
                <w:tab w:val="left" w:pos="1260"/>
                <w:tab w:val="left" w:pos="4800"/>
              </w:tabs>
              <w:jc w:val="center"/>
              <w:rPr>
                <w:sz w:val="24"/>
              </w:rPr>
            </w:pPr>
          </w:p>
        </w:tc>
        <w:tc>
          <w:tcPr>
            <w:tcW w:w="791" w:type="dxa"/>
            <w:vAlign w:val="center"/>
          </w:tcPr>
          <w:p w:rsidR="00D26CF6" w:rsidRDefault="00D26CF6">
            <w:pPr>
              <w:tabs>
                <w:tab w:val="left" w:pos="1260"/>
                <w:tab w:val="left" w:pos="4800"/>
              </w:tabs>
              <w:jc w:val="center"/>
              <w:rPr>
                <w:sz w:val="24"/>
              </w:rPr>
            </w:pPr>
          </w:p>
        </w:tc>
        <w:tc>
          <w:tcPr>
            <w:tcW w:w="756" w:type="dxa"/>
            <w:vAlign w:val="center"/>
          </w:tcPr>
          <w:p w:rsidR="00D26CF6" w:rsidRDefault="00D26CF6">
            <w:pPr>
              <w:tabs>
                <w:tab w:val="left" w:pos="1260"/>
                <w:tab w:val="left" w:pos="4800"/>
              </w:tabs>
              <w:jc w:val="center"/>
              <w:rPr>
                <w:sz w:val="24"/>
              </w:rPr>
            </w:pPr>
          </w:p>
        </w:tc>
        <w:tc>
          <w:tcPr>
            <w:tcW w:w="1012" w:type="dxa"/>
            <w:vAlign w:val="center"/>
          </w:tcPr>
          <w:p w:rsidR="00D26CF6" w:rsidRDefault="00D26CF6">
            <w:pPr>
              <w:tabs>
                <w:tab w:val="left" w:pos="1260"/>
                <w:tab w:val="left" w:pos="4800"/>
              </w:tabs>
              <w:jc w:val="center"/>
              <w:rPr>
                <w:sz w:val="24"/>
              </w:rPr>
            </w:pPr>
          </w:p>
        </w:tc>
        <w:tc>
          <w:tcPr>
            <w:tcW w:w="761" w:type="dxa"/>
            <w:vAlign w:val="center"/>
          </w:tcPr>
          <w:p w:rsidR="00D26CF6" w:rsidRDefault="00D26CF6">
            <w:pPr>
              <w:tabs>
                <w:tab w:val="left" w:pos="1260"/>
                <w:tab w:val="left" w:pos="4800"/>
              </w:tabs>
              <w:jc w:val="center"/>
              <w:rPr>
                <w:sz w:val="24"/>
              </w:rPr>
            </w:pPr>
          </w:p>
        </w:tc>
        <w:tc>
          <w:tcPr>
            <w:tcW w:w="3382" w:type="dxa"/>
            <w:vAlign w:val="center"/>
          </w:tcPr>
          <w:p w:rsidR="00D26CF6" w:rsidRDefault="00D26CF6">
            <w:pPr>
              <w:tabs>
                <w:tab w:val="left" w:pos="1260"/>
                <w:tab w:val="left" w:pos="4800"/>
              </w:tabs>
              <w:jc w:val="center"/>
              <w:rPr>
                <w:sz w:val="24"/>
              </w:rPr>
            </w:pPr>
          </w:p>
        </w:tc>
      </w:tr>
      <w:tr w:rsidR="00D26CF6">
        <w:trPr>
          <w:trHeight w:val="560"/>
        </w:trPr>
        <w:tc>
          <w:tcPr>
            <w:tcW w:w="1574" w:type="dxa"/>
            <w:vAlign w:val="center"/>
          </w:tcPr>
          <w:p w:rsidR="00D26CF6" w:rsidRDefault="000121B9">
            <w:pPr>
              <w:tabs>
                <w:tab w:val="left" w:pos="1260"/>
                <w:tab w:val="left" w:pos="4800"/>
              </w:tabs>
              <w:jc w:val="center"/>
              <w:rPr>
                <w:sz w:val="24"/>
              </w:rPr>
            </w:pPr>
            <w:r>
              <w:rPr>
                <w:rFonts w:hint="eastAsia"/>
                <w:sz w:val="24"/>
              </w:rPr>
              <w:t>……</w:t>
            </w:r>
          </w:p>
        </w:tc>
        <w:tc>
          <w:tcPr>
            <w:tcW w:w="984" w:type="dxa"/>
            <w:vAlign w:val="center"/>
          </w:tcPr>
          <w:p w:rsidR="00D26CF6" w:rsidRDefault="00D26CF6">
            <w:pPr>
              <w:tabs>
                <w:tab w:val="left" w:pos="1260"/>
                <w:tab w:val="left" w:pos="4800"/>
              </w:tabs>
              <w:jc w:val="center"/>
              <w:rPr>
                <w:sz w:val="24"/>
              </w:rPr>
            </w:pPr>
          </w:p>
        </w:tc>
        <w:tc>
          <w:tcPr>
            <w:tcW w:w="791" w:type="dxa"/>
            <w:vAlign w:val="center"/>
          </w:tcPr>
          <w:p w:rsidR="00D26CF6" w:rsidRDefault="00D26CF6">
            <w:pPr>
              <w:tabs>
                <w:tab w:val="left" w:pos="1260"/>
                <w:tab w:val="left" w:pos="4800"/>
              </w:tabs>
              <w:jc w:val="center"/>
              <w:rPr>
                <w:sz w:val="24"/>
              </w:rPr>
            </w:pPr>
          </w:p>
        </w:tc>
        <w:tc>
          <w:tcPr>
            <w:tcW w:w="756" w:type="dxa"/>
            <w:vAlign w:val="center"/>
          </w:tcPr>
          <w:p w:rsidR="00D26CF6" w:rsidRDefault="00D26CF6">
            <w:pPr>
              <w:tabs>
                <w:tab w:val="left" w:pos="1260"/>
                <w:tab w:val="left" w:pos="4800"/>
              </w:tabs>
              <w:jc w:val="center"/>
              <w:rPr>
                <w:sz w:val="24"/>
              </w:rPr>
            </w:pPr>
          </w:p>
        </w:tc>
        <w:tc>
          <w:tcPr>
            <w:tcW w:w="1012" w:type="dxa"/>
            <w:vAlign w:val="center"/>
          </w:tcPr>
          <w:p w:rsidR="00D26CF6" w:rsidRDefault="00D26CF6">
            <w:pPr>
              <w:tabs>
                <w:tab w:val="left" w:pos="1260"/>
                <w:tab w:val="left" w:pos="4800"/>
              </w:tabs>
              <w:jc w:val="center"/>
              <w:rPr>
                <w:sz w:val="24"/>
              </w:rPr>
            </w:pPr>
          </w:p>
        </w:tc>
        <w:tc>
          <w:tcPr>
            <w:tcW w:w="761" w:type="dxa"/>
            <w:vAlign w:val="center"/>
          </w:tcPr>
          <w:p w:rsidR="00D26CF6" w:rsidRDefault="00D26CF6">
            <w:pPr>
              <w:tabs>
                <w:tab w:val="left" w:pos="1260"/>
                <w:tab w:val="left" w:pos="4800"/>
              </w:tabs>
              <w:jc w:val="center"/>
              <w:rPr>
                <w:sz w:val="24"/>
              </w:rPr>
            </w:pPr>
          </w:p>
        </w:tc>
        <w:tc>
          <w:tcPr>
            <w:tcW w:w="3382" w:type="dxa"/>
            <w:vAlign w:val="center"/>
          </w:tcPr>
          <w:p w:rsidR="00D26CF6" w:rsidRDefault="00D26CF6">
            <w:pPr>
              <w:tabs>
                <w:tab w:val="left" w:pos="1260"/>
                <w:tab w:val="left" w:pos="4800"/>
              </w:tabs>
              <w:jc w:val="center"/>
              <w:rPr>
                <w:sz w:val="24"/>
              </w:rPr>
            </w:pPr>
          </w:p>
        </w:tc>
      </w:tr>
      <w:tr w:rsidR="00D26CF6">
        <w:trPr>
          <w:trHeight w:val="453"/>
        </w:trPr>
        <w:tc>
          <w:tcPr>
            <w:tcW w:w="1574" w:type="dxa"/>
            <w:vAlign w:val="center"/>
          </w:tcPr>
          <w:p w:rsidR="00D26CF6" w:rsidRDefault="00D26CF6">
            <w:pPr>
              <w:tabs>
                <w:tab w:val="left" w:pos="1260"/>
                <w:tab w:val="left" w:pos="4800"/>
              </w:tabs>
              <w:jc w:val="center"/>
              <w:rPr>
                <w:sz w:val="24"/>
              </w:rPr>
            </w:pPr>
          </w:p>
        </w:tc>
        <w:tc>
          <w:tcPr>
            <w:tcW w:w="984" w:type="dxa"/>
            <w:vAlign w:val="center"/>
          </w:tcPr>
          <w:p w:rsidR="00D26CF6" w:rsidRDefault="00D26CF6">
            <w:pPr>
              <w:tabs>
                <w:tab w:val="left" w:pos="1260"/>
                <w:tab w:val="left" w:pos="4800"/>
              </w:tabs>
              <w:jc w:val="center"/>
              <w:rPr>
                <w:sz w:val="24"/>
              </w:rPr>
            </w:pPr>
          </w:p>
        </w:tc>
        <w:tc>
          <w:tcPr>
            <w:tcW w:w="791" w:type="dxa"/>
            <w:vAlign w:val="center"/>
          </w:tcPr>
          <w:p w:rsidR="00D26CF6" w:rsidRDefault="00D26CF6">
            <w:pPr>
              <w:tabs>
                <w:tab w:val="left" w:pos="1260"/>
                <w:tab w:val="left" w:pos="4800"/>
              </w:tabs>
              <w:jc w:val="center"/>
              <w:rPr>
                <w:sz w:val="24"/>
              </w:rPr>
            </w:pPr>
          </w:p>
        </w:tc>
        <w:tc>
          <w:tcPr>
            <w:tcW w:w="756" w:type="dxa"/>
            <w:vAlign w:val="center"/>
          </w:tcPr>
          <w:p w:rsidR="00D26CF6" w:rsidRDefault="00D26CF6">
            <w:pPr>
              <w:tabs>
                <w:tab w:val="left" w:pos="1260"/>
                <w:tab w:val="left" w:pos="4800"/>
              </w:tabs>
              <w:jc w:val="center"/>
              <w:rPr>
                <w:sz w:val="24"/>
              </w:rPr>
            </w:pPr>
          </w:p>
        </w:tc>
        <w:tc>
          <w:tcPr>
            <w:tcW w:w="1012" w:type="dxa"/>
            <w:vAlign w:val="center"/>
          </w:tcPr>
          <w:p w:rsidR="00D26CF6" w:rsidRDefault="00D26CF6">
            <w:pPr>
              <w:tabs>
                <w:tab w:val="left" w:pos="1260"/>
                <w:tab w:val="left" w:pos="4800"/>
              </w:tabs>
              <w:jc w:val="center"/>
              <w:rPr>
                <w:sz w:val="24"/>
              </w:rPr>
            </w:pPr>
          </w:p>
        </w:tc>
        <w:tc>
          <w:tcPr>
            <w:tcW w:w="761" w:type="dxa"/>
            <w:vAlign w:val="center"/>
          </w:tcPr>
          <w:p w:rsidR="00D26CF6" w:rsidRDefault="00D26CF6">
            <w:pPr>
              <w:tabs>
                <w:tab w:val="left" w:pos="1260"/>
                <w:tab w:val="left" w:pos="4800"/>
              </w:tabs>
              <w:jc w:val="center"/>
              <w:rPr>
                <w:sz w:val="24"/>
              </w:rPr>
            </w:pPr>
          </w:p>
        </w:tc>
        <w:tc>
          <w:tcPr>
            <w:tcW w:w="3382" w:type="dxa"/>
            <w:vAlign w:val="center"/>
          </w:tcPr>
          <w:p w:rsidR="00D26CF6" w:rsidRDefault="00D26CF6">
            <w:pPr>
              <w:tabs>
                <w:tab w:val="left" w:pos="1260"/>
                <w:tab w:val="left" w:pos="4800"/>
              </w:tabs>
              <w:jc w:val="center"/>
              <w:rPr>
                <w:sz w:val="24"/>
              </w:rPr>
            </w:pPr>
          </w:p>
        </w:tc>
      </w:tr>
      <w:tr w:rsidR="00D26CF6">
        <w:trPr>
          <w:trHeight w:val="445"/>
        </w:trPr>
        <w:tc>
          <w:tcPr>
            <w:tcW w:w="1574" w:type="dxa"/>
            <w:vAlign w:val="center"/>
          </w:tcPr>
          <w:p w:rsidR="00D26CF6" w:rsidRDefault="00D26CF6">
            <w:pPr>
              <w:tabs>
                <w:tab w:val="left" w:pos="1260"/>
                <w:tab w:val="left" w:pos="4800"/>
              </w:tabs>
              <w:jc w:val="center"/>
              <w:rPr>
                <w:sz w:val="24"/>
              </w:rPr>
            </w:pPr>
          </w:p>
        </w:tc>
        <w:tc>
          <w:tcPr>
            <w:tcW w:w="984" w:type="dxa"/>
            <w:vAlign w:val="center"/>
          </w:tcPr>
          <w:p w:rsidR="00D26CF6" w:rsidRDefault="00D26CF6">
            <w:pPr>
              <w:tabs>
                <w:tab w:val="left" w:pos="1260"/>
                <w:tab w:val="left" w:pos="4800"/>
              </w:tabs>
              <w:jc w:val="center"/>
              <w:rPr>
                <w:sz w:val="24"/>
              </w:rPr>
            </w:pPr>
          </w:p>
        </w:tc>
        <w:tc>
          <w:tcPr>
            <w:tcW w:w="791" w:type="dxa"/>
            <w:vAlign w:val="center"/>
          </w:tcPr>
          <w:p w:rsidR="00D26CF6" w:rsidRDefault="00D26CF6">
            <w:pPr>
              <w:tabs>
                <w:tab w:val="left" w:pos="1260"/>
                <w:tab w:val="left" w:pos="4800"/>
              </w:tabs>
              <w:jc w:val="center"/>
              <w:rPr>
                <w:sz w:val="24"/>
              </w:rPr>
            </w:pPr>
          </w:p>
        </w:tc>
        <w:tc>
          <w:tcPr>
            <w:tcW w:w="756" w:type="dxa"/>
            <w:vAlign w:val="center"/>
          </w:tcPr>
          <w:p w:rsidR="00D26CF6" w:rsidRDefault="00D26CF6">
            <w:pPr>
              <w:tabs>
                <w:tab w:val="left" w:pos="1260"/>
                <w:tab w:val="left" w:pos="4800"/>
              </w:tabs>
              <w:jc w:val="center"/>
              <w:rPr>
                <w:sz w:val="24"/>
              </w:rPr>
            </w:pPr>
          </w:p>
        </w:tc>
        <w:tc>
          <w:tcPr>
            <w:tcW w:w="1012" w:type="dxa"/>
            <w:vAlign w:val="center"/>
          </w:tcPr>
          <w:p w:rsidR="00D26CF6" w:rsidRDefault="00D26CF6">
            <w:pPr>
              <w:tabs>
                <w:tab w:val="left" w:pos="1260"/>
                <w:tab w:val="left" w:pos="4800"/>
              </w:tabs>
              <w:jc w:val="center"/>
              <w:rPr>
                <w:sz w:val="24"/>
              </w:rPr>
            </w:pPr>
          </w:p>
        </w:tc>
        <w:tc>
          <w:tcPr>
            <w:tcW w:w="761" w:type="dxa"/>
            <w:vAlign w:val="center"/>
          </w:tcPr>
          <w:p w:rsidR="00D26CF6" w:rsidRDefault="00D26CF6">
            <w:pPr>
              <w:tabs>
                <w:tab w:val="left" w:pos="1260"/>
                <w:tab w:val="left" w:pos="4800"/>
              </w:tabs>
              <w:jc w:val="center"/>
              <w:rPr>
                <w:sz w:val="24"/>
              </w:rPr>
            </w:pPr>
          </w:p>
        </w:tc>
        <w:tc>
          <w:tcPr>
            <w:tcW w:w="3382" w:type="dxa"/>
            <w:vAlign w:val="center"/>
          </w:tcPr>
          <w:p w:rsidR="00D26CF6" w:rsidRDefault="00D26CF6">
            <w:pPr>
              <w:tabs>
                <w:tab w:val="left" w:pos="1260"/>
                <w:tab w:val="left" w:pos="4800"/>
              </w:tabs>
              <w:jc w:val="center"/>
              <w:rPr>
                <w:sz w:val="24"/>
              </w:rPr>
            </w:pPr>
          </w:p>
        </w:tc>
      </w:tr>
      <w:tr w:rsidR="00D26CF6">
        <w:trPr>
          <w:trHeight w:val="560"/>
        </w:trPr>
        <w:tc>
          <w:tcPr>
            <w:tcW w:w="1574" w:type="dxa"/>
            <w:vAlign w:val="center"/>
          </w:tcPr>
          <w:p w:rsidR="00D26CF6" w:rsidRDefault="000121B9">
            <w:pPr>
              <w:tabs>
                <w:tab w:val="left" w:pos="1260"/>
                <w:tab w:val="left" w:pos="4800"/>
              </w:tabs>
              <w:jc w:val="center"/>
              <w:rPr>
                <w:sz w:val="24"/>
              </w:rPr>
            </w:pPr>
            <w:r>
              <w:rPr>
                <w:rFonts w:hint="eastAsia"/>
                <w:sz w:val="24"/>
              </w:rPr>
              <w:t>二、现场</w:t>
            </w:r>
          </w:p>
        </w:tc>
        <w:tc>
          <w:tcPr>
            <w:tcW w:w="984" w:type="dxa"/>
            <w:vAlign w:val="center"/>
          </w:tcPr>
          <w:p w:rsidR="00D26CF6" w:rsidRDefault="00D26CF6">
            <w:pPr>
              <w:tabs>
                <w:tab w:val="left" w:pos="1260"/>
                <w:tab w:val="left" w:pos="4800"/>
              </w:tabs>
              <w:jc w:val="center"/>
              <w:rPr>
                <w:sz w:val="24"/>
              </w:rPr>
            </w:pPr>
          </w:p>
        </w:tc>
        <w:tc>
          <w:tcPr>
            <w:tcW w:w="791" w:type="dxa"/>
            <w:vAlign w:val="center"/>
          </w:tcPr>
          <w:p w:rsidR="00D26CF6" w:rsidRDefault="00D26CF6">
            <w:pPr>
              <w:tabs>
                <w:tab w:val="left" w:pos="1260"/>
                <w:tab w:val="left" w:pos="4800"/>
              </w:tabs>
              <w:jc w:val="center"/>
              <w:rPr>
                <w:sz w:val="24"/>
              </w:rPr>
            </w:pPr>
          </w:p>
        </w:tc>
        <w:tc>
          <w:tcPr>
            <w:tcW w:w="756" w:type="dxa"/>
            <w:vAlign w:val="center"/>
          </w:tcPr>
          <w:p w:rsidR="00D26CF6" w:rsidRDefault="00D26CF6">
            <w:pPr>
              <w:tabs>
                <w:tab w:val="left" w:pos="1260"/>
                <w:tab w:val="left" w:pos="4800"/>
              </w:tabs>
              <w:jc w:val="center"/>
              <w:rPr>
                <w:sz w:val="24"/>
              </w:rPr>
            </w:pPr>
          </w:p>
        </w:tc>
        <w:tc>
          <w:tcPr>
            <w:tcW w:w="1012" w:type="dxa"/>
            <w:vAlign w:val="center"/>
          </w:tcPr>
          <w:p w:rsidR="00D26CF6" w:rsidRDefault="00D26CF6">
            <w:pPr>
              <w:tabs>
                <w:tab w:val="left" w:pos="1260"/>
                <w:tab w:val="left" w:pos="4800"/>
              </w:tabs>
              <w:jc w:val="center"/>
              <w:rPr>
                <w:sz w:val="24"/>
              </w:rPr>
            </w:pPr>
          </w:p>
        </w:tc>
        <w:tc>
          <w:tcPr>
            <w:tcW w:w="761" w:type="dxa"/>
            <w:vAlign w:val="center"/>
          </w:tcPr>
          <w:p w:rsidR="00D26CF6" w:rsidRDefault="00D26CF6">
            <w:pPr>
              <w:tabs>
                <w:tab w:val="left" w:pos="1260"/>
                <w:tab w:val="left" w:pos="4800"/>
              </w:tabs>
              <w:jc w:val="center"/>
              <w:rPr>
                <w:sz w:val="24"/>
              </w:rPr>
            </w:pPr>
          </w:p>
        </w:tc>
        <w:tc>
          <w:tcPr>
            <w:tcW w:w="3382" w:type="dxa"/>
            <w:vAlign w:val="center"/>
          </w:tcPr>
          <w:p w:rsidR="00D26CF6" w:rsidRDefault="00D26CF6">
            <w:pPr>
              <w:tabs>
                <w:tab w:val="left" w:pos="1260"/>
                <w:tab w:val="left" w:pos="4800"/>
              </w:tabs>
              <w:jc w:val="center"/>
              <w:rPr>
                <w:sz w:val="24"/>
              </w:rPr>
            </w:pPr>
          </w:p>
        </w:tc>
      </w:tr>
      <w:tr w:rsidR="00D26CF6">
        <w:trPr>
          <w:trHeight w:val="560"/>
        </w:trPr>
        <w:tc>
          <w:tcPr>
            <w:tcW w:w="1574" w:type="dxa"/>
            <w:vAlign w:val="center"/>
          </w:tcPr>
          <w:p w:rsidR="00D26CF6" w:rsidRDefault="000121B9">
            <w:pPr>
              <w:tabs>
                <w:tab w:val="left" w:pos="1260"/>
                <w:tab w:val="left" w:pos="4800"/>
              </w:tabs>
              <w:jc w:val="center"/>
              <w:rPr>
                <w:sz w:val="24"/>
              </w:rPr>
            </w:pPr>
            <w:r>
              <w:rPr>
                <w:rFonts w:hint="eastAsia"/>
                <w:sz w:val="24"/>
              </w:rPr>
              <w:t>1.正建造师</w:t>
            </w:r>
          </w:p>
        </w:tc>
        <w:tc>
          <w:tcPr>
            <w:tcW w:w="984" w:type="dxa"/>
            <w:vAlign w:val="center"/>
          </w:tcPr>
          <w:p w:rsidR="00D26CF6" w:rsidRDefault="00D26CF6">
            <w:pPr>
              <w:tabs>
                <w:tab w:val="left" w:pos="1260"/>
                <w:tab w:val="left" w:pos="4800"/>
              </w:tabs>
              <w:jc w:val="center"/>
              <w:rPr>
                <w:sz w:val="24"/>
              </w:rPr>
            </w:pPr>
          </w:p>
        </w:tc>
        <w:tc>
          <w:tcPr>
            <w:tcW w:w="791" w:type="dxa"/>
            <w:vAlign w:val="center"/>
          </w:tcPr>
          <w:p w:rsidR="00D26CF6" w:rsidRDefault="00D26CF6">
            <w:pPr>
              <w:tabs>
                <w:tab w:val="left" w:pos="1260"/>
                <w:tab w:val="left" w:pos="4800"/>
              </w:tabs>
              <w:jc w:val="center"/>
              <w:rPr>
                <w:sz w:val="24"/>
              </w:rPr>
            </w:pPr>
          </w:p>
        </w:tc>
        <w:tc>
          <w:tcPr>
            <w:tcW w:w="756" w:type="dxa"/>
            <w:vAlign w:val="center"/>
          </w:tcPr>
          <w:p w:rsidR="00D26CF6" w:rsidRDefault="00D26CF6">
            <w:pPr>
              <w:tabs>
                <w:tab w:val="left" w:pos="1260"/>
                <w:tab w:val="left" w:pos="4800"/>
              </w:tabs>
              <w:jc w:val="center"/>
              <w:rPr>
                <w:sz w:val="24"/>
              </w:rPr>
            </w:pPr>
          </w:p>
        </w:tc>
        <w:tc>
          <w:tcPr>
            <w:tcW w:w="1012" w:type="dxa"/>
            <w:vAlign w:val="center"/>
          </w:tcPr>
          <w:p w:rsidR="00D26CF6" w:rsidRDefault="00D26CF6">
            <w:pPr>
              <w:tabs>
                <w:tab w:val="left" w:pos="1260"/>
                <w:tab w:val="left" w:pos="4800"/>
              </w:tabs>
              <w:jc w:val="center"/>
              <w:rPr>
                <w:sz w:val="24"/>
              </w:rPr>
            </w:pPr>
          </w:p>
        </w:tc>
        <w:tc>
          <w:tcPr>
            <w:tcW w:w="761" w:type="dxa"/>
            <w:vAlign w:val="center"/>
          </w:tcPr>
          <w:p w:rsidR="00D26CF6" w:rsidRDefault="00D26CF6">
            <w:pPr>
              <w:tabs>
                <w:tab w:val="left" w:pos="1260"/>
                <w:tab w:val="left" w:pos="4800"/>
              </w:tabs>
              <w:jc w:val="center"/>
              <w:rPr>
                <w:sz w:val="24"/>
              </w:rPr>
            </w:pPr>
          </w:p>
        </w:tc>
        <w:tc>
          <w:tcPr>
            <w:tcW w:w="3382" w:type="dxa"/>
            <w:vAlign w:val="center"/>
          </w:tcPr>
          <w:p w:rsidR="00D26CF6" w:rsidRDefault="00D26CF6">
            <w:pPr>
              <w:tabs>
                <w:tab w:val="left" w:pos="1260"/>
                <w:tab w:val="left" w:pos="4800"/>
              </w:tabs>
              <w:jc w:val="center"/>
              <w:rPr>
                <w:sz w:val="24"/>
              </w:rPr>
            </w:pPr>
          </w:p>
        </w:tc>
      </w:tr>
      <w:tr w:rsidR="00D26CF6">
        <w:trPr>
          <w:trHeight w:val="560"/>
        </w:trPr>
        <w:tc>
          <w:tcPr>
            <w:tcW w:w="1574" w:type="dxa"/>
            <w:vAlign w:val="center"/>
          </w:tcPr>
          <w:p w:rsidR="00D26CF6" w:rsidRDefault="000121B9">
            <w:pPr>
              <w:tabs>
                <w:tab w:val="left" w:pos="1260"/>
                <w:tab w:val="left" w:pos="4800"/>
              </w:tabs>
              <w:jc w:val="center"/>
              <w:rPr>
                <w:sz w:val="24"/>
              </w:rPr>
            </w:pPr>
            <w:r>
              <w:rPr>
                <w:rFonts w:hint="eastAsia"/>
                <w:sz w:val="24"/>
              </w:rPr>
              <w:t>2.副建造师</w:t>
            </w:r>
          </w:p>
        </w:tc>
        <w:tc>
          <w:tcPr>
            <w:tcW w:w="984" w:type="dxa"/>
            <w:vAlign w:val="center"/>
          </w:tcPr>
          <w:p w:rsidR="00D26CF6" w:rsidRDefault="00D26CF6">
            <w:pPr>
              <w:tabs>
                <w:tab w:val="left" w:pos="1260"/>
                <w:tab w:val="left" w:pos="4800"/>
              </w:tabs>
              <w:jc w:val="center"/>
              <w:rPr>
                <w:sz w:val="24"/>
              </w:rPr>
            </w:pPr>
          </w:p>
        </w:tc>
        <w:tc>
          <w:tcPr>
            <w:tcW w:w="791" w:type="dxa"/>
            <w:vAlign w:val="center"/>
          </w:tcPr>
          <w:p w:rsidR="00D26CF6" w:rsidRDefault="00D26CF6">
            <w:pPr>
              <w:tabs>
                <w:tab w:val="left" w:pos="1260"/>
                <w:tab w:val="left" w:pos="4800"/>
              </w:tabs>
              <w:jc w:val="center"/>
              <w:rPr>
                <w:sz w:val="24"/>
              </w:rPr>
            </w:pPr>
          </w:p>
        </w:tc>
        <w:tc>
          <w:tcPr>
            <w:tcW w:w="756" w:type="dxa"/>
            <w:vAlign w:val="center"/>
          </w:tcPr>
          <w:p w:rsidR="00D26CF6" w:rsidRDefault="00D26CF6">
            <w:pPr>
              <w:tabs>
                <w:tab w:val="left" w:pos="1260"/>
                <w:tab w:val="left" w:pos="4800"/>
              </w:tabs>
              <w:jc w:val="center"/>
              <w:rPr>
                <w:sz w:val="24"/>
              </w:rPr>
            </w:pPr>
          </w:p>
        </w:tc>
        <w:tc>
          <w:tcPr>
            <w:tcW w:w="1012" w:type="dxa"/>
            <w:vAlign w:val="center"/>
          </w:tcPr>
          <w:p w:rsidR="00D26CF6" w:rsidRDefault="00D26CF6">
            <w:pPr>
              <w:tabs>
                <w:tab w:val="left" w:pos="1260"/>
                <w:tab w:val="left" w:pos="4800"/>
              </w:tabs>
              <w:jc w:val="center"/>
              <w:rPr>
                <w:sz w:val="24"/>
              </w:rPr>
            </w:pPr>
          </w:p>
        </w:tc>
        <w:tc>
          <w:tcPr>
            <w:tcW w:w="761" w:type="dxa"/>
            <w:vAlign w:val="center"/>
          </w:tcPr>
          <w:p w:rsidR="00D26CF6" w:rsidRDefault="00D26CF6">
            <w:pPr>
              <w:tabs>
                <w:tab w:val="left" w:pos="1260"/>
                <w:tab w:val="left" w:pos="4800"/>
              </w:tabs>
              <w:jc w:val="center"/>
              <w:rPr>
                <w:sz w:val="24"/>
              </w:rPr>
            </w:pPr>
          </w:p>
        </w:tc>
        <w:tc>
          <w:tcPr>
            <w:tcW w:w="3382" w:type="dxa"/>
            <w:vAlign w:val="center"/>
          </w:tcPr>
          <w:p w:rsidR="00D26CF6" w:rsidRDefault="00D26CF6">
            <w:pPr>
              <w:tabs>
                <w:tab w:val="left" w:pos="1260"/>
                <w:tab w:val="left" w:pos="4800"/>
              </w:tabs>
              <w:jc w:val="center"/>
              <w:rPr>
                <w:sz w:val="24"/>
              </w:rPr>
            </w:pPr>
          </w:p>
        </w:tc>
      </w:tr>
      <w:tr w:rsidR="00D26CF6">
        <w:trPr>
          <w:trHeight w:val="90"/>
        </w:trPr>
        <w:tc>
          <w:tcPr>
            <w:tcW w:w="1574" w:type="dxa"/>
            <w:vAlign w:val="center"/>
          </w:tcPr>
          <w:p w:rsidR="00D26CF6" w:rsidRDefault="000121B9">
            <w:pPr>
              <w:tabs>
                <w:tab w:val="left" w:pos="1260"/>
                <w:tab w:val="left" w:pos="4800"/>
              </w:tabs>
              <w:jc w:val="center"/>
              <w:rPr>
                <w:sz w:val="24"/>
              </w:rPr>
            </w:pPr>
            <w:r>
              <w:rPr>
                <w:rFonts w:hint="eastAsia"/>
                <w:sz w:val="24"/>
              </w:rPr>
              <w:t>3.质量管理</w:t>
            </w:r>
          </w:p>
        </w:tc>
        <w:tc>
          <w:tcPr>
            <w:tcW w:w="984" w:type="dxa"/>
            <w:vAlign w:val="center"/>
          </w:tcPr>
          <w:p w:rsidR="00D26CF6" w:rsidRDefault="00D26CF6">
            <w:pPr>
              <w:tabs>
                <w:tab w:val="left" w:pos="1260"/>
                <w:tab w:val="left" w:pos="4800"/>
              </w:tabs>
              <w:jc w:val="center"/>
              <w:rPr>
                <w:sz w:val="24"/>
              </w:rPr>
            </w:pPr>
          </w:p>
        </w:tc>
        <w:tc>
          <w:tcPr>
            <w:tcW w:w="791" w:type="dxa"/>
            <w:vAlign w:val="center"/>
          </w:tcPr>
          <w:p w:rsidR="00D26CF6" w:rsidRDefault="00D26CF6">
            <w:pPr>
              <w:tabs>
                <w:tab w:val="left" w:pos="1260"/>
                <w:tab w:val="left" w:pos="4800"/>
              </w:tabs>
              <w:jc w:val="center"/>
              <w:rPr>
                <w:sz w:val="24"/>
              </w:rPr>
            </w:pPr>
          </w:p>
        </w:tc>
        <w:tc>
          <w:tcPr>
            <w:tcW w:w="756" w:type="dxa"/>
            <w:vAlign w:val="center"/>
          </w:tcPr>
          <w:p w:rsidR="00D26CF6" w:rsidRDefault="00D26CF6">
            <w:pPr>
              <w:tabs>
                <w:tab w:val="left" w:pos="1260"/>
                <w:tab w:val="left" w:pos="4800"/>
              </w:tabs>
              <w:jc w:val="center"/>
              <w:rPr>
                <w:sz w:val="24"/>
              </w:rPr>
            </w:pPr>
          </w:p>
        </w:tc>
        <w:tc>
          <w:tcPr>
            <w:tcW w:w="1012" w:type="dxa"/>
            <w:vAlign w:val="center"/>
          </w:tcPr>
          <w:p w:rsidR="00D26CF6" w:rsidRDefault="00D26CF6">
            <w:pPr>
              <w:tabs>
                <w:tab w:val="left" w:pos="1260"/>
                <w:tab w:val="left" w:pos="4800"/>
              </w:tabs>
              <w:jc w:val="center"/>
              <w:rPr>
                <w:sz w:val="24"/>
              </w:rPr>
            </w:pPr>
          </w:p>
        </w:tc>
        <w:tc>
          <w:tcPr>
            <w:tcW w:w="761" w:type="dxa"/>
            <w:vAlign w:val="center"/>
          </w:tcPr>
          <w:p w:rsidR="00D26CF6" w:rsidRDefault="00D26CF6">
            <w:pPr>
              <w:tabs>
                <w:tab w:val="left" w:pos="1260"/>
                <w:tab w:val="left" w:pos="4800"/>
              </w:tabs>
              <w:jc w:val="center"/>
              <w:rPr>
                <w:sz w:val="24"/>
              </w:rPr>
            </w:pPr>
          </w:p>
        </w:tc>
        <w:tc>
          <w:tcPr>
            <w:tcW w:w="3382" w:type="dxa"/>
            <w:vAlign w:val="center"/>
          </w:tcPr>
          <w:p w:rsidR="00D26CF6" w:rsidRDefault="00D26CF6">
            <w:pPr>
              <w:tabs>
                <w:tab w:val="left" w:pos="1260"/>
                <w:tab w:val="left" w:pos="4800"/>
              </w:tabs>
              <w:jc w:val="center"/>
              <w:rPr>
                <w:sz w:val="24"/>
              </w:rPr>
            </w:pPr>
          </w:p>
        </w:tc>
      </w:tr>
      <w:tr w:rsidR="00D26CF6">
        <w:trPr>
          <w:trHeight w:val="560"/>
        </w:trPr>
        <w:tc>
          <w:tcPr>
            <w:tcW w:w="1574" w:type="dxa"/>
            <w:vAlign w:val="center"/>
          </w:tcPr>
          <w:p w:rsidR="00D26CF6" w:rsidRDefault="000121B9">
            <w:pPr>
              <w:tabs>
                <w:tab w:val="left" w:pos="1260"/>
                <w:tab w:val="left" w:pos="4800"/>
              </w:tabs>
              <w:jc w:val="center"/>
              <w:rPr>
                <w:sz w:val="24"/>
              </w:rPr>
            </w:pPr>
            <w:r>
              <w:rPr>
                <w:rFonts w:hint="eastAsia"/>
                <w:sz w:val="24"/>
              </w:rPr>
              <w:t>4.材料管理</w:t>
            </w:r>
          </w:p>
        </w:tc>
        <w:tc>
          <w:tcPr>
            <w:tcW w:w="984" w:type="dxa"/>
            <w:vAlign w:val="center"/>
          </w:tcPr>
          <w:p w:rsidR="00D26CF6" w:rsidRDefault="00D26CF6">
            <w:pPr>
              <w:tabs>
                <w:tab w:val="left" w:pos="1260"/>
                <w:tab w:val="left" w:pos="4800"/>
              </w:tabs>
              <w:jc w:val="center"/>
              <w:rPr>
                <w:sz w:val="24"/>
              </w:rPr>
            </w:pPr>
          </w:p>
        </w:tc>
        <w:tc>
          <w:tcPr>
            <w:tcW w:w="791" w:type="dxa"/>
            <w:vAlign w:val="center"/>
          </w:tcPr>
          <w:p w:rsidR="00D26CF6" w:rsidRDefault="00D26CF6">
            <w:pPr>
              <w:tabs>
                <w:tab w:val="left" w:pos="1260"/>
                <w:tab w:val="left" w:pos="4800"/>
              </w:tabs>
              <w:jc w:val="center"/>
              <w:rPr>
                <w:sz w:val="24"/>
              </w:rPr>
            </w:pPr>
          </w:p>
        </w:tc>
        <w:tc>
          <w:tcPr>
            <w:tcW w:w="756" w:type="dxa"/>
            <w:vAlign w:val="center"/>
          </w:tcPr>
          <w:p w:rsidR="00D26CF6" w:rsidRDefault="00D26CF6">
            <w:pPr>
              <w:tabs>
                <w:tab w:val="left" w:pos="1260"/>
                <w:tab w:val="left" w:pos="4800"/>
              </w:tabs>
              <w:jc w:val="center"/>
              <w:rPr>
                <w:sz w:val="24"/>
              </w:rPr>
            </w:pPr>
          </w:p>
        </w:tc>
        <w:tc>
          <w:tcPr>
            <w:tcW w:w="1012" w:type="dxa"/>
            <w:vAlign w:val="center"/>
          </w:tcPr>
          <w:p w:rsidR="00D26CF6" w:rsidRDefault="00D26CF6">
            <w:pPr>
              <w:tabs>
                <w:tab w:val="left" w:pos="1260"/>
                <w:tab w:val="left" w:pos="4800"/>
              </w:tabs>
              <w:jc w:val="center"/>
              <w:rPr>
                <w:sz w:val="24"/>
              </w:rPr>
            </w:pPr>
          </w:p>
        </w:tc>
        <w:tc>
          <w:tcPr>
            <w:tcW w:w="761" w:type="dxa"/>
            <w:vAlign w:val="center"/>
          </w:tcPr>
          <w:p w:rsidR="00D26CF6" w:rsidRDefault="00D26CF6">
            <w:pPr>
              <w:tabs>
                <w:tab w:val="left" w:pos="1260"/>
                <w:tab w:val="left" w:pos="4800"/>
              </w:tabs>
              <w:jc w:val="center"/>
              <w:rPr>
                <w:sz w:val="24"/>
              </w:rPr>
            </w:pPr>
          </w:p>
        </w:tc>
        <w:tc>
          <w:tcPr>
            <w:tcW w:w="3382" w:type="dxa"/>
            <w:vAlign w:val="center"/>
          </w:tcPr>
          <w:p w:rsidR="00D26CF6" w:rsidRDefault="00D26CF6">
            <w:pPr>
              <w:tabs>
                <w:tab w:val="left" w:pos="1260"/>
                <w:tab w:val="left" w:pos="4800"/>
              </w:tabs>
              <w:jc w:val="center"/>
              <w:rPr>
                <w:sz w:val="24"/>
              </w:rPr>
            </w:pPr>
          </w:p>
        </w:tc>
      </w:tr>
      <w:tr w:rsidR="00D26CF6">
        <w:trPr>
          <w:trHeight w:val="560"/>
        </w:trPr>
        <w:tc>
          <w:tcPr>
            <w:tcW w:w="1574" w:type="dxa"/>
            <w:vAlign w:val="center"/>
          </w:tcPr>
          <w:p w:rsidR="00D26CF6" w:rsidRDefault="000121B9">
            <w:pPr>
              <w:tabs>
                <w:tab w:val="left" w:pos="1260"/>
                <w:tab w:val="left" w:pos="4800"/>
              </w:tabs>
              <w:jc w:val="center"/>
              <w:rPr>
                <w:sz w:val="24"/>
              </w:rPr>
            </w:pPr>
            <w:r>
              <w:rPr>
                <w:rFonts w:hint="eastAsia"/>
                <w:sz w:val="24"/>
              </w:rPr>
              <w:t>5.计划管理</w:t>
            </w:r>
          </w:p>
        </w:tc>
        <w:tc>
          <w:tcPr>
            <w:tcW w:w="984" w:type="dxa"/>
            <w:vAlign w:val="center"/>
          </w:tcPr>
          <w:p w:rsidR="00D26CF6" w:rsidRDefault="00D26CF6">
            <w:pPr>
              <w:tabs>
                <w:tab w:val="left" w:pos="1260"/>
                <w:tab w:val="left" w:pos="4800"/>
              </w:tabs>
              <w:jc w:val="center"/>
              <w:rPr>
                <w:sz w:val="24"/>
              </w:rPr>
            </w:pPr>
          </w:p>
        </w:tc>
        <w:tc>
          <w:tcPr>
            <w:tcW w:w="791" w:type="dxa"/>
            <w:vAlign w:val="center"/>
          </w:tcPr>
          <w:p w:rsidR="00D26CF6" w:rsidRDefault="00D26CF6">
            <w:pPr>
              <w:tabs>
                <w:tab w:val="left" w:pos="1260"/>
                <w:tab w:val="left" w:pos="4800"/>
              </w:tabs>
              <w:jc w:val="center"/>
              <w:rPr>
                <w:sz w:val="24"/>
              </w:rPr>
            </w:pPr>
          </w:p>
        </w:tc>
        <w:tc>
          <w:tcPr>
            <w:tcW w:w="756" w:type="dxa"/>
            <w:vAlign w:val="center"/>
          </w:tcPr>
          <w:p w:rsidR="00D26CF6" w:rsidRDefault="00D26CF6">
            <w:pPr>
              <w:tabs>
                <w:tab w:val="left" w:pos="1260"/>
                <w:tab w:val="left" w:pos="4800"/>
              </w:tabs>
              <w:jc w:val="center"/>
              <w:rPr>
                <w:sz w:val="24"/>
              </w:rPr>
            </w:pPr>
          </w:p>
        </w:tc>
        <w:tc>
          <w:tcPr>
            <w:tcW w:w="1012" w:type="dxa"/>
            <w:vAlign w:val="center"/>
          </w:tcPr>
          <w:p w:rsidR="00D26CF6" w:rsidRDefault="00D26CF6">
            <w:pPr>
              <w:tabs>
                <w:tab w:val="left" w:pos="1260"/>
                <w:tab w:val="left" w:pos="4800"/>
              </w:tabs>
              <w:jc w:val="center"/>
              <w:rPr>
                <w:sz w:val="24"/>
              </w:rPr>
            </w:pPr>
          </w:p>
        </w:tc>
        <w:tc>
          <w:tcPr>
            <w:tcW w:w="761" w:type="dxa"/>
            <w:vAlign w:val="center"/>
          </w:tcPr>
          <w:p w:rsidR="00D26CF6" w:rsidRDefault="00D26CF6">
            <w:pPr>
              <w:tabs>
                <w:tab w:val="left" w:pos="1260"/>
                <w:tab w:val="left" w:pos="4800"/>
              </w:tabs>
              <w:jc w:val="center"/>
              <w:rPr>
                <w:sz w:val="24"/>
              </w:rPr>
            </w:pPr>
          </w:p>
        </w:tc>
        <w:tc>
          <w:tcPr>
            <w:tcW w:w="3382" w:type="dxa"/>
            <w:vAlign w:val="center"/>
          </w:tcPr>
          <w:p w:rsidR="00D26CF6" w:rsidRDefault="00D26CF6">
            <w:pPr>
              <w:tabs>
                <w:tab w:val="left" w:pos="1260"/>
                <w:tab w:val="left" w:pos="4800"/>
              </w:tabs>
              <w:jc w:val="center"/>
              <w:rPr>
                <w:sz w:val="24"/>
              </w:rPr>
            </w:pPr>
          </w:p>
        </w:tc>
      </w:tr>
      <w:tr w:rsidR="00D26CF6">
        <w:trPr>
          <w:trHeight w:val="560"/>
        </w:trPr>
        <w:tc>
          <w:tcPr>
            <w:tcW w:w="1574" w:type="dxa"/>
            <w:vAlign w:val="center"/>
          </w:tcPr>
          <w:p w:rsidR="00D26CF6" w:rsidRDefault="000121B9">
            <w:pPr>
              <w:tabs>
                <w:tab w:val="left" w:pos="1260"/>
                <w:tab w:val="left" w:pos="4800"/>
              </w:tabs>
              <w:jc w:val="center"/>
              <w:rPr>
                <w:sz w:val="24"/>
              </w:rPr>
            </w:pPr>
            <w:r>
              <w:rPr>
                <w:rFonts w:hint="eastAsia"/>
                <w:sz w:val="24"/>
              </w:rPr>
              <w:t>6.安全管理</w:t>
            </w:r>
          </w:p>
        </w:tc>
        <w:tc>
          <w:tcPr>
            <w:tcW w:w="984" w:type="dxa"/>
            <w:vAlign w:val="center"/>
          </w:tcPr>
          <w:p w:rsidR="00D26CF6" w:rsidRDefault="00D26CF6">
            <w:pPr>
              <w:tabs>
                <w:tab w:val="left" w:pos="1260"/>
                <w:tab w:val="left" w:pos="4800"/>
              </w:tabs>
              <w:jc w:val="center"/>
              <w:rPr>
                <w:sz w:val="24"/>
              </w:rPr>
            </w:pPr>
          </w:p>
        </w:tc>
        <w:tc>
          <w:tcPr>
            <w:tcW w:w="791" w:type="dxa"/>
            <w:vAlign w:val="center"/>
          </w:tcPr>
          <w:p w:rsidR="00D26CF6" w:rsidRDefault="00D26CF6">
            <w:pPr>
              <w:tabs>
                <w:tab w:val="left" w:pos="1260"/>
                <w:tab w:val="left" w:pos="4800"/>
              </w:tabs>
              <w:jc w:val="center"/>
              <w:rPr>
                <w:sz w:val="24"/>
              </w:rPr>
            </w:pPr>
          </w:p>
        </w:tc>
        <w:tc>
          <w:tcPr>
            <w:tcW w:w="756" w:type="dxa"/>
            <w:vAlign w:val="center"/>
          </w:tcPr>
          <w:p w:rsidR="00D26CF6" w:rsidRDefault="00D26CF6">
            <w:pPr>
              <w:tabs>
                <w:tab w:val="left" w:pos="1260"/>
                <w:tab w:val="left" w:pos="4800"/>
              </w:tabs>
              <w:jc w:val="center"/>
              <w:rPr>
                <w:sz w:val="24"/>
              </w:rPr>
            </w:pPr>
          </w:p>
        </w:tc>
        <w:tc>
          <w:tcPr>
            <w:tcW w:w="1012" w:type="dxa"/>
            <w:vAlign w:val="center"/>
          </w:tcPr>
          <w:p w:rsidR="00D26CF6" w:rsidRDefault="00D26CF6">
            <w:pPr>
              <w:tabs>
                <w:tab w:val="left" w:pos="1260"/>
                <w:tab w:val="left" w:pos="4800"/>
              </w:tabs>
              <w:jc w:val="center"/>
              <w:rPr>
                <w:sz w:val="24"/>
              </w:rPr>
            </w:pPr>
          </w:p>
        </w:tc>
        <w:tc>
          <w:tcPr>
            <w:tcW w:w="761" w:type="dxa"/>
            <w:vAlign w:val="center"/>
          </w:tcPr>
          <w:p w:rsidR="00D26CF6" w:rsidRDefault="00D26CF6">
            <w:pPr>
              <w:tabs>
                <w:tab w:val="left" w:pos="1260"/>
                <w:tab w:val="left" w:pos="4800"/>
              </w:tabs>
              <w:jc w:val="center"/>
              <w:rPr>
                <w:sz w:val="24"/>
              </w:rPr>
            </w:pPr>
          </w:p>
        </w:tc>
        <w:tc>
          <w:tcPr>
            <w:tcW w:w="3382" w:type="dxa"/>
            <w:vAlign w:val="center"/>
          </w:tcPr>
          <w:p w:rsidR="00D26CF6" w:rsidRDefault="00D26CF6">
            <w:pPr>
              <w:tabs>
                <w:tab w:val="left" w:pos="1260"/>
                <w:tab w:val="left" w:pos="4800"/>
              </w:tabs>
              <w:jc w:val="center"/>
              <w:rPr>
                <w:sz w:val="24"/>
              </w:rPr>
            </w:pPr>
          </w:p>
        </w:tc>
      </w:tr>
      <w:tr w:rsidR="00D26CF6">
        <w:trPr>
          <w:trHeight w:val="450"/>
        </w:trPr>
        <w:tc>
          <w:tcPr>
            <w:tcW w:w="1574" w:type="dxa"/>
            <w:vAlign w:val="center"/>
          </w:tcPr>
          <w:p w:rsidR="00D26CF6" w:rsidRDefault="00D26CF6">
            <w:pPr>
              <w:tabs>
                <w:tab w:val="left" w:pos="1260"/>
                <w:tab w:val="left" w:pos="4800"/>
              </w:tabs>
              <w:jc w:val="center"/>
              <w:rPr>
                <w:sz w:val="24"/>
              </w:rPr>
            </w:pPr>
          </w:p>
        </w:tc>
        <w:tc>
          <w:tcPr>
            <w:tcW w:w="984" w:type="dxa"/>
            <w:vAlign w:val="center"/>
          </w:tcPr>
          <w:p w:rsidR="00D26CF6" w:rsidRDefault="00D26CF6">
            <w:pPr>
              <w:tabs>
                <w:tab w:val="left" w:pos="1260"/>
                <w:tab w:val="left" w:pos="4800"/>
              </w:tabs>
              <w:jc w:val="center"/>
              <w:rPr>
                <w:sz w:val="24"/>
              </w:rPr>
            </w:pPr>
          </w:p>
        </w:tc>
        <w:tc>
          <w:tcPr>
            <w:tcW w:w="791" w:type="dxa"/>
            <w:vAlign w:val="center"/>
          </w:tcPr>
          <w:p w:rsidR="00D26CF6" w:rsidRDefault="00D26CF6">
            <w:pPr>
              <w:tabs>
                <w:tab w:val="left" w:pos="1260"/>
                <w:tab w:val="left" w:pos="4800"/>
              </w:tabs>
              <w:jc w:val="center"/>
              <w:rPr>
                <w:sz w:val="24"/>
              </w:rPr>
            </w:pPr>
          </w:p>
        </w:tc>
        <w:tc>
          <w:tcPr>
            <w:tcW w:w="756" w:type="dxa"/>
            <w:vAlign w:val="center"/>
          </w:tcPr>
          <w:p w:rsidR="00D26CF6" w:rsidRDefault="00D26CF6">
            <w:pPr>
              <w:tabs>
                <w:tab w:val="left" w:pos="1260"/>
                <w:tab w:val="left" w:pos="4800"/>
              </w:tabs>
              <w:jc w:val="center"/>
              <w:rPr>
                <w:sz w:val="24"/>
              </w:rPr>
            </w:pPr>
          </w:p>
        </w:tc>
        <w:tc>
          <w:tcPr>
            <w:tcW w:w="1012" w:type="dxa"/>
            <w:vAlign w:val="center"/>
          </w:tcPr>
          <w:p w:rsidR="00D26CF6" w:rsidRDefault="00D26CF6">
            <w:pPr>
              <w:tabs>
                <w:tab w:val="left" w:pos="1260"/>
                <w:tab w:val="left" w:pos="4800"/>
              </w:tabs>
              <w:jc w:val="center"/>
              <w:rPr>
                <w:sz w:val="24"/>
              </w:rPr>
            </w:pPr>
          </w:p>
        </w:tc>
        <w:tc>
          <w:tcPr>
            <w:tcW w:w="761" w:type="dxa"/>
            <w:vAlign w:val="center"/>
          </w:tcPr>
          <w:p w:rsidR="00D26CF6" w:rsidRDefault="00D26CF6">
            <w:pPr>
              <w:tabs>
                <w:tab w:val="left" w:pos="1260"/>
                <w:tab w:val="left" w:pos="4800"/>
              </w:tabs>
              <w:jc w:val="center"/>
              <w:rPr>
                <w:sz w:val="24"/>
              </w:rPr>
            </w:pPr>
          </w:p>
        </w:tc>
        <w:tc>
          <w:tcPr>
            <w:tcW w:w="3382" w:type="dxa"/>
            <w:vAlign w:val="center"/>
          </w:tcPr>
          <w:p w:rsidR="00D26CF6" w:rsidRDefault="00D26CF6">
            <w:pPr>
              <w:tabs>
                <w:tab w:val="left" w:pos="1260"/>
                <w:tab w:val="left" w:pos="4800"/>
              </w:tabs>
              <w:jc w:val="center"/>
              <w:rPr>
                <w:sz w:val="24"/>
              </w:rPr>
            </w:pPr>
          </w:p>
        </w:tc>
      </w:tr>
      <w:tr w:rsidR="00D26CF6">
        <w:trPr>
          <w:trHeight w:val="442"/>
        </w:trPr>
        <w:tc>
          <w:tcPr>
            <w:tcW w:w="1574" w:type="dxa"/>
            <w:vAlign w:val="center"/>
          </w:tcPr>
          <w:p w:rsidR="00D26CF6" w:rsidRDefault="00D26CF6">
            <w:pPr>
              <w:tabs>
                <w:tab w:val="left" w:pos="1260"/>
                <w:tab w:val="left" w:pos="4800"/>
              </w:tabs>
              <w:jc w:val="center"/>
              <w:rPr>
                <w:sz w:val="24"/>
              </w:rPr>
            </w:pPr>
          </w:p>
        </w:tc>
        <w:tc>
          <w:tcPr>
            <w:tcW w:w="984" w:type="dxa"/>
            <w:vAlign w:val="center"/>
          </w:tcPr>
          <w:p w:rsidR="00D26CF6" w:rsidRDefault="00D26CF6">
            <w:pPr>
              <w:tabs>
                <w:tab w:val="left" w:pos="1260"/>
                <w:tab w:val="left" w:pos="4800"/>
              </w:tabs>
              <w:jc w:val="center"/>
              <w:rPr>
                <w:sz w:val="24"/>
              </w:rPr>
            </w:pPr>
          </w:p>
        </w:tc>
        <w:tc>
          <w:tcPr>
            <w:tcW w:w="791" w:type="dxa"/>
            <w:vAlign w:val="center"/>
          </w:tcPr>
          <w:p w:rsidR="00D26CF6" w:rsidRDefault="00D26CF6">
            <w:pPr>
              <w:tabs>
                <w:tab w:val="left" w:pos="1260"/>
                <w:tab w:val="left" w:pos="4800"/>
              </w:tabs>
              <w:jc w:val="center"/>
              <w:rPr>
                <w:sz w:val="24"/>
              </w:rPr>
            </w:pPr>
          </w:p>
        </w:tc>
        <w:tc>
          <w:tcPr>
            <w:tcW w:w="756" w:type="dxa"/>
            <w:vAlign w:val="center"/>
          </w:tcPr>
          <w:p w:rsidR="00D26CF6" w:rsidRDefault="00D26CF6">
            <w:pPr>
              <w:tabs>
                <w:tab w:val="left" w:pos="1260"/>
                <w:tab w:val="left" w:pos="4800"/>
              </w:tabs>
              <w:jc w:val="center"/>
              <w:rPr>
                <w:sz w:val="24"/>
              </w:rPr>
            </w:pPr>
          </w:p>
        </w:tc>
        <w:tc>
          <w:tcPr>
            <w:tcW w:w="1012" w:type="dxa"/>
            <w:vAlign w:val="center"/>
          </w:tcPr>
          <w:p w:rsidR="00D26CF6" w:rsidRDefault="00D26CF6">
            <w:pPr>
              <w:tabs>
                <w:tab w:val="left" w:pos="1260"/>
                <w:tab w:val="left" w:pos="4800"/>
              </w:tabs>
              <w:jc w:val="center"/>
              <w:rPr>
                <w:sz w:val="24"/>
              </w:rPr>
            </w:pPr>
          </w:p>
        </w:tc>
        <w:tc>
          <w:tcPr>
            <w:tcW w:w="761" w:type="dxa"/>
            <w:vAlign w:val="center"/>
          </w:tcPr>
          <w:p w:rsidR="00D26CF6" w:rsidRDefault="00D26CF6">
            <w:pPr>
              <w:tabs>
                <w:tab w:val="left" w:pos="1260"/>
                <w:tab w:val="left" w:pos="4800"/>
              </w:tabs>
              <w:jc w:val="center"/>
              <w:rPr>
                <w:sz w:val="24"/>
              </w:rPr>
            </w:pPr>
          </w:p>
        </w:tc>
        <w:tc>
          <w:tcPr>
            <w:tcW w:w="3382" w:type="dxa"/>
            <w:vAlign w:val="center"/>
          </w:tcPr>
          <w:p w:rsidR="00D26CF6" w:rsidRDefault="00D26CF6">
            <w:pPr>
              <w:tabs>
                <w:tab w:val="left" w:pos="1260"/>
                <w:tab w:val="left" w:pos="4800"/>
              </w:tabs>
              <w:jc w:val="center"/>
              <w:rPr>
                <w:sz w:val="24"/>
              </w:rPr>
            </w:pPr>
          </w:p>
        </w:tc>
      </w:tr>
      <w:tr w:rsidR="00D26CF6">
        <w:trPr>
          <w:trHeight w:val="449"/>
        </w:trPr>
        <w:tc>
          <w:tcPr>
            <w:tcW w:w="1574" w:type="dxa"/>
            <w:vAlign w:val="center"/>
          </w:tcPr>
          <w:p w:rsidR="00D26CF6" w:rsidRDefault="00D26CF6">
            <w:pPr>
              <w:tabs>
                <w:tab w:val="left" w:pos="1260"/>
                <w:tab w:val="left" w:pos="4800"/>
              </w:tabs>
              <w:jc w:val="center"/>
              <w:rPr>
                <w:sz w:val="24"/>
              </w:rPr>
            </w:pPr>
          </w:p>
        </w:tc>
        <w:tc>
          <w:tcPr>
            <w:tcW w:w="984" w:type="dxa"/>
            <w:vAlign w:val="center"/>
          </w:tcPr>
          <w:p w:rsidR="00D26CF6" w:rsidRDefault="00D26CF6">
            <w:pPr>
              <w:tabs>
                <w:tab w:val="left" w:pos="1260"/>
                <w:tab w:val="left" w:pos="4800"/>
              </w:tabs>
              <w:jc w:val="center"/>
              <w:rPr>
                <w:sz w:val="24"/>
              </w:rPr>
            </w:pPr>
          </w:p>
        </w:tc>
        <w:tc>
          <w:tcPr>
            <w:tcW w:w="791" w:type="dxa"/>
            <w:vAlign w:val="center"/>
          </w:tcPr>
          <w:p w:rsidR="00D26CF6" w:rsidRDefault="00D26CF6">
            <w:pPr>
              <w:tabs>
                <w:tab w:val="left" w:pos="1260"/>
                <w:tab w:val="left" w:pos="4800"/>
              </w:tabs>
              <w:jc w:val="center"/>
              <w:rPr>
                <w:sz w:val="24"/>
              </w:rPr>
            </w:pPr>
          </w:p>
        </w:tc>
        <w:tc>
          <w:tcPr>
            <w:tcW w:w="756" w:type="dxa"/>
            <w:vAlign w:val="center"/>
          </w:tcPr>
          <w:p w:rsidR="00D26CF6" w:rsidRDefault="00D26CF6">
            <w:pPr>
              <w:tabs>
                <w:tab w:val="left" w:pos="1260"/>
                <w:tab w:val="left" w:pos="4800"/>
              </w:tabs>
              <w:jc w:val="center"/>
              <w:rPr>
                <w:sz w:val="24"/>
              </w:rPr>
            </w:pPr>
          </w:p>
        </w:tc>
        <w:tc>
          <w:tcPr>
            <w:tcW w:w="1012" w:type="dxa"/>
            <w:vAlign w:val="center"/>
          </w:tcPr>
          <w:p w:rsidR="00D26CF6" w:rsidRDefault="00D26CF6">
            <w:pPr>
              <w:tabs>
                <w:tab w:val="left" w:pos="1260"/>
                <w:tab w:val="left" w:pos="4800"/>
              </w:tabs>
              <w:jc w:val="center"/>
              <w:rPr>
                <w:sz w:val="24"/>
              </w:rPr>
            </w:pPr>
          </w:p>
        </w:tc>
        <w:tc>
          <w:tcPr>
            <w:tcW w:w="761" w:type="dxa"/>
            <w:vAlign w:val="center"/>
          </w:tcPr>
          <w:p w:rsidR="00D26CF6" w:rsidRDefault="00D26CF6">
            <w:pPr>
              <w:tabs>
                <w:tab w:val="left" w:pos="1260"/>
                <w:tab w:val="left" w:pos="4800"/>
              </w:tabs>
              <w:jc w:val="center"/>
              <w:rPr>
                <w:sz w:val="24"/>
              </w:rPr>
            </w:pPr>
          </w:p>
        </w:tc>
        <w:tc>
          <w:tcPr>
            <w:tcW w:w="3382" w:type="dxa"/>
            <w:vAlign w:val="center"/>
          </w:tcPr>
          <w:p w:rsidR="00D26CF6" w:rsidRDefault="00D26CF6">
            <w:pPr>
              <w:tabs>
                <w:tab w:val="left" w:pos="1260"/>
                <w:tab w:val="left" w:pos="4800"/>
              </w:tabs>
              <w:jc w:val="center"/>
              <w:rPr>
                <w:sz w:val="24"/>
              </w:rPr>
            </w:pPr>
          </w:p>
        </w:tc>
      </w:tr>
      <w:tr w:rsidR="00D26CF6">
        <w:trPr>
          <w:trHeight w:val="560"/>
        </w:trPr>
        <w:tc>
          <w:tcPr>
            <w:tcW w:w="1574" w:type="dxa"/>
            <w:vAlign w:val="center"/>
          </w:tcPr>
          <w:p w:rsidR="00D26CF6" w:rsidRDefault="000121B9">
            <w:pPr>
              <w:tabs>
                <w:tab w:val="left" w:pos="1260"/>
                <w:tab w:val="left" w:pos="4800"/>
              </w:tabs>
              <w:jc w:val="center"/>
              <w:rPr>
                <w:sz w:val="24"/>
              </w:rPr>
            </w:pPr>
            <w:r>
              <w:rPr>
                <w:rFonts w:hint="eastAsia"/>
                <w:sz w:val="24"/>
              </w:rPr>
              <w:t>……</w:t>
            </w:r>
          </w:p>
        </w:tc>
        <w:tc>
          <w:tcPr>
            <w:tcW w:w="984" w:type="dxa"/>
            <w:vAlign w:val="center"/>
          </w:tcPr>
          <w:p w:rsidR="00D26CF6" w:rsidRDefault="00D26CF6">
            <w:pPr>
              <w:tabs>
                <w:tab w:val="left" w:pos="1260"/>
                <w:tab w:val="left" w:pos="4800"/>
              </w:tabs>
              <w:jc w:val="center"/>
              <w:rPr>
                <w:sz w:val="24"/>
              </w:rPr>
            </w:pPr>
          </w:p>
        </w:tc>
        <w:tc>
          <w:tcPr>
            <w:tcW w:w="791" w:type="dxa"/>
            <w:vAlign w:val="center"/>
          </w:tcPr>
          <w:p w:rsidR="00D26CF6" w:rsidRDefault="00D26CF6">
            <w:pPr>
              <w:tabs>
                <w:tab w:val="left" w:pos="1260"/>
                <w:tab w:val="left" w:pos="4800"/>
              </w:tabs>
              <w:jc w:val="center"/>
              <w:rPr>
                <w:sz w:val="24"/>
              </w:rPr>
            </w:pPr>
          </w:p>
        </w:tc>
        <w:tc>
          <w:tcPr>
            <w:tcW w:w="756" w:type="dxa"/>
            <w:vAlign w:val="center"/>
          </w:tcPr>
          <w:p w:rsidR="00D26CF6" w:rsidRDefault="00D26CF6">
            <w:pPr>
              <w:tabs>
                <w:tab w:val="left" w:pos="1260"/>
                <w:tab w:val="left" w:pos="4800"/>
              </w:tabs>
              <w:jc w:val="center"/>
              <w:rPr>
                <w:sz w:val="24"/>
              </w:rPr>
            </w:pPr>
          </w:p>
        </w:tc>
        <w:tc>
          <w:tcPr>
            <w:tcW w:w="1012" w:type="dxa"/>
            <w:vAlign w:val="center"/>
          </w:tcPr>
          <w:p w:rsidR="00D26CF6" w:rsidRDefault="00D26CF6">
            <w:pPr>
              <w:tabs>
                <w:tab w:val="left" w:pos="1260"/>
                <w:tab w:val="left" w:pos="4800"/>
              </w:tabs>
              <w:jc w:val="center"/>
              <w:rPr>
                <w:sz w:val="24"/>
              </w:rPr>
            </w:pPr>
          </w:p>
        </w:tc>
        <w:tc>
          <w:tcPr>
            <w:tcW w:w="761" w:type="dxa"/>
            <w:vAlign w:val="center"/>
          </w:tcPr>
          <w:p w:rsidR="00D26CF6" w:rsidRDefault="00D26CF6">
            <w:pPr>
              <w:tabs>
                <w:tab w:val="left" w:pos="1260"/>
                <w:tab w:val="left" w:pos="4800"/>
              </w:tabs>
              <w:jc w:val="center"/>
              <w:rPr>
                <w:sz w:val="24"/>
              </w:rPr>
            </w:pPr>
          </w:p>
        </w:tc>
        <w:tc>
          <w:tcPr>
            <w:tcW w:w="3382" w:type="dxa"/>
            <w:vAlign w:val="center"/>
          </w:tcPr>
          <w:p w:rsidR="00D26CF6" w:rsidRDefault="00D26CF6">
            <w:pPr>
              <w:tabs>
                <w:tab w:val="left" w:pos="1260"/>
                <w:tab w:val="left" w:pos="4800"/>
              </w:tabs>
              <w:jc w:val="center"/>
              <w:rPr>
                <w:sz w:val="24"/>
              </w:rPr>
            </w:pPr>
          </w:p>
        </w:tc>
      </w:tr>
    </w:tbl>
    <w:p w:rsidR="00D26CF6" w:rsidRDefault="00D26CF6">
      <w:pPr>
        <w:tabs>
          <w:tab w:val="left" w:pos="1260"/>
          <w:tab w:val="left" w:pos="4800"/>
        </w:tabs>
        <w:rPr>
          <w:sz w:val="24"/>
        </w:rPr>
      </w:pPr>
    </w:p>
    <w:p w:rsidR="00D26CF6" w:rsidRDefault="000121B9">
      <w:pPr>
        <w:tabs>
          <w:tab w:val="left" w:pos="1260"/>
          <w:tab w:val="left" w:pos="4800"/>
        </w:tabs>
        <w:rPr>
          <w:sz w:val="24"/>
        </w:rPr>
      </w:pPr>
      <w:r>
        <w:rPr>
          <w:rFonts w:hint="eastAsia"/>
          <w:sz w:val="24"/>
        </w:rPr>
        <w:t xml:space="preserve">   投标单位：（章）</w:t>
      </w:r>
    </w:p>
    <w:p w:rsidR="00D26CF6" w:rsidRDefault="00D26CF6">
      <w:pPr>
        <w:tabs>
          <w:tab w:val="left" w:pos="5400"/>
        </w:tabs>
        <w:jc w:val="center"/>
        <w:rPr>
          <w:b/>
          <w:sz w:val="24"/>
        </w:rPr>
        <w:sectPr w:rsidR="00D26CF6">
          <w:type w:val="nextColumn"/>
          <w:pgSz w:w="11906" w:h="16838"/>
          <w:pgMar w:top="1440" w:right="1797" w:bottom="1440" w:left="1797" w:header="680" w:footer="567" w:gutter="0"/>
          <w:pgBorders>
            <w:top w:val="none" w:sz="0" w:space="1" w:color="auto"/>
            <w:left w:val="none" w:sz="0" w:space="4" w:color="auto"/>
            <w:bottom w:val="none" w:sz="0" w:space="1" w:color="auto"/>
            <w:right w:val="none" w:sz="0" w:space="4" w:color="auto"/>
          </w:pgBorders>
          <w:cols w:space="720"/>
          <w:titlePg/>
          <w:docGrid w:type="lines" w:linePitch="285"/>
        </w:sectPr>
      </w:pPr>
    </w:p>
    <w:p w:rsidR="00D26CF6" w:rsidRDefault="00D26CF6">
      <w:pPr>
        <w:tabs>
          <w:tab w:val="left" w:pos="1260"/>
          <w:tab w:val="left" w:pos="4800"/>
        </w:tabs>
        <w:rPr>
          <w:rFonts w:hAnsi="宋体"/>
          <w:b/>
          <w:bCs/>
          <w:sz w:val="36"/>
          <w:szCs w:val="36"/>
        </w:rPr>
      </w:pPr>
    </w:p>
    <w:p w:rsidR="00D26CF6" w:rsidRDefault="000121B9">
      <w:pPr>
        <w:tabs>
          <w:tab w:val="left" w:pos="1260"/>
          <w:tab w:val="left" w:pos="4800"/>
        </w:tabs>
        <w:jc w:val="center"/>
        <w:rPr>
          <w:b/>
          <w:bCs/>
          <w:sz w:val="36"/>
          <w:szCs w:val="36"/>
        </w:rPr>
      </w:pPr>
      <w:r>
        <w:rPr>
          <w:rFonts w:hAnsi="宋体" w:hint="eastAsia"/>
          <w:b/>
          <w:bCs/>
          <w:sz w:val="36"/>
          <w:szCs w:val="36"/>
        </w:rPr>
        <w:t>二、</w:t>
      </w:r>
      <w:r>
        <w:rPr>
          <w:rFonts w:hint="eastAsia"/>
          <w:b/>
          <w:bCs/>
          <w:sz w:val="36"/>
          <w:szCs w:val="36"/>
        </w:rPr>
        <w:t>施工管理资料</w:t>
      </w:r>
    </w:p>
    <w:p w:rsidR="00D26CF6" w:rsidRDefault="000121B9">
      <w:pPr>
        <w:tabs>
          <w:tab w:val="left" w:pos="1260"/>
          <w:tab w:val="left" w:pos="4800"/>
        </w:tabs>
        <w:jc w:val="center"/>
        <w:rPr>
          <w:szCs w:val="21"/>
        </w:rPr>
      </w:pPr>
      <w:r>
        <w:rPr>
          <w:rFonts w:hint="eastAsia"/>
          <w:bCs/>
          <w:sz w:val="24"/>
        </w:rPr>
        <w:t>项目经理简历表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419"/>
        <w:gridCol w:w="1421"/>
        <w:gridCol w:w="1421"/>
        <w:gridCol w:w="1421"/>
        <w:gridCol w:w="1421"/>
      </w:tblGrid>
      <w:tr w:rsidR="00D26CF6">
        <w:trPr>
          <w:trHeight w:val="443"/>
          <w:jc w:val="center"/>
        </w:trPr>
        <w:tc>
          <w:tcPr>
            <w:tcW w:w="1419" w:type="dxa"/>
            <w:vAlign w:val="center"/>
          </w:tcPr>
          <w:p w:rsidR="00D26CF6" w:rsidRDefault="000121B9">
            <w:pPr>
              <w:tabs>
                <w:tab w:val="left" w:pos="1260"/>
                <w:tab w:val="left" w:pos="4800"/>
              </w:tabs>
              <w:jc w:val="center"/>
              <w:rPr>
                <w:sz w:val="24"/>
              </w:rPr>
            </w:pPr>
            <w:r>
              <w:rPr>
                <w:rFonts w:hint="eastAsia"/>
                <w:sz w:val="24"/>
              </w:rPr>
              <w:t>姓名</w:t>
            </w:r>
          </w:p>
        </w:tc>
        <w:tc>
          <w:tcPr>
            <w:tcW w:w="1419" w:type="dxa"/>
            <w:vAlign w:val="center"/>
          </w:tcPr>
          <w:p w:rsidR="00D26CF6" w:rsidRDefault="00D26CF6">
            <w:pPr>
              <w:tabs>
                <w:tab w:val="left" w:pos="1260"/>
                <w:tab w:val="left" w:pos="4800"/>
              </w:tabs>
              <w:jc w:val="center"/>
              <w:rPr>
                <w:sz w:val="24"/>
              </w:rPr>
            </w:pPr>
          </w:p>
        </w:tc>
        <w:tc>
          <w:tcPr>
            <w:tcW w:w="1421" w:type="dxa"/>
            <w:vAlign w:val="center"/>
          </w:tcPr>
          <w:p w:rsidR="00D26CF6" w:rsidRDefault="000121B9">
            <w:pPr>
              <w:tabs>
                <w:tab w:val="left" w:pos="1260"/>
                <w:tab w:val="left" w:pos="4800"/>
              </w:tabs>
              <w:jc w:val="center"/>
              <w:rPr>
                <w:sz w:val="24"/>
              </w:rPr>
            </w:pPr>
            <w:r>
              <w:rPr>
                <w:rFonts w:hint="eastAsia"/>
                <w:sz w:val="24"/>
              </w:rPr>
              <w:t>性别</w:t>
            </w:r>
          </w:p>
        </w:tc>
        <w:tc>
          <w:tcPr>
            <w:tcW w:w="1421" w:type="dxa"/>
            <w:vAlign w:val="center"/>
          </w:tcPr>
          <w:p w:rsidR="00D26CF6" w:rsidRDefault="00D26CF6">
            <w:pPr>
              <w:tabs>
                <w:tab w:val="left" w:pos="1260"/>
                <w:tab w:val="left" w:pos="4800"/>
              </w:tabs>
              <w:jc w:val="center"/>
              <w:rPr>
                <w:sz w:val="24"/>
              </w:rPr>
            </w:pPr>
          </w:p>
        </w:tc>
        <w:tc>
          <w:tcPr>
            <w:tcW w:w="1421" w:type="dxa"/>
            <w:vAlign w:val="center"/>
          </w:tcPr>
          <w:p w:rsidR="00D26CF6" w:rsidRDefault="000121B9">
            <w:pPr>
              <w:tabs>
                <w:tab w:val="left" w:pos="1260"/>
                <w:tab w:val="left" w:pos="4800"/>
              </w:tabs>
              <w:jc w:val="center"/>
              <w:rPr>
                <w:sz w:val="24"/>
              </w:rPr>
            </w:pPr>
            <w:r>
              <w:rPr>
                <w:rFonts w:hint="eastAsia"/>
                <w:sz w:val="24"/>
              </w:rPr>
              <w:t>年龄</w:t>
            </w:r>
          </w:p>
        </w:tc>
        <w:tc>
          <w:tcPr>
            <w:tcW w:w="1421" w:type="dxa"/>
            <w:vAlign w:val="center"/>
          </w:tcPr>
          <w:p w:rsidR="00D26CF6" w:rsidRDefault="00D26CF6">
            <w:pPr>
              <w:tabs>
                <w:tab w:val="left" w:pos="1260"/>
                <w:tab w:val="left" w:pos="4800"/>
              </w:tabs>
              <w:jc w:val="center"/>
              <w:rPr>
                <w:sz w:val="24"/>
              </w:rPr>
            </w:pPr>
          </w:p>
        </w:tc>
      </w:tr>
      <w:tr w:rsidR="00D26CF6">
        <w:trPr>
          <w:trHeight w:val="477"/>
          <w:jc w:val="center"/>
        </w:trPr>
        <w:tc>
          <w:tcPr>
            <w:tcW w:w="1419" w:type="dxa"/>
            <w:vAlign w:val="center"/>
          </w:tcPr>
          <w:p w:rsidR="00D26CF6" w:rsidRDefault="000121B9">
            <w:pPr>
              <w:tabs>
                <w:tab w:val="left" w:pos="1260"/>
                <w:tab w:val="left" w:pos="4800"/>
              </w:tabs>
              <w:jc w:val="center"/>
              <w:rPr>
                <w:sz w:val="24"/>
              </w:rPr>
            </w:pPr>
            <w:r>
              <w:rPr>
                <w:rFonts w:hint="eastAsia"/>
                <w:sz w:val="24"/>
              </w:rPr>
              <w:t>职务</w:t>
            </w:r>
          </w:p>
        </w:tc>
        <w:tc>
          <w:tcPr>
            <w:tcW w:w="1419" w:type="dxa"/>
            <w:vAlign w:val="center"/>
          </w:tcPr>
          <w:p w:rsidR="00D26CF6" w:rsidRDefault="00D26CF6">
            <w:pPr>
              <w:tabs>
                <w:tab w:val="left" w:pos="1260"/>
                <w:tab w:val="left" w:pos="4800"/>
              </w:tabs>
              <w:jc w:val="center"/>
              <w:rPr>
                <w:sz w:val="24"/>
              </w:rPr>
            </w:pPr>
          </w:p>
        </w:tc>
        <w:tc>
          <w:tcPr>
            <w:tcW w:w="1421" w:type="dxa"/>
            <w:vAlign w:val="center"/>
          </w:tcPr>
          <w:p w:rsidR="00D26CF6" w:rsidRDefault="000121B9">
            <w:pPr>
              <w:tabs>
                <w:tab w:val="left" w:pos="1260"/>
                <w:tab w:val="left" w:pos="4800"/>
              </w:tabs>
              <w:jc w:val="center"/>
              <w:rPr>
                <w:sz w:val="24"/>
              </w:rPr>
            </w:pPr>
            <w:r>
              <w:rPr>
                <w:rFonts w:hint="eastAsia"/>
                <w:sz w:val="24"/>
              </w:rPr>
              <w:t>职称</w:t>
            </w:r>
          </w:p>
        </w:tc>
        <w:tc>
          <w:tcPr>
            <w:tcW w:w="1421" w:type="dxa"/>
            <w:vAlign w:val="center"/>
          </w:tcPr>
          <w:p w:rsidR="00D26CF6" w:rsidRDefault="00D26CF6">
            <w:pPr>
              <w:tabs>
                <w:tab w:val="left" w:pos="1260"/>
                <w:tab w:val="left" w:pos="4800"/>
              </w:tabs>
              <w:jc w:val="center"/>
              <w:rPr>
                <w:sz w:val="24"/>
              </w:rPr>
            </w:pPr>
          </w:p>
        </w:tc>
        <w:tc>
          <w:tcPr>
            <w:tcW w:w="1421" w:type="dxa"/>
            <w:vAlign w:val="center"/>
          </w:tcPr>
          <w:p w:rsidR="00D26CF6" w:rsidRDefault="000121B9">
            <w:pPr>
              <w:tabs>
                <w:tab w:val="left" w:pos="1260"/>
                <w:tab w:val="left" w:pos="4800"/>
              </w:tabs>
              <w:jc w:val="center"/>
              <w:rPr>
                <w:sz w:val="24"/>
              </w:rPr>
            </w:pPr>
            <w:r>
              <w:rPr>
                <w:rFonts w:hint="eastAsia"/>
                <w:sz w:val="24"/>
              </w:rPr>
              <w:t>学历</w:t>
            </w:r>
          </w:p>
        </w:tc>
        <w:tc>
          <w:tcPr>
            <w:tcW w:w="1421" w:type="dxa"/>
            <w:vAlign w:val="center"/>
          </w:tcPr>
          <w:p w:rsidR="00D26CF6" w:rsidRDefault="00D26CF6">
            <w:pPr>
              <w:tabs>
                <w:tab w:val="left" w:pos="1260"/>
                <w:tab w:val="left" w:pos="4800"/>
              </w:tabs>
              <w:jc w:val="center"/>
              <w:rPr>
                <w:sz w:val="24"/>
              </w:rPr>
            </w:pPr>
          </w:p>
        </w:tc>
      </w:tr>
      <w:tr w:rsidR="00D26CF6">
        <w:trPr>
          <w:jc w:val="center"/>
        </w:trPr>
        <w:tc>
          <w:tcPr>
            <w:tcW w:w="1419" w:type="dxa"/>
            <w:vAlign w:val="center"/>
          </w:tcPr>
          <w:p w:rsidR="00D26CF6" w:rsidRDefault="000121B9">
            <w:pPr>
              <w:tabs>
                <w:tab w:val="left" w:pos="1260"/>
                <w:tab w:val="left" w:pos="4800"/>
              </w:tabs>
              <w:jc w:val="center"/>
              <w:rPr>
                <w:sz w:val="24"/>
              </w:rPr>
            </w:pPr>
            <w:r>
              <w:rPr>
                <w:rFonts w:hint="eastAsia"/>
                <w:sz w:val="24"/>
              </w:rPr>
              <w:t>参加工作时间</w:t>
            </w:r>
          </w:p>
        </w:tc>
        <w:tc>
          <w:tcPr>
            <w:tcW w:w="1419" w:type="dxa"/>
            <w:vAlign w:val="center"/>
          </w:tcPr>
          <w:p w:rsidR="00D26CF6" w:rsidRDefault="00D26CF6">
            <w:pPr>
              <w:tabs>
                <w:tab w:val="left" w:pos="1260"/>
                <w:tab w:val="left" w:pos="4800"/>
              </w:tabs>
              <w:jc w:val="center"/>
              <w:rPr>
                <w:sz w:val="24"/>
              </w:rPr>
            </w:pPr>
          </w:p>
        </w:tc>
        <w:tc>
          <w:tcPr>
            <w:tcW w:w="1421" w:type="dxa"/>
            <w:vAlign w:val="center"/>
          </w:tcPr>
          <w:p w:rsidR="00D26CF6" w:rsidRDefault="000121B9">
            <w:pPr>
              <w:tabs>
                <w:tab w:val="left" w:pos="1260"/>
                <w:tab w:val="left" w:pos="4800"/>
              </w:tabs>
              <w:jc w:val="center"/>
              <w:rPr>
                <w:sz w:val="24"/>
              </w:rPr>
            </w:pPr>
            <w:r>
              <w:rPr>
                <w:rFonts w:hint="eastAsia"/>
                <w:sz w:val="24"/>
              </w:rPr>
              <w:t>从事项目经理年限</w:t>
            </w:r>
          </w:p>
        </w:tc>
        <w:tc>
          <w:tcPr>
            <w:tcW w:w="1421" w:type="dxa"/>
            <w:vAlign w:val="center"/>
          </w:tcPr>
          <w:p w:rsidR="00D26CF6" w:rsidRDefault="00D26CF6">
            <w:pPr>
              <w:tabs>
                <w:tab w:val="left" w:pos="1260"/>
                <w:tab w:val="left" w:pos="4800"/>
              </w:tabs>
              <w:jc w:val="center"/>
              <w:rPr>
                <w:sz w:val="24"/>
              </w:rPr>
            </w:pPr>
          </w:p>
        </w:tc>
        <w:tc>
          <w:tcPr>
            <w:tcW w:w="1421" w:type="dxa"/>
            <w:vAlign w:val="center"/>
          </w:tcPr>
          <w:p w:rsidR="00D26CF6" w:rsidRDefault="000121B9">
            <w:pPr>
              <w:tabs>
                <w:tab w:val="left" w:pos="1260"/>
                <w:tab w:val="left" w:pos="4800"/>
              </w:tabs>
              <w:jc w:val="center"/>
              <w:rPr>
                <w:sz w:val="24"/>
              </w:rPr>
            </w:pPr>
            <w:r>
              <w:rPr>
                <w:rFonts w:hint="eastAsia"/>
                <w:sz w:val="24"/>
              </w:rPr>
              <w:t>资质</w:t>
            </w:r>
          </w:p>
          <w:p w:rsidR="00D26CF6" w:rsidRDefault="000121B9">
            <w:pPr>
              <w:tabs>
                <w:tab w:val="left" w:pos="1260"/>
                <w:tab w:val="left" w:pos="4800"/>
              </w:tabs>
              <w:jc w:val="center"/>
              <w:rPr>
                <w:sz w:val="24"/>
              </w:rPr>
            </w:pPr>
            <w:r>
              <w:rPr>
                <w:rFonts w:hint="eastAsia"/>
                <w:sz w:val="24"/>
              </w:rPr>
              <w:t>等级</w:t>
            </w:r>
          </w:p>
        </w:tc>
        <w:tc>
          <w:tcPr>
            <w:tcW w:w="1421" w:type="dxa"/>
            <w:vAlign w:val="center"/>
          </w:tcPr>
          <w:p w:rsidR="00D26CF6" w:rsidRDefault="00D26CF6">
            <w:pPr>
              <w:tabs>
                <w:tab w:val="left" w:pos="1260"/>
                <w:tab w:val="left" w:pos="4800"/>
              </w:tabs>
              <w:jc w:val="center"/>
              <w:rPr>
                <w:sz w:val="24"/>
              </w:rPr>
            </w:pPr>
          </w:p>
        </w:tc>
      </w:tr>
      <w:tr w:rsidR="00D26CF6">
        <w:trPr>
          <w:trHeight w:val="435"/>
          <w:jc w:val="center"/>
        </w:trPr>
        <w:tc>
          <w:tcPr>
            <w:tcW w:w="8522" w:type="dxa"/>
            <w:gridSpan w:val="6"/>
            <w:vAlign w:val="center"/>
          </w:tcPr>
          <w:p w:rsidR="00D26CF6" w:rsidRDefault="000121B9">
            <w:pPr>
              <w:tabs>
                <w:tab w:val="left" w:pos="1260"/>
                <w:tab w:val="left" w:pos="4800"/>
              </w:tabs>
              <w:jc w:val="center"/>
              <w:rPr>
                <w:sz w:val="24"/>
              </w:rPr>
            </w:pPr>
            <w:r>
              <w:rPr>
                <w:rFonts w:hint="eastAsia"/>
                <w:sz w:val="24"/>
              </w:rPr>
              <w:t>已完工程项目情况</w:t>
            </w:r>
          </w:p>
        </w:tc>
      </w:tr>
      <w:tr w:rsidR="00D26CF6">
        <w:trPr>
          <w:trHeight w:val="454"/>
          <w:jc w:val="center"/>
        </w:trPr>
        <w:tc>
          <w:tcPr>
            <w:tcW w:w="1419" w:type="dxa"/>
            <w:vAlign w:val="center"/>
          </w:tcPr>
          <w:p w:rsidR="00D26CF6" w:rsidRDefault="000121B9">
            <w:pPr>
              <w:tabs>
                <w:tab w:val="left" w:pos="1260"/>
                <w:tab w:val="left" w:pos="4800"/>
              </w:tabs>
              <w:jc w:val="center"/>
              <w:rPr>
                <w:sz w:val="24"/>
              </w:rPr>
            </w:pPr>
            <w:r>
              <w:rPr>
                <w:rFonts w:hint="eastAsia"/>
                <w:sz w:val="24"/>
              </w:rPr>
              <w:t>建设单位</w:t>
            </w:r>
          </w:p>
        </w:tc>
        <w:tc>
          <w:tcPr>
            <w:tcW w:w="1419" w:type="dxa"/>
            <w:vAlign w:val="center"/>
          </w:tcPr>
          <w:p w:rsidR="00D26CF6" w:rsidRDefault="000121B9">
            <w:pPr>
              <w:tabs>
                <w:tab w:val="left" w:pos="1260"/>
                <w:tab w:val="left" w:pos="4800"/>
              </w:tabs>
              <w:jc w:val="center"/>
              <w:rPr>
                <w:sz w:val="24"/>
              </w:rPr>
            </w:pPr>
            <w:r>
              <w:rPr>
                <w:rFonts w:hint="eastAsia"/>
                <w:sz w:val="24"/>
              </w:rPr>
              <w:t>项目名称</w:t>
            </w:r>
          </w:p>
        </w:tc>
        <w:tc>
          <w:tcPr>
            <w:tcW w:w="1421" w:type="dxa"/>
            <w:vAlign w:val="center"/>
          </w:tcPr>
          <w:p w:rsidR="00D26CF6" w:rsidRDefault="000121B9">
            <w:pPr>
              <w:tabs>
                <w:tab w:val="left" w:pos="1260"/>
                <w:tab w:val="left" w:pos="4800"/>
              </w:tabs>
              <w:jc w:val="center"/>
              <w:rPr>
                <w:sz w:val="24"/>
              </w:rPr>
            </w:pPr>
            <w:r>
              <w:rPr>
                <w:rFonts w:hint="eastAsia"/>
                <w:sz w:val="24"/>
              </w:rPr>
              <w:t>专业种类</w:t>
            </w:r>
          </w:p>
        </w:tc>
        <w:tc>
          <w:tcPr>
            <w:tcW w:w="1421" w:type="dxa"/>
            <w:vAlign w:val="center"/>
          </w:tcPr>
          <w:p w:rsidR="00D26CF6" w:rsidRDefault="000121B9">
            <w:pPr>
              <w:tabs>
                <w:tab w:val="left" w:pos="1260"/>
                <w:tab w:val="left" w:pos="4800"/>
              </w:tabs>
              <w:jc w:val="center"/>
              <w:rPr>
                <w:sz w:val="24"/>
              </w:rPr>
            </w:pPr>
            <w:r>
              <w:rPr>
                <w:rFonts w:hint="eastAsia"/>
                <w:sz w:val="24"/>
              </w:rPr>
              <w:t>建设规模</w:t>
            </w:r>
          </w:p>
        </w:tc>
        <w:tc>
          <w:tcPr>
            <w:tcW w:w="1421" w:type="dxa"/>
            <w:vAlign w:val="center"/>
          </w:tcPr>
          <w:p w:rsidR="00D26CF6" w:rsidRDefault="000121B9">
            <w:pPr>
              <w:tabs>
                <w:tab w:val="left" w:pos="1260"/>
                <w:tab w:val="left" w:pos="4800"/>
              </w:tabs>
              <w:jc w:val="center"/>
              <w:rPr>
                <w:sz w:val="24"/>
              </w:rPr>
            </w:pPr>
            <w:r>
              <w:rPr>
                <w:rFonts w:hint="eastAsia"/>
                <w:sz w:val="24"/>
              </w:rPr>
              <w:t>开竣工日期</w:t>
            </w:r>
          </w:p>
        </w:tc>
        <w:tc>
          <w:tcPr>
            <w:tcW w:w="1421" w:type="dxa"/>
            <w:vAlign w:val="center"/>
          </w:tcPr>
          <w:p w:rsidR="00D26CF6" w:rsidRDefault="000121B9">
            <w:pPr>
              <w:tabs>
                <w:tab w:val="left" w:pos="1260"/>
                <w:tab w:val="left" w:pos="4800"/>
              </w:tabs>
              <w:jc w:val="center"/>
              <w:rPr>
                <w:sz w:val="24"/>
              </w:rPr>
            </w:pPr>
            <w:r>
              <w:rPr>
                <w:rFonts w:hint="eastAsia"/>
                <w:sz w:val="24"/>
              </w:rPr>
              <w:t>工程质量</w:t>
            </w:r>
          </w:p>
        </w:tc>
      </w:tr>
      <w:tr w:rsidR="00D26CF6">
        <w:trPr>
          <w:trHeight w:val="460"/>
          <w:jc w:val="center"/>
        </w:trPr>
        <w:tc>
          <w:tcPr>
            <w:tcW w:w="1419" w:type="dxa"/>
            <w:vAlign w:val="center"/>
          </w:tcPr>
          <w:p w:rsidR="00D26CF6" w:rsidRDefault="00D26CF6">
            <w:pPr>
              <w:tabs>
                <w:tab w:val="left" w:pos="1260"/>
                <w:tab w:val="left" w:pos="4800"/>
              </w:tabs>
              <w:jc w:val="center"/>
              <w:rPr>
                <w:sz w:val="24"/>
              </w:rPr>
            </w:pPr>
          </w:p>
        </w:tc>
        <w:tc>
          <w:tcPr>
            <w:tcW w:w="1419" w:type="dxa"/>
            <w:vAlign w:val="center"/>
          </w:tcPr>
          <w:p w:rsidR="00D26CF6" w:rsidRDefault="00D26CF6">
            <w:pPr>
              <w:tabs>
                <w:tab w:val="left" w:pos="1260"/>
                <w:tab w:val="left" w:pos="4800"/>
              </w:tabs>
              <w:jc w:val="center"/>
              <w:rPr>
                <w:sz w:val="24"/>
              </w:rPr>
            </w:pPr>
          </w:p>
        </w:tc>
        <w:tc>
          <w:tcPr>
            <w:tcW w:w="1421" w:type="dxa"/>
            <w:vAlign w:val="center"/>
          </w:tcPr>
          <w:p w:rsidR="00D26CF6" w:rsidRDefault="00D26CF6">
            <w:pPr>
              <w:tabs>
                <w:tab w:val="left" w:pos="1260"/>
                <w:tab w:val="left" w:pos="4800"/>
              </w:tabs>
              <w:jc w:val="center"/>
              <w:rPr>
                <w:sz w:val="24"/>
              </w:rPr>
            </w:pPr>
          </w:p>
        </w:tc>
        <w:tc>
          <w:tcPr>
            <w:tcW w:w="1421" w:type="dxa"/>
            <w:vAlign w:val="center"/>
          </w:tcPr>
          <w:p w:rsidR="00D26CF6" w:rsidRDefault="00D26CF6">
            <w:pPr>
              <w:tabs>
                <w:tab w:val="left" w:pos="1260"/>
                <w:tab w:val="left" w:pos="4800"/>
              </w:tabs>
              <w:jc w:val="center"/>
              <w:rPr>
                <w:sz w:val="24"/>
              </w:rPr>
            </w:pPr>
          </w:p>
        </w:tc>
        <w:tc>
          <w:tcPr>
            <w:tcW w:w="1421" w:type="dxa"/>
            <w:vAlign w:val="center"/>
          </w:tcPr>
          <w:p w:rsidR="00D26CF6" w:rsidRDefault="00D26CF6">
            <w:pPr>
              <w:tabs>
                <w:tab w:val="left" w:pos="1260"/>
                <w:tab w:val="left" w:pos="4800"/>
              </w:tabs>
              <w:jc w:val="center"/>
              <w:rPr>
                <w:sz w:val="24"/>
              </w:rPr>
            </w:pPr>
          </w:p>
        </w:tc>
        <w:tc>
          <w:tcPr>
            <w:tcW w:w="1421" w:type="dxa"/>
            <w:vAlign w:val="center"/>
          </w:tcPr>
          <w:p w:rsidR="00D26CF6" w:rsidRDefault="00D26CF6">
            <w:pPr>
              <w:tabs>
                <w:tab w:val="left" w:pos="1260"/>
                <w:tab w:val="left" w:pos="4800"/>
              </w:tabs>
              <w:jc w:val="center"/>
              <w:rPr>
                <w:sz w:val="24"/>
              </w:rPr>
            </w:pPr>
          </w:p>
        </w:tc>
      </w:tr>
      <w:tr w:rsidR="00D26CF6">
        <w:trPr>
          <w:trHeight w:val="467"/>
          <w:jc w:val="center"/>
        </w:trPr>
        <w:tc>
          <w:tcPr>
            <w:tcW w:w="1419" w:type="dxa"/>
            <w:vAlign w:val="center"/>
          </w:tcPr>
          <w:p w:rsidR="00D26CF6" w:rsidRDefault="00D26CF6">
            <w:pPr>
              <w:tabs>
                <w:tab w:val="left" w:pos="1260"/>
                <w:tab w:val="left" w:pos="4800"/>
              </w:tabs>
              <w:jc w:val="center"/>
              <w:rPr>
                <w:sz w:val="24"/>
              </w:rPr>
            </w:pPr>
          </w:p>
        </w:tc>
        <w:tc>
          <w:tcPr>
            <w:tcW w:w="1419" w:type="dxa"/>
            <w:vAlign w:val="center"/>
          </w:tcPr>
          <w:p w:rsidR="00D26CF6" w:rsidRDefault="00D26CF6">
            <w:pPr>
              <w:tabs>
                <w:tab w:val="left" w:pos="1260"/>
                <w:tab w:val="left" w:pos="4800"/>
              </w:tabs>
              <w:jc w:val="center"/>
              <w:rPr>
                <w:sz w:val="24"/>
              </w:rPr>
            </w:pPr>
          </w:p>
        </w:tc>
        <w:tc>
          <w:tcPr>
            <w:tcW w:w="1421" w:type="dxa"/>
            <w:vAlign w:val="center"/>
          </w:tcPr>
          <w:p w:rsidR="00D26CF6" w:rsidRDefault="00D26CF6">
            <w:pPr>
              <w:tabs>
                <w:tab w:val="left" w:pos="1260"/>
                <w:tab w:val="left" w:pos="4800"/>
              </w:tabs>
              <w:jc w:val="center"/>
              <w:rPr>
                <w:sz w:val="24"/>
              </w:rPr>
            </w:pPr>
          </w:p>
        </w:tc>
        <w:tc>
          <w:tcPr>
            <w:tcW w:w="1421" w:type="dxa"/>
            <w:vAlign w:val="center"/>
          </w:tcPr>
          <w:p w:rsidR="00D26CF6" w:rsidRDefault="00D26CF6">
            <w:pPr>
              <w:tabs>
                <w:tab w:val="left" w:pos="1260"/>
                <w:tab w:val="left" w:pos="4800"/>
              </w:tabs>
              <w:jc w:val="center"/>
              <w:rPr>
                <w:sz w:val="24"/>
              </w:rPr>
            </w:pPr>
          </w:p>
        </w:tc>
        <w:tc>
          <w:tcPr>
            <w:tcW w:w="1421" w:type="dxa"/>
            <w:vAlign w:val="center"/>
          </w:tcPr>
          <w:p w:rsidR="00D26CF6" w:rsidRDefault="00D26CF6">
            <w:pPr>
              <w:tabs>
                <w:tab w:val="left" w:pos="1260"/>
                <w:tab w:val="left" w:pos="4800"/>
              </w:tabs>
              <w:jc w:val="center"/>
              <w:rPr>
                <w:sz w:val="24"/>
              </w:rPr>
            </w:pPr>
          </w:p>
        </w:tc>
        <w:tc>
          <w:tcPr>
            <w:tcW w:w="1421" w:type="dxa"/>
            <w:vAlign w:val="center"/>
          </w:tcPr>
          <w:p w:rsidR="00D26CF6" w:rsidRDefault="00D26CF6">
            <w:pPr>
              <w:tabs>
                <w:tab w:val="left" w:pos="1260"/>
                <w:tab w:val="left" w:pos="4800"/>
              </w:tabs>
              <w:jc w:val="center"/>
              <w:rPr>
                <w:sz w:val="24"/>
              </w:rPr>
            </w:pPr>
          </w:p>
        </w:tc>
      </w:tr>
      <w:tr w:rsidR="00D26CF6">
        <w:trPr>
          <w:trHeight w:val="445"/>
          <w:jc w:val="center"/>
        </w:trPr>
        <w:tc>
          <w:tcPr>
            <w:tcW w:w="1419" w:type="dxa"/>
            <w:vAlign w:val="center"/>
          </w:tcPr>
          <w:p w:rsidR="00D26CF6" w:rsidRDefault="00D26CF6">
            <w:pPr>
              <w:tabs>
                <w:tab w:val="left" w:pos="1260"/>
                <w:tab w:val="left" w:pos="4800"/>
              </w:tabs>
              <w:jc w:val="center"/>
              <w:rPr>
                <w:sz w:val="24"/>
              </w:rPr>
            </w:pPr>
          </w:p>
        </w:tc>
        <w:tc>
          <w:tcPr>
            <w:tcW w:w="1419" w:type="dxa"/>
            <w:vAlign w:val="center"/>
          </w:tcPr>
          <w:p w:rsidR="00D26CF6" w:rsidRDefault="00D26CF6">
            <w:pPr>
              <w:tabs>
                <w:tab w:val="left" w:pos="1260"/>
                <w:tab w:val="left" w:pos="4800"/>
              </w:tabs>
              <w:jc w:val="center"/>
              <w:rPr>
                <w:sz w:val="24"/>
              </w:rPr>
            </w:pPr>
          </w:p>
        </w:tc>
        <w:tc>
          <w:tcPr>
            <w:tcW w:w="1421" w:type="dxa"/>
            <w:vAlign w:val="center"/>
          </w:tcPr>
          <w:p w:rsidR="00D26CF6" w:rsidRDefault="00D26CF6">
            <w:pPr>
              <w:tabs>
                <w:tab w:val="left" w:pos="1260"/>
                <w:tab w:val="left" w:pos="4800"/>
              </w:tabs>
              <w:jc w:val="center"/>
              <w:rPr>
                <w:sz w:val="24"/>
              </w:rPr>
            </w:pPr>
          </w:p>
        </w:tc>
        <w:tc>
          <w:tcPr>
            <w:tcW w:w="1421" w:type="dxa"/>
            <w:vAlign w:val="center"/>
          </w:tcPr>
          <w:p w:rsidR="00D26CF6" w:rsidRDefault="00D26CF6">
            <w:pPr>
              <w:tabs>
                <w:tab w:val="left" w:pos="1260"/>
                <w:tab w:val="left" w:pos="4800"/>
              </w:tabs>
              <w:jc w:val="center"/>
              <w:rPr>
                <w:sz w:val="24"/>
              </w:rPr>
            </w:pPr>
          </w:p>
        </w:tc>
        <w:tc>
          <w:tcPr>
            <w:tcW w:w="1421" w:type="dxa"/>
            <w:vAlign w:val="center"/>
          </w:tcPr>
          <w:p w:rsidR="00D26CF6" w:rsidRDefault="00D26CF6">
            <w:pPr>
              <w:tabs>
                <w:tab w:val="left" w:pos="1260"/>
                <w:tab w:val="left" w:pos="4800"/>
              </w:tabs>
              <w:jc w:val="center"/>
              <w:rPr>
                <w:sz w:val="24"/>
              </w:rPr>
            </w:pPr>
          </w:p>
        </w:tc>
        <w:tc>
          <w:tcPr>
            <w:tcW w:w="1421" w:type="dxa"/>
            <w:vAlign w:val="center"/>
          </w:tcPr>
          <w:p w:rsidR="00D26CF6" w:rsidRDefault="00D26CF6">
            <w:pPr>
              <w:tabs>
                <w:tab w:val="left" w:pos="1260"/>
                <w:tab w:val="left" w:pos="4800"/>
              </w:tabs>
              <w:jc w:val="center"/>
              <w:rPr>
                <w:sz w:val="24"/>
              </w:rPr>
            </w:pPr>
          </w:p>
        </w:tc>
      </w:tr>
      <w:tr w:rsidR="00D26CF6">
        <w:trPr>
          <w:trHeight w:val="451"/>
          <w:jc w:val="center"/>
        </w:trPr>
        <w:tc>
          <w:tcPr>
            <w:tcW w:w="1419" w:type="dxa"/>
            <w:vAlign w:val="center"/>
          </w:tcPr>
          <w:p w:rsidR="00D26CF6" w:rsidRDefault="00D26CF6">
            <w:pPr>
              <w:tabs>
                <w:tab w:val="left" w:pos="1260"/>
                <w:tab w:val="left" w:pos="4800"/>
              </w:tabs>
              <w:jc w:val="center"/>
              <w:rPr>
                <w:sz w:val="24"/>
              </w:rPr>
            </w:pPr>
          </w:p>
        </w:tc>
        <w:tc>
          <w:tcPr>
            <w:tcW w:w="1419" w:type="dxa"/>
            <w:vAlign w:val="center"/>
          </w:tcPr>
          <w:p w:rsidR="00D26CF6" w:rsidRDefault="00D26CF6">
            <w:pPr>
              <w:tabs>
                <w:tab w:val="left" w:pos="1260"/>
                <w:tab w:val="left" w:pos="4800"/>
              </w:tabs>
              <w:jc w:val="center"/>
              <w:rPr>
                <w:sz w:val="24"/>
              </w:rPr>
            </w:pPr>
          </w:p>
        </w:tc>
        <w:tc>
          <w:tcPr>
            <w:tcW w:w="1421" w:type="dxa"/>
            <w:vAlign w:val="center"/>
          </w:tcPr>
          <w:p w:rsidR="00D26CF6" w:rsidRDefault="00D26CF6">
            <w:pPr>
              <w:tabs>
                <w:tab w:val="left" w:pos="1260"/>
                <w:tab w:val="left" w:pos="4800"/>
              </w:tabs>
              <w:jc w:val="center"/>
              <w:rPr>
                <w:sz w:val="24"/>
              </w:rPr>
            </w:pPr>
          </w:p>
        </w:tc>
        <w:tc>
          <w:tcPr>
            <w:tcW w:w="1421" w:type="dxa"/>
            <w:vAlign w:val="center"/>
          </w:tcPr>
          <w:p w:rsidR="00D26CF6" w:rsidRDefault="00D26CF6">
            <w:pPr>
              <w:tabs>
                <w:tab w:val="left" w:pos="1260"/>
                <w:tab w:val="left" w:pos="4800"/>
              </w:tabs>
              <w:jc w:val="center"/>
              <w:rPr>
                <w:sz w:val="24"/>
              </w:rPr>
            </w:pPr>
          </w:p>
        </w:tc>
        <w:tc>
          <w:tcPr>
            <w:tcW w:w="1421" w:type="dxa"/>
            <w:vAlign w:val="center"/>
          </w:tcPr>
          <w:p w:rsidR="00D26CF6" w:rsidRDefault="00D26CF6">
            <w:pPr>
              <w:tabs>
                <w:tab w:val="left" w:pos="1260"/>
                <w:tab w:val="left" w:pos="4800"/>
              </w:tabs>
              <w:jc w:val="center"/>
              <w:rPr>
                <w:sz w:val="24"/>
              </w:rPr>
            </w:pPr>
          </w:p>
        </w:tc>
        <w:tc>
          <w:tcPr>
            <w:tcW w:w="1421" w:type="dxa"/>
            <w:vAlign w:val="center"/>
          </w:tcPr>
          <w:p w:rsidR="00D26CF6" w:rsidRDefault="00D26CF6">
            <w:pPr>
              <w:tabs>
                <w:tab w:val="left" w:pos="1260"/>
                <w:tab w:val="left" w:pos="4800"/>
              </w:tabs>
              <w:jc w:val="center"/>
              <w:rPr>
                <w:sz w:val="24"/>
              </w:rPr>
            </w:pPr>
          </w:p>
        </w:tc>
      </w:tr>
      <w:tr w:rsidR="00D26CF6">
        <w:trPr>
          <w:trHeight w:val="470"/>
          <w:jc w:val="center"/>
        </w:trPr>
        <w:tc>
          <w:tcPr>
            <w:tcW w:w="1419" w:type="dxa"/>
            <w:vAlign w:val="center"/>
          </w:tcPr>
          <w:p w:rsidR="00D26CF6" w:rsidRDefault="00D26CF6">
            <w:pPr>
              <w:tabs>
                <w:tab w:val="left" w:pos="1260"/>
                <w:tab w:val="left" w:pos="4800"/>
              </w:tabs>
              <w:jc w:val="center"/>
              <w:rPr>
                <w:sz w:val="28"/>
                <w:szCs w:val="28"/>
              </w:rPr>
            </w:pPr>
          </w:p>
        </w:tc>
        <w:tc>
          <w:tcPr>
            <w:tcW w:w="1419" w:type="dxa"/>
            <w:vAlign w:val="center"/>
          </w:tcPr>
          <w:p w:rsidR="00D26CF6" w:rsidRDefault="00D26CF6">
            <w:pPr>
              <w:tabs>
                <w:tab w:val="left" w:pos="1260"/>
                <w:tab w:val="left" w:pos="4800"/>
              </w:tabs>
              <w:jc w:val="center"/>
              <w:rPr>
                <w:sz w:val="28"/>
                <w:szCs w:val="28"/>
              </w:rPr>
            </w:pPr>
          </w:p>
        </w:tc>
        <w:tc>
          <w:tcPr>
            <w:tcW w:w="1421" w:type="dxa"/>
            <w:vAlign w:val="center"/>
          </w:tcPr>
          <w:p w:rsidR="00D26CF6" w:rsidRDefault="00D26CF6">
            <w:pPr>
              <w:tabs>
                <w:tab w:val="left" w:pos="1260"/>
                <w:tab w:val="left" w:pos="4800"/>
              </w:tabs>
              <w:jc w:val="center"/>
              <w:rPr>
                <w:sz w:val="28"/>
                <w:szCs w:val="28"/>
              </w:rPr>
            </w:pPr>
          </w:p>
        </w:tc>
        <w:tc>
          <w:tcPr>
            <w:tcW w:w="1421" w:type="dxa"/>
            <w:vAlign w:val="center"/>
          </w:tcPr>
          <w:p w:rsidR="00D26CF6" w:rsidRDefault="00D26CF6">
            <w:pPr>
              <w:tabs>
                <w:tab w:val="left" w:pos="1260"/>
                <w:tab w:val="left" w:pos="4800"/>
              </w:tabs>
              <w:jc w:val="center"/>
              <w:rPr>
                <w:sz w:val="28"/>
                <w:szCs w:val="28"/>
              </w:rPr>
            </w:pPr>
          </w:p>
        </w:tc>
        <w:tc>
          <w:tcPr>
            <w:tcW w:w="1421" w:type="dxa"/>
            <w:vAlign w:val="center"/>
          </w:tcPr>
          <w:p w:rsidR="00D26CF6" w:rsidRDefault="00D26CF6">
            <w:pPr>
              <w:tabs>
                <w:tab w:val="left" w:pos="1260"/>
                <w:tab w:val="left" w:pos="4800"/>
              </w:tabs>
              <w:jc w:val="center"/>
              <w:rPr>
                <w:sz w:val="28"/>
                <w:szCs w:val="28"/>
              </w:rPr>
            </w:pPr>
          </w:p>
        </w:tc>
        <w:tc>
          <w:tcPr>
            <w:tcW w:w="1421" w:type="dxa"/>
            <w:vAlign w:val="center"/>
          </w:tcPr>
          <w:p w:rsidR="00D26CF6" w:rsidRDefault="00D26CF6">
            <w:pPr>
              <w:tabs>
                <w:tab w:val="left" w:pos="1260"/>
                <w:tab w:val="left" w:pos="4800"/>
              </w:tabs>
              <w:jc w:val="center"/>
              <w:rPr>
                <w:sz w:val="28"/>
                <w:szCs w:val="28"/>
              </w:rPr>
            </w:pPr>
          </w:p>
        </w:tc>
      </w:tr>
      <w:tr w:rsidR="00D26CF6">
        <w:trPr>
          <w:trHeight w:val="448"/>
          <w:jc w:val="center"/>
        </w:trPr>
        <w:tc>
          <w:tcPr>
            <w:tcW w:w="1419" w:type="dxa"/>
            <w:vAlign w:val="center"/>
          </w:tcPr>
          <w:p w:rsidR="00D26CF6" w:rsidRDefault="00D26CF6">
            <w:pPr>
              <w:tabs>
                <w:tab w:val="left" w:pos="1260"/>
                <w:tab w:val="left" w:pos="4800"/>
              </w:tabs>
              <w:jc w:val="center"/>
              <w:rPr>
                <w:sz w:val="28"/>
                <w:szCs w:val="28"/>
              </w:rPr>
            </w:pPr>
          </w:p>
        </w:tc>
        <w:tc>
          <w:tcPr>
            <w:tcW w:w="1419" w:type="dxa"/>
            <w:vAlign w:val="center"/>
          </w:tcPr>
          <w:p w:rsidR="00D26CF6" w:rsidRDefault="00D26CF6">
            <w:pPr>
              <w:tabs>
                <w:tab w:val="left" w:pos="1260"/>
                <w:tab w:val="left" w:pos="4800"/>
              </w:tabs>
              <w:jc w:val="center"/>
              <w:rPr>
                <w:sz w:val="28"/>
                <w:szCs w:val="28"/>
              </w:rPr>
            </w:pPr>
          </w:p>
        </w:tc>
        <w:tc>
          <w:tcPr>
            <w:tcW w:w="1421" w:type="dxa"/>
            <w:vAlign w:val="center"/>
          </w:tcPr>
          <w:p w:rsidR="00D26CF6" w:rsidRDefault="00D26CF6">
            <w:pPr>
              <w:tabs>
                <w:tab w:val="left" w:pos="1260"/>
                <w:tab w:val="left" w:pos="4800"/>
              </w:tabs>
              <w:jc w:val="center"/>
              <w:rPr>
                <w:sz w:val="28"/>
                <w:szCs w:val="28"/>
              </w:rPr>
            </w:pPr>
          </w:p>
        </w:tc>
        <w:tc>
          <w:tcPr>
            <w:tcW w:w="1421" w:type="dxa"/>
            <w:vAlign w:val="center"/>
          </w:tcPr>
          <w:p w:rsidR="00D26CF6" w:rsidRDefault="00D26CF6">
            <w:pPr>
              <w:tabs>
                <w:tab w:val="left" w:pos="1260"/>
                <w:tab w:val="left" w:pos="4800"/>
              </w:tabs>
              <w:jc w:val="center"/>
              <w:rPr>
                <w:sz w:val="28"/>
                <w:szCs w:val="28"/>
              </w:rPr>
            </w:pPr>
          </w:p>
        </w:tc>
        <w:tc>
          <w:tcPr>
            <w:tcW w:w="1421" w:type="dxa"/>
            <w:vAlign w:val="center"/>
          </w:tcPr>
          <w:p w:rsidR="00D26CF6" w:rsidRDefault="00D26CF6">
            <w:pPr>
              <w:tabs>
                <w:tab w:val="left" w:pos="1260"/>
                <w:tab w:val="left" w:pos="4800"/>
              </w:tabs>
              <w:jc w:val="center"/>
              <w:rPr>
                <w:sz w:val="28"/>
                <w:szCs w:val="28"/>
              </w:rPr>
            </w:pPr>
          </w:p>
        </w:tc>
        <w:tc>
          <w:tcPr>
            <w:tcW w:w="1421" w:type="dxa"/>
            <w:vAlign w:val="center"/>
          </w:tcPr>
          <w:p w:rsidR="00D26CF6" w:rsidRDefault="00D26CF6">
            <w:pPr>
              <w:tabs>
                <w:tab w:val="left" w:pos="1260"/>
                <w:tab w:val="left" w:pos="4800"/>
              </w:tabs>
              <w:jc w:val="center"/>
              <w:rPr>
                <w:sz w:val="28"/>
                <w:szCs w:val="28"/>
              </w:rPr>
            </w:pPr>
          </w:p>
        </w:tc>
      </w:tr>
      <w:tr w:rsidR="00D26CF6">
        <w:trPr>
          <w:trHeight w:val="469"/>
          <w:jc w:val="center"/>
        </w:trPr>
        <w:tc>
          <w:tcPr>
            <w:tcW w:w="1419" w:type="dxa"/>
            <w:vAlign w:val="center"/>
          </w:tcPr>
          <w:p w:rsidR="00D26CF6" w:rsidRDefault="00D26CF6">
            <w:pPr>
              <w:tabs>
                <w:tab w:val="left" w:pos="1260"/>
                <w:tab w:val="left" w:pos="4800"/>
              </w:tabs>
              <w:jc w:val="center"/>
              <w:rPr>
                <w:sz w:val="28"/>
                <w:szCs w:val="28"/>
              </w:rPr>
            </w:pPr>
          </w:p>
        </w:tc>
        <w:tc>
          <w:tcPr>
            <w:tcW w:w="1419" w:type="dxa"/>
            <w:vAlign w:val="center"/>
          </w:tcPr>
          <w:p w:rsidR="00D26CF6" w:rsidRDefault="00D26CF6">
            <w:pPr>
              <w:tabs>
                <w:tab w:val="left" w:pos="1260"/>
                <w:tab w:val="left" w:pos="4800"/>
              </w:tabs>
              <w:jc w:val="center"/>
              <w:rPr>
                <w:sz w:val="28"/>
                <w:szCs w:val="28"/>
              </w:rPr>
            </w:pPr>
          </w:p>
        </w:tc>
        <w:tc>
          <w:tcPr>
            <w:tcW w:w="1421" w:type="dxa"/>
            <w:vAlign w:val="center"/>
          </w:tcPr>
          <w:p w:rsidR="00D26CF6" w:rsidRDefault="00D26CF6">
            <w:pPr>
              <w:tabs>
                <w:tab w:val="left" w:pos="1260"/>
                <w:tab w:val="left" w:pos="4800"/>
              </w:tabs>
              <w:jc w:val="center"/>
              <w:rPr>
                <w:sz w:val="28"/>
                <w:szCs w:val="28"/>
              </w:rPr>
            </w:pPr>
          </w:p>
        </w:tc>
        <w:tc>
          <w:tcPr>
            <w:tcW w:w="1421" w:type="dxa"/>
            <w:vAlign w:val="center"/>
          </w:tcPr>
          <w:p w:rsidR="00D26CF6" w:rsidRDefault="00D26CF6">
            <w:pPr>
              <w:tabs>
                <w:tab w:val="left" w:pos="1260"/>
                <w:tab w:val="left" w:pos="4800"/>
              </w:tabs>
              <w:jc w:val="center"/>
              <w:rPr>
                <w:sz w:val="28"/>
                <w:szCs w:val="28"/>
              </w:rPr>
            </w:pPr>
          </w:p>
        </w:tc>
        <w:tc>
          <w:tcPr>
            <w:tcW w:w="1421" w:type="dxa"/>
            <w:vAlign w:val="center"/>
          </w:tcPr>
          <w:p w:rsidR="00D26CF6" w:rsidRDefault="00D26CF6">
            <w:pPr>
              <w:tabs>
                <w:tab w:val="left" w:pos="1260"/>
                <w:tab w:val="left" w:pos="4800"/>
              </w:tabs>
              <w:jc w:val="center"/>
              <w:rPr>
                <w:sz w:val="28"/>
                <w:szCs w:val="28"/>
              </w:rPr>
            </w:pPr>
          </w:p>
        </w:tc>
        <w:tc>
          <w:tcPr>
            <w:tcW w:w="1421" w:type="dxa"/>
            <w:vAlign w:val="center"/>
          </w:tcPr>
          <w:p w:rsidR="00D26CF6" w:rsidRDefault="00D26CF6">
            <w:pPr>
              <w:tabs>
                <w:tab w:val="left" w:pos="1260"/>
                <w:tab w:val="left" w:pos="4800"/>
              </w:tabs>
              <w:jc w:val="center"/>
              <w:rPr>
                <w:sz w:val="28"/>
                <w:szCs w:val="28"/>
              </w:rPr>
            </w:pPr>
          </w:p>
        </w:tc>
      </w:tr>
      <w:tr w:rsidR="00D26CF6">
        <w:trPr>
          <w:trHeight w:val="447"/>
          <w:jc w:val="center"/>
        </w:trPr>
        <w:tc>
          <w:tcPr>
            <w:tcW w:w="1419" w:type="dxa"/>
            <w:vAlign w:val="center"/>
          </w:tcPr>
          <w:p w:rsidR="00D26CF6" w:rsidRDefault="00D26CF6">
            <w:pPr>
              <w:tabs>
                <w:tab w:val="left" w:pos="1260"/>
                <w:tab w:val="left" w:pos="4800"/>
              </w:tabs>
              <w:jc w:val="center"/>
              <w:rPr>
                <w:sz w:val="28"/>
                <w:szCs w:val="28"/>
              </w:rPr>
            </w:pPr>
          </w:p>
        </w:tc>
        <w:tc>
          <w:tcPr>
            <w:tcW w:w="1419" w:type="dxa"/>
            <w:vAlign w:val="center"/>
          </w:tcPr>
          <w:p w:rsidR="00D26CF6" w:rsidRDefault="00D26CF6">
            <w:pPr>
              <w:tabs>
                <w:tab w:val="left" w:pos="1260"/>
                <w:tab w:val="left" w:pos="4800"/>
              </w:tabs>
              <w:jc w:val="center"/>
              <w:rPr>
                <w:sz w:val="28"/>
                <w:szCs w:val="28"/>
              </w:rPr>
            </w:pPr>
          </w:p>
        </w:tc>
        <w:tc>
          <w:tcPr>
            <w:tcW w:w="1421" w:type="dxa"/>
            <w:vAlign w:val="center"/>
          </w:tcPr>
          <w:p w:rsidR="00D26CF6" w:rsidRDefault="00D26CF6">
            <w:pPr>
              <w:tabs>
                <w:tab w:val="left" w:pos="1260"/>
                <w:tab w:val="left" w:pos="4800"/>
              </w:tabs>
              <w:jc w:val="center"/>
              <w:rPr>
                <w:sz w:val="28"/>
                <w:szCs w:val="28"/>
              </w:rPr>
            </w:pPr>
          </w:p>
        </w:tc>
        <w:tc>
          <w:tcPr>
            <w:tcW w:w="1421" w:type="dxa"/>
            <w:vAlign w:val="center"/>
          </w:tcPr>
          <w:p w:rsidR="00D26CF6" w:rsidRDefault="00D26CF6">
            <w:pPr>
              <w:tabs>
                <w:tab w:val="left" w:pos="1260"/>
                <w:tab w:val="left" w:pos="4800"/>
              </w:tabs>
              <w:jc w:val="center"/>
              <w:rPr>
                <w:sz w:val="28"/>
                <w:szCs w:val="28"/>
              </w:rPr>
            </w:pPr>
          </w:p>
        </w:tc>
        <w:tc>
          <w:tcPr>
            <w:tcW w:w="1421" w:type="dxa"/>
            <w:vAlign w:val="center"/>
          </w:tcPr>
          <w:p w:rsidR="00D26CF6" w:rsidRDefault="00D26CF6">
            <w:pPr>
              <w:tabs>
                <w:tab w:val="left" w:pos="1260"/>
                <w:tab w:val="left" w:pos="4800"/>
              </w:tabs>
              <w:jc w:val="center"/>
              <w:rPr>
                <w:sz w:val="28"/>
                <w:szCs w:val="28"/>
              </w:rPr>
            </w:pPr>
          </w:p>
        </w:tc>
        <w:tc>
          <w:tcPr>
            <w:tcW w:w="1421" w:type="dxa"/>
            <w:vAlign w:val="center"/>
          </w:tcPr>
          <w:p w:rsidR="00D26CF6" w:rsidRDefault="00D26CF6">
            <w:pPr>
              <w:tabs>
                <w:tab w:val="left" w:pos="1260"/>
                <w:tab w:val="left" w:pos="4800"/>
              </w:tabs>
              <w:jc w:val="center"/>
              <w:rPr>
                <w:sz w:val="28"/>
                <w:szCs w:val="28"/>
              </w:rPr>
            </w:pPr>
          </w:p>
        </w:tc>
      </w:tr>
      <w:tr w:rsidR="00D26CF6">
        <w:trPr>
          <w:trHeight w:val="467"/>
          <w:jc w:val="center"/>
        </w:trPr>
        <w:tc>
          <w:tcPr>
            <w:tcW w:w="1419" w:type="dxa"/>
            <w:vAlign w:val="center"/>
          </w:tcPr>
          <w:p w:rsidR="00D26CF6" w:rsidRDefault="00D26CF6">
            <w:pPr>
              <w:tabs>
                <w:tab w:val="left" w:pos="1260"/>
                <w:tab w:val="left" w:pos="4800"/>
              </w:tabs>
              <w:jc w:val="center"/>
              <w:rPr>
                <w:sz w:val="28"/>
                <w:szCs w:val="28"/>
              </w:rPr>
            </w:pPr>
          </w:p>
        </w:tc>
        <w:tc>
          <w:tcPr>
            <w:tcW w:w="1419" w:type="dxa"/>
            <w:vAlign w:val="center"/>
          </w:tcPr>
          <w:p w:rsidR="00D26CF6" w:rsidRDefault="00D26CF6">
            <w:pPr>
              <w:tabs>
                <w:tab w:val="left" w:pos="1260"/>
                <w:tab w:val="left" w:pos="4800"/>
              </w:tabs>
              <w:jc w:val="center"/>
              <w:rPr>
                <w:sz w:val="28"/>
                <w:szCs w:val="28"/>
              </w:rPr>
            </w:pPr>
          </w:p>
        </w:tc>
        <w:tc>
          <w:tcPr>
            <w:tcW w:w="1421" w:type="dxa"/>
            <w:vAlign w:val="center"/>
          </w:tcPr>
          <w:p w:rsidR="00D26CF6" w:rsidRDefault="00D26CF6">
            <w:pPr>
              <w:tabs>
                <w:tab w:val="left" w:pos="1260"/>
                <w:tab w:val="left" w:pos="4800"/>
              </w:tabs>
              <w:jc w:val="center"/>
              <w:rPr>
                <w:sz w:val="28"/>
                <w:szCs w:val="28"/>
              </w:rPr>
            </w:pPr>
          </w:p>
        </w:tc>
        <w:tc>
          <w:tcPr>
            <w:tcW w:w="1421" w:type="dxa"/>
            <w:vAlign w:val="center"/>
          </w:tcPr>
          <w:p w:rsidR="00D26CF6" w:rsidRDefault="00D26CF6">
            <w:pPr>
              <w:tabs>
                <w:tab w:val="left" w:pos="1260"/>
                <w:tab w:val="left" w:pos="4800"/>
              </w:tabs>
              <w:jc w:val="center"/>
              <w:rPr>
                <w:sz w:val="28"/>
                <w:szCs w:val="28"/>
              </w:rPr>
            </w:pPr>
          </w:p>
        </w:tc>
        <w:tc>
          <w:tcPr>
            <w:tcW w:w="1421" w:type="dxa"/>
            <w:vAlign w:val="center"/>
          </w:tcPr>
          <w:p w:rsidR="00D26CF6" w:rsidRDefault="00D26CF6">
            <w:pPr>
              <w:tabs>
                <w:tab w:val="left" w:pos="1260"/>
                <w:tab w:val="left" w:pos="4800"/>
              </w:tabs>
              <w:jc w:val="center"/>
              <w:rPr>
                <w:sz w:val="28"/>
                <w:szCs w:val="28"/>
              </w:rPr>
            </w:pPr>
          </w:p>
        </w:tc>
        <w:tc>
          <w:tcPr>
            <w:tcW w:w="1421" w:type="dxa"/>
            <w:vAlign w:val="center"/>
          </w:tcPr>
          <w:p w:rsidR="00D26CF6" w:rsidRDefault="00D26CF6">
            <w:pPr>
              <w:tabs>
                <w:tab w:val="left" w:pos="1260"/>
                <w:tab w:val="left" w:pos="4800"/>
              </w:tabs>
              <w:jc w:val="center"/>
              <w:rPr>
                <w:sz w:val="28"/>
                <w:szCs w:val="28"/>
              </w:rPr>
            </w:pPr>
          </w:p>
        </w:tc>
      </w:tr>
    </w:tbl>
    <w:p w:rsidR="00D26CF6" w:rsidRDefault="000121B9">
      <w:pPr>
        <w:tabs>
          <w:tab w:val="left" w:pos="1260"/>
          <w:tab w:val="left" w:pos="4800"/>
        </w:tabs>
        <w:rPr>
          <w:sz w:val="24"/>
        </w:rPr>
      </w:pPr>
      <w:r>
        <w:rPr>
          <w:rFonts w:hint="eastAsia"/>
          <w:sz w:val="24"/>
        </w:rPr>
        <w:t xml:space="preserve">  投标单位：（章）</w:t>
      </w:r>
    </w:p>
    <w:p w:rsidR="00D26CF6" w:rsidRDefault="000121B9">
      <w:pPr>
        <w:tabs>
          <w:tab w:val="left" w:pos="1260"/>
          <w:tab w:val="left" w:pos="4800"/>
        </w:tabs>
        <w:rPr>
          <w:sz w:val="24"/>
        </w:rPr>
      </w:pPr>
      <w:r>
        <w:rPr>
          <w:rFonts w:hint="eastAsia"/>
          <w:sz w:val="24"/>
        </w:rPr>
        <w:t xml:space="preserve">       注：此表应附项目经理资格等级证书复印件。</w:t>
      </w:r>
    </w:p>
    <w:p w:rsidR="00D26CF6" w:rsidRDefault="00D26CF6">
      <w:pPr>
        <w:tabs>
          <w:tab w:val="left" w:pos="1260"/>
          <w:tab w:val="left" w:pos="4800"/>
        </w:tabs>
        <w:ind w:firstLineChars="395" w:firstLine="1269"/>
        <w:rPr>
          <w:b/>
          <w:sz w:val="32"/>
          <w:szCs w:val="32"/>
        </w:rPr>
      </w:pPr>
    </w:p>
    <w:p w:rsidR="00D26CF6" w:rsidRDefault="000121B9">
      <w:pPr>
        <w:spacing w:line="360" w:lineRule="auto"/>
        <w:jc w:val="center"/>
        <w:rPr>
          <w:rFonts w:hAnsi="宋体"/>
          <w:b/>
          <w:bCs/>
          <w:sz w:val="36"/>
          <w:szCs w:val="36"/>
        </w:rPr>
      </w:pPr>
      <w:r>
        <w:rPr>
          <w:rFonts w:hAnsi="宋体" w:hint="eastAsia"/>
          <w:b/>
          <w:bCs/>
          <w:sz w:val="36"/>
          <w:szCs w:val="36"/>
        </w:rPr>
        <w:br w:type="page"/>
      </w:r>
      <w:r>
        <w:rPr>
          <w:rFonts w:hAnsi="宋体" w:hint="eastAsia"/>
          <w:b/>
          <w:bCs/>
          <w:sz w:val="36"/>
          <w:szCs w:val="36"/>
        </w:rPr>
        <w:lastRenderedPageBreak/>
        <w:t>三、主要设备材料一览表</w:t>
      </w:r>
    </w:p>
    <w:p w:rsidR="00D26CF6" w:rsidRDefault="00D26CF6">
      <w:pPr>
        <w:spacing w:line="360" w:lineRule="auto"/>
        <w:ind w:firstLineChars="250" w:firstLine="600"/>
        <w:rPr>
          <w:rFonts w:hAnsi="宋体"/>
          <w:sz w:val="24"/>
        </w:rPr>
      </w:pPr>
    </w:p>
    <w:tbl>
      <w:tblPr>
        <w:tblW w:w="9520" w:type="dxa"/>
        <w:tblLayout w:type="fixed"/>
        <w:tblLook w:val="04A0" w:firstRow="1" w:lastRow="0" w:firstColumn="1" w:lastColumn="0" w:noHBand="0" w:noVBand="1"/>
      </w:tblPr>
      <w:tblGrid>
        <w:gridCol w:w="595"/>
        <w:gridCol w:w="2433"/>
        <w:gridCol w:w="998"/>
        <w:gridCol w:w="998"/>
        <w:gridCol w:w="998"/>
        <w:gridCol w:w="998"/>
        <w:gridCol w:w="1508"/>
        <w:gridCol w:w="992"/>
      </w:tblGrid>
      <w:tr w:rsidR="00D26CF6">
        <w:trPr>
          <w:trHeight w:hRule="exact" w:val="608"/>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0121B9">
            <w:pPr>
              <w:jc w:val="center"/>
              <w:rPr>
                <w:b/>
              </w:rPr>
            </w:pPr>
            <w:r>
              <w:rPr>
                <w:rFonts w:hint="eastAsia"/>
                <w:b/>
              </w:rPr>
              <w:t>序号</w:t>
            </w:r>
          </w:p>
        </w:tc>
        <w:tc>
          <w:tcPr>
            <w:tcW w:w="2433" w:type="dxa"/>
            <w:tcBorders>
              <w:top w:val="single" w:sz="4" w:space="0" w:color="auto"/>
              <w:left w:val="single" w:sz="4" w:space="0" w:color="auto"/>
              <w:bottom w:val="single" w:sz="4" w:space="0" w:color="auto"/>
              <w:right w:val="single" w:sz="4" w:space="0" w:color="auto"/>
            </w:tcBorders>
            <w:vAlign w:val="center"/>
          </w:tcPr>
          <w:p w:rsidR="00D26CF6" w:rsidRDefault="000121B9">
            <w:pPr>
              <w:jc w:val="center"/>
              <w:rPr>
                <w:b/>
              </w:rPr>
            </w:pPr>
            <w:r>
              <w:rPr>
                <w:rFonts w:hint="eastAsia"/>
                <w:b/>
              </w:rPr>
              <w:t>产品名称</w:t>
            </w: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0121B9">
            <w:pPr>
              <w:jc w:val="center"/>
              <w:rPr>
                <w:b/>
              </w:rPr>
            </w:pPr>
            <w:r>
              <w:rPr>
                <w:rFonts w:hint="eastAsia"/>
                <w:b/>
              </w:rPr>
              <w:t>品牌</w:t>
            </w: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0121B9">
            <w:pPr>
              <w:jc w:val="center"/>
              <w:rPr>
                <w:b/>
              </w:rPr>
            </w:pPr>
            <w:r>
              <w:rPr>
                <w:rFonts w:hint="eastAsia"/>
                <w:b/>
              </w:rPr>
              <w:t>规格</w:t>
            </w: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0121B9">
            <w:pPr>
              <w:jc w:val="center"/>
              <w:rPr>
                <w:b/>
              </w:rPr>
            </w:pPr>
            <w:r>
              <w:rPr>
                <w:rFonts w:hint="eastAsia"/>
                <w:b/>
              </w:rPr>
              <w:t>型号</w:t>
            </w: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0121B9">
            <w:pPr>
              <w:jc w:val="center"/>
              <w:rPr>
                <w:b/>
              </w:rPr>
            </w:pPr>
            <w:r>
              <w:rPr>
                <w:rFonts w:hint="eastAsia"/>
                <w:b/>
              </w:rPr>
              <w:t>产地</w:t>
            </w: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0121B9">
            <w:pPr>
              <w:jc w:val="center"/>
              <w:rPr>
                <w:b/>
              </w:rPr>
            </w:pPr>
            <w:r>
              <w:rPr>
                <w:rFonts w:hint="eastAsia"/>
                <w:b/>
              </w:rPr>
              <w:t>质量等级</w:t>
            </w: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0121B9">
            <w:pPr>
              <w:jc w:val="center"/>
              <w:rPr>
                <w:b/>
              </w:rPr>
            </w:pPr>
            <w:r>
              <w:rPr>
                <w:rFonts w:hint="eastAsia"/>
                <w:b/>
              </w:rPr>
              <w:t>备注</w:t>
            </w:r>
          </w:p>
        </w:tc>
      </w:tr>
      <w:tr w:rsidR="00D26CF6">
        <w:trPr>
          <w:trHeight w:hRule="exact" w:val="770"/>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537"/>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299"/>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04"/>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r w:rsidR="00D26CF6">
        <w:trPr>
          <w:trHeight w:hRule="exact" w:val="315"/>
        </w:trPr>
        <w:tc>
          <w:tcPr>
            <w:tcW w:w="595"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2433" w:type="dxa"/>
            <w:tcBorders>
              <w:top w:val="single" w:sz="4" w:space="0" w:color="auto"/>
              <w:left w:val="single" w:sz="4" w:space="0" w:color="auto"/>
              <w:bottom w:val="single" w:sz="4" w:space="0" w:color="auto"/>
              <w:right w:val="single" w:sz="4" w:space="0" w:color="auto"/>
            </w:tcBorders>
          </w:tcPr>
          <w:p w:rsidR="00D26CF6" w:rsidRDefault="00D26CF6">
            <w:pPr>
              <w:widowControl/>
              <w:spacing w:line="360" w:lineRule="auto"/>
              <w:jc w:val="left"/>
              <w:rPr>
                <w:rFonts w:hAnsi="宋体" w:cs="宋体"/>
                <w:kern w:val="0"/>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1508"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D26CF6" w:rsidRDefault="00D26CF6">
            <w:pPr>
              <w:jc w:val="center"/>
            </w:pPr>
          </w:p>
        </w:tc>
      </w:tr>
    </w:tbl>
    <w:p w:rsidR="00D26CF6" w:rsidRDefault="000121B9">
      <w:pPr>
        <w:tabs>
          <w:tab w:val="left" w:pos="1260"/>
          <w:tab w:val="left" w:pos="4800"/>
        </w:tabs>
        <w:jc w:val="center"/>
        <w:rPr>
          <w:b/>
          <w:sz w:val="44"/>
          <w:szCs w:val="44"/>
        </w:rPr>
      </w:pPr>
      <w:r>
        <w:rPr>
          <w:rFonts w:hint="eastAsia"/>
          <w:b/>
          <w:sz w:val="44"/>
          <w:szCs w:val="44"/>
        </w:rPr>
        <w:br w:type="page"/>
      </w:r>
      <w:r>
        <w:rPr>
          <w:rFonts w:hAnsi="宋体" w:hint="eastAsia"/>
          <w:b/>
          <w:bCs/>
          <w:sz w:val="36"/>
          <w:szCs w:val="36"/>
        </w:rPr>
        <w:lastRenderedPageBreak/>
        <w:t>四、劳动力计划表</w:t>
      </w:r>
    </w:p>
    <w:p w:rsidR="00D26CF6" w:rsidRDefault="00D26CF6">
      <w:pPr>
        <w:tabs>
          <w:tab w:val="left" w:pos="1260"/>
          <w:tab w:val="left" w:pos="4800"/>
        </w:tabs>
        <w:rPr>
          <w:szCs w:val="21"/>
        </w:rPr>
      </w:pPr>
    </w:p>
    <w:p w:rsidR="00D26CF6" w:rsidRDefault="000121B9">
      <w:pPr>
        <w:tabs>
          <w:tab w:val="left" w:pos="1260"/>
          <w:tab w:val="left" w:pos="4800"/>
        </w:tabs>
        <w:ind w:left="17" w:hangingChars="7" w:hanging="17"/>
        <w:rPr>
          <w:sz w:val="24"/>
        </w:rPr>
      </w:pPr>
      <w:r>
        <w:rPr>
          <w:rFonts w:hint="eastAsia"/>
          <w:sz w:val="24"/>
        </w:rPr>
        <w:t xml:space="preserve">    投标单位应按所列格式提交分包人在内的估计的劳动力计划表。本计划表应以每班八小时工作制为基础。</w:t>
      </w:r>
    </w:p>
    <w:p w:rsidR="00D26CF6" w:rsidRDefault="000121B9">
      <w:pPr>
        <w:tabs>
          <w:tab w:val="left" w:pos="1260"/>
          <w:tab w:val="left" w:pos="4800"/>
        </w:tabs>
        <w:ind w:left="840" w:hangingChars="350" w:hanging="840"/>
        <w:rPr>
          <w:sz w:val="24"/>
        </w:rPr>
      </w:pPr>
      <w:r>
        <w:rPr>
          <w:rFonts w:hint="eastAsia"/>
          <w:sz w:val="24"/>
        </w:rPr>
        <w:t>单位：     人</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077"/>
        <w:gridCol w:w="1077"/>
        <w:gridCol w:w="1077"/>
        <w:gridCol w:w="1023"/>
        <w:gridCol w:w="1022"/>
        <w:gridCol w:w="1023"/>
        <w:gridCol w:w="1022"/>
      </w:tblGrid>
      <w:tr w:rsidR="00D26CF6">
        <w:trPr>
          <w:trHeight w:val="605"/>
          <w:jc w:val="center"/>
        </w:trPr>
        <w:tc>
          <w:tcPr>
            <w:tcW w:w="1139" w:type="dxa"/>
            <w:vAlign w:val="center"/>
          </w:tcPr>
          <w:p w:rsidR="00D26CF6" w:rsidRDefault="000121B9">
            <w:pPr>
              <w:tabs>
                <w:tab w:val="left" w:pos="1260"/>
                <w:tab w:val="left" w:pos="4800"/>
              </w:tabs>
              <w:jc w:val="center"/>
              <w:rPr>
                <w:sz w:val="24"/>
              </w:rPr>
            </w:pPr>
            <w:r>
              <w:rPr>
                <w:rFonts w:hint="eastAsia"/>
                <w:sz w:val="24"/>
              </w:rPr>
              <w:t>工种、级别</w:t>
            </w:r>
          </w:p>
        </w:tc>
        <w:tc>
          <w:tcPr>
            <w:tcW w:w="7321" w:type="dxa"/>
            <w:gridSpan w:val="7"/>
            <w:vAlign w:val="center"/>
          </w:tcPr>
          <w:p w:rsidR="00D26CF6" w:rsidRDefault="000121B9">
            <w:pPr>
              <w:tabs>
                <w:tab w:val="left" w:pos="1260"/>
                <w:tab w:val="left" w:pos="4800"/>
              </w:tabs>
              <w:jc w:val="center"/>
              <w:rPr>
                <w:sz w:val="24"/>
              </w:rPr>
            </w:pPr>
            <w:r>
              <w:rPr>
                <w:rFonts w:hint="eastAsia"/>
                <w:sz w:val="24"/>
              </w:rPr>
              <w:t>按工程施工阶段投入劳动力情况</w:t>
            </w:r>
          </w:p>
        </w:tc>
      </w:tr>
      <w:tr w:rsidR="00D26CF6">
        <w:trPr>
          <w:trHeight w:val="606"/>
          <w:jc w:val="center"/>
        </w:trPr>
        <w:tc>
          <w:tcPr>
            <w:tcW w:w="1139" w:type="dxa"/>
            <w:vAlign w:val="center"/>
          </w:tcPr>
          <w:p w:rsidR="00D26CF6" w:rsidRDefault="00D26CF6">
            <w:pPr>
              <w:tabs>
                <w:tab w:val="left" w:pos="1260"/>
                <w:tab w:val="left" w:pos="4800"/>
              </w:tabs>
              <w:jc w:val="center"/>
              <w:rPr>
                <w:sz w:val="24"/>
              </w:rPr>
            </w:pPr>
          </w:p>
        </w:tc>
        <w:tc>
          <w:tcPr>
            <w:tcW w:w="1077" w:type="dxa"/>
            <w:vAlign w:val="center"/>
          </w:tcPr>
          <w:p w:rsidR="00D26CF6" w:rsidRDefault="00D26CF6">
            <w:pPr>
              <w:tabs>
                <w:tab w:val="left" w:pos="1260"/>
                <w:tab w:val="left" w:pos="4800"/>
              </w:tabs>
              <w:jc w:val="center"/>
              <w:rPr>
                <w:sz w:val="24"/>
              </w:rPr>
            </w:pPr>
          </w:p>
        </w:tc>
        <w:tc>
          <w:tcPr>
            <w:tcW w:w="1077" w:type="dxa"/>
            <w:vAlign w:val="center"/>
          </w:tcPr>
          <w:p w:rsidR="00D26CF6" w:rsidRDefault="00D26CF6">
            <w:pPr>
              <w:tabs>
                <w:tab w:val="left" w:pos="1260"/>
                <w:tab w:val="left" w:pos="4800"/>
              </w:tabs>
              <w:jc w:val="center"/>
              <w:rPr>
                <w:sz w:val="24"/>
              </w:rPr>
            </w:pPr>
          </w:p>
        </w:tc>
        <w:tc>
          <w:tcPr>
            <w:tcW w:w="1077" w:type="dxa"/>
            <w:vAlign w:val="center"/>
          </w:tcPr>
          <w:p w:rsidR="00D26CF6" w:rsidRDefault="00D26CF6">
            <w:pPr>
              <w:tabs>
                <w:tab w:val="left" w:pos="1260"/>
                <w:tab w:val="left" w:pos="4800"/>
              </w:tabs>
              <w:jc w:val="center"/>
              <w:rPr>
                <w:sz w:val="24"/>
              </w:rPr>
            </w:pPr>
          </w:p>
        </w:tc>
        <w:tc>
          <w:tcPr>
            <w:tcW w:w="1023" w:type="dxa"/>
            <w:vAlign w:val="center"/>
          </w:tcPr>
          <w:p w:rsidR="00D26CF6" w:rsidRDefault="00D26CF6">
            <w:pPr>
              <w:tabs>
                <w:tab w:val="left" w:pos="1260"/>
                <w:tab w:val="left" w:pos="4800"/>
              </w:tabs>
              <w:jc w:val="center"/>
              <w:rPr>
                <w:sz w:val="24"/>
              </w:rPr>
            </w:pPr>
          </w:p>
        </w:tc>
        <w:tc>
          <w:tcPr>
            <w:tcW w:w="1022" w:type="dxa"/>
            <w:vAlign w:val="center"/>
          </w:tcPr>
          <w:p w:rsidR="00D26CF6" w:rsidRDefault="00D26CF6">
            <w:pPr>
              <w:tabs>
                <w:tab w:val="left" w:pos="1260"/>
                <w:tab w:val="left" w:pos="4800"/>
              </w:tabs>
              <w:jc w:val="center"/>
              <w:rPr>
                <w:sz w:val="24"/>
              </w:rPr>
            </w:pPr>
          </w:p>
        </w:tc>
        <w:tc>
          <w:tcPr>
            <w:tcW w:w="1023" w:type="dxa"/>
            <w:vAlign w:val="center"/>
          </w:tcPr>
          <w:p w:rsidR="00D26CF6" w:rsidRDefault="00D26CF6">
            <w:pPr>
              <w:tabs>
                <w:tab w:val="left" w:pos="1260"/>
                <w:tab w:val="left" w:pos="4800"/>
              </w:tabs>
              <w:jc w:val="center"/>
              <w:rPr>
                <w:sz w:val="24"/>
              </w:rPr>
            </w:pPr>
          </w:p>
        </w:tc>
        <w:tc>
          <w:tcPr>
            <w:tcW w:w="1022" w:type="dxa"/>
            <w:vAlign w:val="center"/>
          </w:tcPr>
          <w:p w:rsidR="00D26CF6" w:rsidRDefault="00D26CF6">
            <w:pPr>
              <w:tabs>
                <w:tab w:val="left" w:pos="1260"/>
                <w:tab w:val="left" w:pos="4800"/>
              </w:tabs>
              <w:jc w:val="center"/>
              <w:rPr>
                <w:sz w:val="24"/>
              </w:rPr>
            </w:pPr>
          </w:p>
        </w:tc>
      </w:tr>
      <w:tr w:rsidR="00D26CF6">
        <w:trPr>
          <w:trHeight w:val="8417"/>
          <w:jc w:val="center"/>
        </w:trPr>
        <w:tc>
          <w:tcPr>
            <w:tcW w:w="1139" w:type="dxa"/>
            <w:vAlign w:val="center"/>
          </w:tcPr>
          <w:p w:rsidR="00D26CF6" w:rsidRDefault="00D26CF6">
            <w:pPr>
              <w:tabs>
                <w:tab w:val="left" w:pos="1260"/>
                <w:tab w:val="left" w:pos="4800"/>
              </w:tabs>
              <w:jc w:val="center"/>
              <w:rPr>
                <w:sz w:val="24"/>
              </w:rPr>
            </w:pPr>
          </w:p>
        </w:tc>
        <w:tc>
          <w:tcPr>
            <w:tcW w:w="1077" w:type="dxa"/>
            <w:vAlign w:val="center"/>
          </w:tcPr>
          <w:p w:rsidR="00D26CF6" w:rsidRDefault="00D26CF6">
            <w:pPr>
              <w:tabs>
                <w:tab w:val="left" w:pos="1260"/>
                <w:tab w:val="left" w:pos="4800"/>
              </w:tabs>
              <w:jc w:val="center"/>
              <w:rPr>
                <w:sz w:val="24"/>
              </w:rPr>
            </w:pPr>
          </w:p>
        </w:tc>
        <w:tc>
          <w:tcPr>
            <w:tcW w:w="1077" w:type="dxa"/>
            <w:vAlign w:val="center"/>
          </w:tcPr>
          <w:p w:rsidR="00D26CF6" w:rsidRDefault="00D26CF6">
            <w:pPr>
              <w:tabs>
                <w:tab w:val="left" w:pos="1260"/>
                <w:tab w:val="left" w:pos="4800"/>
              </w:tabs>
              <w:jc w:val="center"/>
              <w:rPr>
                <w:sz w:val="24"/>
              </w:rPr>
            </w:pPr>
          </w:p>
        </w:tc>
        <w:tc>
          <w:tcPr>
            <w:tcW w:w="1077" w:type="dxa"/>
            <w:vAlign w:val="center"/>
          </w:tcPr>
          <w:p w:rsidR="00D26CF6" w:rsidRDefault="00D26CF6">
            <w:pPr>
              <w:tabs>
                <w:tab w:val="left" w:pos="1260"/>
                <w:tab w:val="left" w:pos="4800"/>
              </w:tabs>
              <w:jc w:val="center"/>
              <w:rPr>
                <w:sz w:val="24"/>
              </w:rPr>
            </w:pPr>
          </w:p>
        </w:tc>
        <w:tc>
          <w:tcPr>
            <w:tcW w:w="1023" w:type="dxa"/>
            <w:vAlign w:val="center"/>
          </w:tcPr>
          <w:p w:rsidR="00D26CF6" w:rsidRDefault="00D26CF6">
            <w:pPr>
              <w:tabs>
                <w:tab w:val="left" w:pos="1260"/>
                <w:tab w:val="left" w:pos="4800"/>
              </w:tabs>
              <w:jc w:val="center"/>
              <w:rPr>
                <w:sz w:val="24"/>
              </w:rPr>
            </w:pPr>
          </w:p>
        </w:tc>
        <w:tc>
          <w:tcPr>
            <w:tcW w:w="1022" w:type="dxa"/>
            <w:vAlign w:val="center"/>
          </w:tcPr>
          <w:p w:rsidR="00D26CF6" w:rsidRDefault="00D26CF6">
            <w:pPr>
              <w:tabs>
                <w:tab w:val="left" w:pos="1260"/>
                <w:tab w:val="left" w:pos="4800"/>
              </w:tabs>
              <w:jc w:val="center"/>
              <w:rPr>
                <w:sz w:val="24"/>
              </w:rPr>
            </w:pPr>
          </w:p>
        </w:tc>
        <w:tc>
          <w:tcPr>
            <w:tcW w:w="1023" w:type="dxa"/>
            <w:vAlign w:val="center"/>
          </w:tcPr>
          <w:p w:rsidR="00D26CF6" w:rsidRDefault="00D26CF6">
            <w:pPr>
              <w:tabs>
                <w:tab w:val="left" w:pos="1260"/>
                <w:tab w:val="left" w:pos="4800"/>
              </w:tabs>
              <w:jc w:val="center"/>
              <w:rPr>
                <w:sz w:val="24"/>
              </w:rPr>
            </w:pPr>
          </w:p>
        </w:tc>
        <w:tc>
          <w:tcPr>
            <w:tcW w:w="1022" w:type="dxa"/>
            <w:vAlign w:val="center"/>
          </w:tcPr>
          <w:p w:rsidR="00D26CF6" w:rsidRDefault="00D26CF6">
            <w:pPr>
              <w:tabs>
                <w:tab w:val="left" w:pos="1260"/>
                <w:tab w:val="left" w:pos="4800"/>
              </w:tabs>
              <w:jc w:val="center"/>
              <w:rPr>
                <w:sz w:val="24"/>
              </w:rPr>
            </w:pPr>
          </w:p>
        </w:tc>
      </w:tr>
    </w:tbl>
    <w:p w:rsidR="00D26CF6" w:rsidRDefault="00D26CF6">
      <w:pPr>
        <w:tabs>
          <w:tab w:val="left" w:pos="1260"/>
          <w:tab w:val="left" w:pos="4800"/>
        </w:tabs>
        <w:jc w:val="left"/>
        <w:rPr>
          <w:sz w:val="24"/>
        </w:rPr>
      </w:pPr>
    </w:p>
    <w:p w:rsidR="00D26CF6" w:rsidRDefault="000121B9">
      <w:pPr>
        <w:tabs>
          <w:tab w:val="left" w:pos="1260"/>
          <w:tab w:val="left" w:pos="4800"/>
        </w:tabs>
        <w:jc w:val="left"/>
        <w:rPr>
          <w:sz w:val="28"/>
          <w:szCs w:val="28"/>
        </w:rPr>
      </w:pPr>
      <w:r>
        <w:rPr>
          <w:rFonts w:hint="eastAsia"/>
          <w:sz w:val="24"/>
        </w:rPr>
        <w:t>投标单位：（章）</w:t>
      </w:r>
    </w:p>
    <w:p w:rsidR="00D26CF6" w:rsidRDefault="00D26CF6">
      <w:pPr>
        <w:tabs>
          <w:tab w:val="left" w:pos="1260"/>
          <w:tab w:val="left" w:pos="4800"/>
        </w:tabs>
        <w:rPr>
          <w:sz w:val="28"/>
          <w:szCs w:val="28"/>
        </w:rPr>
      </w:pPr>
    </w:p>
    <w:p w:rsidR="00D26CF6" w:rsidRDefault="000121B9">
      <w:pPr>
        <w:tabs>
          <w:tab w:val="left" w:pos="1260"/>
          <w:tab w:val="left" w:pos="4800"/>
        </w:tabs>
        <w:ind w:firstLineChars="196" w:firstLine="708"/>
        <w:jc w:val="center"/>
        <w:rPr>
          <w:b/>
          <w:sz w:val="36"/>
          <w:szCs w:val="36"/>
        </w:rPr>
      </w:pPr>
      <w:r>
        <w:rPr>
          <w:rFonts w:hint="eastAsia"/>
          <w:b/>
          <w:sz w:val="36"/>
          <w:szCs w:val="36"/>
        </w:rPr>
        <w:t>五、施工方案或施工组织设计</w:t>
      </w:r>
    </w:p>
    <w:p w:rsidR="00D26CF6" w:rsidRDefault="000121B9">
      <w:pPr>
        <w:tabs>
          <w:tab w:val="left" w:pos="1260"/>
          <w:tab w:val="left" w:pos="4800"/>
        </w:tabs>
        <w:spacing w:line="360" w:lineRule="auto"/>
        <w:ind w:firstLine="630"/>
        <w:rPr>
          <w:sz w:val="24"/>
        </w:rPr>
      </w:pPr>
      <w:r>
        <w:rPr>
          <w:rFonts w:hint="eastAsia"/>
          <w:sz w:val="24"/>
        </w:rPr>
        <w:t>投标单位应递交完整的施工方案或施工组织设计，说明各分部分项目的施工方法和布置，提交包括临时设施和施工道路的施工总布置图及他必须的图标、文字说明书等资料。至少应包括技术标评审所需要的内容。</w:t>
      </w:r>
    </w:p>
    <w:p w:rsidR="00D26CF6" w:rsidRDefault="00D26CF6">
      <w:pPr>
        <w:tabs>
          <w:tab w:val="left" w:pos="1260"/>
          <w:tab w:val="left" w:pos="4800"/>
        </w:tabs>
        <w:spacing w:line="360" w:lineRule="auto"/>
        <w:ind w:firstLine="630"/>
        <w:rPr>
          <w:sz w:val="24"/>
        </w:rPr>
      </w:pPr>
    </w:p>
    <w:p w:rsidR="00D26CF6" w:rsidRDefault="00D26CF6">
      <w:pPr>
        <w:tabs>
          <w:tab w:val="left" w:pos="1260"/>
          <w:tab w:val="left" w:pos="4800"/>
        </w:tabs>
        <w:spacing w:line="360" w:lineRule="auto"/>
        <w:ind w:firstLine="630"/>
        <w:rPr>
          <w:sz w:val="24"/>
        </w:rPr>
      </w:pPr>
    </w:p>
    <w:p w:rsidR="00D26CF6" w:rsidRDefault="00D26CF6">
      <w:pPr>
        <w:tabs>
          <w:tab w:val="left" w:pos="1260"/>
          <w:tab w:val="left" w:pos="4800"/>
        </w:tabs>
        <w:spacing w:line="360" w:lineRule="auto"/>
        <w:ind w:firstLine="630"/>
        <w:rPr>
          <w:sz w:val="24"/>
        </w:rPr>
      </w:pPr>
    </w:p>
    <w:p w:rsidR="00D26CF6" w:rsidRDefault="00D26CF6">
      <w:pPr>
        <w:tabs>
          <w:tab w:val="left" w:pos="1260"/>
          <w:tab w:val="left" w:pos="4800"/>
        </w:tabs>
        <w:spacing w:line="360" w:lineRule="auto"/>
        <w:ind w:firstLine="630"/>
        <w:rPr>
          <w:sz w:val="24"/>
        </w:rPr>
      </w:pPr>
    </w:p>
    <w:p w:rsidR="00D26CF6" w:rsidRDefault="00D26CF6">
      <w:pPr>
        <w:tabs>
          <w:tab w:val="left" w:pos="1260"/>
          <w:tab w:val="left" w:pos="4800"/>
        </w:tabs>
        <w:spacing w:line="360" w:lineRule="auto"/>
        <w:ind w:firstLine="630"/>
        <w:rPr>
          <w:sz w:val="24"/>
        </w:rPr>
      </w:pPr>
    </w:p>
    <w:p w:rsidR="00D26CF6" w:rsidRDefault="00D26CF6">
      <w:pPr>
        <w:tabs>
          <w:tab w:val="left" w:pos="1260"/>
          <w:tab w:val="left" w:pos="4800"/>
        </w:tabs>
        <w:spacing w:line="360" w:lineRule="auto"/>
        <w:ind w:firstLine="630"/>
        <w:rPr>
          <w:sz w:val="24"/>
        </w:rPr>
      </w:pPr>
    </w:p>
    <w:p w:rsidR="00D26CF6" w:rsidRDefault="00D26CF6">
      <w:pPr>
        <w:tabs>
          <w:tab w:val="left" w:pos="1260"/>
          <w:tab w:val="left" w:pos="4800"/>
        </w:tabs>
        <w:spacing w:line="360" w:lineRule="auto"/>
        <w:ind w:firstLine="630"/>
        <w:rPr>
          <w:sz w:val="24"/>
        </w:rPr>
      </w:pPr>
    </w:p>
    <w:p w:rsidR="00D26CF6" w:rsidRDefault="00D26CF6">
      <w:pPr>
        <w:tabs>
          <w:tab w:val="left" w:pos="1260"/>
          <w:tab w:val="left" w:pos="4800"/>
        </w:tabs>
        <w:spacing w:line="360" w:lineRule="auto"/>
        <w:ind w:firstLine="630"/>
        <w:rPr>
          <w:sz w:val="24"/>
        </w:rPr>
      </w:pPr>
    </w:p>
    <w:p w:rsidR="00D26CF6" w:rsidRDefault="00D26CF6">
      <w:pPr>
        <w:tabs>
          <w:tab w:val="left" w:pos="1260"/>
          <w:tab w:val="left" w:pos="4800"/>
        </w:tabs>
        <w:spacing w:line="360" w:lineRule="auto"/>
        <w:ind w:firstLine="630"/>
        <w:rPr>
          <w:sz w:val="24"/>
        </w:rPr>
      </w:pPr>
    </w:p>
    <w:p w:rsidR="00D26CF6" w:rsidRDefault="00D26CF6">
      <w:pPr>
        <w:tabs>
          <w:tab w:val="left" w:pos="1260"/>
          <w:tab w:val="left" w:pos="4800"/>
        </w:tabs>
        <w:spacing w:line="360" w:lineRule="auto"/>
        <w:ind w:firstLine="630"/>
        <w:rPr>
          <w:sz w:val="24"/>
        </w:rPr>
      </w:pPr>
    </w:p>
    <w:p w:rsidR="00D26CF6" w:rsidRDefault="00D26CF6">
      <w:pPr>
        <w:tabs>
          <w:tab w:val="left" w:pos="1260"/>
          <w:tab w:val="left" w:pos="4800"/>
        </w:tabs>
        <w:spacing w:line="360" w:lineRule="auto"/>
        <w:ind w:firstLine="630"/>
        <w:rPr>
          <w:sz w:val="24"/>
        </w:rPr>
      </w:pPr>
    </w:p>
    <w:p w:rsidR="00D26CF6" w:rsidRDefault="00D26CF6">
      <w:pPr>
        <w:tabs>
          <w:tab w:val="left" w:pos="1260"/>
          <w:tab w:val="left" w:pos="4800"/>
        </w:tabs>
        <w:spacing w:line="360" w:lineRule="auto"/>
        <w:ind w:firstLine="630"/>
        <w:rPr>
          <w:sz w:val="24"/>
        </w:rPr>
      </w:pPr>
    </w:p>
    <w:p w:rsidR="00D26CF6" w:rsidRDefault="00D26CF6">
      <w:pPr>
        <w:tabs>
          <w:tab w:val="left" w:pos="1260"/>
          <w:tab w:val="left" w:pos="4800"/>
        </w:tabs>
        <w:spacing w:line="360" w:lineRule="auto"/>
        <w:ind w:firstLine="630"/>
        <w:rPr>
          <w:sz w:val="24"/>
        </w:rPr>
      </w:pPr>
    </w:p>
    <w:p w:rsidR="00D26CF6" w:rsidRDefault="00D26CF6">
      <w:pPr>
        <w:tabs>
          <w:tab w:val="left" w:pos="1260"/>
          <w:tab w:val="left" w:pos="4800"/>
        </w:tabs>
        <w:spacing w:line="360" w:lineRule="auto"/>
        <w:ind w:firstLine="630"/>
        <w:rPr>
          <w:sz w:val="24"/>
        </w:rPr>
      </w:pPr>
    </w:p>
    <w:p w:rsidR="00D26CF6" w:rsidRDefault="00D26CF6">
      <w:pPr>
        <w:tabs>
          <w:tab w:val="left" w:pos="1260"/>
          <w:tab w:val="left" w:pos="4800"/>
        </w:tabs>
        <w:spacing w:line="360" w:lineRule="auto"/>
        <w:ind w:firstLine="630"/>
        <w:rPr>
          <w:sz w:val="24"/>
        </w:rPr>
      </w:pPr>
    </w:p>
    <w:p w:rsidR="00D26CF6" w:rsidRDefault="00D26CF6">
      <w:pPr>
        <w:tabs>
          <w:tab w:val="left" w:pos="1260"/>
          <w:tab w:val="left" w:pos="4800"/>
        </w:tabs>
        <w:spacing w:line="360" w:lineRule="auto"/>
        <w:ind w:firstLine="630"/>
        <w:rPr>
          <w:sz w:val="24"/>
        </w:rPr>
      </w:pPr>
    </w:p>
    <w:p w:rsidR="00D26CF6" w:rsidRDefault="00D26CF6">
      <w:pPr>
        <w:tabs>
          <w:tab w:val="left" w:pos="1260"/>
          <w:tab w:val="left" w:pos="4800"/>
        </w:tabs>
        <w:spacing w:line="360" w:lineRule="auto"/>
        <w:ind w:firstLine="630"/>
        <w:rPr>
          <w:sz w:val="24"/>
        </w:rPr>
      </w:pPr>
    </w:p>
    <w:p w:rsidR="00D26CF6" w:rsidRDefault="00D26CF6">
      <w:pPr>
        <w:tabs>
          <w:tab w:val="left" w:pos="1260"/>
          <w:tab w:val="left" w:pos="4800"/>
        </w:tabs>
        <w:spacing w:line="360" w:lineRule="auto"/>
        <w:ind w:firstLine="630"/>
        <w:rPr>
          <w:sz w:val="24"/>
        </w:rPr>
      </w:pPr>
    </w:p>
    <w:p w:rsidR="00D26CF6" w:rsidRDefault="00D26CF6">
      <w:pPr>
        <w:tabs>
          <w:tab w:val="left" w:pos="1260"/>
          <w:tab w:val="left" w:pos="4800"/>
        </w:tabs>
        <w:spacing w:line="360" w:lineRule="auto"/>
        <w:rPr>
          <w:b/>
          <w:sz w:val="36"/>
          <w:szCs w:val="36"/>
        </w:rPr>
      </w:pPr>
    </w:p>
    <w:p w:rsidR="00D26CF6" w:rsidRDefault="000121B9">
      <w:pPr>
        <w:tabs>
          <w:tab w:val="left" w:pos="1260"/>
          <w:tab w:val="left" w:pos="4800"/>
        </w:tabs>
        <w:spacing w:line="360" w:lineRule="auto"/>
        <w:ind w:firstLineChars="196" w:firstLine="708"/>
        <w:jc w:val="center"/>
        <w:rPr>
          <w:b/>
          <w:sz w:val="36"/>
          <w:szCs w:val="36"/>
        </w:rPr>
      </w:pPr>
      <w:r>
        <w:rPr>
          <w:rFonts w:hint="eastAsia"/>
          <w:b/>
          <w:sz w:val="36"/>
          <w:szCs w:val="36"/>
        </w:rPr>
        <w:lastRenderedPageBreak/>
        <w:t>六、工程开、竣工日期和施工进度计划</w:t>
      </w:r>
    </w:p>
    <w:p w:rsidR="00D26CF6" w:rsidRDefault="000121B9">
      <w:pPr>
        <w:tabs>
          <w:tab w:val="left" w:pos="1260"/>
          <w:tab w:val="left" w:pos="4800"/>
        </w:tabs>
        <w:spacing w:line="360" w:lineRule="auto"/>
        <w:ind w:firstLine="630"/>
        <w:rPr>
          <w:sz w:val="24"/>
        </w:rPr>
      </w:pPr>
      <w:r>
        <w:rPr>
          <w:rFonts w:hint="eastAsia"/>
          <w:sz w:val="24"/>
        </w:rPr>
        <w:t>投标单位应按招标文件要求提交施工进度表，说明按工期进行施工的各个关键日期。施工进度表可采用横道图（或关键线路网络图）表示，说明计划开工日期和各个分项工程各阶段的完工日期和分包合同（如有时）签订的日期。施工进度计划应与施工方案或施工组织设计相适应。</w:t>
      </w:r>
    </w:p>
    <w:p w:rsidR="00D26CF6" w:rsidRDefault="00D26CF6">
      <w:pPr>
        <w:rPr>
          <w:rFonts w:hAnsi="宋体"/>
        </w:rPr>
      </w:pPr>
    </w:p>
    <w:p w:rsidR="00D26CF6" w:rsidRDefault="000121B9">
      <w:pPr>
        <w:jc w:val="center"/>
        <w:rPr>
          <w:szCs w:val="21"/>
        </w:rPr>
      </w:pPr>
      <w:r>
        <w:rPr>
          <w:rFonts w:hint="eastAsia"/>
          <w:b/>
          <w:sz w:val="32"/>
          <w:szCs w:val="32"/>
        </w:rPr>
        <w:t xml:space="preserve">七、目前所剩余的施工机械和施工人员情况   </w:t>
      </w:r>
    </w:p>
    <w:p w:rsidR="00D26CF6" w:rsidRDefault="000121B9">
      <w:pPr>
        <w:tabs>
          <w:tab w:val="left" w:pos="300"/>
        </w:tabs>
        <w:rPr>
          <w:b/>
          <w:sz w:val="24"/>
        </w:rPr>
      </w:pPr>
      <w:r>
        <w:rPr>
          <w:b/>
          <w:sz w:val="24"/>
        </w:rPr>
        <w:tab/>
      </w:r>
      <w:r>
        <w:rPr>
          <w:rFonts w:hint="eastAsia"/>
          <w:b/>
          <w:sz w:val="24"/>
        </w:rPr>
        <w:t>一、剩余人员劳动力情况</w:t>
      </w:r>
    </w:p>
    <w:tbl>
      <w:tblPr>
        <w:tblpPr w:leftFromText="180" w:rightFromText="180" w:vertAnchor="text" w:horzAnchor="page" w:tblpXSpec="center" w:tblpY="238"/>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1229"/>
        <w:gridCol w:w="1229"/>
        <w:gridCol w:w="1405"/>
        <w:gridCol w:w="1581"/>
        <w:gridCol w:w="2107"/>
      </w:tblGrid>
      <w:tr w:rsidR="00D26CF6">
        <w:trPr>
          <w:trHeight w:val="583"/>
          <w:jc w:val="center"/>
        </w:trPr>
        <w:tc>
          <w:tcPr>
            <w:tcW w:w="1229" w:type="dxa"/>
            <w:vAlign w:val="center"/>
          </w:tcPr>
          <w:p w:rsidR="00D26CF6" w:rsidRDefault="000121B9">
            <w:pPr>
              <w:tabs>
                <w:tab w:val="left" w:pos="300"/>
              </w:tabs>
              <w:jc w:val="center"/>
              <w:rPr>
                <w:b/>
                <w:sz w:val="24"/>
              </w:rPr>
            </w:pPr>
            <w:r>
              <w:rPr>
                <w:rFonts w:hint="eastAsia"/>
                <w:b/>
                <w:sz w:val="24"/>
              </w:rPr>
              <w:t>剩余人员数</w:t>
            </w:r>
          </w:p>
        </w:tc>
        <w:tc>
          <w:tcPr>
            <w:tcW w:w="7551" w:type="dxa"/>
            <w:gridSpan w:val="5"/>
            <w:vAlign w:val="center"/>
          </w:tcPr>
          <w:p w:rsidR="00D26CF6" w:rsidRDefault="000121B9">
            <w:pPr>
              <w:tabs>
                <w:tab w:val="left" w:pos="300"/>
              </w:tabs>
              <w:jc w:val="center"/>
              <w:rPr>
                <w:b/>
                <w:sz w:val="24"/>
              </w:rPr>
            </w:pPr>
            <w:r>
              <w:rPr>
                <w:rFonts w:hint="eastAsia"/>
                <w:b/>
                <w:sz w:val="24"/>
              </w:rPr>
              <w:t>共计    人</w:t>
            </w:r>
          </w:p>
        </w:tc>
      </w:tr>
      <w:tr w:rsidR="00D26CF6">
        <w:trPr>
          <w:trHeight w:val="588"/>
          <w:jc w:val="center"/>
        </w:trPr>
        <w:tc>
          <w:tcPr>
            <w:tcW w:w="1229" w:type="dxa"/>
            <w:vMerge w:val="restart"/>
            <w:vAlign w:val="center"/>
          </w:tcPr>
          <w:p w:rsidR="00D26CF6" w:rsidRDefault="000121B9">
            <w:pPr>
              <w:tabs>
                <w:tab w:val="left" w:pos="300"/>
              </w:tabs>
              <w:jc w:val="center"/>
              <w:rPr>
                <w:b/>
                <w:sz w:val="24"/>
              </w:rPr>
            </w:pPr>
            <w:r>
              <w:rPr>
                <w:rFonts w:hint="eastAsia"/>
                <w:b/>
                <w:sz w:val="24"/>
              </w:rPr>
              <w:t>其中</w:t>
            </w:r>
          </w:p>
        </w:tc>
        <w:tc>
          <w:tcPr>
            <w:tcW w:w="5444" w:type="dxa"/>
            <w:gridSpan w:val="4"/>
            <w:vAlign w:val="center"/>
          </w:tcPr>
          <w:p w:rsidR="00D26CF6" w:rsidRDefault="000121B9">
            <w:pPr>
              <w:tabs>
                <w:tab w:val="left" w:pos="300"/>
              </w:tabs>
              <w:jc w:val="center"/>
              <w:rPr>
                <w:b/>
                <w:sz w:val="24"/>
              </w:rPr>
            </w:pPr>
            <w:r>
              <w:rPr>
                <w:rFonts w:hint="eastAsia"/>
                <w:b/>
                <w:sz w:val="24"/>
              </w:rPr>
              <w:t>有职称管理人员</w:t>
            </w:r>
          </w:p>
        </w:tc>
        <w:tc>
          <w:tcPr>
            <w:tcW w:w="2107" w:type="dxa"/>
            <w:vMerge w:val="restart"/>
            <w:vAlign w:val="center"/>
          </w:tcPr>
          <w:p w:rsidR="00D26CF6" w:rsidRDefault="000121B9">
            <w:pPr>
              <w:tabs>
                <w:tab w:val="left" w:pos="300"/>
              </w:tabs>
              <w:jc w:val="center"/>
              <w:rPr>
                <w:b/>
                <w:sz w:val="24"/>
              </w:rPr>
            </w:pPr>
            <w:r>
              <w:rPr>
                <w:rFonts w:hint="eastAsia"/>
                <w:b/>
                <w:sz w:val="24"/>
              </w:rPr>
              <w:t>其他管理人员</w:t>
            </w:r>
          </w:p>
        </w:tc>
      </w:tr>
      <w:tr w:rsidR="00D26CF6">
        <w:trPr>
          <w:trHeight w:val="583"/>
          <w:jc w:val="center"/>
        </w:trPr>
        <w:tc>
          <w:tcPr>
            <w:tcW w:w="1229" w:type="dxa"/>
            <w:vMerge/>
            <w:vAlign w:val="center"/>
          </w:tcPr>
          <w:p w:rsidR="00D26CF6" w:rsidRDefault="00D26CF6">
            <w:pPr>
              <w:tabs>
                <w:tab w:val="left" w:pos="300"/>
              </w:tabs>
              <w:jc w:val="center"/>
              <w:rPr>
                <w:b/>
                <w:sz w:val="24"/>
              </w:rPr>
            </w:pPr>
          </w:p>
        </w:tc>
        <w:tc>
          <w:tcPr>
            <w:tcW w:w="1229" w:type="dxa"/>
            <w:vAlign w:val="center"/>
          </w:tcPr>
          <w:p w:rsidR="00D26CF6" w:rsidRDefault="000121B9">
            <w:pPr>
              <w:tabs>
                <w:tab w:val="left" w:pos="300"/>
              </w:tabs>
              <w:jc w:val="center"/>
              <w:rPr>
                <w:b/>
                <w:sz w:val="24"/>
              </w:rPr>
            </w:pPr>
            <w:r>
              <w:rPr>
                <w:rFonts w:hint="eastAsia"/>
                <w:b/>
                <w:sz w:val="24"/>
              </w:rPr>
              <w:t>高级工程师</w:t>
            </w:r>
          </w:p>
        </w:tc>
        <w:tc>
          <w:tcPr>
            <w:tcW w:w="1229" w:type="dxa"/>
            <w:vAlign w:val="center"/>
          </w:tcPr>
          <w:p w:rsidR="00D26CF6" w:rsidRDefault="000121B9">
            <w:pPr>
              <w:tabs>
                <w:tab w:val="left" w:pos="300"/>
              </w:tabs>
              <w:jc w:val="center"/>
              <w:rPr>
                <w:b/>
                <w:sz w:val="24"/>
              </w:rPr>
            </w:pPr>
            <w:r>
              <w:rPr>
                <w:rFonts w:hint="eastAsia"/>
                <w:b/>
                <w:sz w:val="24"/>
              </w:rPr>
              <w:t>工程师</w:t>
            </w:r>
          </w:p>
        </w:tc>
        <w:tc>
          <w:tcPr>
            <w:tcW w:w="1405" w:type="dxa"/>
            <w:vAlign w:val="center"/>
          </w:tcPr>
          <w:p w:rsidR="00D26CF6" w:rsidRDefault="000121B9">
            <w:pPr>
              <w:tabs>
                <w:tab w:val="left" w:pos="300"/>
              </w:tabs>
              <w:jc w:val="center"/>
              <w:rPr>
                <w:b/>
                <w:sz w:val="24"/>
              </w:rPr>
            </w:pPr>
            <w:r>
              <w:rPr>
                <w:rFonts w:hint="eastAsia"/>
                <w:b/>
                <w:sz w:val="24"/>
              </w:rPr>
              <w:t>助理工程师</w:t>
            </w:r>
          </w:p>
        </w:tc>
        <w:tc>
          <w:tcPr>
            <w:tcW w:w="1581" w:type="dxa"/>
            <w:vAlign w:val="center"/>
          </w:tcPr>
          <w:p w:rsidR="00D26CF6" w:rsidRDefault="000121B9">
            <w:pPr>
              <w:tabs>
                <w:tab w:val="left" w:pos="300"/>
              </w:tabs>
              <w:jc w:val="center"/>
              <w:rPr>
                <w:b/>
                <w:sz w:val="24"/>
              </w:rPr>
            </w:pPr>
            <w:r>
              <w:rPr>
                <w:rFonts w:hint="eastAsia"/>
                <w:b/>
                <w:sz w:val="24"/>
              </w:rPr>
              <w:t>技术员</w:t>
            </w:r>
          </w:p>
        </w:tc>
        <w:tc>
          <w:tcPr>
            <w:tcW w:w="2107" w:type="dxa"/>
            <w:vMerge/>
            <w:vAlign w:val="center"/>
          </w:tcPr>
          <w:p w:rsidR="00D26CF6" w:rsidRDefault="00D26CF6">
            <w:pPr>
              <w:tabs>
                <w:tab w:val="left" w:pos="300"/>
              </w:tabs>
              <w:jc w:val="center"/>
              <w:rPr>
                <w:b/>
                <w:sz w:val="24"/>
              </w:rPr>
            </w:pPr>
          </w:p>
        </w:tc>
      </w:tr>
      <w:tr w:rsidR="00D26CF6">
        <w:trPr>
          <w:trHeight w:val="575"/>
          <w:jc w:val="center"/>
        </w:trPr>
        <w:tc>
          <w:tcPr>
            <w:tcW w:w="1229" w:type="dxa"/>
            <w:vMerge/>
            <w:vAlign w:val="center"/>
          </w:tcPr>
          <w:p w:rsidR="00D26CF6" w:rsidRDefault="00D26CF6">
            <w:pPr>
              <w:tabs>
                <w:tab w:val="left" w:pos="300"/>
              </w:tabs>
              <w:jc w:val="center"/>
              <w:rPr>
                <w:b/>
                <w:sz w:val="24"/>
              </w:rPr>
            </w:pPr>
          </w:p>
        </w:tc>
        <w:tc>
          <w:tcPr>
            <w:tcW w:w="1229" w:type="dxa"/>
            <w:vAlign w:val="center"/>
          </w:tcPr>
          <w:p w:rsidR="00D26CF6" w:rsidRDefault="00D26CF6">
            <w:pPr>
              <w:tabs>
                <w:tab w:val="left" w:pos="300"/>
              </w:tabs>
              <w:jc w:val="center"/>
              <w:rPr>
                <w:b/>
                <w:sz w:val="24"/>
              </w:rPr>
            </w:pPr>
          </w:p>
        </w:tc>
        <w:tc>
          <w:tcPr>
            <w:tcW w:w="1229" w:type="dxa"/>
            <w:vAlign w:val="center"/>
          </w:tcPr>
          <w:p w:rsidR="00D26CF6" w:rsidRDefault="00D26CF6">
            <w:pPr>
              <w:tabs>
                <w:tab w:val="left" w:pos="300"/>
              </w:tabs>
              <w:jc w:val="center"/>
              <w:rPr>
                <w:b/>
                <w:sz w:val="24"/>
              </w:rPr>
            </w:pPr>
          </w:p>
        </w:tc>
        <w:tc>
          <w:tcPr>
            <w:tcW w:w="1405" w:type="dxa"/>
            <w:vAlign w:val="center"/>
          </w:tcPr>
          <w:p w:rsidR="00D26CF6" w:rsidRDefault="00D26CF6">
            <w:pPr>
              <w:tabs>
                <w:tab w:val="left" w:pos="300"/>
              </w:tabs>
              <w:jc w:val="center"/>
              <w:rPr>
                <w:b/>
                <w:sz w:val="24"/>
              </w:rPr>
            </w:pPr>
          </w:p>
        </w:tc>
        <w:tc>
          <w:tcPr>
            <w:tcW w:w="1581" w:type="dxa"/>
            <w:vAlign w:val="center"/>
          </w:tcPr>
          <w:p w:rsidR="00D26CF6" w:rsidRDefault="00D26CF6">
            <w:pPr>
              <w:tabs>
                <w:tab w:val="left" w:pos="300"/>
              </w:tabs>
              <w:jc w:val="center"/>
              <w:rPr>
                <w:b/>
                <w:sz w:val="24"/>
              </w:rPr>
            </w:pPr>
          </w:p>
        </w:tc>
        <w:tc>
          <w:tcPr>
            <w:tcW w:w="2107" w:type="dxa"/>
            <w:vAlign w:val="center"/>
          </w:tcPr>
          <w:p w:rsidR="00D26CF6" w:rsidRDefault="00D26CF6">
            <w:pPr>
              <w:tabs>
                <w:tab w:val="left" w:pos="300"/>
              </w:tabs>
              <w:jc w:val="center"/>
              <w:rPr>
                <w:b/>
                <w:sz w:val="24"/>
              </w:rPr>
            </w:pPr>
          </w:p>
        </w:tc>
      </w:tr>
      <w:tr w:rsidR="00D26CF6">
        <w:trPr>
          <w:trHeight w:val="575"/>
          <w:jc w:val="center"/>
        </w:trPr>
        <w:tc>
          <w:tcPr>
            <w:tcW w:w="1229" w:type="dxa"/>
            <w:vMerge/>
            <w:vAlign w:val="center"/>
          </w:tcPr>
          <w:p w:rsidR="00D26CF6" w:rsidRDefault="00D26CF6">
            <w:pPr>
              <w:tabs>
                <w:tab w:val="left" w:pos="300"/>
              </w:tabs>
              <w:jc w:val="center"/>
              <w:rPr>
                <w:b/>
                <w:sz w:val="24"/>
              </w:rPr>
            </w:pPr>
          </w:p>
        </w:tc>
        <w:tc>
          <w:tcPr>
            <w:tcW w:w="5444" w:type="dxa"/>
            <w:gridSpan w:val="4"/>
            <w:vAlign w:val="center"/>
          </w:tcPr>
          <w:p w:rsidR="00D26CF6" w:rsidRDefault="000121B9">
            <w:pPr>
              <w:tabs>
                <w:tab w:val="left" w:pos="300"/>
              </w:tabs>
              <w:jc w:val="center"/>
              <w:rPr>
                <w:b/>
                <w:sz w:val="24"/>
              </w:rPr>
            </w:pPr>
            <w:r>
              <w:rPr>
                <w:rFonts w:hint="eastAsia"/>
                <w:b/>
                <w:sz w:val="24"/>
              </w:rPr>
              <w:t>技术工人</w:t>
            </w:r>
          </w:p>
        </w:tc>
        <w:tc>
          <w:tcPr>
            <w:tcW w:w="2107" w:type="dxa"/>
            <w:vMerge w:val="restart"/>
            <w:vAlign w:val="center"/>
          </w:tcPr>
          <w:p w:rsidR="00D26CF6" w:rsidRDefault="000121B9">
            <w:pPr>
              <w:tabs>
                <w:tab w:val="left" w:pos="300"/>
              </w:tabs>
              <w:jc w:val="center"/>
              <w:rPr>
                <w:b/>
                <w:sz w:val="24"/>
              </w:rPr>
            </w:pPr>
            <w:r>
              <w:rPr>
                <w:rFonts w:hint="eastAsia"/>
                <w:b/>
                <w:sz w:val="24"/>
              </w:rPr>
              <w:t>普通工人</w:t>
            </w:r>
          </w:p>
        </w:tc>
      </w:tr>
      <w:tr w:rsidR="00D26CF6">
        <w:trPr>
          <w:trHeight w:val="712"/>
          <w:jc w:val="center"/>
        </w:trPr>
        <w:tc>
          <w:tcPr>
            <w:tcW w:w="1229" w:type="dxa"/>
            <w:vMerge/>
            <w:vAlign w:val="center"/>
          </w:tcPr>
          <w:p w:rsidR="00D26CF6" w:rsidRDefault="00D26CF6">
            <w:pPr>
              <w:tabs>
                <w:tab w:val="left" w:pos="300"/>
              </w:tabs>
              <w:jc w:val="center"/>
              <w:rPr>
                <w:b/>
                <w:sz w:val="24"/>
              </w:rPr>
            </w:pPr>
          </w:p>
        </w:tc>
        <w:tc>
          <w:tcPr>
            <w:tcW w:w="1229" w:type="dxa"/>
            <w:vAlign w:val="center"/>
          </w:tcPr>
          <w:p w:rsidR="00D26CF6" w:rsidRDefault="000121B9">
            <w:pPr>
              <w:tabs>
                <w:tab w:val="left" w:pos="300"/>
              </w:tabs>
              <w:jc w:val="center"/>
              <w:rPr>
                <w:b/>
                <w:sz w:val="24"/>
              </w:rPr>
            </w:pPr>
            <w:r>
              <w:rPr>
                <w:rFonts w:hint="eastAsia"/>
                <w:b/>
                <w:sz w:val="24"/>
              </w:rPr>
              <w:t>8级以上</w:t>
            </w:r>
          </w:p>
        </w:tc>
        <w:tc>
          <w:tcPr>
            <w:tcW w:w="1229" w:type="dxa"/>
            <w:vAlign w:val="center"/>
          </w:tcPr>
          <w:p w:rsidR="00D26CF6" w:rsidRDefault="000121B9">
            <w:pPr>
              <w:tabs>
                <w:tab w:val="left" w:pos="300"/>
              </w:tabs>
              <w:jc w:val="center"/>
              <w:rPr>
                <w:b/>
                <w:sz w:val="24"/>
              </w:rPr>
            </w:pPr>
            <w:r>
              <w:rPr>
                <w:rFonts w:hint="eastAsia"/>
                <w:b/>
                <w:sz w:val="24"/>
              </w:rPr>
              <w:t>6-8级</w:t>
            </w:r>
          </w:p>
        </w:tc>
        <w:tc>
          <w:tcPr>
            <w:tcW w:w="1405" w:type="dxa"/>
            <w:vAlign w:val="center"/>
          </w:tcPr>
          <w:p w:rsidR="00D26CF6" w:rsidRDefault="000121B9">
            <w:pPr>
              <w:tabs>
                <w:tab w:val="left" w:pos="300"/>
              </w:tabs>
              <w:jc w:val="center"/>
              <w:rPr>
                <w:b/>
                <w:sz w:val="24"/>
              </w:rPr>
            </w:pPr>
            <w:r>
              <w:rPr>
                <w:rFonts w:hint="eastAsia"/>
                <w:b/>
                <w:sz w:val="24"/>
              </w:rPr>
              <w:t>4-6级</w:t>
            </w:r>
          </w:p>
        </w:tc>
        <w:tc>
          <w:tcPr>
            <w:tcW w:w="1581" w:type="dxa"/>
            <w:vAlign w:val="center"/>
          </w:tcPr>
          <w:p w:rsidR="00D26CF6" w:rsidRDefault="000121B9">
            <w:pPr>
              <w:tabs>
                <w:tab w:val="left" w:pos="300"/>
              </w:tabs>
              <w:jc w:val="center"/>
              <w:rPr>
                <w:b/>
                <w:sz w:val="24"/>
              </w:rPr>
            </w:pPr>
            <w:r>
              <w:rPr>
                <w:rFonts w:hint="eastAsia"/>
                <w:b/>
                <w:sz w:val="24"/>
              </w:rPr>
              <w:t>1-3级</w:t>
            </w:r>
          </w:p>
        </w:tc>
        <w:tc>
          <w:tcPr>
            <w:tcW w:w="2107" w:type="dxa"/>
            <w:vMerge/>
            <w:vAlign w:val="center"/>
          </w:tcPr>
          <w:p w:rsidR="00D26CF6" w:rsidRDefault="00D26CF6">
            <w:pPr>
              <w:tabs>
                <w:tab w:val="left" w:pos="300"/>
              </w:tabs>
              <w:jc w:val="center"/>
              <w:rPr>
                <w:b/>
                <w:sz w:val="24"/>
              </w:rPr>
            </w:pPr>
          </w:p>
        </w:tc>
      </w:tr>
      <w:tr w:rsidR="00D26CF6">
        <w:trPr>
          <w:trHeight w:val="859"/>
          <w:jc w:val="center"/>
        </w:trPr>
        <w:tc>
          <w:tcPr>
            <w:tcW w:w="1229" w:type="dxa"/>
            <w:vMerge/>
            <w:vAlign w:val="center"/>
          </w:tcPr>
          <w:p w:rsidR="00D26CF6" w:rsidRDefault="00D26CF6">
            <w:pPr>
              <w:tabs>
                <w:tab w:val="left" w:pos="300"/>
              </w:tabs>
              <w:jc w:val="center"/>
              <w:rPr>
                <w:b/>
                <w:sz w:val="24"/>
              </w:rPr>
            </w:pPr>
          </w:p>
        </w:tc>
        <w:tc>
          <w:tcPr>
            <w:tcW w:w="1229" w:type="dxa"/>
            <w:vAlign w:val="center"/>
          </w:tcPr>
          <w:p w:rsidR="00D26CF6" w:rsidRDefault="00D26CF6">
            <w:pPr>
              <w:tabs>
                <w:tab w:val="left" w:pos="300"/>
              </w:tabs>
              <w:jc w:val="center"/>
              <w:rPr>
                <w:b/>
                <w:sz w:val="24"/>
              </w:rPr>
            </w:pPr>
          </w:p>
        </w:tc>
        <w:tc>
          <w:tcPr>
            <w:tcW w:w="1229" w:type="dxa"/>
            <w:vAlign w:val="center"/>
          </w:tcPr>
          <w:p w:rsidR="00D26CF6" w:rsidRDefault="00D26CF6">
            <w:pPr>
              <w:tabs>
                <w:tab w:val="left" w:pos="300"/>
              </w:tabs>
              <w:jc w:val="center"/>
              <w:rPr>
                <w:b/>
                <w:sz w:val="24"/>
              </w:rPr>
            </w:pPr>
          </w:p>
        </w:tc>
        <w:tc>
          <w:tcPr>
            <w:tcW w:w="1405" w:type="dxa"/>
            <w:vAlign w:val="center"/>
          </w:tcPr>
          <w:p w:rsidR="00D26CF6" w:rsidRDefault="00D26CF6">
            <w:pPr>
              <w:tabs>
                <w:tab w:val="left" w:pos="300"/>
              </w:tabs>
              <w:jc w:val="center"/>
              <w:rPr>
                <w:b/>
                <w:sz w:val="24"/>
              </w:rPr>
            </w:pPr>
          </w:p>
        </w:tc>
        <w:tc>
          <w:tcPr>
            <w:tcW w:w="1581" w:type="dxa"/>
            <w:vAlign w:val="center"/>
          </w:tcPr>
          <w:p w:rsidR="00D26CF6" w:rsidRDefault="00D26CF6">
            <w:pPr>
              <w:tabs>
                <w:tab w:val="left" w:pos="300"/>
              </w:tabs>
              <w:jc w:val="center"/>
              <w:rPr>
                <w:b/>
                <w:sz w:val="24"/>
              </w:rPr>
            </w:pPr>
          </w:p>
        </w:tc>
        <w:tc>
          <w:tcPr>
            <w:tcW w:w="2107" w:type="dxa"/>
            <w:vAlign w:val="center"/>
          </w:tcPr>
          <w:p w:rsidR="00D26CF6" w:rsidRDefault="00D26CF6">
            <w:pPr>
              <w:tabs>
                <w:tab w:val="left" w:pos="300"/>
              </w:tabs>
              <w:jc w:val="center"/>
              <w:rPr>
                <w:b/>
                <w:sz w:val="24"/>
              </w:rPr>
            </w:pPr>
          </w:p>
        </w:tc>
      </w:tr>
    </w:tbl>
    <w:p w:rsidR="00D26CF6" w:rsidRDefault="00D26CF6">
      <w:pPr>
        <w:rPr>
          <w:sz w:val="24"/>
        </w:rPr>
      </w:pPr>
    </w:p>
    <w:p w:rsidR="00D26CF6" w:rsidRDefault="000121B9">
      <w:pPr>
        <w:ind w:firstLineChars="200" w:firstLine="480"/>
        <w:rPr>
          <w:sz w:val="24"/>
        </w:rPr>
      </w:pPr>
      <w:r>
        <w:rPr>
          <w:rFonts w:hint="eastAsia"/>
          <w:sz w:val="24"/>
        </w:rPr>
        <w:t>投标单位：（章）</w:t>
      </w:r>
    </w:p>
    <w:p w:rsidR="00D26CF6" w:rsidRDefault="00D26CF6">
      <w:pPr>
        <w:ind w:firstLineChars="200" w:firstLine="480"/>
        <w:rPr>
          <w:sz w:val="24"/>
        </w:rPr>
      </w:pPr>
    </w:p>
    <w:p w:rsidR="00D26CF6" w:rsidRDefault="00D26CF6">
      <w:pPr>
        <w:ind w:firstLineChars="200" w:firstLine="480"/>
        <w:rPr>
          <w:sz w:val="24"/>
        </w:rPr>
      </w:pPr>
    </w:p>
    <w:p w:rsidR="00D26CF6" w:rsidRDefault="00D26CF6">
      <w:pPr>
        <w:ind w:firstLineChars="200" w:firstLine="480"/>
        <w:rPr>
          <w:sz w:val="24"/>
        </w:rPr>
      </w:pPr>
    </w:p>
    <w:p w:rsidR="00D26CF6" w:rsidRDefault="00D26CF6">
      <w:pPr>
        <w:ind w:firstLineChars="200" w:firstLine="480"/>
        <w:rPr>
          <w:sz w:val="24"/>
        </w:rPr>
      </w:pPr>
    </w:p>
    <w:p w:rsidR="00D26CF6" w:rsidRDefault="000121B9">
      <w:pPr>
        <w:ind w:firstLineChars="200" w:firstLine="482"/>
        <w:jc w:val="center"/>
        <w:rPr>
          <w:b/>
          <w:sz w:val="24"/>
        </w:rPr>
      </w:pPr>
      <w:r>
        <w:rPr>
          <w:rFonts w:hint="eastAsia"/>
          <w:b/>
          <w:sz w:val="24"/>
        </w:rPr>
        <w:lastRenderedPageBreak/>
        <w:t>二、剩余施工机械设备情况</w:t>
      </w:r>
    </w:p>
    <w:tbl>
      <w:tblPr>
        <w:tblpPr w:leftFromText="180" w:rightFromText="180" w:vertAnchor="text" w:horzAnchor="page" w:tblpX="1890" w:tblpY="363"/>
        <w:tblOverlap w:val="never"/>
        <w:tblW w:w="8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064"/>
        <w:gridCol w:w="1064"/>
        <w:gridCol w:w="1419"/>
        <w:gridCol w:w="1419"/>
        <w:gridCol w:w="1597"/>
      </w:tblGrid>
      <w:tr w:rsidR="00D26CF6">
        <w:trPr>
          <w:trHeight w:val="869"/>
        </w:trPr>
        <w:tc>
          <w:tcPr>
            <w:tcW w:w="1597" w:type="dxa"/>
            <w:vAlign w:val="center"/>
          </w:tcPr>
          <w:p w:rsidR="00D26CF6" w:rsidRDefault="000121B9">
            <w:pPr>
              <w:jc w:val="center"/>
              <w:rPr>
                <w:sz w:val="24"/>
              </w:rPr>
            </w:pPr>
            <w:r>
              <w:rPr>
                <w:rFonts w:hint="eastAsia"/>
                <w:sz w:val="24"/>
              </w:rPr>
              <w:t>机械或设备名称</w:t>
            </w:r>
          </w:p>
        </w:tc>
        <w:tc>
          <w:tcPr>
            <w:tcW w:w="1064" w:type="dxa"/>
            <w:vAlign w:val="center"/>
          </w:tcPr>
          <w:p w:rsidR="00D26CF6" w:rsidRDefault="000121B9">
            <w:pPr>
              <w:jc w:val="center"/>
              <w:rPr>
                <w:sz w:val="24"/>
              </w:rPr>
            </w:pPr>
            <w:r>
              <w:rPr>
                <w:rFonts w:hint="eastAsia"/>
                <w:sz w:val="24"/>
              </w:rPr>
              <w:t>型号</w:t>
            </w:r>
          </w:p>
        </w:tc>
        <w:tc>
          <w:tcPr>
            <w:tcW w:w="1064" w:type="dxa"/>
            <w:vAlign w:val="center"/>
          </w:tcPr>
          <w:p w:rsidR="00D26CF6" w:rsidRDefault="000121B9">
            <w:pPr>
              <w:jc w:val="center"/>
              <w:rPr>
                <w:sz w:val="24"/>
              </w:rPr>
            </w:pPr>
            <w:r>
              <w:rPr>
                <w:rFonts w:hint="eastAsia"/>
                <w:sz w:val="24"/>
              </w:rPr>
              <w:t>数量(台)</w:t>
            </w:r>
          </w:p>
        </w:tc>
        <w:tc>
          <w:tcPr>
            <w:tcW w:w="1419" w:type="dxa"/>
            <w:vAlign w:val="center"/>
          </w:tcPr>
          <w:p w:rsidR="00D26CF6" w:rsidRDefault="000121B9">
            <w:pPr>
              <w:jc w:val="center"/>
              <w:rPr>
                <w:sz w:val="24"/>
              </w:rPr>
            </w:pPr>
            <w:r>
              <w:rPr>
                <w:rFonts w:hint="eastAsia"/>
                <w:sz w:val="24"/>
              </w:rPr>
              <w:t>总功率（KW/hp）</w:t>
            </w:r>
          </w:p>
        </w:tc>
        <w:tc>
          <w:tcPr>
            <w:tcW w:w="1419" w:type="dxa"/>
            <w:vAlign w:val="center"/>
          </w:tcPr>
          <w:p w:rsidR="00D26CF6" w:rsidRDefault="000121B9">
            <w:pPr>
              <w:jc w:val="center"/>
              <w:rPr>
                <w:sz w:val="24"/>
              </w:rPr>
            </w:pPr>
            <w:r>
              <w:rPr>
                <w:rFonts w:hint="eastAsia"/>
                <w:sz w:val="24"/>
              </w:rPr>
              <w:t>制造国及产地</w:t>
            </w:r>
          </w:p>
        </w:tc>
        <w:tc>
          <w:tcPr>
            <w:tcW w:w="1597" w:type="dxa"/>
            <w:vAlign w:val="center"/>
          </w:tcPr>
          <w:p w:rsidR="00D26CF6" w:rsidRDefault="000121B9">
            <w:pPr>
              <w:jc w:val="center"/>
              <w:rPr>
                <w:sz w:val="24"/>
              </w:rPr>
            </w:pPr>
            <w:r>
              <w:rPr>
                <w:rFonts w:hint="eastAsia"/>
                <w:sz w:val="24"/>
              </w:rPr>
              <w:t>制造年份</w:t>
            </w:r>
          </w:p>
        </w:tc>
      </w:tr>
      <w:tr w:rsidR="00D26CF6">
        <w:trPr>
          <w:trHeight w:val="411"/>
        </w:trPr>
        <w:tc>
          <w:tcPr>
            <w:tcW w:w="1597" w:type="dxa"/>
          </w:tcPr>
          <w:p w:rsidR="00D26CF6" w:rsidRDefault="00D26CF6">
            <w:pPr>
              <w:rPr>
                <w:sz w:val="24"/>
              </w:rPr>
            </w:pPr>
          </w:p>
        </w:tc>
        <w:tc>
          <w:tcPr>
            <w:tcW w:w="1064" w:type="dxa"/>
          </w:tcPr>
          <w:p w:rsidR="00D26CF6" w:rsidRDefault="00D26CF6">
            <w:pPr>
              <w:rPr>
                <w:sz w:val="24"/>
              </w:rPr>
            </w:pPr>
          </w:p>
        </w:tc>
        <w:tc>
          <w:tcPr>
            <w:tcW w:w="1064" w:type="dxa"/>
          </w:tcPr>
          <w:p w:rsidR="00D26CF6" w:rsidRDefault="00D26CF6">
            <w:pPr>
              <w:rPr>
                <w:sz w:val="24"/>
              </w:rPr>
            </w:pPr>
          </w:p>
        </w:tc>
        <w:tc>
          <w:tcPr>
            <w:tcW w:w="1419" w:type="dxa"/>
          </w:tcPr>
          <w:p w:rsidR="00D26CF6" w:rsidRDefault="00D26CF6">
            <w:pPr>
              <w:rPr>
                <w:sz w:val="24"/>
              </w:rPr>
            </w:pPr>
          </w:p>
        </w:tc>
        <w:tc>
          <w:tcPr>
            <w:tcW w:w="1419" w:type="dxa"/>
          </w:tcPr>
          <w:p w:rsidR="00D26CF6" w:rsidRDefault="00D26CF6">
            <w:pPr>
              <w:rPr>
                <w:sz w:val="24"/>
              </w:rPr>
            </w:pPr>
          </w:p>
        </w:tc>
        <w:tc>
          <w:tcPr>
            <w:tcW w:w="1597" w:type="dxa"/>
          </w:tcPr>
          <w:p w:rsidR="00D26CF6" w:rsidRDefault="00D26CF6">
            <w:pPr>
              <w:rPr>
                <w:sz w:val="24"/>
              </w:rPr>
            </w:pPr>
          </w:p>
        </w:tc>
      </w:tr>
      <w:tr w:rsidR="00D26CF6">
        <w:trPr>
          <w:trHeight w:val="381"/>
        </w:trPr>
        <w:tc>
          <w:tcPr>
            <w:tcW w:w="1597" w:type="dxa"/>
          </w:tcPr>
          <w:p w:rsidR="00D26CF6" w:rsidRDefault="00D26CF6">
            <w:pPr>
              <w:rPr>
                <w:sz w:val="24"/>
              </w:rPr>
            </w:pPr>
          </w:p>
        </w:tc>
        <w:tc>
          <w:tcPr>
            <w:tcW w:w="1064" w:type="dxa"/>
          </w:tcPr>
          <w:p w:rsidR="00D26CF6" w:rsidRDefault="00D26CF6">
            <w:pPr>
              <w:rPr>
                <w:sz w:val="24"/>
              </w:rPr>
            </w:pPr>
          </w:p>
        </w:tc>
        <w:tc>
          <w:tcPr>
            <w:tcW w:w="1064" w:type="dxa"/>
          </w:tcPr>
          <w:p w:rsidR="00D26CF6" w:rsidRDefault="00D26CF6">
            <w:pPr>
              <w:rPr>
                <w:sz w:val="24"/>
              </w:rPr>
            </w:pPr>
          </w:p>
        </w:tc>
        <w:tc>
          <w:tcPr>
            <w:tcW w:w="1419" w:type="dxa"/>
          </w:tcPr>
          <w:p w:rsidR="00D26CF6" w:rsidRDefault="00D26CF6">
            <w:pPr>
              <w:rPr>
                <w:sz w:val="24"/>
              </w:rPr>
            </w:pPr>
          </w:p>
        </w:tc>
        <w:tc>
          <w:tcPr>
            <w:tcW w:w="1419" w:type="dxa"/>
          </w:tcPr>
          <w:p w:rsidR="00D26CF6" w:rsidRDefault="00D26CF6">
            <w:pPr>
              <w:rPr>
                <w:sz w:val="24"/>
              </w:rPr>
            </w:pPr>
          </w:p>
        </w:tc>
        <w:tc>
          <w:tcPr>
            <w:tcW w:w="1597" w:type="dxa"/>
          </w:tcPr>
          <w:p w:rsidR="00D26CF6" w:rsidRDefault="00D26CF6">
            <w:pPr>
              <w:rPr>
                <w:sz w:val="24"/>
              </w:rPr>
            </w:pPr>
          </w:p>
        </w:tc>
      </w:tr>
      <w:tr w:rsidR="00D26CF6">
        <w:trPr>
          <w:trHeight w:val="382"/>
        </w:trPr>
        <w:tc>
          <w:tcPr>
            <w:tcW w:w="1597" w:type="dxa"/>
          </w:tcPr>
          <w:p w:rsidR="00D26CF6" w:rsidRDefault="00D26CF6">
            <w:pPr>
              <w:rPr>
                <w:sz w:val="24"/>
              </w:rPr>
            </w:pPr>
          </w:p>
        </w:tc>
        <w:tc>
          <w:tcPr>
            <w:tcW w:w="1064" w:type="dxa"/>
          </w:tcPr>
          <w:p w:rsidR="00D26CF6" w:rsidRDefault="00D26CF6">
            <w:pPr>
              <w:rPr>
                <w:sz w:val="24"/>
              </w:rPr>
            </w:pPr>
          </w:p>
        </w:tc>
        <w:tc>
          <w:tcPr>
            <w:tcW w:w="1064" w:type="dxa"/>
          </w:tcPr>
          <w:p w:rsidR="00D26CF6" w:rsidRDefault="00D26CF6">
            <w:pPr>
              <w:rPr>
                <w:sz w:val="24"/>
              </w:rPr>
            </w:pPr>
          </w:p>
        </w:tc>
        <w:tc>
          <w:tcPr>
            <w:tcW w:w="1419" w:type="dxa"/>
          </w:tcPr>
          <w:p w:rsidR="00D26CF6" w:rsidRDefault="00D26CF6">
            <w:pPr>
              <w:rPr>
                <w:sz w:val="24"/>
              </w:rPr>
            </w:pPr>
          </w:p>
        </w:tc>
        <w:tc>
          <w:tcPr>
            <w:tcW w:w="1419" w:type="dxa"/>
          </w:tcPr>
          <w:p w:rsidR="00D26CF6" w:rsidRDefault="00D26CF6">
            <w:pPr>
              <w:rPr>
                <w:sz w:val="24"/>
              </w:rPr>
            </w:pPr>
          </w:p>
        </w:tc>
        <w:tc>
          <w:tcPr>
            <w:tcW w:w="1597" w:type="dxa"/>
          </w:tcPr>
          <w:p w:rsidR="00D26CF6" w:rsidRDefault="00D26CF6">
            <w:pPr>
              <w:rPr>
                <w:sz w:val="24"/>
              </w:rPr>
            </w:pPr>
          </w:p>
        </w:tc>
      </w:tr>
      <w:tr w:rsidR="00D26CF6">
        <w:trPr>
          <w:trHeight w:val="468"/>
        </w:trPr>
        <w:tc>
          <w:tcPr>
            <w:tcW w:w="1597" w:type="dxa"/>
          </w:tcPr>
          <w:p w:rsidR="00D26CF6" w:rsidRDefault="00D26CF6">
            <w:pPr>
              <w:rPr>
                <w:sz w:val="24"/>
              </w:rPr>
            </w:pPr>
          </w:p>
        </w:tc>
        <w:tc>
          <w:tcPr>
            <w:tcW w:w="1064" w:type="dxa"/>
          </w:tcPr>
          <w:p w:rsidR="00D26CF6" w:rsidRDefault="00D26CF6">
            <w:pPr>
              <w:rPr>
                <w:sz w:val="24"/>
              </w:rPr>
            </w:pPr>
          </w:p>
        </w:tc>
        <w:tc>
          <w:tcPr>
            <w:tcW w:w="1064" w:type="dxa"/>
          </w:tcPr>
          <w:p w:rsidR="00D26CF6" w:rsidRDefault="00D26CF6">
            <w:pPr>
              <w:rPr>
                <w:sz w:val="24"/>
              </w:rPr>
            </w:pPr>
          </w:p>
        </w:tc>
        <w:tc>
          <w:tcPr>
            <w:tcW w:w="1419" w:type="dxa"/>
          </w:tcPr>
          <w:p w:rsidR="00D26CF6" w:rsidRDefault="00D26CF6">
            <w:pPr>
              <w:rPr>
                <w:sz w:val="24"/>
              </w:rPr>
            </w:pPr>
          </w:p>
        </w:tc>
        <w:tc>
          <w:tcPr>
            <w:tcW w:w="1419" w:type="dxa"/>
          </w:tcPr>
          <w:p w:rsidR="00D26CF6" w:rsidRDefault="00D26CF6">
            <w:pPr>
              <w:rPr>
                <w:sz w:val="24"/>
              </w:rPr>
            </w:pPr>
          </w:p>
        </w:tc>
        <w:tc>
          <w:tcPr>
            <w:tcW w:w="1597" w:type="dxa"/>
          </w:tcPr>
          <w:p w:rsidR="00D26CF6" w:rsidRDefault="00D26CF6">
            <w:pPr>
              <w:rPr>
                <w:sz w:val="24"/>
              </w:rPr>
            </w:pPr>
          </w:p>
        </w:tc>
      </w:tr>
      <w:tr w:rsidR="00D26CF6">
        <w:trPr>
          <w:trHeight w:val="394"/>
        </w:trPr>
        <w:tc>
          <w:tcPr>
            <w:tcW w:w="1597" w:type="dxa"/>
          </w:tcPr>
          <w:p w:rsidR="00D26CF6" w:rsidRDefault="00D26CF6">
            <w:pPr>
              <w:rPr>
                <w:sz w:val="24"/>
              </w:rPr>
            </w:pPr>
          </w:p>
        </w:tc>
        <w:tc>
          <w:tcPr>
            <w:tcW w:w="1064" w:type="dxa"/>
          </w:tcPr>
          <w:p w:rsidR="00D26CF6" w:rsidRDefault="00D26CF6">
            <w:pPr>
              <w:rPr>
                <w:sz w:val="24"/>
              </w:rPr>
            </w:pPr>
          </w:p>
        </w:tc>
        <w:tc>
          <w:tcPr>
            <w:tcW w:w="1064" w:type="dxa"/>
          </w:tcPr>
          <w:p w:rsidR="00D26CF6" w:rsidRDefault="00D26CF6">
            <w:pPr>
              <w:rPr>
                <w:sz w:val="24"/>
              </w:rPr>
            </w:pPr>
          </w:p>
        </w:tc>
        <w:tc>
          <w:tcPr>
            <w:tcW w:w="1419" w:type="dxa"/>
          </w:tcPr>
          <w:p w:rsidR="00D26CF6" w:rsidRDefault="00D26CF6">
            <w:pPr>
              <w:rPr>
                <w:sz w:val="24"/>
              </w:rPr>
            </w:pPr>
          </w:p>
        </w:tc>
        <w:tc>
          <w:tcPr>
            <w:tcW w:w="1419" w:type="dxa"/>
          </w:tcPr>
          <w:p w:rsidR="00D26CF6" w:rsidRDefault="00D26CF6">
            <w:pPr>
              <w:rPr>
                <w:sz w:val="24"/>
              </w:rPr>
            </w:pPr>
          </w:p>
        </w:tc>
        <w:tc>
          <w:tcPr>
            <w:tcW w:w="1597" w:type="dxa"/>
          </w:tcPr>
          <w:p w:rsidR="00D26CF6" w:rsidRDefault="00D26CF6">
            <w:pPr>
              <w:rPr>
                <w:sz w:val="24"/>
              </w:rPr>
            </w:pPr>
          </w:p>
        </w:tc>
      </w:tr>
      <w:tr w:rsidR="00D26CF6">
        <w:trPr>
          <w:trHeight w:val="439"/>
        </w:trPr>
        <w:tc>
          <w:tcPr>
            <w:tcW w:w="1597" w:type="dxa"/>
          </w:tcPr>
          <w:p w:rsidR="00D26CF6" w:rsidRDefault="00D26CF6">
            <w:pPr>
              <w:rPr>
                <w:sz w:val="24"/>
              </w:rPr>
            </w:pPr>
          </w:p>
        </w:tc>
        <w:tc>
          <w:tcPr>
            <w:tcW w:w="1064" w:type="dxa"/>
          </w:tcPr>
          <w:p w:rsidR="00D26CF6" w:rsidRDefault="00D26CF6">
            <w:pPr>
              <w:rPr>
                <w:sz w:val="24"/>
              </w:rPr>
            </w:pPr>
          </w:p>
        </w:tc>
        <w:tc>
          <w:tcPr>
            <w:tcW w:w="1064" w:type="dxa"/>
          </w:tcPr>
          <w:p w:rsidR="00D26CF6" w:rsidRDefault="00D26CF6">
            <w:pPr>
              <w:rPr>
                <w:sz w:val="24"/>
              </w:rPr>
            </w:pPr>
          </w:p>
        </w:tc>
        <w:tc>
          <w:tcPr>
            <w:tcW w:w="1419" w:type="dxa"/>
          </w:tcPr>
          <w:p w:rsidR="00D26CF6" w:rsidRDefault="00D26CF6">
            <w:pPr>
              <w:rPr>
                <w:sz w:val="24"/>
              </w:rPr>
            </w:pPr>
          </w:p>
        </w:tc>
        <w:tc>
          <w:tcPr>
            <w:tcW w:w="1419" w:type="dxa"/>
          </w:tcPr>
          <w:p w:rsidR="00D26CF6" w:rsidRDefault="00D26CF6">
            <w:pPr>
              <w:rPr>
                <w:sz w:val="24"/>
              </w:rPr>
            </w:pPr>
          </w:p>
        </w:tc>
        <w:tc>
          <w:tcPr>
            <w:tcW w:w="1597" w:type="dxa"/>
          </w:tcPr>
          <w:p w:rsidR="00D26CF6" w:rsidRDefault="00D26CF6">
            <w:pPr>
              <w:rPr>
                <w:sz w:val="24"/>
              </w:rPr>
            </w:pPr>
          </w:p>
        </w:tc>
      </w:tr>
      <w:tr w:rsidR="00D26CF6">
        <w:trPr>
          <w:trHeight w:val="468"/>
        </w:trPr>
        <w:tc>
          <w:tcPr>
            <w:tcW w:w="1597" w:type="dxa"/>
          </w:tcPr>
          <w:p w:rsidR="00D26CF6" w:rsidRDefault="00D26CF6">
            <w:pPr>
              <w:rPr>
                <w:sz w:val="24"/>
              </w:rPr>
            </w:pPr>
          </w:p>
        </w:tc>
        <w:tc>
          <w:tcPr>
            <w:tcW w:w="1064" w:type="dxa"/>
          </w:tcPr>
          <w:p w:rsidR="00D26CF6" w:rsidRDefault="00D26CF6">
            <w:pPr>
              <w:rPr>
                <w:sz w:val="24"/>
              </w:rPr>
            </w:pPr>
          </w:p>
        </w:tc>
        <w:tc>
          <w:tcPr>
            <w:tcW w:w="1064" w:type="dxa"/>
          </w:tcPr>
          <w:p w:rsidR="00D26CF6" w:rsidRDefault="00D26CF6">
            <w:pPr>
              <w:rPr>
                <w:sz w:val="24"/>
              </w:rPr>
            </w:pPr>
          </w:p>
        </w:tc>
        <w:tc>
          <w:tcPr>
            <w:tcW w:w="1419" w:type="dxa"/>
          </w:tcPr>
          <w:p w:rsidR="00D26CF6" w:rsidRDefault="00D26CF6">
            <w:pPr>
              <w:rPr>
                <w:sz w:val="24"/>
              </w:rPr>
            </w:pPr>
          </w:p>
        </w:tc>
        <w:tc>
          <w:tcPr>
            <w:tcW w:w="1419" w:type="dxa"/>
          </w:tcPr>
          <w:p w:rsidR="00D26CF6" w:rsidRDefault="00D26CF6">
            <w:pPr>
              <w:rPr>
                <w:sz w:val="24"/>
              </w:rPr>
            </w:pPr>
          </w:p>
        </w:tc>
        <w:tc>
          <w:tcPr>
            <w:tcW w:w="1597" w:type="dxa"/>
          </w:tcPr>
          <w:p w:rsidR="00D26CF6" w:rsidRDefault="00D26CF6">
            <w:pPr>
              <w:rPr>
                <w:sz w:val="24"/>
              </w:rPr>
            </w:pPr>
          </w:p>
        </w:tc>
      </w:tr>
      <w:tr w:rsidR="00D26CF6">
        <w:trPr>
          <w:trHeight w:val="435"/>
        </w:trPr>
        <w:tc>
          <w:tcPr>
            <w:tcW w:w="1597" w:type="dxa"/>
          </w:tcPr>
          <w:p w:rsidR="00D26CF6" w:rsidRDefault="00D26CF6">
            <w:pPr>
              <w:rPr>
                <w:sz w:val="24"/>
              </w:rPr>
            </w:pPr>
          </w:p>
        </w:tc>
        <w:tc>
          <w:tcPr>
            <w:tcW w:w="1064" w:type="dxa"/>
          </w:tcPr>
          <w:p w:rsidR="00D26CF6" w:rsidRDefault="00D26CF6">
            <w:pPr>
              <w:rPr>
                <w:sz w:val="24"/>
              </w:rPr>
            </w:pPr>
          </w:p>
        </w:tc>
        <w:tc>
          <w:tcPr>
            <w:tcW w:w="1064" w:type="dxa"/>
          </w:tcPr>
          <w:p w:rsidR="00D26CF6" w:rsidRDefault="00D26CF6">
            <w:pPr>
              <w:rPr>
                <w:sz w:val="24"/>
              </w:rPr>
            </w:pPr>
          </w:p>
        </w:tc>
        <w:tc>
          <w:tcPr>
            <w:tcW w:w="1419" w:type="dxa"/>
          </w:tcPr>
          <w:p w:rsidR="00D26CF6" w:rsidRDefault="00D26CF6">
            <w:pPr>
              <w:rPr>
                <w:sz w:val="24"/>
              </w:rPr>
            </w:pPr>
          </w:p>
        </w:tc>
        <w:tc>
          <w:tcPr>
            <w:tcW w:w="1419" w:type="dxa"/>
          </w:tcPr>
          <w:p w:rsidR="00D26CF6" w:rsidRDefault="00D26CF6">
            <w:pPr>
              <w:rPr>
                <w:sz w:val="24"/>
              </w:rPr>
            </w:pPr>
          </w:p>
        </w:tc>
        <w:tc>
          <w:tcPr>
            <w:tcW w:w="1597" w:type="dxa"/>
          </w:tcPr>
          <w:p w:rsidR="00D26CF6" w:rsidRDefault="00D26CF6">
            <w:pPr>
              <w:rPr>
                <w:sz w:val="24"/>
              </w:rPr>
            </w:pPr>
          </w:p>
        </w:tc>
      </w:tr>
    </w:tbl>
    <w:p w:rsidR="00D26CF6" w:rsidRDefault="00D26CF6">
      <w:pPr>
        <w:rPr>
          <w:sz w:val="24"/>
        </w:rPr>
      </w:pPr>
    </w:p>
    <w:p w:rsidR="00D26CF6" w:rsidRDefault="00D26CF6">
      <w:pPr>
        <w:rPr>
          <w:sz w:val="24"/>
        </w:rPr>
      </w:pPr>
    </w:p>
    <w:p w:rsidR="00D26CF6" w:rsidRDefault="00D26CF6">
      <w:pPr>
        <w:rPr>
          <w:sz w:val="24"/>
        </w:rPr>
      </w:pPr>
    </w:p>
    <w:p w:rsidR="00D26CF6" w:rsidRDefault="00D26CF6">
      <w:pPr>
        <w:rPr>
          <w:sz w:val="24"/>
        </w:rPr>
      </w:pPr>
    </w:p>
    <w:p w:rsidR="00D26CF6" w:rsidRDefault="00D26CF6">
      <w:pPr>
        <w:ind w:firstLineChars="200" w:firstLine="480"/>
        <w:rPr>
          <w:sz w:val="24"/>
        </w:rPr>
      </w:pPr>
    </w:p>
    <w:p w:rsidR="00D26CF6" w:rsidRDefault="00D26CF6">
      <w:pPr>
        <w:ind w:firstLineChars="200" w:firstLine="480"/>
        <w:rPr>
          <w:sz w:val="24"/>
        </w:rPr>
      </w:pPr>
    </w:p>
    <w:p w:rsidR="00D26CF6" w:rsidRDefault="00D26CF6">
      <w:pPr>
        <w:ind w:firstLineChars="200" w:firstLine="480"/>
        <w:rPr>
          <w:sz w:val="24"/>
        </w:rPr>
      </w:pPr>
    </w:p>
    <w:p w:rsidR="00D26CF6" w:rsidRDefault="000121B9">
      <w:pPr>
        <w:ind w:firstLineChars="200" w:firstLine="480"/>
        <w:rPr>
          <w:b/>
          <w:sz w:val="24"/>
        </w:rPr>
      </w:pPr>
      <w:r>
        <w:rPr>
          <w:rFonts w:hint="eastAsia"/>
          <w:sz w:val="24"/>
        </w:rPr>
        <w:t>投标单位：（章）</w:t>
      </w:r>
    </w:p>
    <w:p w:rsidR="00D26CF6" w:rsidRDefault="00D26CF6">
      <w:pPr>
        <w:ind w:firstLineChars="200" w:firstLine="482"/>
        <w:rPr>
          <w:b/>
          <w:sz w:val="24"/>
        </w:rPr>
      </w:pPr>
    </w:p>
    <w:p w:rsidR="00D26CF6" w:rsidRDefault="00D26CF6">
      <w:pPr>
        <w:ind w:firstLineChars="200" w:firstLine="482"/>
        <w:rPr>
          <w:b/>
          <w:sz w:val="24"/>
        </w:rPr>
      </w:pPr>
    </w:p>
    <w:p w:rsidR="00D26CF6" w:rsidRDefault="00D26CF6">
      <w:pPr>
        <w:ind w:firstLineChars="200" w:firstLine="482"/>
        <w:rPr>
          <w:b/>
          <w:sz w:val="24"/>
        </w:rPr>
      </w:pPr>
    </w:p>
    <w:p w:rsidR="00D26CF6" w:rsidRDefault="00D26CF6">
      <w:pPr>
        <w:ind w:firstLineChars="200" w:firstLine="482"/>
        <w:rPr>
          <w:b/>
          <w:sz w:val="24"/>
        </w:rPr>
      </w:pPr>
    </w:p>
    <w:p w:rsidR="00D26CF6" w:rsidRDefault="00D26CF6">
      <w:pPr>
        <w:ind w:firstLineChars="200" w:firstLine="480"/>
        <w:rPr>
          <w:sz w:val="24"/>
        </w:rPr>
      </w:pPr>
    </w:p>
    <w:p w:rsidR="00D26CF6" w:rsidRDefault="000121B9">
      <w:pPr>
        <w:pStyle w:val="2"/>
        <w:spacing w:line="360" w:lineRule="auto"/>
        <w:jc w:val="center"/>
        <w:rPr>
          <w:rFonts w:ascii="宋体" w:eastAsia="宋体" w:hAnsi="宋体"/>
          <w:sz w:val="40"/>
          <w:szCs w:val="21"/>
        </w:rPr>
      </w:pPr>
      <w:r>
        <w:rPr>
          <w:rFonts w:ascii="宋体" w:eastAsia="宋体" w:hAnsi="宋体"/>
          <w:sz w:val="40"/>
          <w:szCs w:val="21"/>
        </w:rPr>
        <w:t>第</w:t>
      </w:r>
      <w:r>
        <w:rPr>
          <w:rFonts w:ascii="宋体" w:eastAsia="宋体" w:hAnsi="宋体" w:hint="eastAsia"/>
          <w:sz w:val="40"/>
          <w:szCs w:val="21"/>
        </w:rPr>
        <w:t>八</w:t>
      </w:r>
      <w:r>
        <w:rPr>
          <w:rFonts w:ascii="宋体" w:eastAsia="宋体" w:hAnsi="宋体"/>
          <w:sz w:val="40"/>
          <w:szCs w:val="21"/>
        </w:rPr>
        <w:t>章    投标文件第</w:t>
      </w:r>
      <w:r>
        <w:rPr>
          <w:rFonts w:ascii="宋体" w:eastAsia="宋体" w:hAnsi="宋体" w:hint="eastAsia"/>
          <w:sz w:val="40"/>
          <w:szCs w:val="21"/>
        </w:rPr>
        <w:t>三</w:t>
      </w:r>
      <w:r>
        <w:rPr>
          <w:rFonts w:ascii="宋体" w:eastAsia="宋体" w:hAnsi="宋体"/>
          <w:sz w:val="40"/>
          <w:szCs w:val="21"/>
        </w:rPr>
        <w:t>分册</w:t>
      </w:r>
      <w:r>
        <w:rPr>
          <w:rFonts w:ascii="宋体" w:eastAsia="宋体" w:hAnsi="宋体" w:hint="eastAsia"/>
          <w:sz w:val="40"/>
          <w:szCs w:val="21"/>
        </w:rPr>
        <w:t>商务</w:t>
      </w:r>
      <w:r>
        <w:rPr>
          <w:rFonts w:ascii="宋体" w:eastAsia="宋体" w:hAnsi="宋体"/>
          <w:sz w:val="40"/>
          <w:szCs w:val="21"/>
        </w:rPr>
        <w:t>标格式</w:t>
      </w:r>
    </w:p>
    <w:p w:rsidR="00D26CF6" w:rsidRDefault="00D26CF6">
      <w:pPr>
        <w:spacing w:after="120"/>
        <w:ind w:firstLineChars="200" w:firstLine="420"/>
        <w:jc w:val="center"/>
        <w:outlineLvl w:val="0"/>
        <w:rPr>
          <w:rFonts w:hAnsi="宋体"/>
        </w:rPr>
      </w:pPr>
    </w:p>
    <w:p w:rsidR="00D26CF6" w:rsidRDefault="000121B9">
      <w:pPr>
        <w:spacing w:after="120"/>
        <w:ind w:firstLineChars="200" w:firstLine="964"/>
        <w:jc w:val="center"/>
        <w:outlineLvl w:val="0"/>
        <w:rPr>
          <w:rFonts w:hAnsi="宋体"/>
          <w:b/>
          <w:bCs/>
          <w:sz w:val="48"/>
          <w:szCs w:val="48"/>
          <w:u w:val="single"/>
        </w:rPr>
      </w:pPr>
      <w:r>
        <w:rPr>
          <w:rFonts w:hAnsi="宋体" w:hint="eastAsia"/>
          <w:b/>
          <w:bCs/>
          <w:sz w:val="48"/>
          <w:szCs w:val="48"/>
          <w:u w:val="single"/>
        </w:rPr>
        <w:t xml:space="preserve">              项目</w:t>
      </w:r>
    </w:p>
    <w:p w:rsidR="00D26CF6" w:rsidRDefault="00D26CF6">
      <w:pPr>
        <w:spacing w:after="120"/>
        <w:ind w:firstLineChars="200" w:firstLine="420"/>
        <w:jc w:val="center"/>
        <w:outlineLvl w:val="0"/>
        <w:rPr>
          <w:rFonts w:hAnsi="宋体"/>
        </w:rPr>
      </w:pPr>
    </w:p>
    <w:p w:rsidR="00D26CF6" w:rsidRDefault="000121B9">
      <w:pPr>
        <w:jc w:val="center"/>
        <w:rPr>
          <w:rFonts w:hAnsi="宋体" w:cs="宋体"/>
          <w:b/>
          <w:sz w:val="72"/>
          <w:szCs w:val="72"/>
        </w:rPr>
      </w:pPr>
      <w:r>
        <w:rPr>
          <w:rFonts w:hAnsi="宋体" w:cs="宋体" w:hint="eastAsia"/>
          <w:b/>
          <w:sz w:val="72"/>
          <w:szCs w:val="72"/>
        </w:rPr>
        <w:t>投 标 文 件</w:t>
      </w:r>
    </w:p>
    <w:p w:rsidR="00D26CF6" w:rsidRDefault="000121B9">
      <w:pPr>
        <w:jc w:val="center"/>
        <w:rPr>
          <w:rFonts w:hAnsi="宋体"/>
          <w:b/>
          <w:sz w:val="28"/>
          <w:szCs w:val="28"/>
        </w:rPr>
      </w:pPr>
      <w:r>
        <w:rPr>
          <w:rFonts w:hAnsi="宋体" w:hint="eastAsia"/>
          <w:b/>
          <w:sz w:val="28"/>
          <w:szCs w:val="28"/>
        </w:rPr>
        <w:t>（商务部分）</w:t>
      </w:r>
    </w:p>
    <w:p w:rsidR="00D26CF6" w:rsidRDefault="00D26CF6">
      <w:pPr>
        <w:jc w:val="center"/>
        <w:rPr>
          <w:rFonts w:hAnsi="宋体"/>
          <w:b/>
          <w:sz w:val="30"/>
          <w:u w:val="single"/>
        </w:rPr>
      </w:pPr>
    </w:p>
    <w:p w:rsidR="00D26CF6" w:rsidRDefault="000121B9">
      <w:pPr>
        <w:jc w:val="center"/>
        <w:rPr>
          <w:rFonts w:hAnsi="宋体"/>
          <w:b/>
          <w:sz w:val="32"/>
          <w:u w:val="single"/>
        </w:rPr>
      </w:pPr>
      <w:r>
        <w:rPr>
          <w:rFonts w:hAnsi="宋体"/>
          <w:b/>
          <w:sz w:val="32"/>
        </w:rPr>
        <w:t>招标编号：</w:t>
      </w:r>
      <w:r>
        <w:rPr>
          <w:rFonts w:hAnsi="宋体"/>
          <w:b/>
          <w:sz w:val="32"/>
          <w:u w:val="single"/>
        </w:rPr>
        <w:tab/>
      </w:r>
      <w:r>
        <w:rPr>
          <w:rFonts w:hAnsi="宋体"/>
          <w:b/>
          <w:sz w:val="32"/>
          <w:u w:val="single"/>
        </w:rPr>
        <w:tab/>
      </w:r>
    </w:p>
    <w:p w:rsidR="00D26CF6" w:rsidRDefault="00D26CF6">
      <w:pPr>
        <w:ind w:firstLineChars="1000" w:firstLine="2108"/>
        <w:jc w:val="center"/>
        <w:rPr>
          <w:rFonts w:hAnsi="宋体"/>
          <w:b/>
        </w:rPr>
      </w:pPr>
    </w:p>
    <w:p w:rsidR="00D26CF6" w:rsidRDefault="00D26CF6">
      <w:pPr>
        <w:jc w:val="center"/>
        <w:rPr>
          <w:rFonts w:hAnsi="宋体"/>
          <w:b/>
          <w:sz w:val="30"/>
          <w:u w:val="single"/>
        </w:rPr>
      </w:pPr>
    </w:p>
    <w:p w:rsidR="00D26CF6" w:rsidRDefault="00D26CF6">
      <w:pPr>
        <w:jc w:val="center"/>
        <w:rPr>
          <w:rFonts w:hAnsi="宋体"/>
          <w:b/>
          <w:sz w:val="28"/>
          <w:u w:val="single"/>
        </w:rPr>
      </w:pPr>
    </w:p>
    <w:p w:rsidR="00D26CF6" w:rsidRDefault="00D26CF6">
      <w:pPr>
        <w:jc w:val="center"/>
        <w:rPr>
          <w:rFonts w:hAnsi="宋体"/>
          <w:b/>
          <w:sz w:val="48"/>
        </w:rPr>
      </w:pPr>
    </w:p>
    <w:p w:rsidR="00D26CF6" w:rsidRDefault="00D26CF6">
      <w:pPr>
        <w:snapToGrid w:val="0"/>
        <w:spacing w:line="480" w:lineRule="auto"/>
        <w:rPr>
          <w:rFonts w:hAnsi="宋体"/>
          <w:b/>
          <w:sz w:val="30"/>
        </w:rPr>
      </w:pPr>
    </w:p>
    <w:p w:rsidR="00D26CF6" w:rsidRDefault="000121B9">
      <w:pPr>
        <w:snapToGrid w:val="0"/>
        <w:spacing w:line="480" w:lineRule="auto"/>
        <w:jc w:val="center"/>
        <w:rPr>
          <w:rFonts w:hAnsi="宋体"/>
          <w:b/>
          <w:sz w:val="30"/>
        </w:rPr>
      </w:pPr>
      <w:r>
        <w:rPr>
          <w:rFonts w:hAnsi="宋体"/>
          <w:b/>
          <w:sz w:val="30"/>
        </w:rPr>
        <w:t>投标人：</w:t>
      </w:r>
      <w:r>
        <w:rPr>
          <w:rFonts w:hAnsi="宋体"/>
          <w:b/>
          <w:sz w:val="30"/>
          <w:u w:val="single"/>
        </w:rPr>
        <w:t xml:space="preserve">                     （盖公章）</w:t>
      </w:r>
    </w:p>
    <w:p w:rsidR="00D26CF6" w:rsidRDefault="000121B9">
      <w:pPr>
        <w:snapToGrid w:val="0"/>
        <w:jc w:val="center"/>
        <w:rPr>
          <w:rFonts w:hAnsi="宋体"/>
          <w:b/>
          <w:sz w:val="30"/>
        </w:rPr>
      </w:pPr>
      <w:r>
        <w:rPr>
          <w:rFonts w:hAnsi="宋体"/>
          <w:b/>
          <w:sz w:val="30"/>
        </w:rPr>
        <w:t>法定代表人：</w:t>
      </w:r>
      <w:r>
        <w:rPr>
          <w:rFonts w:hAnsi="宋体"/>
          <w:b/>
          <w:sz w:val="30"/>
          <w:u w:val="single"/>
        </w:rPr>
        <w:t xml:space="preserve"> （盖章）</w:t>
      </w:r>
    </w:p>
    <w:p w:rsidR="00D26CF6" w:rsidRDefault="00D26CF6">
      <w:pPr>
        <w:snapToGrid w:val="0"/>
        <w:spacing w:before="480" w:line="360" w:lineRule="auto"/>
        <w:ind w:firstLineChars="1102" w:firstLine="3319"/>
        <w:jc w:val="center"/>
        <w:rPr>
          <w:rFonts w:hAnsi="宋体"/>
          <w:b/>
          <w:sz w:val="30"/>
        </w:rPr>
      </w:pPr>
    </w:p>
    <w:p w:rsidR="00D26CF6" w:rsidRDefault="000121B9">
      <w:pPr>
        <w:jc w:val="center"/>
        <w:rPr>
          <w:rFonts w:hAnsi="宋体"/>
          <w:b/>
          <w:sz w:val="30"/>
        </w:rPr>
      </w:pPr>
      <w:r>
        <w:rPr>
          <w:rFonts w:hAnsi="宋体"/>
          <w:b/>
          <w:sz w:val="30"/>
        </w:rPr>
        <w:t>日  期： 年 月日</w:t>
      </w:r>
    </w:p>
    <w:p w:rsidR="00D26CF6" w:rsidRDefault="00D26CF6">
      <w:pPr>
        <w:spacing w:after="120"/>
        <w:ind w:firstLineChars="200" w:firstLine="420"/>
        <w:jc w:val="center"/>
        <w:outlineLvl w:val="0"/>
        <w:rPr>
          <w:rFonts w:hAnsi="宋体"/>
        </w:rPr>
        <w:sectPr w:rsidR="00D26CF6">
          <w:footerReference w:type="default" r:id="rId21"/>
          <w:footerReference w:type="first" r:id="rId22"/>
          <w:type w:val="nextColumn"/>
          <w:pgSz w:w="11906" w:h="16838"/>
          <w:pgMar w:top="1440" w:right="1797" w:bottom="1440" w:left="1797" w:header="680" w:footer="567" w:gutter="0"/>
          <w:pgBorders>
            <w:top w:val="none" w:sz="0" w:space="1" w:color="auto"/>
            <w:left w:val="none" w:sz="0" w:space="4" w:color="auto"/>
            <w:bottom w:val="none" w:sz="0" w:space="1" w:color="auto"/>
            <w:right w:val="none" w:sz="0" w:space="4" w:color="auto"/>
          </w:pgBorders>
          <w:cols w:space="720"/>
          <w:titlePg/>
          <w:docGrid w:type="lines" w:linePitch="285"/>
        </w:sectPr>
      </w:pPr>
    </w:p>
    <w:p w:rsidR="00D26CF6" w:rsidRDefault="00D26CF6">
      <w:pPr>
        <w:spacing w:line="460" w:lineRule="exact"/>
        <w:rPr>
          <w:rFonts w:hAnsi="宋体"/>
          <w:b/>
          <w:sz w:val="24"/>
        </w:rPr>
      </w:pPr>
    </w:p>
    <w:p w:rsidR="00D26CF6" w:rsidRDefault="000121B9">
      <w:pPr>
        <w:spacing w:line="300" w:lineRule="auto"/>
        <w:jc w:val="center"/>
        <w:rPr>
          <w:rFonts w:hAnsi="宋体"/>
          <w:b/>
          <w:sz w:val="32"/>
        </w:rPr>
      </w:pPr>
      <w:r>
        <w:rPr>
          <w:rFonts w:hAnsi="宋体" w:hint="eastAsia"/>
          <w:b/>
          <w:sz w:val="32"/>
        </w:rPr>
        <w:t>投  标  书</w:t>
      </w:r>
    </w:p>
    <w:p w:rsidR="00D26CF6" w:rsidRDefault="000121B9">
      <w:pPr>
        <w:spacing w:line="300" w:lineRule="auto"/>
        <w:ind w:firstLine="420"/>
        <w:rPr>
          <w:rFonts w:hAnsi="宋体"/>
          <w:sz w:val="24"/>
          <w:szCs w:val="24"/>
        </w:rPr>
      </w:pPr>
      <w:r>
        <w:rPr>
          <w:rFonts w:hAnsi="宋体" w:hint="eastAsia"/>
          <w:sz w:val="24"/>
          <w:szCs w:val="24"/>
        </w:rPr>
        <w:t>根据已收到的 号招标文件，遵照《中华人民共和国招标投标法》、建设部令第89号《房屋建筑和市政基础设施工程施工招标投标管理办法》等有关规定，我单位经研究接受招标单位招标文件提出的各项条件，有关内容分述如下：</w:t>
      </w:r>
    </w:p>
    <w:p w:rsidR="00D26CF6" w:rsidRDefault="000121B9">
      <w:pPr>
        <w:spacing w:line="300" w:lineRule="auto"/>
        <w:ind w:firstLine="420"/>
        <w:rPr>
          <w:rFonts w:hAnsi="宋体"/>
          <w:sz w:val="24"/>
          <w:szCs w:val="24"/>
        </w:rPr>
      </w:pPr>
      <w:r>
        <w:rPr>
          <w:rFonts w:hAnsi="宋体" w:hint="eastAsia"/>
          <w:sz w:val="24"/>
          <w:szCs w:val="24"/>
        </w:rPr>
        <w:t>经考察现场并仔细研究了上述工程的招标文件、图纸及相关资料全部内容后，我方愿以最终报价人民币（大写）元（小写          元）的总价，并按上述招标文件、图纸及相关资料的条件要求承包上述工程的实施，完工和维修；工程总面积 平方米。其中文明施工费                                   元.</w:t>
      </w:r>
    </w:p>
    <w:p w:rsidR="00D26CF6" w:rsidRDefault="000121B9">
      <w:pPr>
        <w:spacing w:line="300" w:lineRule="auto"/>
        <w:ind w:firstLine="420"/>
        <w:rPr>
          <w:rFonts w:hAnsi="宋体"/>
          <w:sz w:val="24"/>
          <w:szCs w:val="24"/>
        </w:rPr>
      </w:pPr>
      <w:r>
        <w:rPr>
          <w:rFonts w:hAnsi="宋体" w:hint="eastAsia"/>
          <w:sz w:val="24"/>
          <w:szCs w:val="24"/>
        </w:rPr>
        <w:t>一旦我方中标，我方保证按照招标文件规定的开工日期即：</w:t>
      </w:r>
    </w:p>
    <w:p w:rsidR="00D26CF6" w:rsidRDefault="000121B9">
      <w:pPr>
        <w:spacing w:line="300" w:lineRule="auto"/>
        <w:ind w:firstLine="420"/>
        <w:rPr>
          <w:rFonts w:hAnsi="宋体"/>
          <w:sz w:val="24"/>
          <w:szCs w:val="24"/>
        </w:rPr>
      </w:pPr>
      <w:r>
        <w:rPr>
          <w:rFonts w:hAnsi="宋体" w:hint="eastAsia"/>
          <w:sz w:val="24"/>
          <w:szCs w:val="24"/>
        </w:rPr>
        <w:t>年月日开工至 年月日共计天(日历日)内竣工并交付全部工程。工程质量达到国家施工验收规范合格标准。</w:t>
      </w:r>
    </w:p>
    <w:p w:rsidR="00D26CF6" w:rsidRDefault="000121B9">
      <w:pPr>
        <w:spacing w:line="300" w:lineRule="auto"/>
        <w:ind w:firstLine="420"/>
        <w:rPr>
          <w:rFonts w:hAnsi="宋体"/>
          <w:sz w:val="24"/>
          <w:szCs w:val="24"/>
        </w:rPr>
      </w:pPr>
      <w:r>
        <w:rPr>
          <w:rFonts w:hAnsi="宋体" w:hint="eastAsia"/>
          <w:sz w:val="24"/>
          <w:szCs w:val="24"/>
        </w:rPr>
        <w:t>如果我方中标，我方将按照规定提交履约担保。</w:t>
      </w:r>
    </w:p>
    <w:p w:rsidR="00D26CF6" w:rsidRDefault="000121B9">
      <w:pPr>
        <w:spacing w:line="300" w:lineRule="auto"/>
        <w:ind w:firstLine="420"/>
        <w:rPr>
          <w:rFonts w:hAnsi="宋体"/>
          <w:sz w:val="24"/>
          <w:szCs w:val="24"/>
        </w:rPr>
      </w:pPr>
      <w:r>
        <w:rPr>
          <w:rFonts w:hAnsi="宋体" w:hint="eastAsia"/>
          <w:sz w:val="24"/>
          <w:szCs w:val="24"/>
        </w:rPr>
        <w:t>我方的金额为人民币元的投标保证金（现金或支票或汇票或银行保函）与本投标文件同时递交。</w:t>
      </w:r>
    </w:p>
    <w:p w:rsidR="00D26CF6" w:rsidRDefault="000121B9">
      <w:pPr>
        <w:spacing w:line="300" w:lineRule="auto"/>
        <w:ind w:firstLine="420"/>
        <w:rPr>
          <w:rFonts w:hAnsi="宋体"/>
          <w:sz w:val="24"/>
          <w:szCs w:val="24"/>
        </w:rPr>
      </w:pPr>
      <w:r>
        <w:rPr>
          <w:rFonts w:hAnsi="宋体" w:hint="eastAsia"/>
          <w:sz w:val="24"/>
          <w:szCs w:val="24"/>
        </w:rPr>
        <w:t>我方同意本投标书在招标文件规定的投标有效期截止前一直对我方有约束力，且随时按此投标书中标。</w:t>
      </w:r>
    </w:p>
    <w:p w:rsidR="00D26CF6" w:rsidRDefault="00D26CF6">
      <w:pPr>
        <w:spacing w:line="300" w:lineRule="auto"/>
        <w:ind w:firstLine="420"/>
        <w:rPr>
          <w:rFonts w:hAnsi="宋体"/>
          <w:sz w:val="24"/>
          <w:szCs w:val="24"/>
        </w:rPr>
      </w:pPr>
    </w:p>
    <w:p w:rsidR="00D26CF6" w:rsidRDefault="000121B9">
      <w:pPr>
        <w:spacing w:line="300" w:lineRule="auto"/>
        <w:ind w:firstLine="420"/>
        <w:rPr>
          <w:rFonts w:hAnsi="宋体"/>
          <w:sz w:val="24"/>
          <w:szCs w:val="24"/>
        </w:rPr>
      </w:pPr>
      <w:r>
        <w:rPr>
          <w:rFonts w:hAnsi="宋体" w:hint="eastAsia"/>
          <w:sz w:val="24"/>
          <w:szCs w:val="24"/>
        </w:rPr>
        <w:t>投标单位：（盖章）</w:t>
      </w:r>
    </w:p>
    <w:p w:rsidR="00D26CF6" w:rsidRDefault="000121B9">
      <w:pPr>
        <w:spacing w:line="300" w:lineRule="auto"/>
        <w:ind w:firstLine="420"/>
        <w:rPr>
          <w:rFonts w:hAnsi="宋体"/>
          <w:sz w:val="24"/>
          <w:szCs w:val="24"/>
        </w:rPr>
      </w:pPr>
      <w:r>
        <w:rPr>
          <w:rFonts w:hAnsi="宋体" w:hint="eastAsia"/>
          <w:sz w:val="24"/>
          <w:szCs w:val="24"/>
        </w:rPr>
        <w:t>法定代表人：（签字或盖章）</w:t>
      </w:r>
    </w:p>
    <w:p w:rsidR="00D26CF6" w:rsidRDefault="000121B9">
      <w:pPr>
        <w:spacing w:line="300" w:lineRule="auto"/>
        <w:ind w:firstLine="420"/>
        <w:rPr>
          <w:rFonts w:hAnsi="宋体"/>
          <w:sz w:val="24"/>
          <w:szCs w:val="24"/>
        </w:rPr>
      </w:pPr>
      <w:r>
        <w:rPr>
          <w:rFonts w:hAnsi="宋体" w:hint="eastAsia"/>
          <w:sz w:val="24"/>
          <w:szCs w:val="24"/>
        </w:rPr>
        <w:t xml:space="preserve">单位地址：  </w:t>
      </w:r>
    </w:p>
    <w:p w:rsidR="00D26CF6" w:rsidRDefault="000121B9">
      <w:pPr>
        <w:spacing w:line="300" w:lineRule="auto"/>
        <w:ind w:firstLineChars="200" w:firstLine="480"/>
        <w:rPr>
          <w:rFonts w:hAnsi="宋体"/>
          <w:sz w:val="24"/>
          <w:szCs w:val="24"/>
        </w:rPr>
      </w:pPr>
      <w:r>
        <w:rPr>
          <w:rFonts w:hAnsi="宋体" w:hint="eastAsia"/>
          <w:sz w:val="24"/>
          <w:szCs w:val="24"/>
        </w:rPr>
        <w:t>邮政编码：   电话：</w:t>
      </w:r>
    </w:p>
    <w:p w:rsidR="00D26CF6" w:rsidRDefault="000121B9">
      <w:pPr>
        <w:spacing w:line="300" w:lineRule="auto"/>
        <w:ind w:left="455"/>
        <w:rPr>
          <w:rFonts w:hAnsi="宋体"/>
          <w:sz w:val="24"/>
          <w:szCs w:val="24"/>
        </w:rPr>
      </w:pPr>
      <w:r>
        <w:rPr>
          <w:rFonts w:hAnsi="宋体" w:hint="eastAsia"/>
          <w:sz w:val="24"/>
          <w:szCs w:val="24"/>
        </w:rPr>
        <w:t>日    期：  年月日</w:t>
      </w:r>
    </w:p>
    <w:p w:rsidR="00D26CF6" w:rsidRDefault="00D26CF6">
      <w:pPr>
        <w:spacing w:after="120" w:line="600" w:lineRule="exact"/>
        <w:ind w:firstLine="567"/>
        <w:jc w:val="center"/>
        <w:rPr>
          <w:rFonts w:hAnsi="宋体"/>
          <w:b/>
          <w:sz w:val="28"/>
        </w:rPr>
      </w:pPr>
    </w:p>
    <w:p w:rsidR="00D26CF6" w:rsidRDefault="000121B9">
      <w:pPr>
        <w:tabs>
          <w:tab w:val="left" w:pos="5400"/>
        </w:tabs>
        <w:spacing w:line="720" w:lineRule="auto"/>
        <w:jc w:val="center"/>
        <w:rPr>
          <w:rFonts w:hAnsi="宋体"/>
          <w:b/>
          <w:bCs/>
          <w:sz w:val="52"/>
        </w:rPr>
      </w:pPr>
      <w:r>
        <w:rPr>
          <w:rFonts w:hint="eastAsia"/>
          <w:b/>
          <w:sz w:val="30"/>
          <w:szCs w:val="30"/>
        </w:rPr>
        <w:br w:type="page"/>
      </w:r>
      <w:r>
        <w:rPr>
          <w:rFonts w:hAnsi="宋体" w:hint="eastAsia"/>
          <w:b/>
          <w:bCs/>
          <w:sz w:val="52"/>
        </w:rPr>
        <w:lastRenderedPageBreak/>
        <w:t>工程预算报价</w:t>
      </w:r>
    </w:p>
    <w:p w:rsidR="00D26CF6" w:rsidRDefault="00D26CF6">
      <w:pPr>
        <w:rPr>
          <w:rFonts w:hAnsi="宋体"/>
        </w:rPr>
      </w:pPr>
    </w:p>
    <w:p w:rsidR="00D26CF6" w:rsidRDefault="00D26CF6">
      <w:pPr>
        <w:rPr>
          <w:rFonts w:hAnsi="宋体"/>
        </w:rPr>
      </w:pPr>
    </w:p>
    <w:p w:rsidR="00D26CF6" w:rsidRDefault="00D26CF6">
      <w:pPr>
        <w:rPr>
          <w:rFonts w:hAnsi="宋体"/>
        </w:rPr>
      </w:pPr>
    </w:p>
    <w:p w:rsidR="00D26CF6" w:rsidRDefault="000121B9">
      <w:pPr>
        <w:ind w:firstLineChars="262" w:firstLine="734"/>
        <w:rPr>
          <w:rFonts w:hAnsi="宋体"/>
          <w:sz w:val="32"/>
        </w:rPr>
      </w:pPr>
      <w:r>
        <w:rPr>
          <w:rFonts w:hAnsi="宋体" w:hint="eastAsia"/>
          <w:sz w:val="28"/>
          <w:szCs w:val="28"/>
        </w:rPr>
        <w:t>工程项目名称</w:t>
      </w:r>
      <w:r>
        <w:rPr>
          <w:rFonts w:hAnsi="宋体" w:hint="eastAsia"/>
          <w:sz w:val="32"/>
        </w:rPr>
        <w:t>：</w:t>
      </w:r>
    </w:p>
    <w:p w:rsidR="00D26CF6" w:rsidRDefault="00D26CF6">
      <w:pPr>
        <w:ind w:firstLineChars="262" w:firstLine="550"/>
        <w:rPr>
          <w:rFonts w:hAnsi="宋体"/>
        </w:rPr>
      </w:pPr>
    </w:p>
    <w:p w:rsidR="00D26CF6" w:rsidRDefault="00D26CF6">
      <w:pPr>
        <w:ind w:firstLineChars="262" w:firstLine="550"/>
        <w:rPr>
          <w:rFonts w:hAnsi="宋体"/>
        </w:rPr>
      </w:pPr>
    </w:p>
    <w:p w:rsidR="00D26CF6" w:rsidRDefault="00D26CF6">
      <w:pPr>
        <w:ind w:firstLineChars="262" w:firstLine="550"/>
        <w:rPr>
          <w:rFonts w:hAnsi="宋体"/>
        </w:rPr>
      </w:pPr>
    </w:p>
    <w:p w:rsidR="00D26CF6" w:rsidRDefault="00D26CF6">
      <w:pPr>
        <w:ind w:firstLineChars="262" w:firstLine="550"/>
        <w:rPr>
          <w:rFonts w:hAnsi="宋体"/>
        </w:rPr>
      </w:pPr>
    </w:p>
    <w:p w:rsidR="00D26CF6" w:rsidRDefault="00D26CF6">
      <w:pPr>
        <w:ind w:firstLineChars="262" w:firstLine="550"/>
        <w:rPr>
          <w:rFonts w:hAnsi="宋体"/>
        </w:rPr>
      </w:pPr>
    </w:p>
    <w:p w:rsidR="00D26CF6" w:rsidRDefault="000121B9">
      <w:pPr>
        <w:ind w:firstLineChars="262" w:firstLine="734"/>
        <w:rPr>
          <w:rFonts w:hAnsi="宋体"/>
          <w:sz w:val="28"/>
          <w:u w:val="single"/>
        </w:rPr>
      </w:pPr>
      <w:r>
        <w:rPr>
          <w:rFonts w:hAnsi="宋体" w:hint="eastAsia"/>
          <w:sz w:val="28"/>
        </w:rPr>
        <w:t>投标总价：（小写）</w:t>
      </w:r>
    </w:p>
    <w:p w:rsidR="00D26CF6" w:rsidRDefault="000121B9">
      <w:pPr>
        <w:ind w:firstLineChars="262" w:firstLine="734"/>
        <w:rPr>
          <w:rFonts w:hAnsi="宋体"/>
          <w:sz w:val="28"/>
          <w:u w:val="single"/>
        </w:rPr>
      </w:pPr>
      <w:r>
        <w:rPr>
          <w:rFonts w:hAnsi="宋体" w:hint="eastAsia"/>
          <w:sz w:val="28"/>
        </w:rPr>
        <w:t xml:space="preserve">         （大写）</w:t>
      </w:r>
    </w:p>
    <w:p w:rsidR="00D26CF6" w:rsidRDefault="00D26CF6">
      <w:pPr>
        <w:ind w:firstLineChars="262" w:firstLine="550"/>
        <w:rPr>
          <w:rFonts w:hAnsi="宋体"/>
        </w:rPr>
      </w:pPr>
    </w:p>
    <w:p w:rsidR="00D26CF6" w:rsidRDefault="00D26CF6">
      <w:pPr>
        <w:ind w:firstLineChars="262" w:firstLine="550"/>
        <w:rPr>
          <w:rFonts w:hAnsi="宋体"/>
        </w:rPr>
      </w:pPr>
    </w:p>
    <w:p w:rsidR="00D26CF6" w:rsidRDefault="00D26CF6">
      <w:pPr>
        <w:ind w:firstLineChars="262" w:firstLine="550"/>
        <w:rPr>
          <w:rFonts w:hAnsi="宋体"/>
        </w:rPr>
      </w:pPr>
    </w:p>
    <w:p w:rsidR="00D26CF6" w:rsidRDefault="00D26CF6">
      <w:pPr>
        <w:ind w:firstLineChars="262" w:firstLine="550"/>
        <w:rPr>
          <w:rFonts w:hAnsi="宋体"/>
        </w:rPr>
      </w:pPr>
    </w:p>
    <w:p w:rsidR="00D26CF6" w:rsidRDefault="00D26CF6">
      <w:pPr>
        <w:rPr>
          <w:rFonts w:hAnsi="宋体"/>
        </w:rPr>
      </w:pPr>
    </w:p>
    <w:p w:rsidR="00D26CF6" w:rsidRDefault="000121B9">
      <w:pPr>
        <w:spacing w:line="360" w:lineRule="auto"/>
        <w:ind w:firstLineChars="262" w:firstLine="734"/>
        <w:rPr>
          <w:rFonts w:hAnsi="宋体"/>
          <w:sz w:val="28"/>
        </w:rPr>
      </w:pPr>
      <w:r>
        <w:rPr>
          <w:rFonts w:hAnsi="宋体" w:hint="eastAsia"/>
          <w:sz w:val="28"/>
        </w:rPr>
        <w:t>投  标  人：（</w:t>
      </w:r>
      <w:r>
        <w:rPr>
          <w:rFonts w:hAnsi="宋体" w:hint="eastAsia"/>
          <w:szCs w:val="21"/>
        </w:rPr>
        <w:t>全称、盖章</w:t>
      </w:r>
      <w:r>
        <w:rPr>
          <w:rFonts w:hAnsi="宋体" w:hint="eastAsia"/>
          <w:sz w:val="28"/>
        </w:rPr>
        <w:t>）</w:t>
      </w:r>
    </w:p>
    <w:p w:rsidR="00D26CF6" w:rsidRDefault="000121B9">
      <w:pPr>
        <w:spacing w:line="360" w:lineRule="auto"/>
        <w:ind w:firstLineChars="262" w:firstLine="734"/>
        <w:rPr>
          <w:rFonts w:hAnsi="宋体"/>
          <w:sz w:val="28"/>
          <w:u w:val="single"/>
        </w:rPr>
      </w:pPr>
      <w:r>
        <w:rPr>
          <w:rFonts w:hAnsi="宋体" w:hint="eastAsia"/>
          <w:sz w:val="28"/>
        </w:rPr>
        <w:t>法定代表人：（</w:t>
      </w:r>
      <w:r>
        <w:rPr>
          <w:rFonts w:hAnsi="宋体" w:hint="eastAsia"/>
          <w:szCs w:val="21"/>
        </w:rPr>
        <w:t>全称、盖章</w:t>
      </w:r>
      <w:r>
        <w:rPr>
          <w:rFonts w:hAnsi="宋体" w:hint="eastAsia"/>
          <w:sz w:val="28"/>
        </w:rPr>
        <w:t>）</w:t>
      </w:r>
    </w:p>
    <w:p w:rsidR="00D26CF6" w:rsidRDefault="00D26CF6">
      <w:pPr>
        <w:spacing w:line="360" w:lineRule="auto"/>
        <w:ind w:firstLineChars="262" w:firstLine="734"/>
        <w:rPr>
          <w:rFonts w:hAnsi="宋体"/>
          <w:sz w:val="28"/>
          <w:u w:val="single"/>
        </w:rPr>
      </w:pPr>
    </w:p>
    <w:p w:rsidR="00D26CF6" w:rsidRDefault="00D26CF6">
      <w:pPr>
        <w:spacing w:line="360" w:lineRule="auto"/>
        <w:ind w:firstLineChars="262" w:firstLine="734"/>
        <w:rPr>
          <w:rFonts w:hAnsi="宋体"/>
          <w:sz w:val="28"/>
        </w:rPr>
      </w:pPr>
    </w:p>
    <w:p w:rsidR="00D26CF6" w:rsidRDefault="000121B9">
      <w:pPr>
        <w:spacing w:line="360" w:lineRule="auto"/>
        <w:ind w:firstLineChars="262" w:firstLine="734"/>
        <w:rPr>
          <w:rFonts w:hAnsi="宋体"/>
          <w:sz w:val="28"/>
        </w:rPr>
      </w:pPr>
      <w:r>
        <w:rPr>
          <w:rFonts w:hAnsi="宋体" w:hint="eastAsia"/>
          <w:sz w:val="28"/>
        </w:rPr>
        <w:t>编制人及执业证号：</w:t>
      </w:r>
      <w:r>
        <w:rPr>
          <w:rFonts w:hAnsi="宋体" w:hint="eastAsia"/>
          <w:sz w:val="28"/>
          <w:u w:val="single"/>
        </w:rPr>
        <w:t>（</w:t>
      </w:r>
      <w:r>
        <w:rPr>
          <w:rFonts w:hAnsi="宋体" w:hint="eastAsia"/>
          <w:szCs w:val="21"/>
          <w:u w:val="single"/>
        </w:rPr>
        <w:t>签字、加盖执业专用章</w:t>
      </w:r>
      <w:r>
        <w:rPr>
          <w:rFonts w:hAnsi="宋体" w:hint="eastAsia"/>
          <w:sz w:val="28"/>
          <w:u w:val="single"/>
        </w:rPr>
        <w:t xml:space="preserve">）                     </w:t>
      </w:r>
    </w:p>
    <w:p w:rsidR="00D26CF6" w:rsidRDefault="000121B9">
      <w:pPr>
        <w:spacing w:line="360" w:lineRule="auto"/>
        <w:ind w:firstLineChars="262" w:firstLine="734"/>
        <w:rPr>
          <w:rFonts w:hAnsi="宋体"/>
          <w:sz w:val="28"/>
          <w:u w:val="single"/>
        </w:rPr>
      </w:pPr>
      <w:r>
        <w:rPr>
          <w:rFonts w:hAnsi="宋体" w:hint="eastAsia"/>
          <w:sz w:val="28"/>
        </w:rPr>
        <w:t>审核人及执业证号：</w:t>
      </w:r>
      <w:r>
        <w:rPr>
          <w:rFonts w:hAnsi="宋体" w:hint="eastAsia"/>
          <w:sz w:val="28"/>
          <w:u w:val="single"/>
        </w:rPr>
        <w:t>（</w:t>
      </w:r>
      <w:r>
        <w:rPr>
          <w:rFonts w:hAnsi="宋体" w:hint="eastAsia"/>
          <w:szCs w:val="21"/>
          <w:u w:val="single"/>
        </w:rPr>
        <w:t>签字、加盖注册造价工程师执业专用章</w:t>
      </w:r>
      <w:r>
        <w:rPr>
          <w:rFonts w:hAnsi="宋体" w:hint="eastAsia"/>
          <w:sz w:val="28"/>
          <w:u w:val="single"/>
        </w:rPr>
        <w:t xml:space="preserve">）           </w:t>
      </w:r>
    </w:p>
    <w:p w:rsidR="00D26CF6" w:rsidRDefault="00D26CF6">
      <w:pPr>
        <w:spacing w:line="360" w:lineRule="auto"/>
        <w:ind w:firstLineChars="131" w:firstLine="367"/>
        <w:rPr>
          <w:rFonts w:hAnsi="宋体"/>
          <w:sz w:val="28"/>
        </w:rPr>
      </w:pPr>
    </w:p>
    <w:p w:rsidR="00D26CF6" w:rsidRDefault="00D26CF6">
      <w:pPr>
        <w:spacing w:line="360" w:lineRule="auto"/>
        <w:ind w:firstLineChars="400" w:firstLine="1120"/>
        <w:rPr>
          <w:rFonts w:hAnsi="宋体"/>
          <w:sz w:val="28"/>
        </w:rPr>
      </w:pPr>
    </w:p>
    <w:p w:rsidR="00D26CF6" w:rsidRDefault="000121B9">
      <w:pPr>
        <w:spacing w:line="360" w:lineRule="auto"/>
        <w:jc w:val="center"/>
        <w:rPr>
          <w:rFonts w:hAnsi="宋体"/>
          <w:sz w:val="28"/>
        </w:rPr>
      </w:pPr>
      <w:r>
        <w:rPr>
          <w:rFonts w:hAnsi="宋体" w:hint="eastAsia"/>
          <w:sz w:val="28"/>
        </w:rPr>
        <w:t>编制时间：        年      月      日</w:t>
      </w:r>
    </w:p>
    <w:p w:rsidR="00D26CF6" w:rsidRDefault="00D26CF6" w:rsidP="00E52169">
      <w:pPr>
        <w:spacing w:beforeLines="50" w:before="156" w:afterLines="50" w:after="156"/>
        <w:ind w:firstLineChars="100" w:firstLine="480"/>
        <w:jc w:val="center"/>
        <w:rPr>
          <w:rFonts w:hAnsi="宋体"/>
          <w:sz w:val="48"/>
          <w:szCs w:val="48"/>
        </w:rPr>
      </w:pPr>
    </w:p>
    <w:p w:rsidR="00D26CF6" w:rsidRDefault="00D26CF6" w:rsidP="00E52169">
      <w:pPr>
        <w:spacing w:beforeLines="50" w:before="156" w:afterLines="50" w:after="156"/>
        <w:ind w:firstLineChars="100" w:firstLine="480"/>
        <w:jc w:val="center"/>
        <w:rPr>
          <w:rFonts w:hAnsi="宋体"/>
          <w:sz w:val="48"/>
          <w:szCs w:val="48"/>
        </w:rPr>
      </w:pPr>
    </w:p>
    <w:p w:rsidR="00D26CF6" w:rsidRDefault="00D26CF6" w:rsidP="00E52169">
      <w:pPr>
        <w:spacing w:beforeLines="50" w:before="156" w:afterLines="50" w:after="156"/>
        <w:ind w:firstLineChars="100" w:firstLine="480"/>
        <w:jc w:val="center"/>
        <w:rPr>
          <w:rFonts w:hAnsi="宋体"/>
          <w:sz w:val="48"/>
          <w:szCs w:val="48"/>
        </w:rPr>
      </w:pPr>
    </w:p>
    <w:p w:rsidR="00D26CF6" w:rsidRDefault="000121B9" w:rsidP="00E52169">
      <w:pPr>
        <w:spacing w:beforeLines="50" w:before="156" w:afterLines="50" w:after="156"/>
        <w:ind w:firstLineChars="100" w:firstLine="480"/>
        <w:jc w:val="center"/>
        <w:rPr>
          <w:rFonts w:hAnsi="宋体"/>
          <w:sz w:val="48"/>
          <w:szCs w:val="48"/>
        </w:rPr>
      </w:pPr>
      <w:r>
        <w:rPr>
          <w:rFonts w:hAnsi="宋体" w:hint="eastAsia"/>
          <w:sz w:val="48"/>
          <w:szCs w:val="48"/>
        </w:rPr>
        <w:t>编制说明</w:t>
      </w:r>
    </w:p>
    <w:p w:rsidR="00D26CF6" w:rsidRDefault="000121B9" w:rsidP="00E52169">
      <w:pPr>
        <w:spacing w:beforeLines="50" w:before="156" w:afterLines="50" w:after="156"/>
        <w:ind w:left="420"/>
        <w:jc w:val="left"/>
        <w:rPr>
          <w:rFonts w:hAnsi="宋体"/>
          <w:sz w:val="28"/>
          <w:szCs w:val="28"/>
        </w:rPr>
      </w:pPr>
      <w:r>
        <w:rPr>
          <w:rFonts w:hAnsi="宋体" w:hint="eastAsia"/>
          <w:sz w:val="28"/>
          <w:szCs w:val="28"/>
        </w:rPr>
        <w:t>一、施工图预算编制依据(包括施工图,工程设计变更图的名称及编号,招标项目招标文件的编号及发包方提供的其他资料)</w:t>
      </w:r>
    </w:p>
    <w:p w:rsidR="00D26CF6" w:rsidRDefault="000121B9" w:rsidP="00E52169">
      <w:pPr>
        <w:spacing w:beforeLines="50" w:before="156" w:afterLines="50" w:after="156"/>
        <w:ind w:left="420"/>
        <w:jc w:val="left"/>
        <w:rPr>
          <w:rFonts w:hAnsi="宋体"/>
          <w:sz w:val="28"/>
          <w:szCs w:val="28"/>
        </w:rPr>
      </w:pPr>
      <w:r>
        <w:rPr>
          <w:rFonts w:hAnsi="宋体" w:hint="eastAsia"/>
          <w:sz w:val="28"/>
          <w:szCs w:val="28"/>
        </w:rPr>
        <w:t>二、编制预算时所选用的人工、材料、施工机械台班价格的来源和种类、规格型号、单价等</w:t>
      </w:r>
    </w:p>
    <w:p w:rsidR="00D26CF6" w:rsidRDefault="000121B9" w:rsidP="00E52169">
      <w:pPr>
        <w:spacing w:beforeLines="50" w:before="156" w:afterLines="50" w:after="156"/>
        <w:ind w:left="420"/>
        <w:jc w:val="left"/>
        <w:rPr>
          <w:rFonts w:hAnsi="宋体"/>
          <w:sz w:val="28"/>
          <w:szCs w:val="28"/>
        </w:rPr>
      </w:pPr>
      <w:r>
        <w:rPr>
          <w:rFonts w:hAnsi="宋体" w:hint="eastAsia"/>
          <w:sz w:val="28"/>
          <w:szCs w:val="28"/>
        </w:rPr>
        <w:t>三、施工图采用暂估价的项目,应说明暂估原因和结算时的调整内容及方法四、其他需说明的情况</w:t>
      </w:r>
    </w:p>
    <w:p w:rsidR="00D26CF6" w:rsidRDefault="00D26CF6" w:rsidP="00E52169">
      <w:pPr>
        <w:spacing w:beforeLines="50" w:before="156" w:afterLines="50" w:after="156"/>
        <w:ind w:firstLineChars="100" w:firstLine="480"/>
        <w:jc w:val="center"/>
        <w:rPr>
          <w:rFonts w:hAnsi="宋体"/>
          <w:sz w:val="48"/>
          <w:szCs w:val="48"/>
        </w:rPr>
      </w:pPr>
    </w:p>
    <w:p w:rsidR="00D26CF6" w:rsidRDefault="00D26CF6" w:rsidP="00E52169">
      <w:pPr>
        <w:spacing w:beforeLines="50" w:before="156" w:afterLines="50" w:after="156"/>
        <w:ind w:firstLineChars="100" w:firstLine="480"/>
        <w:jc w:val="center"/>
        <w:rPr>
          <w:rFonts w:hAnsi="宋体"/>
          <w:sz w:val="48"/>
          <w:szCs w:val="48"/>
        </w:rPr>
      </w:pPr>
    </w:p>
    <w:p w:rsidR="00D26CF6" w:rsidRDefault="00D26CF6" w:rsidP="00E52169">
      <w:pPr>
        <w:spacing w:beforeLines="50" w:before="156" w:afterLines="50" w:after="156"/>
        <w:ind w:firstLineChars="100" w:firstLine="480"/>
        <w:jc w:val="center"/>
        <w:rPr>
          <w:rFonts w:hAnsi="宋体"/>
          <w:sz w:val="48"/>
          <w:szCs w:val="48"/>
        </w:rPr>
      </w:pPr>
    </w:p>
    <w:p w:rsidR="00D26CF6" w:rsidRDefault="00D26CF6" w:rsidP="00E52169">
      <w:pPr>
        <w:spacing w:beforeLines="50" w:before="156" w:afterLines="50" w:after="156"/>
        <w:ind w:firstLineChars="100" w:firstLine="480"/>
        <w:jc w:val="center"/>
        <w:rPr>
          <w:rFonts w:hAnsi="宋体"/>
          <w:sz w:val="48"/>
          <w:szCs w:val="48"/>
        </w:rPr>
      </w:pPr>
    </w:p>
    <w:p w:rsidR="00D26CF6" w:rsidRDefault="00D26CF6" w:rsidP="00E52169">
      <w:pPr>
        <w:spacing w:beforeLines="50" w:before="156" w:afterLines="50" w:after="156"/>
        <w:ind w:firstLineChars="100" w:firstLine="480"/>
        <w:jc w:val="center"/>
        <w:rPr>
          <w:rFonts w:hAnsi="宋体"/>
          <w:sz w:val="48"/>
          <w:szCs w:val="48"/>
        </w:rPr>
      </w:pPr>
    </w:p>
    <w:p w:rsidR="00D26CF6" w:rsidRDefault="00D26CF6" w:rsidP="00E52169">
      <w:pPr>
        <w:spacing w:beforeLines="50" w:before="156" w:afterLines="50" w:after="156"/>
        <w:ind w:firstLineChars="100" w:firstLine="480"/>
        <w:jc w:val="center"/>
        <w:rPr>
          <w:rFonts w:hAnsi="宋体"/>
          <w:sz w:val="48"/>
          <w:szCs w:val="48"/>
        </w:rPr>
      </w:pPr>
    </w:p>
    <w:p w:rsidR="00D26CF6" w:rsidRDefault="00D26CF6" w:rsidP="00E52169">
      <w:pPr>
        <w:spacing w:beforeLines="50" w:before="156" w:afterLines="50" w:after="156"/>
        <w:ind w:firstLineChars="100" w:firstLine="480"/>
        <w:jc w:val="center"/>
        <w:rPr>
          <w:rFonts w:hAnsi="宋体"/>
          <w:sz w:val="48"/>
          <w:szCs w:val="48"/>
        </w:rPr>
      </w:pPr>
    </w:p>
    <w:p w:rsidR="00D26CF6" w:rsidRDefault="00D26CF6" w:rsidP="00E52169">
      <w:pPr>
        <w:spacing w:beforeLines="50" w:before="156" w:afterLines="50" w:after="156"/>
        <w:ind w:firstLineChars="100" w:firstLine="480"/>
        <w:jc w:val="center"/>
        <w:rPr>
          <w:rFonts w:hAnsi="宋体"/>
          <w:sz w:val="48"/>
          <w:szCs w:val="48"/>
        </w:rPr>
      </w:pPr>
    </w:p>
    <w:p w:rsidR="00D26CF6" w:rsidRDefault="00D26CF6" w:rsidP="00E52169">
      <w:pPr>
        <w:spacing w:beforeLines="50" w:before="156" w:afterLines="50" w:after="156"/>
        <w:ind w:firstLineChars="100" w:firstLine="480"/>
        <w:jc w:val="center"/>
        <w:rPr>
          <w:rFonts w:hAnsi="宋体"/>
          <w:sz w:val="48"/>
          <w:szCs w:val="48"/>
        </w:rPr>
      </w:pPr>
    </w:p>
    <w:tbl>
      <w:tblPr>
        <w:tblW w:w="9855" w:type="dxa"/>
        <w:tblInd w:w="-764" w:type="dxa"/>
        <w:tblLayout w:type="fixed"/>
        <w:tblLook w:val="04A0" w:firstRow="1" w:lastRow="0" w:firstColumn="1" w:lastColumn="0" w:noHBand="0" w:noVBand="1"/>
      </w:tblPr>
      <w:tblGrid>
        <w:gridCol w:w="620"/>
        <w:gridCol w:w="3079"/>
        <w:gridCol w:w="1711"/>
        <w:gridCol w:w="1711"/>
        <w:gridCol w:w="1711"/>
        <w:gridCol w:w="1023"/>
      </w:tblGrid>
      <w:tr w:rsidR="00D26CF6">
        <w:trPr>
          <w:trHeight w:val="255"/>
        </w:trPr>
        <w:tc>
          <w:tcPr>
            <w:tcW w:w="9855" w:type="dxa"/>
            <w:gridSpan w:val="6"/>
            <w:tcBorders>
              <w:top w:val="nil"/>
              <w:left w:val="nil"/>
              <w:bottom w:val="single" w:sz="4" w:space="0" w:color="auto"/>
              <w:right w:val="nil"/>
            </w:tcBorders>
            <w:vAlign w:val="center"/>
          </w:tcPr>
          <w:p w:rsidR="00D26CF6" w:rsidRDefault="00D26CF6" w:rsidP="00E52169">
            <w:pPr>
              <w:spacing w:beforeLines="50" w:before="156" w:afterLines="50" w:after="156"/>
              <w:ind w:firstLineChars="100" w:firstLine="360"/>
              <w:jc w:val="center"/>
              <w:rPr>
                <w:rFonts w:hAnsi="宋体"/>
                <w:sz w:val="36"/>
                <w:szCs w:val="36"/>
              </w:rPr>
            </w:pPr>
          </w:p>
          <w:p w:rsidR="00D26CF6" w:rsidRDefault="000121B9" w:rsidP="00E52169">
            <w:pPr>
              <w:spacing w:beforeLines="50" w:before="156" w:afterLines="50" w:after="156"/>
              <w:ind w:firstLineChars="100" w:firstLine="360"/>
              <w:jc w:val="center"/>
              <w:rPr>
                <w:rFonts w:hAnsi="宋体"/>
                <w:sz w:val="36"/>
                <w:szCs w:val="36"/>
              </w:rPr>
            </w:pPr>
            <w:r>
              <w:rPr>
                <w:rFonts w:hAnsi="宋体" w:hint="eastAsia"/>
                <w:sz w:val="36"/>
                <w:szCs w:val="36"/>
              </w:rPr>
              <w:t>施工图预算总价汇总表</w:t>
            </w:r>
          </w:p>
        </w:tc>
      </w:tr>
      <w:tr w:rsidR="00D26CF6">
        <w:trPr>
          <w:trHeight w:val="480"/>
        </w:trPr>
        <w:tc>
          <w:tcPr>
            <w:tcW w:w="620"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表号</w:t>
            </w:r>
          </w:p>
        </w:tc>
        <w:tc>
          <w:tcPr>
            <w:tcW w:w="307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专业工程名称</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施工图预算计价合计</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措施项目预算计价（一）合计</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措施项目预算计价（二）合计</w:t>
            </w:r>
          </w:p>
        </w:tc>
        <w:tc>
          <w:tcPr>
            <w:tcW w:w="1023"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含税总计</w:t>
            </w:r>
          </w:p>
        </w:tc>
      </w:tr>
      <w:tr w:rsidR="00D26CF6">
        <w:trPr>
          <w:trHeight w:val="255"/>
        </w:trPr>
        <w:tc>
          <w:tcPr>
            <w:tcW w:w="620"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kern w:val="0"/>
                <w:sz w:val="24"/>
              </w:rPr>
              <w:t>1</w:t>
            </w:r>
          </w:p>
        </w:tc>
        <w:tc>
          <w:tcPr>
            <w:tcW w:w="307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620"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kern w:val="0"/>
                <w:sz w:val="24"/>
              </w:rPr>
              <w:t>2</w:t>
            </w:r>
          </w:p>
        </w:tc>
        <w:tc>
          <w:tcPr>
            <w:tcW w:w="307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620"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kern w:val="0"/>
                <w:sz w:val="24"/>
              </w:rPr>
              <w:t>3</w:t>
            </w:r>
          </w:p>
        </w:tc>
        <w:tc>
          <w:tcPr>
            <w:tcW w:w="307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620"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kern w:val="0"/>
                <w:sz w:val="24"/>
              </w:rPr>
              <w:t>4</w:t>
            </w:r>
          </w:p>
        </w:tc>
        <w:tc>
          <w:tcPr>
            <w:tcW w:w="307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620"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kern w:val="0"/>
                <w:sz w:val="24"/>
              </w:rPr>
              <w:t>5</w:t>
            </w:r>
          </w:p>
        </w:tc>
        <w:tc>
          <w:tcPr>
            <w:tcW w:w="307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620"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307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620"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307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620"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307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Ａ各专业工程预算计价汇总</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620"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307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Ｂ总承包服务费</w:t>
            </w:r>
            <w:r>
              <w:rPr>
                <w:rFonts w:hAnsi="宋体" w:cs="Arial"/>
                <w:kern w:val="0"/>
                <w:sz w:val="24"/>
              </w:rPr>
              <w:t>(</w:t>
            </w:r>
            <w:r>
              <w:rPr>
                <w:rFonts w:hAnsi="宋体" w:cs="Arial" w:hint="eastAsia"/>
                <w:kern w:val="0"/>
                <w:sz w:val="24"/>
              </w:rPr>
              <w:t>含税</w:t>
            </w:r>
            <w:r>
              <w:rPr>
                <w:rFonts w:hAnsi="宋体" w:cs="Arial"/>
                <w:kern w:val="0"/>
                <w:sz w:val="24"/>
              </w:rPr>
              <w:t>)</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620"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307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Ｃ专业工程暂估价合计</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620"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307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Ｄ暂列金额项目合计</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620"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3079" w:type="dxa"/>
            <w:tcBorders>
              <w:top w:val="nil"/>
              <w:left w:val="nil"/>
              <w:bottom w:val="single" w:sz="4" w:space="0" w:color="auto"/>
              <w:right w:val="single" w:sz="4" w:space="0" w:color="auto"/>
            </w:tcBorders>
            <w:vAlign w:val="center"/>
          </w:tcPr>
          <w:p w:rsidR="00D26CF6" w:rsidRDefault="00D26CF6">
            <w:pPr>
              <w:widowControl/>
              <w:jc w:val="left"/>
              <w:rPr>
                <w:rFonts w:hAnsi="宋体" w:cs="Arial"/>
                <w:kern w:val="0"/>
                <w:sz w:val="24"/>
              </w:rPr>
            </w:pP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620"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307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预算总价〔</w:t>
            </w:r>
            <w:r>
              <w:rPr>
                <w:rFonts w:hAnsi="宋体" w:cs="Arial"/>
                <w:kern w:val="0"/>
                <w:sz w:val="24"/>
              </w:rPr>
              <w:t>A+B+C+D</w:t>
            </w:r>
            <w:r>
              <w:rPr>
                <w:rFonts w:hAnsi="宋体" w:cs="Arial" w:hint="eastAsia"/>
                <w:kern w:val="0"/>
                <w:sz w:val="24"/>
              </w:rPr>
              <w:t>〕：</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711"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023"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300"/>
        </w:trPr>
        <w:tc>
          <w:tcPr>
            <w:tcW w:w="620" w:type="dxa"/>
            <w:vAlign w:val="bottom"/>
          </w:tcPr>
          <w:p w:rsidR="00D26CF6" w:rsidRDefault="00D26CF6">
            <w:pPr>
              <w:widowControl/>
              <w:jc w:val="left"/>
              <w:rPr>
                <w:rFonts w:hAnsi="宋体" w:cs="Arial"/>
                <w:kern w:val="0"/>
                <w:sz w:val="24"/>
              </w:rPr>
            </w:pPr>
          </w:p>
        </w:tc>
        <w:tc>
          <w:tcPr>
            <w:tcW w:w="3079" w:type="dxa"/>
            <w:vAlign w:val="bottom"/>
          </w:tcPr>
          <w:p w:rsidR="00D26CF6" w:rsidRDefault="00D26CF6">
            <w:pPr>
              <w:widowControl/>
              <w:jc w:val="left"/>
              <w:rPr>
                <w:rFonts w:hAnsi="宋体" w:cs="Arial"/>
                <w:kern w:val="0"/>
                <w:sz w:val="24"/>
              </w:rPr>
            </w:pPr>
          </w:p>
        </w:tc>
        <w:tc>
          <w:tcPr>
            <w:tcW w:w="1711" w:type="dxa"/>
            <w:vAlign w:val="bottom"/>
          </w:tcPr>
          <w:p w:rsidR="00D26CF6" w:rsidRDefault="00D26CF6">
            <w:pPr>
              <w:widowControl/>
              <w:jc w:val="left"/>
              <w:rPr>
                <w:rFonts w:hAnsi="宋体" w:cs="Arial"/>
                <w:kern w:val="0"/>
                <w:sz w:val="24"/>
              </w:rPr>
            </w:pPr>
          </w:p>
        </w:tc>
        <w:tc>
          <w:tcPr>
            <w:tcW w:w="1711" w:type="dxa"/>
            <w:vAlign w:val="center"/>
          </w:tcPr>
          <w:p w:rsidR="00D26CF6" w:rsidRDefault="00D26CF6">
            <w:pPr>
              <w:widowControl/>
              <w:jc w:val="left"/>
              <w:rPr>
                <w:rFonts w:hAnsi="宋体" w:cs="Arial"/>
                <w:kern w:val="0"/>
                <w:sz w:val="24"/>
              </w:rPr>
            </w:pPr>
          </w:p>
        </w:tc>
        <w:tc>
          <w:tcPr>
            <w:tcW w:w="1711" w:type="dxa"/>
            <w:vAlign w:val="bottom"/>
          </w:tcPr>
          <w:p w:rsidR="00D26CF6" w:rsidRDefault="000121B9">
            <w:pPr>
              <w:widowControl/>
              <w:jc w:val="left"/>
              <w:rPr>
                <w:rFonts w:hAnsi="宋体" w:cs="Arial"/>
                <w:kern w:val="0"/>
                <w:sz w:val="24"/>
              </w:rPr>
            </w:pPr>
            <w:r>
              <w:rPr>
                <w:rFonts w:hAnsi="宋体" w:cs="Arial" w:hint="eastAsia"/>
                <w:kern w:val="0"/>
                <w:sz w:val="24"/>
              </w:rPr>
              <w:t>第  页共  页</w:t>
            </w:r>
          </w:p>
        </w:tc>
        <w:tc>
          <w:tcPr>
            <w:tcW w:w="1023" w:type="dxa"/>
            <w:vAlign w:val="center"/>
          </w:tcPr>
          <w:p w:rsidR="00D26CF6" w:rsidRDefault="00D26CF6">
            <w:pPr>
              <w:widowControl/>
              <w:jc w:val="left"/>
              <w:rPr>
                <w:rFonts w:hAnsi="宋体" w:cs="Arial"/>
                <w:kern w:val="0"/>
                <w:sz w:val="24"/>
              </w:rPr>
            </w:pPr>
          </w:p>
        </w:tc>
      </w:tr>
      <w:tr w:rsidR="00D26CF6">
        <w:trPr>
          <w:trHeight w:val="255"/>
        </w:trPr>
        <w:tc>
          <w:tcPr>
            <w:tcW w:w="3699" w:type="dxa"/>
            <w:gridSpan w:val="2"/>
            <w:vAlign w:val="bottom"/>
          </w:tcPr>
          <w:p w:rsidR="00D26CF6" w:rsidRDefault="000121B9">
            <w:pPr>
              <w:widowControl/>
              <w:jc w:val="center"/>
              <w:rPr>
                <w:rFonts w:hAnsi="宋体" w:cs="Arial"/>
                <w:kern w:val="0"/>
                <w:sz w:val="24"/>
              </w:rPr>
            </w:pPr>
            <w:r>
              <w:rPr>
                <w:rFonts w:hAnsi="宋体" w:cs="Arial" w:hint="eastAsia"/>
                <w:kern w:val="0"/>
                <w:sz w:val="24"/>
              </w:rPr>
              <w:t>编制单位：（盖章）</w:t>
            </w:r>
          </w:p>
        </w:tc>
        <w:tc>
          <w:tcPr>
            <w:tcW w:w="1711" w:type="dxa"/>
            <w:vAlign w:val="bottom"/>
          </w:tcPr>
          <w:p w:rsidR="00D26CF6" w:rsidRDefault="00D26CF6">
            <w:pPr>
              <w:widowControl/>
              <w:jc w:val="left"/>
              <w:rPr>
                <w:rFonts w:hAnsi="宋体" w:cs="Arial"/>
                <w:kern w:val="0"/>
                <w:sz w:val="24"/>
              </w:rPr>
            </w:pPr>
          </w:p>
        </w:tc>
        <w:tc>
          <w:tcPr>
            <w:tcW w:w="1711" w:type="dxa"/>
            <w:vAlign w:val="bottom"/>
          </w:tcPr>
          <w:p w:rsidR="00D26CF6" w:rsidRDefault="00D26CF6">
            <w:pPr>
              <w:widowControl/>
              <w:jc w:val="left"/>
              <w:rPr>
                <w:rFonts w:hAnsi="宋体" w:cs="Arial"/>
                <w:kern w:val="0"/>
                <w:sz w:val="24"/>
              </w:rPr>
            </w:pPr>
          </w:p>
        </w:tc>
        <w:tc>
          <w:tcPr>
            <w:tcW w:w="1711" w:type="dxa"/>
            <w:vAlign w:val="center"/>
          </w:tcPr>
          <w:p w:rsidR="00D26CF6" w:rsidRDefault="00D26CF6">
            <w:pPr>
              <w:widowControl/>
              <w:jc w:val="left"/>
              <w:rPr>
                <w:rFonts w:hAnsi="宋体" w:cs="Arial"/>
                <w:kern w:val="0"/>
                <w:sz w:val="24"/>
              </w:rPr>
            </w:pPr>
          </w:p>
        </w:tc>
        <w:tc>
          <w:tcPr>
            <w:tcW w:w="1023" w:type="dxa"/>
            <w:vAlign w:val="center"/>
          </w:tcPr>
          <w:p w:rsidR="00D26CF6" w:rsidRDefault="00D26CF6">
            <w:pPr>
              <w:widowControl/>
              <w:jc w:val="left"/>
              <w:rPr>
                <w:rFonts w:hAnsi="宋体" w:cs="Arial"/>
                <w:kern w:val="0"/>
                <w:sz w:val="24"/>
              </w:rPr>
            </w:pPr>
          </w:p>
        </w:tc>
      </w:tr>
      <w:tr w:rsidR="00D26CF6">
        <w:trPr>
          <w:trHeight w:val="255"/>
        </w:trPr>
        <w:tc>
          <w:tcPr>
            <w:tcW w:w="3699" w:type="dxa"/>
            <w:gridSpan w:val="2"/>
            <w:vAlign w:val="bottom"/>
          </w:tcPr>
          <w:p w:rsidR="00D26CF6" w:rsidRDefault="000121B9">
            <w:pPr>
              <w:widowControl/>
              <w:jc w:val="center"/>
              <w:rPr>
                <w:rFonts w:hAnsi="宋体" w:cs="Arial"/>
                <w:kern w:val="0"/>
                <w:sz w:val="24"/>
              </w:rPr>
            </w:pPr>
            <w:r>
              <w:rPr>
                <w:rFonts w:hAnsi="宋体" w:cs="Arial" w:hint="eastAsia"/>
                <w:kern w:val="0"/>
                <w:sz w:val="24"/>
              </w:rPr>
              <w:t>法定代表人：（签字、盖章）</w:t>
            </w:r>
          </w:p>
        </w:tc>
        <w:tc>
          <w:tcPr>
            <w:tcW w:w="1711" w:type="dxa"/>
            <w:vAlign w:val="bottom"/>
          </w:tcPr>
          <w:p w:rsidR="00D26CF6" w:rsidRDefault="00D26CF6">
            <w:pPr>
              <w:widowControl/>
              <w:jc w:val="left"/>
              <w:rPr>
                <w:rFonts w:hAnsi="宋体" w:cs="Arial"/>
                <w:kern w:val="0"/>
                <w:sz w:val="24"/>
              </w:rPr>
            </w:pPr>
          </w:p>
        </w:tc>
        <w:tc>
          <w:tcPr>
            <w:tcW w:w="1711" w:type="dxa"/>
            <w:vAlign w:val="bottom"/>
          </w:tcPr>
          <w:p w:rsidR="00D26CF6" w:rsidRDefault="00D26CF6">
            <w:pPr>
              <w:widowControl/>
              <w:jc w:val="left"/>
              <w:rPr>
                <w:rFonts w:hAnsi="宋体" w:cs="Arial"/>
                <w:kern w:val="0"/>
                <w:sz w:val="24"/>
              </w:rPr>
            </w:pPr>
          </w:p>
        </w:tc>
        <w:tc>
          <w:tcPr>
            <w:tcW w:w="1711" w:type="dxa"/>
            <w:vAlign w:val="center"/>
          </w:tcPr>
          <w:p w:rsidR="00D26CF6" w:rsidRDefault="00D26CF6">
            <w:pPr>
              <w:widowControl/>
              <w:jc w:val="left"/>
              <w:rPr>
                <w:rFonts w:hAnsi="宋体" w:cs="Arial"/>
                <w:kern w:val="0"/>
                <w:sz w:val="24"/>
              </w:rPr>
            </w:pPr>
          </w:p>
        </w:tc>
        <w:tc>
          <w:tcPr>
            <w:tcW w:w="1023" w:type="dxa"/>
            <w:vAlign w:val="center"/>
          </w:tcPr>
          <w:p w:rsidR="00D26CF6" w:rsidRDefault="00D26CF6">
            <w:pPr>
              <w:widowControl/>
              <w:jc w:val="left"/>
              <w:rPr>
                <w:rFonts w:hAnsi="宋体" w:cs="Arial"/>
                <w:kern w:val="0"/>
                <w:sz w:val="24"/>
              </w:rPr>
            </w:pPr>
          </w:p>
        </w:tc>
      </w:tr>
      <w:tr w:rsidR="00D26CF6">
        <w:trPr>
          <w:trHeight w:val="255"/>
        </w:trPr>
        <w:tc>
          <w:tcPr>
            <w:tcW w:w="620" w:type="dxa"/>
            <w:vAlign w:val="bottom"/>
          </w:tcPr>
          <w:p w:rsidR="00D26CF6" w:rsidRDefault="00D26CF6">
            <w:pPr>
              <w:widowControl/>
              <w:jc w:val="left"/>
              <w:rPr>
                <w:rFonts w:hAnsi="宋体" w:cs="Arial"/>
                <w:kern w:val="0"/>
                <w:sz w:val="24"/>
              </w:rPr>
            </w:pPr>
          </w:p>
        </w:tc>
        <w:tc>
          <w:tcPr>
            <w:tcW w:w="3079" w:type="dxa"/>
            <w:vAlign w:val="bottom"/>
          </w:tcPr>
          <w:p w:rsidR="00D26CF6" w:rsidRDefault="00D26CF6">
            <w:pPr>
              <w:widowControl/>
              <w:jc w:val="left"/>
              <w:rPr>
                <w:rFonts w:hAnsi="宋体" w:cs="Arial"/>
                <w:kern w:val="0"/>
                <w:sz w:val="24"/>
              </w:rPr>
            </w:pPr>
          </w:p>
        </w:tc>
        <w:tc>
          <w:tcPr>
            <w:tcW w:w="1711" w:type="dxa"/>
            <w:vAlign w:val="center"/>
          </w:tcPr>
          <w:p w:rsidR="00D26CF6" w:rsidRDefault="00D26CF6">
            <w:pPr>
              <w:widowControl/>
              <w:jc w:val="left"/>
              <w:rPr>
                <w:rFonts w:hAnsi="宋体" w:cs="Arial"/>
                <w:kern w:val="0"/>
                <w:sz w:val="24"/>
              </w:rPr>
            </w:pPr>
          </w:p>
        </w:tc>
        <w:tc>
          <w:tcPr>
            <w:tcW w:w="1711" w:type="dxa"/>
            <w:vAlign w:val="bottom"/>
          </w:tcPr>
          <w:p w:rsidR="00D26CF6" w:rsidRDefault="000121B9">
            <w:pPr>
              <w:widowControl/>
              <w:ind w:leftChars="285" w:left="598" w:firstLineChars="350" w:firstLine="840"/>
              <w:jc w:val="left"/>
              <w:rPr>
                <w:rFonts w:hAnsi="宋体" w:cs="Arial"/>
                <w:kern w:val="0"/>
                <w:sz w:val="24"/>
              </w:rPr>
            </w:pPr>
            <w:r>
              <w:rPr>
                <w:rFonts w:hAnsi="宋体" w:cs="Arial" w:hint="eastAsia"/>
                <w:kern w:val="0"/>
                <w:sz w:val="24"/>
              </w:rPr>
              <w:t xml:space="preserve"> 年月日</w:t>
            </w:r>
          </w:p>
        </w:tc>
        <w:tc>
          <w:tcPr>
            <w:tcW w:w="1711" w:type="dxa"/>
            <w:vAlign w:val="center"/>
          </w:tcPr>
          <w:p w:rsidR="00D26CF6" w:rsidRDefault="00D26CF6">
            <w:pPr>
              <w:widowControl/>
              <w:jc w:val="left"/>
              <w:rPr>
                <w:rFonts w:hAnsi="宋体" w:cs="Arial"/>
                <w:kern w:val="0"/>
                <w:sz w:val="24"/>
              </w:rPr>
            </w:pPr>
          </w:p>
        </w:tc>
        <w:tc>
          <w:tcPr>
            <w:tcW w:w="1023" w:type="dxa"/>
            <w:vAlign w:val="center"/>
          </w:tcPr>
          <w:p w:rsidR="00D26CF6" w:rsidRDefault="00D26CF6">
            <w:pPr>
              <w:widowControl/>
              <w:jc w:val="left"/>
              <w:rPr>
                <w:rFonts w:hAnsi="宋体" w:cs="Arial"/>
                <w:kern w:val="0"/>
                <w:sz w:val="24"/>
              </w:rPr>
            </w:pPr>
          </w:p>
        </w:tc>
      </w:tr>
    </w:tbl>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0121B9">
      <w:pPr>
        <w:rPr>
          <w:rFonts w:hAnsi="宋体"/>
          <w:sz w:val="24"/>
        </w:rPr>
      </w:pPr>
      <w:r>
        <w:rPr>
          <w:rFonts w:hAnsi="宋体" w:hint="eastAsia"/>
          <w:sz w:val="24"/>
        </w:rPr>
        <w:br w:type="page"/>
      </w:r>
    </w:p>
    <w:tbl>
      <w:tblPr>
        <w:tblW w:w="9855" w:type="dxa"/>
        <w:tblInd w:w="-764" w:type="dxa"/>
        <w:tblLayout w:type="fixed"/>
        <w:tblLook w:val="04A0" w:firstRow="1" w:lastRow="0" w:firstColumn="1" w:lastColumn="0" w:noHBand="0" w:noVBand="1"/>
      </w:tblPr>
      <w:tblGrid>
        <w:gridCol w:w="1195"/>
        <w:gridCol w:w="2308"/>
        <w:gridCol w:w="1683"/>
        <w:gridCol w:w="1683"/>
        <w:gridCol w:w="2986"/>
      </w:tblGrid>
      <w:tr w:rsidR="00D26CF6">
        <w:trPr>
          <w:trHeight w:val="255"/>
        </w:trPr>
        <w:tc>
          <w:tcPr>
            <w:tcW w:w="9855" w:type="dxa"/>
            <w:gridSpan w:val="5"/>
            <w:vAlign w:val="bottom"/>
          </w:tcPr>
          <w:p w:rsidR="00D26CF6" w:rsidRDefault="000121B9" w:rsidP="00E52169">
            <w:pPr>
              <w:spacing w:beforeLines="50" w:before="156" w:afterLines="50" w:after="156"/>
              <w:ind w:firstLineChars="100" w:firstLine="360"/>
              <w:jc w:val="center"/>
              <w:rPr>
                <w:rFonts w:hAnsi="宋体"/>
                <w:sz w:val="36"/>
                <w:szCs w:val="36"/>
              </w:rPr>
            </w:pPr>
            <w:r>
              <w:rPr>
                <w:rFonts w:hAnsi="宋体" w:hint="eastAsia"/>
                <w:sz w:val="36"/>
                <w:szCs w:val="36"/>
              </w:rPr>
              <w:lastRenderedPageBreak/>
              <w:t>专业工程暂估价表</w:t>
            </w:r>
          </w:p>
        </w:tc>
      </w:tr>
      <w:tr w:rsidR="00D26CF6">
        <w:trPr>
          <w:trHeight w:val="255"/>
        </w:trPr>
        <w:tc>
          <w:tcPr>
            <w:tcW w:w="3503" w:type="dxa"/>
            <w:gridSpan w:val="2"/>
            <w:vAlign w:val="bottom"/>
          </w:tcPr>
          <w:p w:rsidR="00D26CF6" w:rsidRDefault="000121B9">
            <w:pPr>
              <w:widowControl/>
              <w:jc w:val="left"/>
              <w:rPr>
                <w:rFonts w:hAnsi="宋体" w:cs="Arial"/>
                <w:kern w:val="0"/>
                <w:sz w:val="24"/>
              </w:rPr>
            </w:pPr>
            <w:r>
              <w:rPr>
                <w:rFonts w:hAnsi="宋体" w:cs="Arial" w:hint="eastAsia"/>
                <w:kern w:val="0"/>
                <w:sz w:val="24"/>
              </w:rPr>
              <w:t>工程项目名称：</w:t>
            </w:r>
          </w:p>
        </w:tc>
        <w:tc>
          <w:tcPr>
            <w:tcW w:w="1683" w:type="dxa"/>
            <w:vAlign w:val="bottom"/>
          </w:tcPr>
          <w:p w:rsidR="00D26CF6" w:rsidRDefault="00D26CF6">
            <w:pPr>
              <w:widowControl/>
              <w:jc w:val="left"/>
              <w:rPr>
                <w:rFonts w:hAnsi="宋体" w:cs="Arial"/>
                <w:kern w:val="0"/>
                <w:sz w:val="24"/>
              </w:rPr>
            </w:pPr>
          </w:p>
        </w:tc>
        <w:tc>
          <w:tcPr>
            <w:tcW w:w="1683" w:type="dxa"/>
            <w:vAlign w:val="bottom"/>
          </w:tcPr>
          <w:p w:rsidR="00D26CF6" w:rsidRDefault="00D26CF6">
            <w:pPr>
              <w:widowControl/>
              <w:jc w:val="left"/>
              <w:rPr>
                <w:rFonts w:hAnsi="宋体" w:cs="Arial"/>
                <w:kern w:val="0"/>
                <w:sz w:val="24"/>
              </w:rPr>
            </w:pPr>
          </w:p>
        </w:tc>
        <w:tc>
          <w:tcPr>
            <w:tcW w:w="2986" w:type="dxa"/>
            <w:vAlign w:val="bottom"/>
          </w:tcPr>
          <w:p w:rsidR="00D26CF6" w:rsidRDefault="000121B9">
            <w:pPr>
              <w:widowControl/>
              <w:jc w:val="left"/>
              <w:rPr>
                <w:rFonts w:hAnsi="宋体" w:cs="Arial"/>
                <w:kern w:val="0"/>
                <w:sz w:val="24"/>
              </w:rPr>
            </w:pPr>
            <w:r>
              <w:rPr>
                <w:rFonts w:hAnsi="宋体" w:cs="Arial" w:hint="eastAsia"/>
                <w:kern w:val="0"/>
                <w:sz w:val="24"/>
              </w:rPr>
              <w:t>金额单位：</w:t>
            </w:r>
          </w:p>
        </w:tc>
      </w:tr>
      <w:tr w:rsidR="00D26CF6">
        <w:trPr>
          <w:trHeight w:val="255"/>
        </w:trPr>
        <w:tc>
          <w:tcPr>
            <w:tcW w:w="1195" w:type="dxa"/>
            <w:tcBorders>
              <w:top w:val="single" w:sz="4" w:space="0" w:color="auto"/>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序号</w:t>
            </w:r>
          </w:p>
        </w:tc>
        <w:tc>
          <w:tcPr>
            <w:tcW w:w="2308"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工程名称</w:t>
            </w:r>
          </w:p>
        </w:tc>
        <w:tc>
          <w:tcPr>
            <w:tcW w:w="1683"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工程内容</w:t>
            </w:r>
          </w:p>
        </w:tc>
        <w:tc>
          <w:tcPr>
            <w:tcW w:w="1683"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暂估价格</w:t>
            </w:r>
          </w:p>
        </w:tc>
        <w:tc>
          <w:tcPr>
            <w:tcW w:w="2986"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备注</w:t>
            </w:r>
          </w:p>
        </w:tc>
      </w:tr>
      <w:tr w:rsidR="00D26CF6">
        <w:trPr>
          <w:trHeight w:val="255"/>
        </w:trPr>
        <w:tc>
          <w:tcPr>
            <w:tcW w:w="1195"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195"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195"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195"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195"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195"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195"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195"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195"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195"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195"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30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8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98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300"/>
        </w:trPr>
        <w:tc>
          <w:tcPr>
            <w:tcW w:w="1195" w:type="dxa"/>
            <w:vAlign w:val="bottom"/>
          </w:tcPr>
          <w:p w:rsidR="00D26CF6" w:rsidRDefault="00D26CF6">
            <w:pPr>
              <w:widowControl/>
              <w:jc w:val="left"/>
              <w:rPr>
                <w:rFonts w:hAnsi="宋体" w:cs="Arial"/>
                <w:kern w:val="0"/>
                <w:sz w:val="24"/>
              </w:rPr>
            </w:pPr>
          </w:p>
        </w:tc>
        <w:tc>
          <w:tcPr>
            <w:tcW w:w="2308" w:type="dxa"/>
            <w:vAlign w:val="bottom"/>
          </w:tcPr>
          <w:p w:rsidR="00D26CF6" w:rsidRDefault="00D26CF6">
            <w:pPr>
              <w:widowControl/>
              <w:jc w:val="left"/>
              <w:rPr>
                <w:rFonts w:hAnsi="宋体" w:cs="Arial"/>
                <w:kern w:val="0"/>
                <w:sz w:val="24"/>
              </w:rPr>
            </w:pPr>
          </w:p>
        </w:tc>
        <w:tc>
          <w:tcPr>
            <w:tcW w:w="1683" w:type="dxa"/>
            <w:vAlign w:val="bottom"/>
          </w:tcPr>
          <w:p w:rsidR="00D26CF6" w:rsidRDefault="00D26CF6">
            <w:pPr>
              <w:widowControl/>
              <w:jc w:val="left"/>
              <w:rPr>
                <w:rFonts w:hAnsi="宋体" w:cs="Arial"/>
                <w:kern w:val="0"/>
                <w:sz w:val="24"/>
              </w:rPr>
            </w:pPr>
          </w:p>
        </w:tc>
        <w:tc>
          <w:tcPr>
            <w:tcW w:w="1683" w:type="dxa"/>
            <w:vAlign w:val="bottom"/>
          </w:tcPr>
          <w:p w:rsidR="00D26CF6" w:rsidRDefault="00D26CF6">
            <w:pPr>
              <w:widowControl/>
              <w:jc w:val="left"/>
              <w:rPr>
                <w:rFonts w:hAnsi="宋体" w:cs="Arial"/>
                <w:kern w:val="0"/>
                <w:sz w:val="24"/>
              </w:rPr>
            </w:pPr>
          </w:p>
        </w:tc>
        <w:tc>
          <w:tcPr>
            <w:tcW w:w="2986" w:type="dxa"/>
            <w:vAlign w:val="bottom"/>
          </w:tcPr>
          <w:p w:rsidR="00D26CF6" w:rsidRDefault="000121B9">
            <w:pPr>
              <w:widowControl/>
              <w:jc w:val="left"/>
              <w:rPr>
                <w:rFonts w:hAnsi="宋体" w:cs="Arial"/>
                <w:kern w:val="0"/>
                <w:sz w:val="24"/>
              </w:rPr>
            </w:pPr>
            <w:r>
              <w:rPr>
                <w:rFonts w:hAnsi="宋体" w:cs="Arial" w:hint="eastAsia"/>
                <w:kern w:val="0"/>
                <w:sz w:val="24"/>
              </w:rPr>
              <w:t>第  页共  页</w:t>
            </w:r>
          </w:p>
        </w:tc>
      </w:tr>
      <w:tr w:rsidR="00D26CF6">
        <w:trPr>
          <w:trHeight w:val="255"/>
        </w:trPr>
        <w:tc>
          <w:tcPr>
            <w:tcW w:w="3503" w:type="dxa"/>
            <w:gridSpan w:val="2"/>
            <w:vAlign w:val="bottom"/>
          </w:tcPr>
          <w:p w:rsidR="00D26CF6" w:rsidRDefault="000121B9">
            <w:pPr>
              <w:widowControl/>
              <w:jc w:val="center"/>
              <w:rPr>
                <w:rFonts w:hAnsi="宋体" w:cs="Arial"/>
                <w:kern w:val="0"/>
                <w:sz w:val="24"/>
              </w:rPr>
            </w:pPr>
            <w:r>
              <w:rPr>
                <w:rFonts w:hAnsi="宋体" w:cs="Arial" w:hint="eastAsia"/>
                <w:kern w:val="0"/>
                <w:sz w:val="24"/>
              </w:rPr>
              <w:t>编制单位：（盖章）</w:t>
            </w:r>
          </w:p>
        </w:tc>
        <w:tc>
          <w:tcPr>
            <w:tcW w:w="1683" w:type="dxa"/>
            <w:vAlign w:val="bottom"/>
          </w:tcPr>
          <w:p w:rsidR="00D26CF6" w:rsidRDefault="00D26CF6">
            <w:pPr>
              <w:widowControl/>
              <w:jc w:val="left"/>
              <w:rPr>
                <w:rFonts w:hAnsi="宋体" w:cs="Arial"/>
                <w:kern w:val="0"/>
                <w:sz w:val="24"/>
              </w:rPr>
            </w:pPr>
          </w:p>
        </w:tc>
        <w:tc>
          <w:tcPr>
            <w:tcW w:w="1683" w:type="dxa"/>
            <w:vAlign w:val="bottom"/>
          </w:tcPr>
          <w:p w:rsidR="00D26CF6" w:rsidRDefault="00D26CF6">
            <w:pPr>
              <w:widowControl/>
              <w:jc w:val="left"/>
              <w:rPr>
                <w:rFonts w:hAnsi="宋体" w:cs="Arial"/>
                <w:kern w:val="0"/>
                <w:sz w:val="24"/>
              </w:rPr>
            </w:pPr>
          </w:p>
        </w:tc>
        <w:tc>
          <w:tcPr>
            <w:tcW w:w="2986" w:type="dxa"/>
            <w:vAlign w:val="bottom"/>
          </w:tcPr>
          <w:p w:rsidR="00D26CF6" w:rsidRDefault="00D26CF6">
            <w:pPr>
              <w:widowControl/>
              <w:jc w:val="left"/>
              <w:rPr>
                <w:rFonts w:hAnsi="宋体" w:cs="Arial"/>
                <w:kern w:val="0"/>
                <w:sz w:val="24"/>
              </w:rPr>
            </w:pPr>
          </w:p>
        </w:tc>
      </w:tr>
      <w:tr w:rsidR="00D26CF6">
        <w:trPr>
          <w:trHeight w:val="255"/>
        </w:trPr>
        <w:tc>
          <w:tcPr>
            <w:tcW w:w="3503" w:type="dxa"/>
            <w:gridSpan w:val="2"/>
            <w:vAlign w:val="bottom"/>
          </w:tcPr>
          <w:p w:rsidR="00D26CF6" w:rsidRDefault="000121B9">
            <w:pPr>
              <w:widowControl/>
              <w:jc w:val="center"/>
              <w:rPr>
                <w:rFonts w:hAnsi="宋体" w:cs="Arial"/>
                <w:kern w:val="0"/>
                <w:sz w:val="24"/>
              </w:rPr>
            </w:pPr>
            <w:r>
              <w:rPr>
                <w:rFonts w:hAnsi="宋体" w:cs="Arial" w:hint="eastAsia"/>
                <w:kern w:val="0"/>
                <w:sz w:val="24"/>
              </w:rPr>
              <w:t>法定代表人：（签字、盖章）</w:t>
            </w:r>
          </w:p>
        </w:tc>
        <w:tc>
          <w:tcPr>
            <w:tcW w:w="1683" w:type="dxa"/>
            <w:vAlign w:val="bottom"/>
          </w:tcPr>
          <w:p w:rsidR="00D26CF6" w:rsidRDefault="00D26CF6">
            <w:pPr>
              <w:widowControl/>
              <w:jc w:val="left"/>
              <w:rPr>
                <w:rFonts w:hAnsi="宋体" w:cs="Arial"/>
                <w:kern w:val="0"/>
                <w:sz w:val="24"/>
              </w:rPr>
            </w:pPr>
          </w:p>
        </w:tc>
        <w:tc>
          <w:tcPr>
            <w:tcW w:w="1683" w:type="dxa"/>
            <w:vAlign w:val="bottom"/>
          </w:tcPr>
          <w:p w:rsidR="00D26CF6" w:rsidRDefault="00D26CF6">
            <w:pPr>
              <w:widowControl/>
              <w:jc w:val="left"/>
              <w:rPr>
                <w:rFonts w:hAnsi="宋体" w:cs="Arial"/>
                <w:kern w:val="0"/>
                <w:sz w:val="24"/>
              </w:rPr>
            </w:pPr>
          </w:p>
        </w:tc>
        <w:tc>
          <w:tcPr>
            <w:tcW w:w="2986" w:type="dxa"/>
            <w:vAlign w:val="bottom"/>
          </w:tcPr>
          <w:p w:rsidR="00D26CF6" w:rsidRDefault="00D26CF6">
            <w:pPr>
              <w:widowControl/>
              <w:jc w:val="left"/>
              <w:rPr>
                <w:rFonts w:hAnsi="宋体" w:cs="Arial"/>
                <w:kern w:val="0"/>
                <w:sz w:val="24"/>
              </w:rPr>
            </w:pPr>
          </w:p>
        </w:tc>
      </w:tr>
      <w:tr w:rsidR="00D26CF6">
        <w:trPr>
          <w:trHeight w:val="255"/>
        </w:trPr>
        <w:tc>
          <w:tcPr>
            <w:tcW w:w="1195" w:type="dxa"/>
            <w:vAlign w:val="bottom"/>
          </w:tcPr>
          <w:p w:rsidR="00D26CF6" w:rsidRDefault="00D26CF6">
            <w:pPr>
              <w:widowControl/>
              <w:jc w:val="left"/>
              <w:rPr>
                <w:rFonts w:hAnsi="宋体" w:cs="Arial"/>
                <w:kern w:val="0"/>
                <w:sz w:val="24"/>
              </w:rPr>
            </w:pPr>
          </w:p>
        </w:tc>
        <w:tc>
          <w:tcPr>
            <w:tcW w:w="2308" w:type="dxa"/>
            <w:vAlign w:val="bottom"/>
          </w:tcPr>
          <w:p w:rsidR="00D26CF6" w:rsidRDefault="00D26CF6">
            <w:pPr>
              <w:widowControl/>
              <w:jc w:val="left"/>
              <w:rPr>
                <w:rFonts w:hAnsi="宋体" w:cs="Arial"/>
                <w:kern w:val="0"/>
                <w:sz w:val="24"/>
              </w:rPr>
            </w:pPr>
          </w:p>
        </w:tc>
        <w:tc>
          <w:tcPr>
            <w:tcW w:w="1683" w:type="dxa"/>
            <w:vAlign w:val="bottom"/>
          </w:tcPr>
          <w:p w:rsidR="00D26CF6" w:rsidRDefault="00D26CF6">
            <w:pPr>
              <w:widowControl/>
              <w:jc w:val="left"/>
              <w:rPr>
                <w:rFonts w:hAnsi="宋体" w:cs="Arial"/>
                <w:kern w:val="0"/>
                <w:sz w:val="24"/>
              </w:rPr>
            </w:pPr>
          </w:p>
        </w:tc>
        <w:tc>
          <w:tcPr>
            <w:tcW w:w="1683" w:type="dxa"/>
            <w:vAlign w:val="bottom"/>
          </w:tcPr>
          <w:p w:rsidR="00D26CF6" w:rsidRDefault="000121B9">
            <w:pPr>
              <w:widowControl/>
              <w:jc w:val="left"/>
              <w:rPr>
                <w:rFonts w:hAnsi="宋体" w:cs="Arial"/>
                <w:kern w:val="0"/>
                <w:sz w:val="24"/>
              </w:rPr>
            </w:pPr>
            <w:r>
              <w:rPr>
                <w:rFonts w:hAnsi="宋体" w:cs="Arial" w:hint="eastAsia"/>
                <w:kern w:val="0"/>
                <w:sz w:val="24"/>
              </w:rPr>
              <w:t>年月日</w:t>
            </w:r>
          </w:p>
        </w:tc>
        <w:tc>
          <w:tcPr>
            <w:tcW w:w="2986" w:type="dxa"/>
            <w:vAlign w:val="bottom"/>
          </w:tcPr>
          <w:p w:rsidR="00D26CF6" w:rsidRDefault="00D26CF6">
            <w:pPr>
              <w:widowControl/>
              <w:jc w:val="left"/>
              <w:rPr>
                <w:rFonts w:hAnsi="宋体" w:cs="Arial"/>
                <w:kern w:val="0"/>
                <w:sz w:val="24"/>
              </w:rPr>
            </w:pPr>
          </w:p>
        </w:tc>
      </w:tr>
    </w:tbl>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0121B9">
      <w:pPr>
        <w:rPr>
          <w:rFonts w:hAnsi="宋体"/>
          <w:sz w:val="24"/>
        </w:rPr>
      </w:pPr>
      <w:r>
        <w:rPr>
          <w:rFonts w:hAnsi="宋体" w:hint="eastAsia"/>
          <w:sz w:val="24"/>
        </w:rPr>
        <w:br w:type="page"/>
      </w:r>
    </w:p>
    <w:tbl>
      <w:tblPr>
        <w:tblW w:w="9855" w:type="dxa"/>
        <w:tblInd w:w="-764" w:type="dxa"/>
        <w:tblLayout w:type="fixed"/>
        <w:tblLook w:val="04A0" w:firstRow="1" w:lastRow="0" w:firstColumn="1" w:lastColumn="0" w:noHBand="0" w:noVBand="1"/>
      </w:tblPr>
      <w:tblGrid>
        <w:gridCol w:w="1459"/>
        <w:gridCol w:w="2821"/>
        <w:gridCol w:w="1476"/>
        <w:gridCol w:w="1476"/>
        <w:gridCol w:w="2623"/>
      </w:tblGrid>
      <w:tr w:rsidR="00D26CF6">
        <w:trPr>
          <w:trHeight w:val="255"/>
        </w:trPr>
        <w:tc>
          <w:tcPr>
            <w:tcW w:w="9855" w:type="dxa"/>
            <w:gridSpan w:val="5"/>
            <w:vAlign w:val="bottom"/>
          </w:tcPr>
          <w:p w:rsidR="00D26CF6" w:rsidRDefault="000121B9">
            <w:pPr>
              <w:widowControl/>
              <w:jc w:val="center"/>
              <w:rPr>
                <w:rFonts w:hAnsi="宋体" w:cs="Arial"/>
                <w:kern w:val="0"/>
                <w:sz w:val="36"/>
                <w:szCs w:val="36"/>
              </w:rPr>
            </w:pPr>
            <w:r>
              <w:rPr>
                <w:rFonts w:hAnsi="宋体" w:cs="Arial" w:hint="eastAsia"/>
                <w:kern w:val="0"/>
                <w:sz w:val="36"/>
                <w:szCs w:val="36"/>
              </w:rPr>
              <w:lastRenderedPageBreak/>
              <w:t>暂列金额项目表</w:t>
            </w:r>
          </w:p>
        </w:tc>
      </w:tr>
      <w:tr w:rsidR="00D26CF6">
        <w:trPr>
          <w:trHeight w:val="255"/>
        </w:trPr>
        <w:tc>
          <w:tcPr>
            <w:tcW w:w="4280" w:type="dxa"/>
            <w:gridSpan w:val="2"/>
            <w:vAlign w:val="bottom"/>
          </w:tcPr>
          <w:p w:rsidR="00D26CF6" w:rsidRDefault="000121B9">
            <w:pPr>
              <w:widowControl/>
              <w:jc w:val="left"/>
              <w:rPr>
                <w:rFonts w:hAnsi="宋体" w:cs="Arial"/>
                <w:kern w:val="0"/>
                <w:sz w:val="24"/>
              </w:rPr>
            </w:pPr>
            <w:r>
              <w:rPr>
                <w:rFonts w:hAnsi="宋体" w:cs="Arial" w:hint="eastAsia"/>
                <w:kern w:val="0"/>
                <w:sz w:val="24"/>
              </w:rPr>
              <w:t>工程项目名称：</w:t>
            </w:r>
          </w:p>
        </w:tc>
        <w:tc>
          <w:tcPr>
            <w:tcW w:w="1476" w:type="dxa"/>
            <w:vAlign w:val="bottom"/>
          </w:tcPr>
          <w:p w:rsidR="00D26CF6" w:rsidRDefault="00D26CF6">
            <w:pPr>
              <w:widowControl/>
              <w:jc w:val="left"/>
              <w:rPr>
                <w:rFonts w:hAnsi="宋体" w:cs="Arial"/>
                <w:kern w:val="0"/>
                <w:sz w:val="24"/>
              </w:rPr>
            </w:pPr>
          </w:p>
        </w:tc>
        <w:tc>
          <w:tcPr>
            <w:tcW w:w="1476" w:type="dxa"/>
            <w:vAlign w:val="bottom"/>
          </w:tcPr>
          <w:p w:rsidR="00D26CF6" w:rsidRDefault="00D26CF6">
            <w:pPr>
              <w:widowControl/>
              <w:jc w:val="left"/>
              <w:rPr>
                <w:rFonts w:hAnsi="宋体" w:cs="Arial"/>
                <w:kern w:val="0"/>
                <w:sz w:val="24"/>
              </w:rPr>
            </w:pPr>
          </w:p>
        </w:tc>
        <w:tc>
          <w:tcPr>
            <w:tcW w:w="2623" w:type="dxa"/>
            <w:vAlign w:val="bottom"/>
          </w:tcPr>
          <w:p w:rsidR="00D26CF6" w:rsidRDefault="000121B9">
            <w:pPr>
              <w:widowControl/>
              <w:jc w:val="left"/>
              <w:rPr>
                <w:rFonts w:hAnsi="宋体" w:cs="Arial"/>
                <w:kern w:val="0"/>
                <w:sz w:val="24"/>
              </w:rPr>
            </w:pPr>
            <w:r>
              <w:rPr>
                <w:rFonts w:hAnsi="宋体" w:cs="Arial" w:hint="eastAsia"/>
                <w:kern w:val="0"/>
                <w:sz w:val="24"/>
              </w:rPr>
              <w:t>金额单位：</w:t>
            </w:r>
          </w:p>
        </w:tc>
      </w:tr>
      <w:tr w:rsidR="00D26CF6">
        <w:trPr>
          <w:trHeight w:val="255"/>
        </w:trPr>
        <w:tc>
          <w:tcPr>
            <w:tcW w:w="1459" w:type="dxa"/>
            <w:tcBorders>
              <w:top w:val="single" w:sz="4" w:space="0" w:color="auto"/>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序号</w:t>
            </w:r>
          </w:p>
        </w:tc>
        <w:tc>
          <w:tcPr>
            <w:tcW w:w="2821"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项目名称</w:t>
            </w:r>
          </w:p>
        </w:tc>
        <w:tc>
          <w:tcPr>
            <w:tcW w:w="1476"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计量单位</w:t>
            </w:r>
          </w:p>
        </w:tc>
        <w:tc>
          <w:tcPr>
            <w:tcW w:w="1476"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暂列金额</w:t>
            </w:r>
          </w:p>
        </w:tc>
        <w:tc>
          <w:tcPr>
            <w:tcW w:w="2623"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备注</w:t>
            </w:r>
          </w:p>
        </w:tc>
      </w:tr>
      <w:tr w:rsidR="00D26CF6">
        <w:trPr>
          <w:trHeight w:val="255"/>
        </w:trPr>
        <w:tc>
          <w:tcPr>
            <w:tcW w:w="1459"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821"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62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459"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821"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62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459"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821"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62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459"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821"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62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459"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821"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62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459"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821"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7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62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300"/>
        </w:trPr>
        <w:tc>
          <w:tcPr>
            <w:tcW w:w="1459" w:type="dxa"/>
            <w:vAlign w:val="bottom"/>
          </w:tcPr>
          <w:p w:rsidR="00D26CF6" w:rsidRDefault="00D26CF6">
            <w:pPr>
              <w:widowControl/>
              <w:jc w:val="left"/>
              <w:rPr>
                <w:rFonts w:hAnsi="宋体" w:cs="Arial"/>
                <w:kern w:val="0"/>
                <w:sz w:val="24"/>
              </w:rPr>
            </w:pPr>
          </w:p>
        </w:tc>
        <w:tc>
          <w:tcPr>
            <w:tcW w:w="2821" w:type="dxa"/>
            <w:vAlign w:val="bottom"/>
          </w:tcPr>
          <w:p w:rsidR="00D26CF6" w:rsidRDefault="00D26CF6">
            <w:pPr>
              <w:widowControl/>
              <w:jc w:val="left"/>
              <w:rPr>
                <w:rFonts w:hAnsi="宋体" w:cs="Arial"/>
                <w:kern w:val="0"/>
                <w:sz w:val="24"/>
              </w:rPr>
            </w:pPr>
          </w:p>
        </w:tc>
        <w:tc>
          <w:tcPr>
            <w:tcW w:w="1476" w:type="dxa"/>
            <w:vAlign w:val="bottom"/>
          </w:tcPr>
          <w:p w:rsidR="00D26CF6" w:rsidRDefault="00D26CF6">
            <w:pPr>
              <w:widowControl/>
              <w:jc w:val="left"/>
              <w:rPr>
                <w:rFonts w:hAnsi="宋体" w:cs="Arial"/>
                <w:kern w:val="0"/>
                <w:sz w:val="24"/>
              </w:rPr>
            </w:pPr>
          </w:p>
        </w:tc>
        <w:tc>
          <w:tcPr>
            <w:tcW w:w="1476" w:type="dxa"/>
            <w:vAlign w:val="bottom"/>
          </w:tcPr>
          <w:p w:rsidR="00D26CF6" w:rsidRDefault="00D26CF6">
            <w:pPr>
              <w:widowControl/>
              <w:jc w:val="left"/>
              <w:rPr>
                <w:rFonts w:hAnsi="宋体" w:cs="Arial"/>
                <w:kern w:val="0"/>
                <w:sz w:val="24"/>
              </w:rPr>
            </w:pPr>
          </w:p>
        </w:tc>
        <w:tc>
          <w:tcPr>
            <w:tcW w:w="2623" w:type="dxa"/>
            <w:vAlign w:val="bottom"/>
          </w:tcPr>
          <w:p w:rsidR="00D26CF6" w:rsidRDefault="000121B9">
            <w:pPr>
              <w:widowControl/>
              <w:jc w:val="left"/>
              <w:rPr>
                <w:rFonts w:hAnsi="宋体" w:cs="Arial"/>
                <w:kern w:val="0"/>
                <w:sz w:val="24"/>
              </w:rPr>
            </w:pPr>
            <w:r>
              <w:rPr>
                <w:rFonts w:hAnsi="宋体" w:cs="Arial" w:hint="eastAsia"/>
                <w:kern w:val="0"/>
                <w:sz w:val="24"/>
              </w:rPr>
              <w:t>第  页共  页</w:t>
            </w:r>
          </w:p>
        </w:tc>
      </w:tr>
      <w:tr w:rsidR="00D26CF6">
        <w:trPr>
          <w:trHeight w:val="255"/>
        </w:trPr>
        <w:tc>
          <w:tcPr>
            <w:tcW w:w="4280" w:type="dxa"/>
            <w:gridSpan w:val="2"/>
            <w:vAlign w:val="bottom"/>
          </w:tcPr>
          <w:p w:rsidR="00D26CF6" w:rsidRDefault="000121B9">
            <w:pPr>
              <w:widowControl/>
              <w:jc w:val="center"/>
              <w:rPr>
                <w:rFonts w:hAnsi="宋体" w:cs="Arial"/>
                <w:kern w:val="0"/>
                <w:sz w:val="24"/>
              </w:rPr>
            </w:pPr>
            <w:r>
              <w:rPr>
                <w:rFonts w:hAnsi="宋体" w:cs="Arial" w:hint="eastAsia"/>
                <w:kern w:val="0"/>
                <w:sz w:val="24"/>
              </w:rPr>
              <w:t>编制单位：（盖章）</w:t>
            </w:r>
          </w:p>
        </w:tc>
        <w:tc>
          <w:tcPr>
            <w:tcW w:w="1476" w:type="dxa"/>
            <w:vAlign w:val="bottom"/>
          </w:tcPr>
          <w:p w:rsidR="00D26CF6" w:rsidRDefault="00D26CF6">
            <w:pPr>
              <w:widowControl/>
              <w:jc w:val="left"/>
              <w:rPr>
                <w:rFonts w:hAnsi="宋体" w:cs="Arial"/>
                <w:kern w:val="0"/>
                <w:sz w:val="24"/>
              </w:rPr>
            </w:pPr>
          </w:p>
        </w:tc>
        <w:tc>
          <w:tcPr>
            <w:tcW w:w="1476" w:type="dxa"/>
            <w:vAlign w:val="bottom"/>
          </w:tcPr>
          <w:p w:rsidR="00D26CF6" w:rsidRDefault="00D26CF6">
            <w:pPr>
              <w:widowControl/>
              <w:jc w:val="left"/>
              <w:rPr>
                <w:rFonts w:hAnsi="宋体" w:cs="Arial"/>
                <w:kern w:val="0"/>
                <w:sz w:val="24"/>
              </w:rPr>
            </w:pPr>
          </w:p>
        </w:tc>
        <w:tc>
          <w:tcPr>
            <w:tcW w:w="2623" w:type="dxa"/>
            <w:vAlign w:val="bottom"/>
          </w:tcPr>
          <w:p w:rsidR="00D26CF6" w:rsidRDefault="00D26CF6">
            <w:pPr>
              <w:widowControl/>
              <w:jc w:val="left"/>
              <w:rPr>
                <w:rFonts w:hAnsi="宋体" w:cs="Arial"/>
                <w:kern w:val="0"/>
                <w:sz w:val="24"/>
              </w:rPr>
            </w:pPr>
          </w:p>
        </w:tc>
      </w:tr>
      <w:tr w:rsidR="00D26CF6">
        <w:trPr>
          <w:trHeight w:val="255"/>
        </w:trPr>
        <w:tc>
          <w:tcPr>
            <w:tcW w:w="4280" w:type="dxa"/>
            <w:gridSpan w:val="2"/>
            <w:vAlign w:val="bottom"/>
          </w:tcPr>
          <w:p w:rsidR="00D26CF6" w:rsidRDefault="000121B9">
            <w:pPr>
              <w:widowControl/>
              <w:jc w:val="center"/>
              <w:rPr>
                <w:rFonts w:hAnsi="宋体" w:cs="Arial"/>
                <w:kern w:val="0"/>
                <w:sz w:val="24"/>
              </w:rPr>
            </w:pPr>
            <w:r>
              <w:rPr>
                <w:rFonts w:hAnsi="宋体" w:cs="Arial" w:hint="eastAsia"/>
                <w:kern w:val="0"/>
                <w:sz w:val="24"/>
              </w:rPr>
              <w:t>法定代表人：（签字、盖章）</w:t>
            </w:r>
          </w:p>
        </w:tc>
        <w:tc>
          <w:tcPr>
            <w:tcW w:w="1476" w:type="dxa"/>
            <w:vAlign w:val="bottom"/>
          </w:tcPr>
          <w:p w:rsidR="00D26CF6" w:rsidRDefault="00D26CF6">
            <w:pPr>
              <w:widowControl/>
              <w:jc w:val="left"/>
              <w:rPr>
                <w:rFonts w:hAnsi="宋体" w:cs="Arial"/>
                <w:kern w:val="0"/>
                <w:sz w:val="24"/>
              </w:rPr>
            </w:pPr>
          </w:p>
        </w:tc>
        <w:tc>
          <w:tcPr>
            <w:tcW w:w="1476" w:type="dxa"/>
            <w:vAlign w:val="bottom"/>
          </w:tcPr>
          <w:p w:rsidR="00D26CF6" w:rsidRDefault="00D26CF6">
            <w:pPr>
              <w:widowControl/>
              <w:jc w:val="left"/>
              <w:rPr>
                <w:rFonts w:hAnsi="宋体" w:cs="Arial"/>
                <w:kern w:val="0"/>
                <w:sz w:val="24"/>
              </w:rPr>
            </w:pPr>
          </w:p>
        </w:tc>
        <w:tc>
          <w:tcPr>
            <w:tcW w:w="2623" w:type="dxa"/>
            <w:vAlign w:val="bottom"/>
          </w:tcPr>
          <w:p w:rsidR="00D26CF6" w:rsidRDefault="00D26CF6">
            <w:pPr>
              <w:widowControl/>
              <w:jc w:val="left"/>
              <w:rPr>
                <w:rFonts w:hAnsi="宋体" w:cs="Arial"/>
                <w:kern w:val="0"/>
                <w:sz w:val="24"/>
              </w:rPr>
            </w:pPr>
          </w:p>
        </w:tc>
      </w:tr>
      <w:tr w:rsidR="00D26CF6">
        <w:trPr>
          <w:trHeight w:val="255"/>
        </w:trPr>
        <w:tc>
          <w:tcPr>
            <w:tcW w:w="1459" w:type="dxa"/>
            <w:vAlign w:val="bottom"/>
          </w:tcPr>
          <w:p w:rsidR="00D26CF6" w:rsidRDefault="00D26CF6">
            <w:pPr>
              <w:widowControl/>
              <w:jc w:val="left"/>
              <w:rPr>
                <w:rFonts w:hAnsi="宋体" w:cs="Arial"/>
                <w:kern w:val="0"/>
                <w:sz w:val="24"/>
              </w:rPr>
            </w:pPr>
          </w:p>
        </w:tc>
        <w:tc>
          <w:tcPr>
            <w:tcW w:w="2821" w:type="dxa"/>
            <w:vAlign w:val="bottom"/>
          </w:tcPr>
          <w:p w:rsidR="00D26CF6" w:rsidRDefault="00D26CF6">
            <w:pPr>
              <w:widowControl/>
              <w:jc w:val="left"/>
              <w:rPr>
                <w:rFonts w:hAnsi="宋体" w:cs="Arial"/>
                <w:kern w:val="0"/>
                <w:sz w:val="24"/>
              </w:rPr>
            </w:pPr>
          </w:p>
        </w:tc>
        <w:tc>
          <w:tcPr>
            <w:tcW w:w="1476" w:type="dxa"/>
            <w:vAlign w:val="bottom"/>
          </w:tcPr>
          <w:p w:rsidR="00D26CF6" w:rsidRDefault="00D26CF6">
            <w:pPr>
              <w:widowControl/>
              <w:jc w:val="left"/>
              <w:rPr>
                <w:rFonts w:hAnsi="宋体" w:cs="Arial"/>
                <w:kern w:val="0"/>
                <w:sz w:val="24"/>
              </w:rPr>
            </w:pPr>
          </w:p>
        </w:tc>
        <w:tc>
          <w:tcPr>
            <w:tcW w:w="1476" w:type="dxa"/>
            <w:vAlign w:val="bottom"/>
          </w:tcPr>
          <w:p w:rsidR="00D26CF6" w:rsidRDefault="000121B9">
            <w:pPr>
              <w:widowControl/>
              <w:jc w:val="left"/>
              <w:rPr>
                <w:rFonts w:hAnsi="宋体" w:cs="Arial"/>
                <w:kern w:val="0"/>
                <w:sz w:val="24"/>
              </w:rPr>
            </w:pPr>
            <w:r>
              <w:rPr>
                <w:rFonts w:hAnsi="宋体" w:cs="Arial" w:hint="eastAsia"/>
                <w:kern w:val="0"/>
                <w:sz w:val="24"/>
              </w:rPr>
              <w:t>年月日</w:t>
            </w:r>
          </w:p>
        </w:tc>
        <w:tc>
          <w:tcPr>
            <w:tcW w:w="2623" w:type="dxa"/>
            <w:vAlign w:val="bottom"/>
          </w:tcPr>
          <w:p w:rsidR="00D26CF6" w:rsidRDefault="00D26CF6">
            <w:pPr>
              <w:widowControl/>
              <w:jc w:val="left"/>
              <w:rPr>
                <w:rFonts w:hAnsi="宋体" w:cs="Arial"/>
                <w:kern w:val="0"/>
                <w:sz w:val="24"/>
              </w:rPr>
            </w:pPr>
          </w:p>
        </w:tc>
      </w:tr>
    </w:tbl>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D26CF6">
      <w:pPr>
        <w:rPr>
          <w:rFonts w:hAnsi="宋体"/>
          <w:sz w:val="24"/>
        </w:rPr>
      </w:pPr>
    </w:p>
    <w:p w:rsidR="00D26CF6" w:rsidRDefault="000121B9">
      <w:pPr>
        <w:rPr>
          <w:rFonts w:hAnsi="宋体"/>
          <w:sz w:val="24"/>
        </w:rPr>
      </w:pPr>
      <w:r>
        <w:rPr>
          <w:rFonts w:hAnsi="宋体" w:hint="eastAsia"/>
          <w:sz w:val="24"/>
        </w:rPr>
        <w:br w:type="page"/>
      </w:r>
    </w:p>
    <w:p w:rsidR="00D26CF6" w:rsidRDefault="00D26CF6">
      <w:pPr>
        <w:rPr>
          <w:rFonts w:hAnsi="宋体"/>
          <w:sz w:val="24"/>
        </w:rPr>
      </w:pPr>
    </w:p>
    <w:tbl>
      <w:tblPr>
        <w:tblW w:w="9855" w:type="dxa"/>
        <w:tblInd w:w="-764" w:type="dxa"/>
        <w:tblLayout w:type="fixed"/>
        <w:tblLook w:val="04A0" w:firstRow="1" w:lastRow="0" w:firstColumn="1" w:lastColumn="0" w:noHBand="0" w:noVBand="1"/>
      </w:tblPr>
      <w:tblGrid>
        <w:gridCol w:w="738"/>
        <w:gridCol w:w="3562"/>
        <w:gridCol w:w="3619"/>
        <w:gridCol w:w="1936"/>
      </w:tblGrid>
      <w:tr w:rsidR="00D26CF6">
        <w:trPr>
          <w:trHeight w:val="255"/>
        </w:trPr>
        <w:tc>
          <w:tcPr>
            <w:tcW w:w="9855" w:type="dxa"/>
            <w:gridSpan w:val="4"/>
            <w:vAlign w:val="bottom"/>
          </w:tcPr>
          <w:p w:rsidR="00D26CF6" w:rsidRDefault="000121B9">
            <w:pPr>
              <w:widowControl/>
              <w:jc w:val="center"/>
              <w:rPr>
                <w:rFonts w:hAnsi="宋体" w:cs="Arial"/>
                <w:kern w:val="0"/>
                <w:sz w:val="36"/>
                <w:szCs w:val="36"/>
              </w:rPr>
            </w:pPr>
            <w:r>
              <w:rPr>
                <w:rFonts w:hAnsi="宋体" w:cs="Arial" w:hint="eastAsia"/>
                <w:kern w:val="0"/>
                <w:sz w:val="36"/>
                <w:szCs w:val="36"/>
              </w:rPr>
              <w:t>施工图预算计价汇总表</w:t>
            </w:r>
          </w:p>
        </w:tc>
      </w:tr>
      <w:tr w:rsidR="00D26CF6">
        <w:trPr>
          <w:trHeight w:val="255"/>
        </w:trPr>
        <w:tc>
          <w:tcPr>
            <w:tcW w:w="4300" w:type="dxa"/>
            <w:gridSpan w:val="2"/>
            <w:vAlign w:val="bottom"/>
          </w:tcPr>
          <w:p w:rsidR="00D26CF6" w:rsidRDefault="000121B9">
            <w:pPr>
              <w:widowControl/>
              <w:jc w:val="left"/>
              <w:rPr>
                <w:rFonts w:hAnsi="宋体" w:cs="Arial"/>
                <w:kern w:val="0"/>
                <w:sz w:val="24"/>
              </w:rPr>
            </w:pPr>
            <w:r>
              <w:rPr>
                <w:rFonts w:hAnsi="宋体" w:cs="Arial" w:hint="eastAsia"/>
                <w:kern w:val="0"/>
                <w:sz w:val="24"/>
              </w:rPr>
              <w:t>专业工程名称：</w:t>
            </w:r>
          </w:p>
        </w:tc>
        <w:tc>
          <w:tcPr>
            <w:tcW w:w="3619" w:type="dxa"/>
            <w:vAlign w:val="bottom"/>
          </w:tcPr>
          <w:p w:rsidR="00D26CF6" w:rsidRDefault="00D26CF6">
            <w:pPr>
              <w:widowControl/>
              <w:jc w:val="left"/>
              <w:rPr>
                <w:rFonts w:hAnsi="宋体" w:cs="Arial"/>
                <w:kern w:val="0"/>
                <w:sz w:val="24"/>
              </w:rPr>
            </w:pPr>
          </w:p>
        </w:tc>
        <w:tc>
          <w:tcPr>
            <w:tcW w:w="1936" w:type="dxa"/>
            <w:vAlign w:val="bottom"/>
          </w:tcPr>
          <w:p w:rsidR="00D26CF6" w:rsidRDefault="000121B9">
            <w:pPr>
              <w:widowControl/>
              <w:jc w:val="left"/>
              <w:rPr>
                <w:rFonts w:hAnsi="宋体" w:cs="Arial"/>
                <w:kern w:val="0"/>
                <w:sz w:val="24"/>
              </w:rPr>
            </w:pPr>
            <w:r>
              <w:rPr>
                <w:rFonts w:hAnsi="宋体" w:cs="Arial" w:hint="eastAsia"/>
                <w:kern w:val="0"/>
                <w:sz w:val="24"/>
              </w:rPr>
              <w:t>金额单位：</w:t>
            </w:r>
          </w:p>
        </w:tc>
      </w:tr>
      <w:tr w:rsidR="00D26CF6">
        <w:trPr>
          <w:trHeight w:val="255"/>
        </w:trPr>
        <w:tc>
          <w:tcPr>
            <w:tcW w:w="738" w:type="dxa"/>
            <w:tcBorders>
              <w:top w:val="single" w:sz="4" w:space="0" w:color="auto"/>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序号</w:t>
            </w:r>
          </w:p>
        </w:tc>
        <w:tc>
          <w:tcPr>
            <w:tcW w:w="3562"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费用项目名称</w:t>
            </w:r>
          </w:p>
        </w:tc>
        <w:tc>
          <w:tcPr>
            <w:tcW w:w="3619"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计算公式</w:t>
            </w:r>
          </w:p>
        </w:tc>
        <w:tc>
          <w:tcPr>
            <w:tcW w:w="1936"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金额</w:t>
            </w:r>
          </w:p>
        </w:tc>
      </w:tr>
      <w:tr w:rsidR="00D26CF6">
        <w:trPr>
          <w:trHeight w:val="255"/>
        </w:trPr>
        <w:tc>
          <w:tcPr>
            <w:tcW w:w="73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 xml:space="preserve">   1</w:t>
            </w:r>
          </w:p>
        </w:tc>
        <w:tc>
          <w:tcPr>
            <w:tcW w:w="3562"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施工图预算计价合计</w:t>
            </w:r>
          </w:p>
        </w:tc>
        <w:tc>
          <w:tcPr>
            <w:tcW w:w="361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Σ(</w:t>
            </w:r>
            <w:r>
              <w:rPr>
                <w:rFonts w:hAnsi="宋体" w:cs="Arial" w:hint="eastAsia"/>
                <w:kern w:val="0"/>
                <w:sz w:val="24"/>
              </w:rPr>
              <w:t>工程量</w:t>
            </w:r>
            <w:r>
              <w:rPr>
                <w:rFonts w:hAnsi="宋体" w:cs="Arial"/>
                <w:kern w:val="0"/>
                <w:sz w:val="24"/>
              </w:rPr>
              <w:t>×</w:t>
            </w:r>
            <w:r>
              <w:rPr>
                <w:rFonts w:hAnsi="宋体" w:cs="Arial" w:hint="eastAsia"/>
                <w:kern w:val="0"/>
                <w:sz w:val="24"/>
              </w:rPr>
              <w:t>编制期预算基价</w:t>
            </w:r>
            <w:r>
              <w:rPr>
                <w:rFonts w:hAnsi="宋体" w:cs="Arial"/>
                <w:kern w:val="0"/>
                <w:sz w:val="24"/>
              </w:rPr>
              <w:t>)</w:t>
            </w:r>
          </w:p>
        </w:tc>
        <w:tc>
          <w:tcPr>
            <w:tcW w:w="1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73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 xml:space="preserve">   2</w:t>
            </w:r>
          </w:p>
        </w:tc>
        <w:tc>
          <w:tcPr>
            <w:tcW w:w="3562"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其中：人工费</w:t>
            </w:r>
          </w:p>
        </w:tc>
        <w:tc>
          <w:tcPr>
            <w:tcW w:w="361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73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 xml:space="preserve">   3</w:t>
            </w:r>
          </w:p>
        </w:tc>
        <w:tc>
          <w:tcPr>
            <w:tcW w:w="3562"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措施项目预算计价</w:t>
            </w:r>
            <w:r>
              <w:rPr>
                <w:rFonts w:hAnsi="宋体" w:cs="Arial"/>
                <w:kern w:val="0"/>
                <w:sz w:val="24"/>
              </w:rPr>
              <w:t>(</w:t>
            </w:r>
            <w:r>
              <w:rPr>
                <w:rFonts w:hAnsi="宋体" w:cs="Arial" w:hint="eastAsia"/>
                <w:kern w:val="0"/>
                <w:sz w:val="24"/>
              </w:rPr>
              <w:t>一</w:t>
            </w:r>
            <w:r>
              <w:rPr>
                <w:rFonts w:hAnsi="宋体" w:cs="Arial"/>
                <w:kern w:val="0"/>
                <w:sz w:val="24"/>
              </w:rPr>
              <w:t>)</w:t>
            </w:r>
            <w:r>
              <w:rPr>
                <w:rFonts w:hAnsi="宋体" w:cs="Arial" w:hint="eastAsia"/>
                <w:kern w:val="0"/>
                <w:sz w:val="24"/>
              </w:rPr>
              <w:t>合计</w:t>
            </w:r>
          </w:p>
        </w:tc>
        <w:tc>
          <w:tcPr>
            <w:tcW w:w="361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Σ</w:t>
            </w:r>
            <w:r>
              <w:rPr>
                <w:rFonts w:hAnsi="宋体" w:cs="Arial" w:hint="eastAsia"/>
                <w:kern w:val="0"/>
                <w:sz w:val="24"/>
              </w:rPr>
              <w:t>措施项目</w:t>
            </w:r>
            <w:r>
              <w:rPr>
                <w:rFonts w:hAnsi="宋体" w:cs="Arial"/>
                <w:kern w:val="0"/>
                <w:sz w:val="24"/>
              </w:rPr>
              <w:t>(</w:t>
            </w:r>
            <w:r>
              <w:rPr>
                <w:rFonts w:hAnsi="宋体" w:cs="Arial" w:hint="eastAsia"/>
                <w:kern w:val="0"/>
                <w:sz w:val="24"/>
              </w:rPr>
              <w:t>一</w:t>
            </w:r>
            <w:r>
              <w:rPr>
                <w:rFonts w:hAnsi="宋体" w:cs="Arial"/>
                <w:kern w:val="0"/>
                <w:sz w:val="24"/>
              </w:rPr>
              <w:t>)</w:t>
            </w:r>
            <w:r>
              <w:rPr>
                <w:rFonts w:hAnsi="宋体" w:cs="Arial" w:hint="eastAsia"/>
                <w:kern w:val="0"/>
                <w:sz w:val="24"/>
              </w:rPr>
              <w:t>金额</w:t>
            </w:r>
          </w:p>
        </w:tc>
        <w:tc>
          <w:tcPr>
            <w:tcW w:w="1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73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 xml:space="preserve">   4</w:t>
            </w:r>
          </w:p>
        </w:tc>
        <w:tc>
          <w:tcPr>
            <w:tcW w:w="3562"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其中：人工费</w:t>
            </w:r>
          </w:p>
        </w:tc>
        <w:tc>
          <w:tcPr>
            <w:tcW w:w="361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73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 xml:space="preserve">   5</w:t>
            </w:r>
          </w:p>
        </w:tc>
        <w:tc>
          <w:tcPr>
            <w:tcW w:w="3562"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措施项目预算计价</w:t>
            </w:r>
            <w:r>
              <w:rPr>
                <w:rFonts w:hAnsi="宋体" w:cs="Arial"/>
                <w:kern w:val="0"/>
                <w:sz w:val="24"/>
              </w:rPr>
              <w:t>(</w:t>
            </w:r>
            <w:r>
              <w:rPr>
                <w:rFonts w:hAnsi="宋体" w:cs="Arial" w:hint="eastAsia"/>
                <w:kern w:val="0"/>
                <w:sz w:val="24"/>
              </w:rPr>
              <w:t>二</w:t>
            </w:r>
            <w:r>
              <w:rPr>
                <w:rFonts w:hAnsi="宋体" w:cs="Arial"/>
                <w:kern w:val="0"/>
                <w:sz w:val="24"/>
              </w:rPr>
              <w:t>)</w:t>
            </w:r>
            <w:r>
              <w:rPr>
                <w:rFonts w:hAnsi="宋体" w:cs="Arial" w:hint="eastAsia"/>
                <w:kern w:val="0"/>
                <w:sz w:val="24"/>
              </w:rPr>
              <w:t>合计</w:t>
            </w:r>
          </w:p>
        </w:tc>
        <w:tc>
          <w:tcPr>
            <w:tcW w:w="361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Σ(</w:t>
            </w:r>
            <w:r>
              <w:rPr>
                <w:rFonts w:hAnsi="宋体" w:cs="Arial" w:hint="eastAsia"/>
                <w:kern w:val="0"/>
                <w:sz w:val="24"/>
              </w:rPr>
              <w:t>工程量</w:t>
            </w:r>
            <w:r>
              <w:rPr>
                <w:rFonts w:hAnsi="宋体" w:cs="Arial"/>
                <w:kern w:val="0"/>
                <w:sz w:val="24"/>
              </w:rPr>
              <w:t>×</w:t>
            </w:r>
            <w:r>
              <w:rPr>
                <w:rFonts w:hAnsi="宋体" w:cs="Arial" w:hint="eastAsia"/>
                <w:kern w:val="0"/>
                <w:sz w:val="24"/>
              </w:rPr>
              <w:t>编制期预算基价</w:t>
            </w:r>
            <w:r>
              <w:rPr>
                <w:rFonts w:hAnsi="宋体" w:cs="Arial"/>
                <w:kern w:val="0"/>
                <w:sz w:val="24"/>
              </w:rPr>
              <w:t>)</w:t>
            </w:r>
          </w:p>
        </w:tc>
        <w:tc>
          <w:tcPr>
            <w:tcW w:w="1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73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 xml:space="preserve">   6</w:t>
            </w:r>
          </w:p>
        </w:tc>
        <w:tc>
          <w:tcPr>
            <w:tcW w:w="3562"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其中：人工费</w:t>
            </w:r>
          </w:p>
        </w:tc>
        <w:tc>
          <w:tcPr>
            <w:tcW w:w="361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73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 xml:space="preserve">   7</w:t>
            </w:r>
          </w:p>
        </w:tc>
        <w:tc>
          <w:tcPr>
            <w:tcW w:w="3562"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规费</w:t>
            </w:r>
          </w:p>
        </w:tc>
        <w:tc>
          <w:tcPr>
            <w:tcW w:w="361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([2]+[4]+[6])*</w:t>
            </w:r>
            <w:r>
              <w:rPr>
                <w:rFonts w:hAnsi="宋体" w:cs="Arial" w:hint="eastAsia"/>
                <w:kern w:val="0"/>
                <w:sz w:val="24"/>
              </w:rPr>
              <w:t>系数</w:t>
            </w:r>
          </w:p>
        </w:tc>
        <w:tc>
          <w:tcPr>
            <w:tcW w:w="1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73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 xml:space="preserve">   8</w:t>
            </w:r>
          </w:p>
        </w:tc>
        <w:tc>
          <w:tcPr>
            <w:tcW w:w="3562"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利润</w:t>
            </w:r>
          </w:p>
        </w:tc>
        <w:tc>
          <w:tcPr>
            <w:tcW w:w="361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([1]+[3]+[5]+[7])*</w:t>
            </w:r>
            <w:r>
              <w:rPr>
                <w:rFonts w:hAnsi="宋体" w:cs="Arial" w:hint="eastAsia"/>
                <w:kern w:val="0"/>
                <w:sz w:val="24"/>
              </w:rPr>
              <w:t>系数</w:t>
            </w:r>
          </w:p>
        </w:tc>
        <w:tc>
          <w:tcPr>
            <w:tcW w:w="1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73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 xml:space="preserve">   9</w:t>
            </w:r>
          </w:p>
        </w:tc>
        <w:tc>
          <w:tcPr>
            <w:tcW w:w="3562"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其中：施工装备费</w:t>
            </w:r>
          </w:p>
        </w:tc>
        <w:tc>
          <w:tcPr>
            <w:tcW w:w="361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([1]+[3]+[5]+[7])*</w:t>
            </w:r>
            <w:r>
              <w:rPr>
                <w:rFonts w:hAnsi="宋体" w:cs="Arial" w:hint="eastAsia"/>
                <w:kern w:val="0"/>
                <w:sz w:val="24"/>
              </w:rPr>
              <w:t>系数</w:t>
            </w:r>
          </w:p>
        </w:tc>
        <w:tc>
          <w:tcPr>
            <w:tcW w:w="1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73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 xml:space="preserve">  10</w:t>
            </w:r>
          </w:p>
        </w:tc>
        <w:tc>
          <w:tcPr>
            <w:tcW w:w="3562"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税金</w:t>
            </w:r>
          </w:p>
        </w:tc>
        <w:tc>
          <w:tcPr>
            <w:tcW w:w="361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([1]+[3]+[5]+[7]+[8])*</w:t>
            </w:r>
            <w:r>
              <w:rPr>
                <w:rFonts w:hAnsi="宋体" w:cs="Arial" w:hint="eastAsia"/>
                <w:kern w:val="0"/>
                <w:sz w:val="24"/>
              </w:rPr>
              <w:t>系数</w:t>
            </w:r>
          </w:p>
        </w:tc>
        <w:tc>
          <w:tcPr>
            <w:tcW w:w="1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73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3562"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361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73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3562"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361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73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 xml:space="preserve">  11</w:t>
            </w:r>
          </w:p>
        </w:tc>
        <w:tc>
          <w:tcPr>
            <w:tcW w:w="3562"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含税总计</w:t>
            </w:r>
          </w:p>
        </w:tc>
        <w:tc>
          <w:tcPr>
            <w:tcW w:w="361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[1]+[3]+[5]+[7]+[8]+[10]</w:t>
            </w:r>
          </w:p>
        </w:tc>
        <w:tc>
          <w:tcPr>
            <w:tcW w:w="1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300"/>
        </w:trPr>
        <w:tc>
          <w:tcPr>
            <w:tcW w:w="738" w:type="dxa"/>
            <w:vAlign w:val="bottom"/>
          </w:tcPr>
          <w:p w:rsidR="00D26CF6" w:rsidRDefault="00D26CF6">
            <w:pPr>
              <w:widowControl/>
              <w:jc w:val="left"/>
              <w:rPr>
                <w:rFonts w:hAnsi="宋体" w:cs="Arial"/>
                <w:kern w:val="0"/>
                <w:sz w:val="24"/>
              </w:rPr>
            </w:pPr>
          </w:p>
        </w:tc>
        <w:tc>
          <w:tcPr>
            <w:tcW w:w="3562" w:type="dxa"/>
            <w:vAlign w:val="bottom"/>
          </w:tcPr>
          <w:p w:rsidR="00D26CF6" w:rsidRDefault="00D26CF6">
            <w:pPr>
              <w:widowControl/>
              <w:jc w:val="left"/>
              <w:rPr>
                <w:rFonts w:hAnsi="宋体" w:cs="Arial"/>
                <w:kern w:val="0"/>
                <w:sz w:val="24"/>
              </w:rPr>
            </w:pPr>
          </w:p>
        </w:tc>
        <w:tc>
          <w:tcPr>
            <w:tcW w:w="3619" w:type="dxa"/>
            <w:vAlign w:val="bottom"/>
          </w:tcPr>
          <w:p w:rsidR="00D26CF6" w:rsidRDefault="00D26CF6">
            <w:pPr>
              <w:widowControl/>
              <w:jc w:val="left"/>
              <w:rPr>
                <w:rFonts w:hAnsi="宋体" w:cs="Arial"/>
                <w:kern w:val="0"/>
                <w:sz w:val="24"/>
              </w:rPr>
            </w:pPr>
          </w:p>
        </w:tc>
        <w:tc>
          <w:tcPr>
            <w:tcW w:w="1936" w:type="dxa"/>
            <w:vAlign w:val="bottom"/>
          </w:tcPr>
          <w:p w:rsidR="00D26CF6" w:rsidRDefault="000121B9">
            <w:pPr>
              <w:widowControl/>
              <w:jc w:val="left"/>
              <w:rPr>
                <w:rFonts w:hAnsi="宋体" w:cs="Arial"/>
                <w:kern w:val="0"/>
                <w:sz w:val="24"/>
              </w:rPr>
            </w:pPr>
            <w:r>
              <w:rPr>
                <w:rFonts w:hAnsi="宋体" w:cs="Arial" w:hint="eastAsia"/>
                <w:kern w:val="0"/>
                <w:sz w:val="24"/>
              </w:rPr>
              <w:t>第  页共  页</w:t>
            </w:r>
          </w:p>
        </w:tc>
      </w:tr>
      <w:tr w:rsidR="00D26CF6">
        <w:trPr>
          <w:trHeight w:val="255"/>
        </w:trPr>
        <w:tc>
          <w:tcPr>
            <w:tcW w:w="4300" w:type="dxa"/>
            <w:gridSpan w:val="2"/>
            <w:vAlign w:val="bottom"/>
          </w:tcPr>
          <w:p w:rsidR="00D26CF6" w:rsidRDefault="000121B9">
            <w:pPr>
              <w:widowControl/>
              <w:jc w:val="center"/>
              <w:rPr>
                <w:rFonts w:hAnsi="宋体" w:cs="Arial"/>
                <w:kern w:val="0"/>
                <w:sz w:val="24"/>
              </w:rPr>
            </w:pPr>
            <w:r>
              <w:rPr>
                <w:rFonts w:hAnsi="宋体" w:cs="Arial" w:hint="eastAsia"/>
                <w:kern w:val="0"/>
                <w:sz w:val="24"/>
              </w:rPr>
              <w:t>编制单位：（盖章）</w:t>
            </w:r>
          </w:p>
        </w:tc>
        <w:tc>
          <w:tcPr>
            <w:tcW w:w="3619" w:type="dxa"/>
            <w:vAlign w:val="bottom"/>
          </w:tcPr>
          <w:p w:rsidR="00D26CF6" w:rsidRDefault="00D26CF6">
            <w:pPr>
              <w:widowControl/>
              <w:jc w:val="left"/>
              <w:rPr>
                <w:rFonts w:hAnsi="宋体" w:cs="Arial"/>
                <w:kern w:val="0"/>
                <w:sz w:val="24"/>
              </w:rPr>
            </w:pPr>
          </w:p>
        </w:tc>
        <w:tc>
          <w:tcPr>
            <w:tcW w:w="1936" w:type="dxa"/>
            <w:vAlign w:val="bottom"/>
          </w:tcPr>
          <w:p w:rsidR="00D26CF6" w:rsidRDefault="00D26CF6">
            <w:pPr>
              <w:widowControl/>
              <w:jc w:val="left"/>
              <w:rPr>
                <w:rFonts w:hAnsi="宋体" w:cs="Arial"/>
                <w:kern w:val="0"/>
                <w:sz w:val="24"/>
              </w:rPr>
            </w:pPr>
          </w:p>
        </w:tc>
      </w:tr>
      <w:tr w:rsidR="00D26CF6">
        <w:trPr>
          <w:trHeight w:val="255"/>
        </w:trPr>
        <w:tc>
          <w:tcPr>
            <w:tcW w:w="4300" w:type="dxa"/>
            <w:gridSpan w:val="2"/>
            <w:vAlign w:val="bottom"/>
          </w:tcPr>
          <w:p w:rsidR="00D26CF6" w:rsidRDefault="000121B9">
            <w:pPr>
              <w:widowControl/>
              <w:jc w:val="center"/>
              <w:rPr>
                <w:rFonts w:hAnsi="宋体" w:cs="Arial"/>
                <w:kern w:val="0"/>
                <w:sz w:val="24"/>
              </w:rPr>
            </w:pPr>
            <w:r>
              <w:rPr>
                <w:rFonts w:hAnsi="宋体" w:cs="Arial" w:hint="eastAsia"/>
                <w:kern w:val="0"/>
                <w:sz w:val="24"/>
              </w:rPr>
              <w:t>法定代表人：（签字、盖章）</w:t>
            </w:r>
          </w:p>
        </w:tc>
        <w:tc>
          <w:tcPr>
            <w:tcW w:w="3619" w:type="dxa"/>
            <w:vAlign w:val="bottom"/>
          </w:tcPr>
          <w:p w:rsidR="00D26CF6" w:rsidRDefault="00D26CF6">
            <w:pPr>
              <w:widowControl/>
              <w:jc w:val="left"/>
              <w:rPr>
                <w:rFonts w:hAnsi="宋体" w:cs="Arial"/>
                <w:kern w:val="0"/>
                <w:sz w:val="24"/>
              </w:rPr>
            </w:pPr>
          </w:p>
        </w:tc>
        <w:tc>
          <w:tcPr>
            <w:tcW w:w="1936" w:type="dxa"/>
            <w:vAlign w:val="bottom"/>
          </w:tcPr>
          <w:p w:rsidR="00D26CF6" w:rsidRDefault="00D26CF6">
            <w:pPr>
              <w:widowControl/>
              <w:jc w:val="left"/>
              <w:rPr>
                <w:rFonts w:hAnsi="宋体" w:cs="Arial"/>
                <w:kern w:val="0"/>
                <w:sz w:val="24"/>
              </w:rPr>
            </w:pPr>
          </w:p>
        </w:tc>
      </w:tr>
      <w:tr w:rsidR="00D26CF6">
        <w:trPr>
          <w:trHeight w:val="255"/>
        </w:trPr>
        <w:tc>
          <w:tcPr>
            <w:tcW w:w="738" w:type="dxa"/>
            <w:vAlign w:val="bottom"/>
          </w:tcPr>
          <w:p w:rsidR="00D26CF6" w:rsidRDefault="00D26CF6">
            <w:pPr>
              <w:widowControl/>
              <w:jc w:val="left"/>
              <w:rPr>
                <w:rFonts w:hAnsi="宋体" w:cs="Arial"/>
                <w:kern w:val="0"/>
                <w:sz w:val="24"/>
              </w:rPr>
            </w:pPr>
          </w:p>
        </w:tc>
        <w:tc>
          <w:tcPr>
            <w:tcW w:w="3562" w:type="dxa"/>
            <w:vAlign w:val="bottom"/>
          </w:tcPr>
          <w:p w:rsidR="00D26CF6" w:rsidRDefault="00D26CF6">
            <w:pPr>
              <w:widowControl/>
              <w:jc w:val="left"/>
              <w:rPr>
                <w:rFonts w:hAnsi="宋体" w:cs="Arial"/>
                <w:kern w:val="0"/>
                <w:sz w:val="24"/>
              </w:rPr>
            </w:pPr>
          </w:p>
        </w:tc>
        <w:tc>
          <w:tcPr>
            <w:tcW w:w="3619" w:type="dxa"/>
            <w:vAlign w:val="bottom"/>
          </w:tcPr>
          <w:p w:rsidR="00D26CF6" w:rsidRDefault="000121B9">
            <w:pPr>
              <w:widowControl/>
              <w:jc w:val="left"/>
              <w:rPr>
                <w:rFonts w:hAnsi="宋体" w:cs="Arial"/>
                <w:kern w:val="0"/>
                <w:sz w:val="24"/>
              </w:rPr>
            </w:pPr>
            <w:r>
              <w:rPr>
                <w:rFonts w:hAnsi="宋体" w:cs="Arial" w:hint="eastAsia"/>
                <w:kern w:val="0"/>
                <w:sz w:val="24"/>
              </w:rPr>
              <w:t>年月日</w:t>
            </w:r>
          </w:p>
        </w:tc>
        <w:tc>
          <w:tcPr>
            <w:tcW w:w="1936" w:type="dxa"/>
            <w:vAlign w:val="center"/>
          </w:tcPr>
          <w:p w:rsidR="00D26CF6" w:rsidRDefault="00D26CF6">
            <w:pPr>
              <w:widowControl/>
              <w:jc w:val="left"/>
              <w:rPr>
                <w:rFonts w:hAnsi="宋体" w:cs="Arial"/>
                <w:kern w:val="0"/>
                <w:sz w:val="24"/>
              </w:rPr>
            </w:pPr>
          </w:p>
        </w:tc>
      </w:tr>
    </w:tbl>
    <w:p w:rsidR="00D26CF6" w:rsidRDefault="00D26CF6">
      <w:pPr>
        <w:rPr>
          <w:rFonts w:hAnsi="宋体"/>
          <w:sz w:val="24"/>
        </w:rPr>
      </w:pPr>
    </w:p>
    <w:p w:rsidR="00D26CF6" w:rsidRDefault="00D26CF6">
      <w:pPr>
        <w:rPr>
          <w:rFonts w:hAnsi="宋体"/>
          <w:sz w:val="24"/>
        </w:rPr>
      </w:pPr>
    </w:p>
    <w:p w:rsidR="00D26CF6" w:rsidRDefault="000121B9">
      <w:pPr>
        <w:rPr>
          <w:rFonts w:hAnsi="宋体"/>
          <w:sz w:val="24"/>
        </w:rPr>
      </w:pPr>
      <w:r>
        <w:rPr>
          <w:rFonts w:hAnsi="宋体" w:hint="eastAsia"/>
          <w:sz w:val="24"/>
        </w:rPr>
        <w:br w:type="page"/>
      </w:r>
    </w:p>
    <w:tbl>
      <w:tblPr>
        <w:tblW w:w="8760" w:type="dxa"/>
        <w:tblInd w:w="-217" w:type="dxa"/>
        <w:tblLayout w:type="fixed"/>
        <w:tblLook w:val="04A0" w:firstRow="1" w:lastRow="0" w:firstColumn="1" w:lastColumn="0" w:noHBand="0" w:noVBand="1"/>
      </w:tblPr>
      <w:tblGrid>
        <w:gridCol w:w="1314"/>
        <w:gridCol w:w="1314"/>
        <w:gridCol w:w="824"/>
        <w:gridCol w:w="825"/>
        <w:gridCol w:w="825"/>
        <w:gridCol w:w="825"/>
        <w:gridCol w:w="1339"/>
        <w:gridCol w:w="1494"/>
      </w:tblGrid>
      <w:tr w:rsidR="00D26CF6">
        <w:trPr>
          <w:trHeight w:val="360"/>
        </w:trPr>
        <w:tc>
          <w:tcPr>
            <w:tcW w:w="8760" w:type="dxa"/>
            <w:gridSpan w:val="8"/>
            <w:vAlign w:val="center"/>
          </w:tcPr>
          <w:p w:rsidR="00D26CF6" w:rsidRDefault="000121B9">
            <w:pPr>
              <w:widowControl/>
              <w:jc w:val="center"/>
              <w:rPr>
                <w:rFonts w:hAnsi="宋体" w:cs="Arial"/>
                <w:kern w:val="0"/>
                <w:sz w:val="36"/>
                <w:szCs w:val="36"/>
              </w:rPr>
            </w:pPr>
            <w:r>
              <w:rPr>
                <w:rFonts w:hAnsi="宋体" w:cs="Arial" w:hint="eastAsia"/>
                <w:kern w:val="0"/>
                <w:sz w:val="36"/>
                <w:szCs w:val="36"/>
              </w:rPr>
              <w:lastRenderedPageBreak/>
              <w:t xml:space="preserve"> 施工图预算计价表</w:t>
            </w:r>
          </w:p>
        </w:tc>
      </w:tr>
      <w:tr w:rsidR="00D26CF6">
        <w:trPr>
          <w:trHeight w:val="255"/>
        </w:trPr>
        <w:tc>
          <w:tcPr>
            <w:tcW w:w="3452" w:type="dxa"/>
            <w:gridSpan w:val="3"/>
            <w:tcBorders>
              <w:top w:val="nil"/>
              <w:left w:val="nil"/>
              <w:bottom w:val="single" w:sz="4" w:space="0" w:color="auto"/>
              <w:right w:val="nil"/>
            </w:tcBorders>
            <w:vAlign w:val="center"/>
          </w:tcPr>
          <w:p w:rsidR="00D26CF6" w:rsidRDefault="000121B9">
            <w:pPr>
              <w:widowControl/>
              <w:jc w:val="left"/>
              <w:rPr>
                <w:rFonts w:hAnsi="宋体" w:cs="Arial"/>
                <w:kern w:val="0"/>
                <w:sz w:val="24"/>
              </w:rPr>
            </w:pPr>
            <w:r>
              <w:rPr>
                <w:rFonts w:hAnsi="宋体" w:cs="Arial" w:hint="eastAsia"/>
                <w:kern w:val="0"/>
                <w:sz w:val="24"/>
              </w:rPr>
              <w:t>专业工程名称：</w:t>
            </w:r>
          </w:p>
        </w:tc>
        <w:tc>
          <w:tcPr>
            <w:tcW w:w="825" w:type="dxa"/>
            <w:vAlign w:val="center"/>
          </w:tcPr>
          <w:p w:rsidR="00D26CF6" w:rsidRDefault="00D26CF6">
            <w:pPr>
              <w:widowControl/>
              <w:jc w:val="left"/>
              <w:rPr>
                <w:rFonts w:hAnsi="宋体" w:cs="Arial"/>
                <w:kern w:val="0"/>
                <w:sz w:val="24"/>
              </w:rPr>
            </w:pPr>
          </w:p>
        </w:tc>
        <w:tc>
          <w:tcPr>
            <w:tcW w:w="825" w:type="dxa"/>
            <w:vAlign w:val="center"/>
          </w:tcPr>
          <w:p w:rsidR="00D26CF6" w:rsidRDefault="00D26CF6">
            <w:pPr>
              <w:widowControl/>
              <w:jc w:val="left"/>
              <w:rPr>
                <w:rFonts w:hAnsi="宋体" w:cs="Arial"/>
                <w:kern w:val="0"/>
                <w:sz w:val="24"/>
              </w:rPr>
            </w:pPr>
          </w:p>
        </w:tc>
        <w:tc>
          <w:tcPr>
            <w:tcW w:w="825" w:type="dxa"/>
            <w:vAlign w:val="center"/>
          </w:tcPr>
          <w:p w:rsidR="00D26CF6" w:rsidRDefault="00D26CF6">
            <w:pPr>
              <w:widowControl/>
              <w:jc w:val="left"/>
              <w:rPr>
                <w:rFonts w:hAnsi="宋体" w:cs="Arial"/>
                <w:kern w:val="0"/>
                <w:sz w:val="24"/>
              </w:rPr>
            </w:pPr>
          </w:p>
        </w:tc>
        <w:tc>
          <w:tcPr>
            <w:tcW w:w="1339" w:type="dxa"/>
            <w:vAlign w:val="center"/>
          </w:tcPr>
          <w:p w:rsidR="00D26CF6" w:rsidRDefault="00D26CF6">
            <w:pPr>
              <w:widowControl/>
              <w:jc w:val="left"/>
              <w:rPr>
                <w:rFonts w:hAnsi="宋体" w:cs="Arial"/>
                <w:kern w:val="0"/>
                <w:sz w:val="24"/>
              </w:rPr>
            </w:pPr>
          </w:p>
        </w:tc>
        <w:tc>
          <w:tcPr>
            <w:tcW w:w="1494" w:type="dxa"/>
            <w:vAlign w:val="center"/>
          </w:tcPr>
          <w:p w:rsidR="00D26CF6" w:rsidRDefault="000121B9">
            <w:pPr>
              <w:widowControl/>
              <w:jc w:val="left"/>
              <w:rPr>
                <w:rFonts w:hAnsi="宋体" w:cs="Arial"/>
                <w:kern w:val="0"/>
                <w:sz w:val="24"/>
              </w:rPr>
            </w:pPr>
            <w:r>
              <w:rPr>
                <w:rFonts w:hAnsi="宋体" w:cs="Arial" w:hint="eastAsia"/>
                <w:kern w:val="0"/>
                <w:sz w:val="24"/>
              </w:rPr>
              <w:t>金额单位：</w:t>
            </w:r>
          </w:p>
        </w:tc>
      </w:tr>
      <w:tr w:rsidR="00D26CF6">
        <w:trPr>
          <w:trHeight w:val="255"/>
        </w:trPr>
        <w:tc>
          <w:tcPr>
            <w:tcW w:w="1314" w:type="dxa"/>
            <w:vMerge w:val="restart"/>
            <w:tcBorders>
              <w:top w:val="nil"/>
              <w:left w:val="single" w:sz="4" w:space="0" w:color="auto"/>
              <w:bottom w:val="single" w:sz="4" w:space="0" w:color="auto"/>
              <w:right w:val="single" w:sz="4" w:space="0" w:color="auto"/>
            </w:tcBorders>
            <w:vAlign w:val="center"/>
          </w:tcPr>
          <w:p w:rsidR="00D26CF6" w:rsidRDefault="000121B9">
            <w:pPr>
              <w:widowControl/>
              <w:jc w:val="center"/>
              <w:rPr>
                <w:rFonts w:hAnsi="宋体" w:cs="Arial"/>
                <w:kern w:val="0"/>
                <w:sz w:val="24"/>
              </w:rPr>
            </w:pPr>
            <w:r>
              <w:rPr>
                <w:rFonts w:hAnsi="宋体" w:cs="Arial" w:hint="eastAsia"/>
                <w:kern w:val="0"/>
                <w:sz w:val="24"/>
              </w:rPr>
              <w:t>序号</w:t>
            </w:r>
          </w:p>
        </w:tc>
        <w:tc>
          <w:tcPr>
            <w:tcW w:w="1314" w:type="dxa"/>
            <w:vMerge w:val="restart"/>
            <w:tcBorders>
              <w:top w:val="nil"/>
              <w:left w:val="single" w:sz="4" w:space="0" w:color="auto"/>
              <w:bottom w:val="single" w:sz="4" w:space="0" w:color="auto"/>
              <w:right w:val="single" w:sz="4" w:space="0" w:color="auto"/>
            </w:tcBorders>
            <w:vAlign w:val="center"/>
          </w:tcPr>
          <w:p w:rsidR="00D26CF6" w:rsidRDefault="000121B9">
            <w:pPr>
              <w:widowControl/>
              <w:jc w:val="center"/>
              <w:rPr>
                <w:rFonts w:hAnsi="宋体" w:cs="Arial"/>
                <w:kern w:val="0"/>
                <w:sz w:val="24"/>
              </w:rPr>
            </w:pPr>
            <w:r>
              <w:rPr>
                <w:rFonts w:hAnsi="宋体" w:cs="Arial" w:hint="eastAsia"/>
                <w:kern w:val="0"/>
                <w:sz w:val="24"/>
              </w:rPr>
              <w:t>编号</w:t>
            </w:r>
          </w:p>
        </w:tc>
        <w:tc>
          <w:tcPr>
            <w:tcW w:w="824" w:type="dxa"/>
            <w:vMerge w:val="restart"/>
            <w:tcBorders>
              <w:top w:val="nil"/>
              <w:left w:val="single" w:sz="4" w:space="0" w:color="auto"/>
              <w:bottom w:val="single" w:sz="4" w:space="0" w:color="auto"/>
              <w:right w:val="single" w:sz="4" w:space="0" w:color="auto"/>
            </w:tcBorders>
            <w:vAlign w:val="center"/>
          </w:tcPr>
          <w:p w:rsidR="00D26CF6" w:rsidRDefault="000121B9">
            <w:pPr>
              <w:widowControl/>
              <w:jc w:val="center"/>
              <w:rPr>
                <w:rFonts w:hAnsi="宋体" w:cs="Arial"/>
                <w:kern w:val="0"/>
                <w:sz w:val="24"/>
              </w:rPr>
            </w:pPr>
            <w:r>
              <w:rPr>
                <w:rFonts w:hAnsi="宋体" w:cs="Arial" w:hint="eastAsia"/>
                <w:kern w:val="0"/>
                <w:sz w:val="24"/>
              </w:rPr>
              <w:t>项目名称</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D26CF6" w:rsidRDefault="000121B9">
            <w:pPr>
              <w:widowControl/>
              <w:jc w:val="center"/>
              <w:rPr>
                <w:rFonts w:hAnsi="宋体" w:cs="Arial"/>
                <w:kern w:val="0"/>
                <w:sz w:val="24"/>
              </w:rPr>
            </w:pPr>
            <w:r>
              <w:rPr>
                <w:rFonts w:hAnsi="宋体" w:cs="Arial" w:hint="eastAsia"/>
                <w:kern w:val="0"/>
                <w:sz w:val="24"/>
              </w:rPr>
              <w:t>单位</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D26CF6" w:rsidRDefault="000121B9">
            <w:pPr>
              <w:widowControl/>
              <w:jc w:val="center"/>
              <w:rPr>
                <w:rFonts w:hAnsi="宋体" w:cs="Arial"/>
                <w:kern w:val="0"/>
                <w:sz w:val="24"/>
              </w:rPr>
            </w:pPr>
            <w:r>
              <w:rPr>
                <w:rFonts w:hAnsi="宋体" w:cs="Arial" w:hint="eastAsia"/>
                <w:kern w:val="0"/>
                <w:sz w:val="24"/>
              </w:rPr>
              <w:t>工程量</w:t>
            </w:r>
          </w:p>
        </w:tc>
        <w:tc>
          <w:tcPr>
            <w:tcW w:w="3658" w:type="dxa"/>
            <w:gridSpan w:val="3"/>
            <w:tcBorders>
              <w:top w:val="single" w:sz="4" w:space="0" w:color="auto"/>
              <w:left w:val="nil"/>
              <w:bottom w:val="single" w:sz="4" w:space="0" w:color="auto"/>
              <w:right w:val="single" w:sz="4" w:space="0" w:color="auto"/>
            </w:tcBorders>
            <w:vAlign w:val="center"/>
          </w:tcPr>
          <w:p w:rsidR="00D26CF6" w:rsidRDefault="000121B9">
            <w:pPr>
              <w:widowControl/>
              <w:jc w:val="center"/>
              <w:rPr>
                <w:rFonts w:hAnsi="宋体" w:cs="Arial"/>
                <w:kern w:val="0"/>
                <w:sz w:val="24"/>
              </w:rPr>
            </w:pPr>
            <w:r>
              <w:rPr>
                <w:rFonts w:hAnsi="宋体" w:cs="Arial" w:hint="eastAsia"/>
                <w:kern w:val="0"/>
                <w:sz w:val="24"/>
              </w:rPr>
              <w:t>金额</w:t>
            </w:r>
          </w:p>
        </w:tc>
      </w:tr>
      <w:tr w:rsidR="00D26CF6">
        <w:trPr>
          <w:trHeight w:val="255"/>
        </w:trPr>
        <w:tc>
          <w:tcPr>
            <w:tcW w:w="1314" w:type="dxa"/>
            <w:vMerge/>
            <w:tcBorders>
              <w:top w:val="nil"/>
              <w:left w:val="single" w:sz="4" w:space="0" w:color="auto"/>
              <w:bottom w:val="single" w:sz="4" w:space="0" w:color="auto"/>
              <w:right w:val="single" w:sz="4" w:space="0" w:color="auto"/>
            </w:tcBorders>
            <w:vAlign w:val="center"/>
          </w:tcPr>
          <w:p w:rsidR="00D26CF6" w:rsidRDefault="00D26CF6">
            <w:pPr>
              <w:widowControl/>
              <w:jc w:val="left"/>
              <w:rPr>
                <w:rFonts w:hAnsi="宋体" w:cs="Arial"/>
                <w:kern w:val="0"/>
                <w:sz w:val="24"/>
              </w:rPr>
            </w:pPr>
          </w:p>
        </w:tc>
        <w:tc>
          <w:tcPr>
            <w:tcW w:w="1314" w:type="dxa"/>
            <w:vMerge/>
            <w:tcBorders>
              <w:top w:val="nil"/>
              <w:left w:val="single" w:sz="4" w:space="0" w:color="auto"/>
              <w:bottom w:val="single" w:sz="4" w:space="0" w:color="auto"/>
              <w:right w:val="single" w:sz="4" w:space="0" w:color="auto"/>
            </w:tcBorders>
            <w:vAlign w:val="center"/>
          </w:tcPr>
          <w:p w:rsidR="00D26CF6" w:rsidRDefault="00D26CF6">
            <w:pPr>
              <w:widowControl/>
              <w:jc w:val="left"/>
              <w:rPr>
                <w:rFonts w:hAnsi="宋体" w:cs="Arial"/>
                <w:kern w:val="0"/>
                <w:sz w:val="24"/>
              </w:rPr>
            </w:pPr>
          </w:p>
        </w:tc>
        <w:tc>
          <w:tcPr>
            <w:tcW w:w="824" w:type="dxa"/>
            <w:vMerge/>
            <w:tcBorders>
              <w:top w:val="nil"/>
              <w:left w:val="single" w:sz="4" w:space="0" w:color="auto"/>
              <w:bottom w:val="single" w:sz="4" w:space="0" w:color="auto"/>
              <w:right w:val="single" w:sz="4" w:space="0" w:color="auto"/>
            </w:tcBorders>
            <w:vAlign w:val="center"/>
          </w:tcPr>
          <w:p w:rsidR="00D26CF6" w:rsidRDefault="00D26CF6">
            <w:pPr>
              <w:widowControl/>
              <w:jc w:val="left"/>
              <w:rPr>
                <w:rFonts w:hAnsi="宋体" w:cs="Arial"/>
                <w:kern w:val="0"/>
                <w:sz w:val="24"/>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D26CF6" w:rsidRDefault="00D26CF6">
            <w:pPr>
              <w:widowControl/>
              <w:jc w:val="left"/>
              <w:rPr>
                <w:rFonts w:hAnsi="宋体" w:cs="Arial"/>
                <w:kern w:val="0"/>
                <w:sz w:val="24"/>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D26CF6" w:rsidRDefault="00D26CF6">
            <w:pPr>
              <w:widowControl/>
              <w:jc w:val="left"/>
              <w:rPr>
                <w:rFonts w:hAnsi="宋体" w:cs="Arial"/>
                <w:kern w:val="0"/>
                <w:sz w:val="24"/>
              </w:rPr>
            </w:pPr>
          </w:p>
        </w:tc>
        <w:tc>
          <w:tcPr>
            <w:tcW w:w="825" w:type="dxa"/>
            <w:tcBorders>
              <w:top w:val="nil"/>
              <w:left w:val="nil"/>
              <w:bottom w:val="single" w:sz="4" w:space="0" w:color="auto"/>
              <w:right w:val="single" w:sz="4" w:space="0" w:color="auto"/>
            </w:tcBorders>
            <w:vAlign w:val="center"/>
          </w:tcPr>
          <w:p w:rsidR="00D26CF6" w:rsidRDefault="000121B9">
            <w:pPr>
              <w:widowControl/>
              <w:jc w:val="center"/>
              <w:rPr>
                <w:rFonts w:hAnsi="宋体" w:cs="Arial"/>
                <w:kern w:val="0"/>
                <w:sz w:val="24"/>
              </w:rPr>
            </w:pPr>
            <w:r>
              <w:rPr>
                <w:rFonts w:hAnsi="宋体" w:cs="Arial" w:hint="eastAsia"/>
                <w:kern w:val="0"/>
                <w:sz w:val="24"/>
              </w:rPr>
              <w:t>单价</w:t>
            </w:r>
          </w:p>
        </w:tc>
        <w:tc>
          <w:tcPr>
            <w:tcW w:w="1339" w:type="dxa"/>
            <w:tcBorders>
              <w:top w:val="nil"/>
              <w:left w:val="nil"/>
              <w:bottom w:val="single" w:sz="4" w:space="0" w:color="auto"/>
              <w:right w:val="single" w:sz="4" w:space="0" w:color="auto"/>
            </w:tcBorders>
            <w:vAlign w:val="center"/>
          </w:tcPr>
          <w:p w:rsidR="00D26CF6" w:rsidRDefault="000121B9">
            <w:pPr>
              <w:widowControl/>
              <w:jc w:val="center"/>
              <w:rPr>
                <w:rFonts w:hAnsi="宋体" w:cs="Arial"/>
                <w:kern w:val="0"/>
                <w:sz w:val="24"/>
              </w:rPr>
            </w:pPr>
            <w:r>
              <w:rPr>
                <w:rFonts w:hAnsi="宋体" w:cs="Arial" w:hint="eastAsia"/>
                <w:kern w:val="0"/>
                <w:sz w:val="24"/>
              </w:rPr>
              <w:t>合价</w:t>
            </w:r>
          </w:p>
        </w:tc>
        <w:tc>
          <w:tcPr>
            <w:tcW w:w="1494" w:type="dxa"/>
            <w:tcBorders>
              <w:top w:val="nil"/>
              <w:left w:val="nil"/>
              <w:bottom w:val="single" w:sz="4" w:space="0" w:color="auto"/>
              <w:right w:val="single" w:sz="4" w:space="0" w:color="auto"/>
            </w:tcBorders>
            <w:vAlign w:val="center"/>
          </w:tcPr>
          <w:p w:rsidR="00D26CF6" w:rsidRDefault="000121B9">
            <w:pPr>
              <w:widowControl/>
              <w:jc w:val="center"/>
              <w:rPr>
                <w:rFonts w:hAnsi="宋体" w:cs="Arial"/>
                <w:kern w:val="0"/>
                <w:sz w:val="24"/>
              </w:rPr>
            </w:pPr>
            <w:r>
              <w:rPr>
                <w:rFonts w:hAnsi="宋体" w:cs="Arial" w:hint="eastAsia"/>
                <w:kern w:val="0"/>
                <w:sz w:val="24"/>
              </w:rPr>
              <w:t>其中：人工费</w:t>
            </w:r>
          </w:p>
        </w:tc>
      </w:tr>
      <w:tr w:rsidR="00D26CF6">
        <w:trPr>
          <w:trHeight w:val="255"/>
        </w:trPr>
        <w:tc>
          <w:tcPr>
            <w:tcW w:w="1314"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kern w:val="0"/>
                <w:sz w:val="24"/>
              </w:rPr>
              <w:t>1</w:t>
            </w:r>
          </w:p>
        </w:tc>
        <w:tc>
          <w:tcPr>
            <w:tcW w:w="131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314"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kern w:val="0"/>
                <w:sz w:val="24"/>
              </w:rPr>
              <w:t>2</w:t>
            </w:r>
          </w:p>
        </w:tc>
        <w:tc>
          <w:tcPr>
            <w:tcW w:w="131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314"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kern w:val="0"/>
                <w:sz w:val="24"/>
              </w:rPr>
              <w:t>3</w:t>
            </w:r>
          </w:p>
        </w:tc>
        <w:tc>
          <w:tcPr>
            <w:tcW w:w="131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314"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kern w:val="0"/>
                <w:sz w:val="24"/>
              </w:rPr>
              <w:t>4</w:t>
            </w:r>
          </w:p>
        </w:tc>
        <w:tc>
          <w:tcPr>
            <w:tcW w:w="131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314"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kern w:val="0"/>
                <w:sz w:val="24"/>
              </w:rPr>
              <w:t>5</w:t>
            </w:r>
          </w:p>
        </w:tc>
        <w:tc>
          <w:tcPr>
            <w:tcW w:w="131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314"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1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314"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1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314"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1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314"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1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314"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1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314"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1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314"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1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314"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1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314"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1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314" w:type="dxa"/>
            <w:tcBorders>
              <w:top w:val="nil"/>
              <w:left w:val="single" w:sz="4" w:space="0" w:color="auto"/>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1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825"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33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5927" w:type="dxa"/>
            <w:gridSpan w:val="6"/>
            <w:tcBorders>
              <w:top w:val="single" w:sz="4" w:space="0" w:color="auto"/>
              <w:left w:val="single" w:sz="4" w:space="0" w:color="auto"/>
              <w:bottom w:val="single" w:sz="4" w:space="0" w:color="auto"/>
              <w:right w:val="single" w:sz="4" w:space="0" w:color="auto"/>
            </w:tcBorders>
            <w:vAlign w:val="center"/>
          </w:tcPr>
          <w:p w:rsidR="00D26CF6" w:rsidRDefault="000121B9">
            <w:pPr>
              <w:widowControl/>
              <w:jc w:val="center"/>
              <w:rPr>
                <w:rFonts w:hAnsi="宋体" w:cs="Arial"/>
                <w:kern w:val="0"/>
                <w:sz w:val="24"/>
              </w:rPr>
            </w:pPr>
            <w:r>
              <w:rPr>
                <w:rFonts w:hAnsi="宋体" w:cs="Arial" w:hint="eastAsia"/>
                <w:kern w:val="0"/>
                <w:sz w:val="24"/>
              </w:rPr>
              <w:t>本表合计（结转至施工图预算计价汇总表）</w:t>
            </w:r>
          </w:p>
        </w:tc>
        <w:tc>
          <w:tcPr>
            <w:tcW w:w="1339"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c>
          <w:tcPr>
            <w:tcW w:w="1494" w:type="dxa"/>
            <w:tcBorders>
              <w:top w:val="nil"/>
              <w:left w:val="nil"/>
              <w:bottom w:val="single" w:sz="4" w:space="0" w:color="auto"/>
              <w:right w:val="single" w:sz="4" w:space="0" w:color="auto"/>
            </w:tcBorders>
            <w:vAlign w:val="center"/>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300"/>
        </w:trPr>
        <w:tc>
          <w:tcPr>
            <w:tcW w:w="1314" w:type="dxa"/>
            <w:vAlign w:val="bottom"/>
          </w:tcPr>
          <w:p w:rsidR="00D26CF6" w:rsidRDefault="00D26CF6">
            <w:pPr>
              <w:widowControl/>
              <w:jc w:val="left"/>
              <w:rPr>
                <w:rFonts w:hAnsi="宋体" w:cs="Arial"/>
                <w:kern w:val="0"/>
                <w:sz w:val="24"/>
              </w:rPr>
            </w:pPr>
          </w:p>
        </w:tc>
        <w:tc>
          <w:tcPr>
            <w:tcW w:w="1314" w:type="dxa"/>
            <w:vAlign w:val="bottom"/>
          </w:tcPr>
          <w:p w:rsidR="00D26CF6" w:rsidRDefault="00D26CF6">
            <w:pPr>
              <w:widowControl/>
              <w:jc w:val="left"/>
              <w:rPr>
                <w:rFonts w:hAnsi="宋体" w:cs="Arial"/>
                <w:kern w:val="0"/>
                <w:sz w:val="24"/>
              </w:rPr>
            </w:pPr>
          </w:p>
        </w:tc>
        <w:tc>
          <w:tcPr>
            <w:tcW w:w="824" w:type="dxa"/>
            <w:vAlign w:val="bottom"/>
          </w:tcPr>
          <w:p w:rsidR="00D26CF6" w:rsidRDefault="00D26CF6">
            <w:pPr>
              <w:widowControl/>
              <w:jc w:val="left"/>
              <w:rPr>
                <w:rFonts w:hAnsi="宋体" w:cs="Arial"/>
                <w:kern w:val="0"/>
                <w:sz w:val="24"/>
              </w:rPr>
            </w:pPr>
          </w:p>
        </w:tc>
        <w:tc>
          <w:tcPr>
            <w:tcW w:w="825" w:type="dxa"/>
            <w:vAlign w:val="bottom"/>
          </w:tcPr>
          <w:p w:rsidR="00D26CF6" w:rsidRDefault="00D26CF6">
            <w:pPr>
              <w:widowControl/>
              <w:jc w:val="left"/>
              <w:rPr>
                <w:rFonts w:hAnsi="宋体" w:cs="Arial"/>
                <w:kern w:val="0"/>
                <w:sz w:val="24"/>
              </w:rPr>
            </w:pPr>
          </w:p>
        </w:tc>
        <w:tc>
          <w:tcPr>
            <w:tcW w:w="825" w:type="dxa"/>
            <w:vAlign w:val="center"/>
          </w:tcPr>
          <w:p w:rsidR="00D26CF6" w:rsidRDefault="00D26CF6">
            <w:pPr>
              <w:widowControl/>
              <w:jc w:val="left"/>
              <w:rPr>
                <w:rFonts w:hAnsi="宋体" w:cs="Arial"/>
                <w:kern w:val="0"/>
                <w:sz w:val="24"/>
              </w:rPr>
            </w:pPr>
          </w:p>
        </w:tc>
        <w:tc>
          <w:tcPr>
            <w:tcW w:w="825" w:type="dxa"/>
            <w:vAlign w:val="center"/>
          </w:tcPr>
          <w:p w:rsidR="00D26CF6" w:rsidRDefault="00D26CF6">
            <w:pPr>
              <w:widowControl/>
              <w:jc w:val="left"/>
              <w:rPr>
                <w:rFonts w:hAnsi="宋体" w:cs="Arial"/>
                <w:kern w:val="0"/>
                <w:sz w:val="24"/>
              </w:rPr>
            </w:pPr>
          </w:p>
        </w:tc>
        <w:tc>
          <w:tcPr>
            <w:tcW w:w="1339" w:type="dxa"/>
            <w:vAlign w:val="center"/>
          </w:tcPr>
          <w:p w:rsidR="00D26CF6" w:rsidRDefault="00D26CF6">
            <w:pPr>
              <w:widowControl/>
              <w:jc w:val="left"/>
              <w:rPr>
                <w:rFonts w:hAnsi="宋体" w:cs="Arial"/>
                <w:kern w:val="0"/>
                <w:sz w:val="24"/>
              </w:rPr>
            </w:pPr>
          </w:p>
        </w:tc>
        <w:tc>
          <w:tcPr>
            <w:tcW w:w="1494" w:type="dxa"/>
            <w:vAlign w:val="bottom"/>
          </w:tcPr>
          <w:p w:rsidR="00D26CF6" w:rsidRDefault="000121B9">
            <w:pPr>
              <w:widowControl/>
              <w:jc w:val="left"/>
              <w:rPr>
                <w:rFonts w:hAnsi="宋体" w:cs="Arial"/>
                <w:kern w:val="0"/>
                <w:sz w:val="24"/>
              </w:rPr>
            </w:pPr>
            <w:r>
              <w:rPr>
                <w:rFonts w:hAnsi="宋体" w:cs="Arial" w:hint="eastAsia"/>
                <w:kern w:val="0"/>
                <w:sz w:val="24"/>
              </w:rPr>
              <w:t>第  页共  页</w:t>
            </w:r>
          </w:p>
        </w:tc>
      </w:tr>
      <w:tr w:rsidR="00D26CF6">
        <w:trPr>
          <w:trHeight w:val="255"/>
        </w:trPr>
        <w:tc>
          <w:tcPr>
            <w:tcW w:w="2628" w:type="dxa"/>
            <w:gridSpan w:val="2"/>
            <w:vAlign w:val="bottom"/>
          </w:tcPr>
          <w:p w:rsidR="00D26CF6" w:rsidRDefault="000121B9">
            <w:pPr>
              <w:widowControl/>
              <w:jc w:val="center"/>
              <w:rPr>
                <w:rFonts w:hAnsi="宋体" w:cs="Arial"/>
                <w:kern w:val="0"/>
                <w:sz w:val="24"/>
              </w:rPr>
            </w:pPr>
            <w:r>
              <w:rPr>
                <w:rFonts w:hAnsi="宋体" w:cs="Arial" w:hint="eastAsia"/>
                <w:kern w:val="0"/>
                <w:sz w:val="24"/>
              </w:rPr>
              <w:t>编制单位：（盖章）</w:t>
            </w:r>
          </w:p>
        </w:tc>
        <w:tc>
          <w:tcPr>
            <w:tcW w:w="824" w:type="dxa"/>
            <w:vAlign w:val="bottom"/>
          </w:tcPr>
          <w:p w:rsidR="00D26CF6" w:rsidRDefault="00D26CF6">
            <w:pPr>
              <w:widowControl/>
              <w:jc w:val="left"/>
              <w:rPr>
                <w:rFonts w:hAnsi="宋体" w:cs="Arial"/>
                <w:kern w:val="0"/>
                <w:sz w:val="24"/>
              </w:rPr>
            </w:pPr>
          </w:p>
        </w:tc>
        <w:tc>
          <w:tcPr>
            <w:tcW w:w="825" w:type="dxa"/>
            <w:vAlign w:val="bottom"/>
          </w:tcPr>
          <w:p w:rsidR="00D26CF6" w:rsidRDefault="00D26CF6">
            <w:pPr>
              <w:widowControl/>
              <w:jc w:val="left"/>
              <w:rPr>
                <w:rFonts w:hAnsi="宋体" w:cs="Arial"/>
                <w:kern w:val="0"/>
                <w:sz w:val="24"/>
              </w:rPr>
            </w:pPr>
          </w:p>
        </w:tc>
        <w:tc>
          <w:tcPr>
            <w:tcW w:w="825" w:type="dxa"/>
            <w:vAlign w:val="bottom"/>
          </w:tcPr>
          <w:p w:rsidR="00D26CF6" w:rsidRDefault="00D26CF6">
            <w:pPr>
              <w:widowControl/>
              <w:jc w:val="left"/>
              <w:rPr>
                <w:rFonts w:hAnsi="宋体" w:cs="Arial"/>
                <w:kern w:val="0"/>
                <w:sz w:val="24"/>
              </w:rPr>
            </w:pPr>
          </w:p>
        </w:tc>
        <w:tc>
          <w:tcPr>
            <w:tcW w:w="825" w:type="dxa"/>
            <w:vAlign w:val="center"/>
          </w:tcPr>
          <w:p w:rsidR="00D26CF6" w:rsidRDefault="00D26CF6">
            <w:pPr>
              <w:widowControl/>
              <w:jc w:val="left"/>
              <w:rPr>
                <w:rFonts w:hAnsi="宋体" w:cs="Arial"/>
                <w:kern w:val="0"/>
                <w:sz w:val="24"/>
              </w:rPr>
            </w:pPr>
          </w:p>
        </w:tc>
        <w:tc>
          <w:tcPr>
            <w:tcW w:w="1339" w:type="dxa"/>
            <w:vAlign w:val="center"/>
          </w:tcPr>
          <w:p w:rsidR="00D26CF6" w:rsidRDefault="00D26CF6">
            <w:pPr>
              <w:widowControl/>
              <w:jc w:val="left"/>
              <w:rPr>
                <w:rFonts w:hAnsi="宋体" w:cs="Arial"/>
                <w:kern w:val="0"/>
                <w:sz w:val="24"/>
              </w:rPr>
            </w:pPr>
          </w:p>
        </w:tc>
        <w:tc>
          <w:tcPr>
            <w:tcW w:w="1494" w:type="dxa"/>
            <w:vAlign w:val="center"/>
          </w:tcPr>
          <w:p w:rsidR="00D26CF6" w:rsidRDefault="00D26CF6">
            <w:pPr>
              <w:widowControl/>
              <w:jc w:val="left"/>
              <w:rPr>
                <w:rFonts w:hAnsi="宋体" w:cs="Arial"/>
                <w:kern w:val="0"/>
                <w:sz w:val="24"/>
              </w:rPr>
            </w:pPr>
          </w:p>
        </w:tc>
      </w:tr>
      <w:tr w:rsidR="00D26CF6">
        <w:trPr>
          <w:trHeight w:val="255"/>
        </w:trPr>
        <w:tc>
          <w:tcPr>
            <w:tcW w:w="2628" w:type="dxa"/>
            <w:gridSpan w:val="2"/>
            <w:vAlign w:val="bottom"/>
          </w:tcPr>
          <w:p w:rsidR="00D26CF6" w:rsidRDefault="000121B9">
            <w:pPr>
              <w:widowControl/>
              <w:jc w:val="center"/>
              <w:rPr>
                <w:rFonts w:hAnsi="宋体" w:cs="Arial"/>
                <w:kern w:val="0"/>
                <w:sz w:val="24"/>
              </w:rPr>
            </w:pPr>
            <w:r>
              <w:rPr>
                <w:rFonts w:hAnsi="宋体" w:cs="Arial" w:hint="eastAsia"/>
                <w:kern w:val="0"/>
                <w:sz w:val="24"/>
              </w:rPr>
              <w:t>法定代表人：（签字、盖章）</w:t>
            </w:r>
          </w:p>
        </w:tc>
        <w:tc>
          <w:tcPr>
            <w:tcW w:w="824" w:type="dxa"/>
            <w:vAlign w:val="bottom"/>
          </w:tcPr>
          <w:p w:rsidR="00D26CF6" w:rsidRDefault="00D26CF6">
            <w:pPr>
              <w:widowControl/>
              <w:jc w:val="left"/>
              <w:rPr>
                <w:rFonts w:hAnsi="宋体" w:cs="Arial"/>
                <w:kern w:val="0"/>
                <w:sz w:val="24"/>
              </w:rPr>
            </w:pPr>
          </w:p>
        </w:tc>
        <w:tc>
          <w:tcPr>
            <w:tcW w:w="825" w:type="dxa"/>
            <w:vAlign w:val="bottom"/>
          </w:tcPr>
          <w:p w:rsidR="00D26CF6" w:rsidRDefault="00D26CF6">
            <w:pPr>
              <w:widowControl/>
              <w:jc w:val="left"/>
              <w:rPr>
                <w:rFonts w:hAnsi="宋体" w:cs="Arial"/>
                <w:kern w:val="0"/>
                <w:sz w:val="24"/>
              </w:rPr>
            </w:pPr>
          </w:p>
        </w:tc>
        <w:tc>
          <w:tcPr>
            <w:tcW w:w="825" w:type="dxa"/>
            <w:vAlign w:val="bottom"/>
          </w:tcPr>
          <w:p w:rsidR="00D26CF6" w:rsidRDefault="00D26CF6">
            <w:pPr>
              <w:widowControl/>
              <w:jc w:val="left"/>
              <w:rPr>
                <w:rFonts w:hAnsi="宋体" w:cs="Arial"/>
                <w:kern w:val="0"/>
                <w:sz w:val="24"/>
              </w:rPr>
            </w:pPr>
          </w:p>
        </w:tc>
        <w:tc>
          <w:tcPr>
            <w:tcW w:w="825" w:type="dxa"/>
            <w:vAlign w:val="center"/>
          </w:tcPr>
          <w:p w:rsidR="00D26CF6" w:rsidRDefault="00D26CF6">
            <w:pPr>
              <w:widowControl/>
              <w:jc w:val="left"/>
              <w:rPr>
                <w:rFonts w:hAnsi="宋体" w:cs="Arial"/>
                <w:kern w:val="0"/>
                <w:sz w:val="24"/>
              </w:rPr>
            </w:pPr>
          </w:p>
        </w:tc>
        <w:tc>
          <w:tcPr>
            <w:tcW w:w="1339" w:type="dxa"/>
            <w:vAlign w:val="center"/>
          </w:tcPr>
          <w:p w:rsidR="00D26CF6" w:rsidRDefault="00D26CF6">
            <w:pPr>
              <w:widowControl/>
              <w:jc w:val="left"/>
              <w:rPr>
                <w:rFonts w:hAnsi="宋体" w:cs="Arial"/>
                <w:kern w:val="0"/>
                <w:sz w:val="24"/>
              </w:rPr>
            </w:pPr>
          </w:p>
        </w:tc>
        <w:tc>
          <w:tcPr>
            <w:tcW w:w="1494" w:type="dxa"/>
            <w:vAlign w:val="center"/>
          </w:tcPr>
          <w:p w:rsidR="00D26CF6" w:rsidRDefault="00D26CF6">
            <w:pPr>
              <w:widowControl/>
              <w:jc w:val="left"/>
              <w:rPr>
                <w:rFonts w:hAnsi="宋体" w:cs="Arial"/>
                <w:kern w:val="0"/>
                <w:sz w:val="24"/>
              </w:rPr>
            </w:pPr>
          </w:p>
        </w:tc>
      </w:tr>
      <w:tr w:rsidR="00D26CF6">
        <w:trPr>
          <w:trHeight w:val="255"/>
        </w:trPr>
        <w:tc>
          <w:tcPr>
            <w:tcW w:w="1314" w:type="dxa"/>
            <w:vAlign w:val="bottom"/>
          </w:tcPr>
          <w:p w:rsidR="00D26CF6" w:rsidRDefault="00D26CF6">
            <w:pPr>
              <w:widowControl/>
              <w:jc w:val="left"/>
              <w:rPr>
                <w:rFonts w:hAnsi="宋体" w:cs="Arial"/>
                <w:kern w:val="0"/>
                <w:sz w:val="24"/>
              </w:rPr>
            </w:pPr>
          </w:p>
        </w:tc>
        <w:tc>
          <w:tcPr>
            <w:tcW w:w="1314" w:type="dxa"/>
            <w:vAlign w:val="bottom"/>
          </w:tcPr>
          <w:p w:rsidR="00D26CF6" w:rsidRDefault="00D26CF6">
            <w:pPr>
              <w:widowControl/>
              <w:jc w:val="left"/>
              <w:rPr>
                <w:rFonts w:hAnsi="宋体" w:cs="Arial"/>
                <w:kern w:val="0"/>
                <w:sz w:val="24"/>
              </w:rPr>
            </w:pPr>
          </w:p>
        </w:tc>
        <w:tc>
          <w:tcPr>
            <w:tcW w:w="824" w:type="dxa"/>
            <w:vAlign w:val="bottom"/>
          </w:tcPr>
          <w:p w:rsidR="00D26CF6" w:rsidRDefault="00D26CF6">
            <w:pPr>
              <w:widowControl/>
              <w:jc w:val="left"/>
              <w:rPr>
                <w:rFonts w:hAnsi="宋体" w:cs="Arial"/>
                <w:kern w:val="0"/>
                <w:sz w:val="24"/>
              </w:rPr>
            </w:pPr>
          </w:p>
        </w:tc>
        <w:tc>
          <w:tcPr>
            <w:tcW w:w="825" w:type="dxa"/>
            <w:vAlign w:val="center"/>
          </w:tcPr>
          <w:p w:rsidR="00D26CF6" w:rsidRDefault="00D26CF6">
            <w:pPr>
              <w:widowControl/>
              <w:jc w:val="left"/>
              <w:rPr>
                <w:rFonts w:hAnsi="宋体" w:cs="Arial"/>
                <w:kern w:val="0"/>
                <w:sz w:val="24"/>
              </w:rPr>
            </w:pPr>
          </w:p>
        </w:tc>
        <w:tc>
          <w:tcPr>
            <w:tcW w:w="825" w:type="dxa"/>
            <w:vAlign w:val="bottom"/>
          </w:tcPr>
          <w:p w:rsidR="00D26CF6" w:rsidRDefault="00D26CF6">
            <w:pPr>
              <w:widowControl/>
              <w:jc w:val="left"/>
              <w:rPr>
                <w:rFonts w:hAnsi="宋体" w:cs="Arial"/>
                <w:kern w:val="0"/>
                <w:sz w:val="24"/>
              </w:rPr>
            </w:pPr>
          </w:p>
        </w:tc>
        <w:tc>
          <w:tcPr>
            <w:tcW w:w="825" w:type="dxa"/>
            <w:vAlign w:val="center"/>
          </w:tcPr>
          <w:p w:rsidR="00D26CF6" w:rsidRDefault="00D26CF6">
            <w:pPr>
              <w:widowControl/>
              <w:jc w:val="left"/>
              <w:rPr>
                <w:rFonts w:hAnsi="宋体" w:cs="Arial"/>
                <w:kern w:val="0"/>
                <w:sz w:val="24"/>
              </w:rPr>
            </w:pPr>
          </w:p>
        </w:tc>
        <w:tc>
          <w:tcPr>
            <w:tcW w:w="1339" w:type="dxa"/>
            <w:vAlign w:val="bottom"/>
          </w:tcPr>
          <w:p w:rsidR="00D26CF6" w:rsidRDefault="000121B9">
            <w:pPr>
              <w:widowControl/>
              <w:jc w:val="left"/>
              <w:rPr>
                <w:rFonts w:hAnsi="宋体" w:cs="Arial"/>
                <w:kern w:val="0"/>
                <w:sz w:val="24"/>
              </w:rPr>
            </w:pPr>
            <w:r>
              <w:rPr>
                <w:rFonts w:hAnsi="宋体" w:cs="Arial" w:hint="eastAsia"/>
                <w:kern w:val="0"/>
                <w:sz w:val="24"/>
              </w:rPr>
              <w:t>年月日</w:t>
            </w:r>
          </w:p>
        </w:tc>
        <w:tc>
          <w:tcPr>
            <w:tcW w:w="1494" w:type="dxa"/>
            <w:vAlign w:val="center"/>
          </w:tcPr>
          <w:p w:rsidR="00D26CF6" w:rsidRDefault="00D26CF6">
            <w:pPr>
              <w:widowControl/>
              <w:jc w:val="left"/>
              <w:rPr>
                <w:rFonts w:hAnsi="宋体" w:cs="Arial"/>
                <w:kern w:val="0"/>
                <w:sz w:val="24"/>
              </w:rPr>
            </w:pPr>
          </w:p>
        </w:tc>
      </w:tr>
    </w:tbl>
    <w:p w:rsidR="00D26CF6" w:rsidRDefault="00D26CF6">
      <w:pPr>
        <w:rPr>
          <w:rFonts w:hAnsi="宋体"/>
          <w:sz w:val="24"/>
        </w:rPr>
      </w:pPr>
    </w:p>
    <w:p w:rsidR="00D26CF6" w:rsidRDefault="000121B9">
      <w:pPr>
        <w:rPr>
          <w:rFonts w:hAnsi="宋体"/>
          <w:sz w:val="24"/>
        </w:rPr>
      </w:pPr>
      <w:r>
        <w:rPr>
          <w:rFonts w:hAnsi="宋体" w:hint="eastAsia"/>
          <w:sz w:val="24"/>
        </w:rPr>
        <w:br w:type="page"/>
      </w:r>
    </w:p>
    <w:tbl>
      <w:tblPr>
        <w:tblW w:w="9855" w:type="dxa"/>
        <w:tblInd w:w="-764" w:type="dxa"/>
        <w:tblLayout w:type="fixed"/>
        <w:tblLook w:val="04A0" w:firstRow="1" w:lastRow="0" w:firstColumn="1" w:lastColumn="0" w:noHBand="0" w:noVBand="1"/>
      </w:tblPr>
      <w:tblGrid>
        <w:gridCol w:w="1171"/>
        <w:gridCol w:w="2265"/>
        <w:gridCol w:w="1989"/>
        <w:gridCol w:w="1328"/>
        <w:gridCol w:w="3102"/>
      </w:tblGrid>
      <w:tr w:rsidR="00D26CF6">
        <w:trPr>
          <w:trHeight w:val="255"/>
        </w:trPr>
        <w:tc>
          <w:tcPr>
            <w:tcW w:w="9855" w:type="dxa"/>
            <w:gridSpan w:val="5"/>
            <w:vAlign w:val="bottom"/>
          </w:tcPr>
          <w:p w:rsidR="00D26CF6" w:rsidRDefault="000121B9">
            <w:pPr>
              <w:widowControl/>
              <w:jc w:val="center"/>
              <w:rPr>
                <w:rFonts w:hAnsi="宋体" w:cs="Arial"/>
                <w:kern w:val="0"/>
                <w:sz w:val="36"/>
                <w:szCs w:val="36"/>
              </w:rPr>
            </w:pPr>
            <w:r>
              <w:rPr>
                <w:rFonts w:hAnsi="宋体" w:cs="Arial" w:hint="eastAsia"/>
                <w:kern w:val="0"/>
                <w:sz w:val="36"/>
                <w:szCs w:val="36"/>
              </w:rPr>
              <w:lastRenderedPageBreak/>
              <w:t>措施项目预算计价表（一）</w:t>
            </w:r>
          </w:p>
        </w:tc>
      </w:tr>
      <w:tr w:rsidR="00D26CF6">
        <w:trPr>
          <w:trHeight w:val="255"/>
        </w:trPr>
        <w:tc>
          <w:tcPr>
            <w:tcW w:w="5425" w:type="dxa"/>
            <w:gridSpan w:val="3"/>
            <w:vAlign w:val="bottom"/>
          </w:tcPr>
          <w:p w:rsidR="00D26CF6" w:rsidRDefault="000121B9">
            <w:pPr>
              <w:widowControl/>
              <w:jc w:val="left"/>
              <w:rPr>
                <w:rFonts w:hAnsi="宋体" w:cs="Arial"/>
                <w:kern w:val="0"/>
                <w:sz w:val="24"/>
              </w:rPr>
            </w:pPr>
            <w:r>
              <w:rPr>
                <w:rFonts w:hAnsi="宋体" w:cs="Arial" w:hint="eastAsia"/>
                <w:kern w:val="0"/>
                <w:sz w:val="24"/>
              </w:rPr>
              <w:t>专业工程名称：</w:t>
            </w:r>
          </w:p>
        </w:tc>
        <w:tc>
          <w:tcPr>
            <w:tcW w:w="1328" w:type="dxa"/>
            <w:vAlign w:val="bottom"/>
          </w:tcPr>
          <w:p w:rsidR="00D26CF6" w:rsidRDefault="00D26CF6">
            <w:pPr>
              <w:widowControl/>
              <w:jc w:val="left"/>
              <w:rPr>
                <w:rFonts w:hAnsi="宋体" w:cs="Arial"/>
                <w:kern w:val="0"/>
                <w:sz w:val="24"/>
              </w:rPr>
            </w:pPr>
          </w:p>
        </w:tc>
        <w:tc>
          <w:tcPr>
            <w:tcW w:w="3102" w:type="dxa"/>
            <w:vAlign w:val="bottom"/>
          </w:tcPr>
          <w:p w:rsidR="00D26CF6" w:rsidRDefault="000121B9">
            <w:pPr>
              <w:widowControl/>
              <w:jc w:val="left"/>
              <w:rPr>
                <w:rFonts w:hAnsi="宋体" w:cs="Arial"/>
                <w:kern w:val="0"/>
                <w:sz w:val="24"/>
              </w:rPr>
            </w:pPr>
            <w:r>
              <w:rPr>
                <w:rFonts w:hAnsi="宋体" w:cs="Arial" w:hint="eastAsia"/>
                <w:kern w:val="0"/>
                <w:sz w:val="24"/>
              </w:rPr>
              <w:t>金额单位：</w:t>
            </w:r>
          </w:p>
        </w:tc>
      </w:tr>
      <w:tr w:rsidR="00D26CF6">
        <w:trPr>
          <w:trHeight w:val="255"/>
        </w:trPr>
        <w:tc>
          <w:tcPr>
            <w:tcW w:w="1171" w:type="dxa"/>
            <w:tcBorders>
              <w:top w:val="single" w:sz="4" w:space="0" w:color="auto"/>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序号</w:t>
            </w:r>
          </w:p>
        </w:tc>
        <w:tc>
          <w:tcPr>
            <w:tcW w:w="2265"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项目名称</w:t>
            </w:r>
          </w:p>
        </w:tc>
        <w:tc>
          <w:tcPr>
            <w:tcW w:w="1989"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计算说明</w:t>
            </w:r>
          </w:p>
        </w:tc>
        <w:tc>
          <w:tcPr>
            <w:tcW w:w="1328"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金额</w:t>
            </w:r>
          </w:p>
        </w:tc>
        <w:tc>
          <w:tcPr>
            <w:tcW w:w="3102"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其中：人工费</w:t>
            </w:r>
          </w:p>
        </w:tc>
      </w:tr>
      <w:tr w:rsidR="00D26CF6">
        <w:trPr>
          <w:trHeight w:val="255"/>
        </w:trPr>
        <w:tc>
          <w:tcPr>
            <w:tcW w:w="1171"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1</w:t>
            </w:r>
          </w:p>
        </w:tc>
        <w:tc>
          <w:tcPr>
            <w:tcW w:w="2265"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98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32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3102"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171"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2</w:t>
            </w:r>
          </w:p>
        </w:tc>
        <w:tc>
          <w:tcPr>
            <w:tcW w:w="2265"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98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32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3102"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171"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3</w:t>
            </w:r>
          </w:p>
        </w:tc>
        <w:tc>
          <w:tcPr>
            <w:tcW w:w="2265"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98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32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3102"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171"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4</w:t>
            </w:r>
          </w:p>
        </w:tc>
        <w:tc>
          <w:tcPr>
            <w:tcW w:w="2265"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98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32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3102"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171"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265"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98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32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3102"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171"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265"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98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32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3102"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5425" w:type="dxa"/>
            <w:gridSpan w:val="3"/>
            <w:tcBorders>
              <w:top w:val="single" w:sz="4" w:space="0" w:color="auto"/>
              <w:left w:val="single" w:sz="4" w:space="0" w:color="auto"/>
              <w:bottom w:val="single" w:sz="4" w:space="0" w:color="auto"/>
              <w:right w:val="single" w:sz="4" w:space="0" w:color="000000"/>
            </w:tcBorders>
            <w:vAlign w:val="bottom"/>
          </w:tcPr>
          <w:p w:rsidR="00D26CF6" w:rsidRDefault="000121B9">
            <w:pPr>
              <w:widowControl/>
              <w:jc w:val="center"/>
              <w:rPr>
                <w:rFonts w:hAnsi="宋体" w:cs="Arial"/>
                <w:kern w:val="0"/>
                <w:sz w:val="24"/>
              </w:rPr>
            </w:pPr>
            <w:r>
              <w:rPr>
                <w:rFonts w:hAnsi="宋体" w:cs="Arial" w:hint="eastAsia"/>
                <w:kern w:val="0"/>
                <w:sz w:val="24"/>
              </w:rPr>
              <w:t>本表合计（结转至施工图预算计价汇总表）</w:t>
            </w:r>
          </w:p>
        </w:tc>
        <w:tc>
          <w:tcPr>
            <w:tcW w:w="132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3102"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300"/>
        </w:trPr>
        <w:tc>
          <w:tcPr>
            <w:tcW w:w="1171" w:type="dxa"/>
            <w:vAlign w:val="bottom"/>
          </w:tcPr>
          <w:p w:rsidR="00D26CF6" w:rsidRDefault="00D26CF6">
            <w:pPr>
              <w:widowControl/>
              <w:jc w:val="left"/>
              <w:rPr>
                <w:rFonts w:hAnsi="宋体" w:cs="Arial"/>
                <w:kern w:val="0"/>
                <w:sz w:val="24"/>
              </w:rPr>
            </w:pPr>
          </w:p>
        </w:tc>
        <w:tc>
          <w:tcPr>
            <w:tcW w:w="2265" w:type="dxa"/>
            <w:vAlign w:val="bottom"/>
          </w:tcPr>
          <w:p w:rsidR="00D26CF6" w:rsidRDefault="00D26CF6">
            <w:pPr>
              <w:widowControl/>
              <w:jc w:val="left"/>
              <w:rPr>
                <w:rFonts w:hAnsi="宋体" w:cs="Arial"/>
                <w:kern w:val="0"/>
                <w:sz w:val="24"/>
              </w:rPr>
            </w:pPr>
          </w:p>
        </w:tc>
        <w:tc>
          <w:tcPr>
            <w:tcW w:w="1989" w:type="dxa"/>
            <w:vAlign w:val="bottom"/>
          </w:tcPr>
          <w:p w:rsidR="00D26CF6" w:rsidRDefault="00D26CF6">
            <w:pPr>
              <w:widowControl/>
              <w:jc w:val="left"/>
              <w:rPr>
                <w:rFonts w:hAnsi="宋体" w:cs="Arial"/>
                <w:kern w:val="0"/>
                <w:sz w:val="24"/>
              </w:rPr>
            </w:pPr>
          </w:p>
        </w:tc>
        <w:tc>
          <w:tcPr>
            <w:tcW w:w="1328" w:type="dxa"/>
            <w:vAlign w:val="bottom"/>
          </w:tcPr>
          <w:p w:rsidR="00D26CF6" w:rsidRDefault="00D26CF6">
            <w:pPr>
              <w:widowControl/>
              <w:jc w:val="left"/>
              <w:rPr>
                <w:rFonts w:hAnsi="宋体" w:cs="Arial"/>
                <w:kern w:val="0"/>
                <w:sz w:val="24"/>
              </w:rPr>
            </w:pPr>
          </w:p>
        </w:tc>
        <w:tc>
          <w:tcPr>
            <w:tcW w:w="3102" w:type="dxa"/>
            <w:vAlign w:val="bottom"/>
          </w:tcPr>
          <w:p w:rsidR="00D26CF6" w:rsidRDefault="000121B9">
            <w:pPr>
              <w:widowControl/>
              <w:jc w:val="left"/>
              <w:rPr>
                <w:rFonts w:hAnsi="宋体" w:cs="Arial"/>
                <w:kern w:val="0"/>
                <w:sz w:val="24"/>
              </w:rPr>
            </w:pPr>
            <w:r>
              <w:rPr>
                <w:rFonts w:hAnsi="宋体" w:cs="Arial" w:hint="eastAsia"/>
                <w:kern w:val="0"/>
                <w:sz w:val="24"/>
              </w:rPr>
              <w:t>第  页共  页</w:t>
            </w:r>
          </w:p>
        </w:tc>
      </w:tr>
      <w:tr w:rsidR="00D26CF6">
        <w:trPr>
          <w:trHeight w:val="255"/>
        </w:trPr>
        <w:tc>
          <w:tcPr>
            <w:tcW w:w="3436" w:type="dxa"/>
            <w:gridSpan w:val="2"/>
            <w:vAlign w:val="bottom"/>
          </w:tcPr>
          <w:p w:rsidR="00D26CF6" w:rsidRDefault="000121B9">
            <w:pPr>
              <w:widowControl/>
              <w:jc w:val="center"/>
              <w:rPr>
                <w:rFonts w:hAnsi="宋体" w:cs="Arial"/>
                <w:kern w:val="0"/>
                <w:sz w:val="24"/>
              </w:rPr>
            </w:pPr>
            <w:r>
              <w:rPr>
                <w:rFonts w:hAnsi="宋体" w:cs="Arial" w:hint="eastAsia"/>
                <w:kern w:val="0"/>
                <w:sz w:val="24"/>
              </w:rPr>
              <w:t>编制单位：（盖章）</w:t>
            </w:r>
          </w:p>
        </w:tc>
        <w:tc>
          <w:tcPr>
            <w:tcW w:w="1989" w:type="dxa"/>
            <w:vAlign w:val="bottom"/>
          </w:tcPr>
          <w:p w:rsidR="00D26CF6" w:rsidRDefault="00D26CF6">
            <w:pPr>
              <w:widowControl/>
              <w:jc w:val="left"/>
              <w:rPr>
                <w:rFonts w:hAnsi="宋体" w:cs="Arial"/>
                <w:kern w:val="0"/>
                <w:sz w:val="24"/>
              </w:rPr>
            </w:pPr>
          </w:p>
        </w:tc>
        <w:tc>
          <w:tcPr>
            <w:tcW w:w="1328" w:type="dxa"/>
            <w:vAlign w:val="bottom"/>
          </w:tcPr>
          <w:p w:rsidR="00D26CF6" w:rsidRDefault="00D26CF6">
            <w:pPr>
              <w:widowControl/>
              <w:jc w:val="left"/>
              <w:rPr>
                <w:rFonts w:hAnsi="宋体" w:cs="Arial"/>
                <w:kern w:val="0"/>
                <w:sz w:val="24"/>
              </w:rPr>
            </w:pPr>
          </w:p>
        </w:tc>
        <w:tc>
          <w:tcPr>
            <w:tcW w:w="3102" w:type="dxa"/>
            <w:vAlign w:val="bottom"/>
          </w:tcPr>
          <w:p w:rsidR="00D26CF6" w:rsidRDefault="00D26CF6">
            <w:pPr>
              <w:widowControl/>
              <w:jc w:val="left"/>
              <w:rPr>
                <w:rFonts w:hAnsi="宋体" w:cs="Arial"/>
                <w:kern w:val="0"/>
                <w:sz w:val="24"/>
              </w:rPr>
            </w:pPr>
          </w:p>
        </w:tc>
      </w:tr>
      <w:tr w:rsidR="00D26CF6">
        <w:trPr>
          <w:trHeight w:val="255"/>
        </w:trPr>
        <w:tc>
          <w:tcPr>
            <w:tcW w:w="3436" w:type="dxa"/>
            <w:gridSpan w:val="2"/>
            <w:vAlign w:val="bottom"/>
          </w:tcPr>
          <w:p w:rsidR="00D26CF6" w:rsidRDefault="000121B9">
            <w:pPr>
              <w:widowControl/>
              <w:jc w:val="center"/>
              <w:rPr>
                <w:rFonts w:hAnsi="宋体" w:cs="Arial"/>
                <w:kern w:val="0"/>
                <w:sz w:val="24"/>
              </w:rPr>
            </w:pPr>
            <w:r>
              <w:rPr>
                <w:rFonts w:hAnsi="宋体" w:cs="Arial" w:hint="eastAsia"/>
                <w:kern w:val="0"/>
                <w:sz w:val="24"/>
              </w:rPr>
              <w:t>法定代表人：（签字、盖章）</w:t>
            </w:r>
          </w:p>
        </w:tc>
        <w:tc>
          <w:tcPr>
            <w:tcW w:w="1989" w:type="dxa"/>
            <w:vAlign w:val="bottom"/>
          </w:tcPr>
          <w:p w:rsidR="00D26CF6" w:rsidRDefault="00D26CF6">
            <w:pPr>
              <w:widowControl/>
              <w:jc w:val="left"/>
              <w:rPr>
                <w:rFonts w:hAnsi="宋体" w:cs="Arial"/>
                <w:kern w:val="0"/>
                <w:sz w:val="24"/>
              </w:rPr>
            </w:pPr>
          </w:p>
        </w:tc>
        <w:tc>
          <w:tcPr>
            <w:tcW w:w="1328" w:type="dxa"/>
            <w:vAlign w:val="bottom"/>
          </w:tcPr>
          <w:p w:rsidR="00D26CF6" w:rsidRDefault="00D26CF6">
            <w:pPr>
              <w:widowControl/>
              <w:jc w:val="left"/>
              <w:rPr>
                <w:rFonts w:hAnsi="宋体" w:cs="Arial"/>
                <w:kern w:val="0"/>
                <w:sz w:val="24"/>
              </w:rPr>
            </w:pPr>
          </w:p>
        </w:tc>
        <w:tc>
          <w:tcPr>
            <w:tcW w:w="3102" w:type="dxa"/>
            <w:vAlign w:val="bottom"/>
          </w:tcPr>
          <w:p w:rsidR="00D26CF6" w:rsidRDefault="00D26CF6">
            <w:pPr>
              <w:widowControl/>
              <w:jc w:val="left"/>
              <w:rPr>
                <w:rFonts w:hAnsi="宋体" w:cs="Arial"/>
                <w:kern w:val="0"/>
                <w:sz w:val="24"/>
              </w:rPr>
            </w:pPr>
          </w:p>
        </w:tc>
      </w:tr>
      <w:tr w:rsidR="00D26CF6">
        <w:trPr>
          <w:trHeight w:val="255"/>
        </w:trPr>
        <w:tc>
          <w:tcPr>
            <w:tcW w:w="1171" w:type="dxa"/>
            <w:vAlign w:val="bottom"/>
          </w:tcPr>
          <w:p w:rsidR="00D26CF6" w:rsidRDefault="00D26CF6">
            <w:pPr>
              <w:widowControl/>
              <w:jc w:val="left"/>
              <w:rPr>
                <w:rFonts w:hAnsi="宋体" w:cs="Arial"/>
                <w:kern w:val="0"/>
                <w:sz w:val="24"/>
              </w:rPr>
            </w:pPr>
          </w:p>
        </w:tc>
        <w:tc>
          <w:tcPr>
            <w:tcW w:w="2265" w:type="dxa"/>
            <w:vAlign w:val="bottom"/>
          </w:tcPr>
          <w:p w:rsidR="00D26CF6" w:rsidRDefault="00D26CF6">
            <w:pPr>
              <w:widowControl/>
              <w:jc w:val="left"/>
              <w:rPr>
                <w:rFonts w:hAnsi="宋体" w:cs="Arial"/>
                <w:kern w:val="0"/>
                <w:sz w:val="24"/>
              </w:rPr>
            </w:pPr>
          </w:p>
        </w:tc>
        <w:tc>
          <w:tcPr>
            <w:tcW w:w="1989" w:type="dxa"/>
            <w:vAlign w:val="bottom"/>
          </w:tcPr>
          <w:p w:rsidR="00D26CF6" w:rsidRDefault="00D26CF6">
            <w:pPr>
              <w:widowControl/>
              <w:jc w:val="left"/>
              <w:rPr>
                <w:rFonts w:hAnsi="宋体" w:cs="Arial"/>
                <w:kern w:val="0"/>
                <w:sz w:val="24"/>
              </w:rPr>
            </w:pPr>
          </w:p>
        </w:tc>
        <w:tc>
          <w:tcPr>
            <w:tcW w:w="1328" w:type="dxa"/>
            <w:vAlign w:val="bottom"/>
          </w:tcPr>
          <w:p w:rsidR="00D26CF6" w:rsidRDefault="000121B9">
            <w:pPr>
              <w:widowControl/>
              <w:jc w:val="left"/>
              <w:rPr>
                <w:rFonts w:hAnsi="宋体" w:cs="Arial"/>
                <w:kern w:val="0"/>
                <w:sz w:val="24"/>
              </w:rPr>
            </w:pPr>
            <w:r>
              <w:rPr>
                <w:rFonts w:hAnsi="宋体" w:cs="Arial" w:hint="eastAsia"/>
                <w:kern w:val="0"/>
                <w:sz w:val="24"/>
              </w:rPr>
              <w:t>年月日</w:t>
            </w:r>
          </w:p>
        </w:tc>
        <w:tc>
          <w:tcPr>
            <w:tcW w:w="3102" w:type="dxa"/>
            <w:vAlign w:val="bottom"/>
          </w:tcPr>
          <w:p w:rsidR="00D26CF6" w:rsidRDefault="00D26CF6">
            <w:pPr>
              <w:widowControl/>
              <w:jc w:val="left"/>
              <w:rPr>
                <w:rFonts w:hAnsi="宋体" w:cs="Arial"/>
                <w:kern w:val="0"/>
                <w:sz w:val="24"/>
              </w:rPr>
            </w:pPr>
          </w:p>
        </w:tc>
      </w:tr>
    </w:tbl>
    <w:p w:rsidR="00D26CF6" w:rsidRDefault="00D26CF6">
      <w:pPr>
        <w:rPr>
          <w:rFonts w:hAnsi="宋体"/>
          <w:sz w:val="24"/>
        </w:rPr>
      </w:pPr>
    </w:p>
    <w:p w:rsidR="00D26CF6" w:rsidRDefault="000121B9">
      <w:pPr>
        <w:rPr>
          <w:rFonts w:hAnsi="宋体"/>
          <w:sz w:val="24"/>
        </w:rPr>
      </w:pPr>
      <w:r>
        <w:rPr>
          <w:rFonts w:hAnsi="宋体" w:hint="eastAsia"/>
          <w:sz w:val="24"/>
        </w:rPr>
        <w:br w:type="page"/>
      </w:r>
    </w:p>
    <w:tbl>
      <w:tblPr>
        <w:tblW w:w="9855" w:type="dxa"/>
        <w:tblInd w:w="-764" w:type="dxa"/>
        <w:tblLayout w:type="fixed"/>
        <w:tblLook w:val="04A0" w:firstRow="1" w:lastRow="0" w:firstColumn="1" w:lastColumn="0" w:noHBand="0" w:noVBand="1"/>
      </w:tblPr>
      <w:tblGrid>
        <w:gridCol w:w="1668"/>
        <w:gridCol w:w="1668"/>
        <w:gridCol w:w="1186"/>
        <w:gridCol w:w="696"/>
        <w:gridCol w:w="936"/>
        <w:gridCol w:w="936"/>
        <w:gridCol w:w="696"/>
        <w:gridCol w:w="2069"/>
      </w:tblGrid>
      <w:tr w:rsidR="00D26CF6">
        <w:trPr>
          <w:trHeight w:val="255"/>
        </w:trPr>
        <w:tc>
          <w:tcPr>
            <w:tcW w:w="9855" w:type="dxa"/>
            <w:gridSpan w:val="8"/>
            <w:vAlign w:val="bottom"/>
          </w:tcPr>
          <w:p w:rsidR="00D26CF6" w:rsidRDefault="000121B9">
            <w:pPr>
              <w:widowControl/>
              <w:jc w:val="center"/>
              <w:rPr>
                <w:rFonts w:hAnsi="宋体" w:cs="Arial"/>
                <w:kern w:val="0"/>
                <w:sz w:val="36"/>
                <w:szCs w:val="36"/>
              </w:rPr>
            </w:pPr>
            <w:r>
              <w:rPr>
                <w:rFonts w:hAnsi="宋体" w:cs="Arial" w:hint="eastAsia"/>
                <w:kern w:val="0"/>
                <w:sz w:val="36"/>
                <w:szCs w:val="36"/>
              </w:rPr>
              <w:lastRenderedPageBreak/>
              <w:t>措施项目预算计价表（二）</w:t>
            </w:r>
          </w:p>
        </w:tc>
      </w:tr>
      <w:tr w:rsidR="00D26CF6">
        <w:trPr>
          <w:trHeight w:val="255"/>
        </w:trPr>
        <w:tc>
          <w:tcPr>
            <w:tcW w:w="4522" w:type="dxa"/>
            <w:gridSpan w:val="3"/>
            <w:tcBorders>
              <w:top w:val="nil"/>
              <w:left w:val="nil"/>
              <w:bottom w:val="single" w:sz="4" w:space="0" w:color="auto"/>
              <w:right w:val="nil"/>
            </w:tcBorders>
            <w:vAlign w:val="bottom"/>
          </w:tcPr>
          <w:p w:rsidR="00D26CF6" w:rsidRDefault="000121B9">
            <w:pPr>
              <w:widowControl/>
              <w:jc w:val="left"/>
              <w:rPr>
                <w:rFonts w:hAnsi="宋体" w:cs="Arial"/>
                <w:kern w:val="0"/>
                <w:sz w:val="24"/>
              </w:rPr>
            </w:pPr>
            <w:r>
              <w:rPr>
                <w:rFonts w:hAnsi="宋体" w:cs="Arial" w:hint="eastAsia"/>
                <w:kern w:val="0"/>
                <w:sz w:val="24"/>
              </w:rPr>
              <w:t>专业工程名称：</w:t>
            </w:r>
          </w:p>
        </w:tc>
        <w:tc>
          <w:tcPr>
            <w:tcW w:w="696" w:type="dxa"/>
            <w:vAlign w:val="bottom"/>
          </w:tcPr>
          <w:p w:rsidR="00D26CF6" w:rsidRDefault="00D26CF6">
            <w:pPr>
              <w:widowControl/>
              <w:jc w:val="left"/>
              <w:rPr>
                <w:rFonts w:hAnsi="宋体" w:cs="Arial"/>
                <w:kern w:val="0"/>
                <w:sz w:val="24"/>
              </w:rPr>
            </w:pPr>
          </w:p>
        </w:tc>
        <w:tc>
          <w:tcPr>
            <w:tcW w:w="936" w:type="dxa"/>
            <w:vAlign w:val="bottom"/>
          </w:tcPr>
          <w:p w:rsidR="00D26CF6" w:rsidRDefault="00D26CF6">
            <w:pPr>
              <w:widowControl/>
              <w:jc w:val="left"/>
              <w:rPr>
                <w:rFonts w:hAnsi="宋体" w:cs="Arial"/>
                <w:kern w:val="0"/>
                <w:sz w:val="24"/>
              </w:rPr>
            </w:pPr>
          </w:p>
        </w:tc>
        <w:tc>
          <w:tcPr>
            <w:tcW w:w="936" w:type="dxa"/>
            <w:vAlign w:val="bottom"/>
          </w:tcPr>
          <w:p w:rsidR="00D26CF6" w:rsidRDefault="00D26CF6">
            <w:pPr>
              <w:widowControl/>
              <w:jc w:val="left"/>
              <w:rPr>
                <w:rFonts w:hAnsi="宋体" w:cs="Arial"/>
                <w:kern w:val="0"/>
                <w:sz w:val="24"/>
              </w:rPr>
            </w:pPr>
          </w:p>
        </w:tc>
        <w:tc>
          <w:tcPr>
            <w:tcW w:w="696" w:type="dxa"/>
            <w:vAlign w:val="bottom"/>
          </w:tcPr>
          <w:p w:rsidR="00D26CF6" w:rsidRDefault="00D26CF6">
            <w:pPr>
              <w:widowControl/>
              <w:jc w:val="left"/>
              <w:rPr>
                <w:rFonts w:hAnsi="宋体" w:cs="Arial"/>
                <w:kern w:val="0"/>
                <w:sz w:val="24"/>
              </w:rPr>
            </w:pPr>
          </w:p>
        </w:tc>
        <w:tc>
          <w:tcPr>
            <w:tcW w:w="2069" w:type="dxa"/>
            <w:vAlign w:val="bottom"/>
          </w:tcPr>
          <w:p w:rsidR="00D26CF6" w:rsidRDefault="000121B9">
            <w:pPr>
              <w:widowControl/>
              <w:jc w:val="left"/>
              <w:rPr>
                <w:rFonts w:hAnsi="宋体" w:cs="Arial"/>
                <w:kern w:val="0"/>
                <w:sz w:val="24"/>
              </w:rPr>
            </w:pPr>
            <w:r>
              <w:rPr>
                <w:rFonts w:hAnsi="宋体" w:cs="Arial" w:hint="eastAsia"/>
                <w:kern w:val="0"/>
                <w:sz w:val="24"/>
              </w:rPr>
              <w:t>金额单位：</w:t>
            </w:r>
          </w:p>
        </w:tc>
      </w:tr>
      <w:tr w:rsidR="00D26CF6">
        <w:trPr>
          <w:trHeight w:val="255"/>
        </w:trPr>
        <w:tc>
          <w:tcPr>
            <w:tcW w:w="1668" w:type="dxa"/>
            <w:vMerge w:val="restart"/>
            <w:tcBorders>
              <w:top w:val="nil"/>
              <w:left w:val="single" w:sz="4" w:space="0" w:color="auto"/>
              <w:bottom w:val="single" w:sz="4" w:space="0" w:color="auto"/>
              <w:right w:val="single" w:sz="4" w:space="0" w:color="auto"/>
            </w:tcBorders>
            <w:vAlign w:val="bottom"/>
          </w:tcPr>
          <w:p w:rsidR="00D26CF6" w:rsidRDefault="000121B9">
            <w:pPr>
              <w:widowControl/>
              <w:jc w:val="center"/>
              <w:rPr>
                <w:rFonts w:hAnsi="宋体" w:cs="Arial"/>
                <w:kern w:val="0"/>
                <w:sz w:val="24"/>
              </w:rPr>
            </w:pPr>
            <w:r>
              <w:rPr>
                <w:rFonts w:hAnsi="宋体" w:cs="Arial" w:hint="eastAsia"/>
                <w:kern w:val="0"/>
                <w:sz w:val="24"/>
              </w:rPr>
              <w:t>序号</w:t>
            </w:r>
          </w:p>
        </w:tc>
        <w:tc>
          <w:tcPr>
            <w:tcW w:w="1668" w:type="dxa"/>
            <w:vMerge w:val="restart"/>
            <w:tcBorders>
              <w:top w:val="nil"/>
              <w:left w:val="single" w:sz="4" w:space="0" w:color="auto"/>
              <w:bottom w:val="single" w:sz="4" w:space="0" w:color="auto"/>
              <w:right w:val="single" w:sz="4" w:space="0" w:color="auto"/>
            </w:tcBorders>
            <w:vAlign w:val="bottom"/>
          </w:tcPr>
          <w:p w:rsidR="00D26CF6" w:rsidRDefault="000121B9">
            <w:pPr>
              <w:widowControl/>
              <w:jc w:val="center"/>
              <w:rPr>
                <w:rFonts w:hAnsi="宋体" w:cs="Arial"/>
                <w:kern w:val="0"/>
                <w:sz w:val="24"/>
              </w:rPr>
            </w:pPr>
            <w:r>
              <w:rPr>
                <w:rFonts w:hAnsi="宋体" w:cs="Arial" w:hint="eastAsia"/>
                <w:kern w:val="0"/>
                <w:sz w:val="24"/>
              </w:rPr>
              <w:t>编号</w:t>
            </w:r>
          </w:p>
        </w:tc>
        <w:tc>
          <w:tcPr>
            <w:tcW w:w="1186" w:type="dxa"/>
            <w:vMerge w:val="restart"/>
            <w:tcBorders>
              <w:top w:val="nil"/>
              <w:left w:val="single" w:sz="4" w:space="0" w:color="auto"/>
              <w:bottom w:val="single" w:sz="4" w:space="0" w:color="auto"/>
              <w:right w:val="single" w:sz="4" w:space="0" w:color="auto"/>
            </w:tcBorders>
            <w:vAlign w:val="bottom"/>
          </w:tcPr>
          <w:p w:rsidR="00D26CF6" w:rsidRDefault="000121B9">
            <w:pPr>
              <w:widowControl/>
              <w:jc w:val="center"/>
              <w:rPr>
                <w:rFonts w:hAnsi="宋体" w:cs="Arial"/>
                <w:kern w:val="0"/>
                <w:sz w:val="24"/>
              </w:rPr>
            </w:pPr>
            <w:r>
              <w:rPr>
                <w:rFonts w:hAnsi="宋体" w:cs="Arial" w:hint="eastAsia"/>
                <w:kern w:val="0"/>
                <w:sz w:val="24"/>
              </w:rPr>
              <w:t>项目名称</w:t>
            </w:r>
          </w:p>
        </w:tc>
        <w:tc>
          <w:tcPr>
            <w:tcW w:w="696" w:type="dxa"/>
            <w:vMerge w:val="restart"/>
            <w:tcBorders>
              <w:top w:val="single" w:sz="4" w:space="0" w:color="auto"/>
              <w:left w:val="single" w:sz="4" w:space="0" w:color="auto"/>
              <w:bottom w:val="single" w:sz="4" w:space="0" w:color="auto"/>
              <w:right w:val="single" w:sz="4" w:space="0" w:color="auto"/>
            </w:tcBorders>
            <w:vAlign w:val="bottom"/>
          </w:tcPr>
          <w:p w:rsidR="00D26CF6" w:rsidRDefault="000121B9">
            <w:pPr>
              <w:widowControl/>
              <w:jc w:val="center"/>
              <w:rPr>
                <w:rFonts w:hAnsi="宋体" w:cs="Arial"/>
                <w:kern w:val="0"/>
                <w:sz w:val="24"/>
              </w:rPr>
            </w:pPr>
            <w:r>
              <w:rPr>
                <w:rFonts w:hAnsi="宋体" w:cs="Arial" w:hint="eastAsia"/>
                <w:kern w:val="0"/>
                <w:sz w:val="24"/>
              </w:rPr>
              <w:t>单位</w:t>
            </w:r>
          </w:p>
        </w:tc>
        <w:tc>
          <w:tcPr>
            <w:tcW w:w="936" w:type="dxa"/>
            <w:vMerge w:val="restart"/>
            <w:tcBorders>
              <w:top w:val="single" w:sz="4" w:space="0" w:color="auto"/>
              <w:left w:val="single" w:sz="4" w:space="0" w:color="auto"/>
              <w:bottom w:val="single" w:sz="4" w:space="0" w:color="auto"/>
              <w:right w:val="single" w:sz="4" w:space="0" w:color="auto"/>
            </w:tcBorders>
            <w:vAlign w:val="bottom"/>
          </w:tcPr>
          <w:p w:rsidR="00D26CF6" w:rsidRDefault="000121B9">
            <w:pPr>
              <w:widowControl/>
              <w:jc w:val="center"/>
              <w:rPr>
                <w:rFonts w:hAnsi="宋体" w:cs="Arial"/>
                <w:kern w:val="0"/>
                <w:sz w:val="24"/>
              </w:rPr>
            </w:pPr>
            <w:r>
              <w:rPr>
                <w:rFonts w:hAnsi="宋体" w:cs="Arial" w:hint="eastAsia"/>
                <w:kern w:val="0"/>
                <w:sz w:val="24"/>
              </w:rPr>
              <w:t>工程量</w:t>
            </w:r>
          </w:p>
        </w:tc>
        <w:tc>
          <w:tcPr>
            <w:tcW w:w="3701" w:type="dxa"/>
            <w:gridSpan w:val="3"/>
            <w:tcBorders>
              <w:top w:val="single" w:sz="4" w:space="0" w:color="auto"/>
              <w:left w:val="nil"/>
              <w:bottom w:val="single" w:sz="4" w:space="0" w:color="auto"/>
              <w:right w:val="single" w:sz="4" w:space="0" w:color="auto"/>
            </w:tcBorders>
            <w:vAlign w:val="bottom"/>
          </w:tcPr>
          <w:p w:rsidR="00D26CF6" w:rsidRDefault="000121B9">
            <w:pPr>
              <w:widowControl/>
              <w:jc w:val="center"/>
              <w:rPr>
                <w:rFonts w:hAnsi="宋体" w:cs="Arial"/>
                <w:kern w:val="0"/>
                <w:sz w:val="24"/>
              </w:rPr>
            </w:pPr>
            <w:r>
              <w:rPr>
                <w:rFonts w:hAnsi="宋体" w:cs="Arial" w:hint="eastAsia"/>
                <w:kern w:val="0"/>
                <w:sz w:val="24"/>
              </w:rPr>
              <w:t>金额</w:t>
            </w:r>
          </w:p>
        </w:tc>
      </w:tr>
      <w:tr w:rsidR="00D26CF6">
        <w:trPr>
          <w:trHeight w:val="255"/>
        </w:trPr>
        <w:tc>
          <w:tcPr>
            <w:tcW w:w="1668" w:type="dxa"/>
            <w:vMerge/>
            <w:tcBorders>
              <w:top w:val="nil"/>
              <w:left w:val="single" w:sz="4" w:space="0" w:color="auto"/>
              <w:bottom w:val="single" w:sz="4" w:space="0" w:color="auto"/>
              <w:right w:val="single" w:sz="4" w:space="0" w:color="auto"/>
            </w:tcBorders>
            <w:vAlign w:val="center"/>
          </w:tcPr>
          <w:p w:rsidR="00D26CF6" w:rsidRDefault="00D26CF6">
            <w:pPr>
              <w:widowControl/>
              <w:jc w:val="left"/>
              <w:rPr>
                <w:rFonts w:hAnsi="宋体" w:cs="Arial"/>
                <w:kern w:val="0"/>
                <w:sz w:val="24"/>
              </w:rPr>
            </w:pPr>
          </w:p>
        </w:tc>
        <w:tc>
          <w:tcPr>
            <w:tcW w:w="1668" w:type="dxa"/>
            <w:vMerge/>
            <w:tcBorders>
              <w:top w:val="nil"/>
              <w:left w:val="single" w:sz="4" w:space="0" w:color="auto"/>
              <w:bottom w:val="single" w:sz="4" w:space="0" w:color="auto"/>
              <w:right w:val="single" w:sz="4" w:space="0" w:color="auto"/>
            </w:tcBorders>
            <w:vAlign w:val="center"/>
          </w:tcPr>
          <w:p w:rsidR="00D26CF6" w:rsidRDefault="00D26CF6">
            <w:pPr>
              <w:widowControl/>
              <w:jc w:val="left"/>
              <w:rPr>
                <w:rFonts w:hAnsi="宋体" w:cs="Arial"/>
                <w:kern w:val="0"/>
                <w:sz w:val="24"/>
              </w:rPr>
            </w:pPr>
          </w:p>
        </w:tc>
        <w:tc>
          <w:tcPr>
            <w:tcW w:w="1186" w:type="dxa"/>
            <w:vMerge/>
            <w:tcBorders>
              <w:top w:val="nil"/>
              <w:left w:val="single" w:sz="4" w:space="0" w:color="auto"/>
              <w:bottom w:val="single" w:sz="4" w:space="0" w:color="auto"/>
              <w:right w:val="single" w:sz="4" w:space="0" w:color="auto"/>
            </w:tcBorders>
            <w:vAlign w:val="center"/>
          </w:tcPr>
          <w:p w:rsidR="00D26CF6" w:rsidRDefault="00D26CF6">
            <w:pPr>
              <w:widowControl/>
              <w:jc w:val="left"/>
              <w:rPr>
                <w:rFonts w:hAnsi="宋体" w:cs="Arial"/>
                <w:kern w:val="0"/>
                <w:sz w:val="24"/>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D26CF6" w:rsidRDefault="00D26CF6">
            <w:pPr>
              <w:widowControl/>
              <w:jc w:val="left"/>
              <w:rPr>
                <w:rFonts w:hAnsi="宋体" w:cs="Arial"/>
                <w:kern w:val="0"/>
                <w:sz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D26CF6" w:rsidRDefault="00D26CF6">
            <w:pPr>
              <w:widowControl/>
              <w:jc w:val="left"/>
              <w:rPr>
                <w:rFonts w:hAnsi="宋体" w:cs="Arial"/>
                <w:kern w:val="0"/>
                <w:sz w:val="24"/>
              </w:rPr>
            </w:pPr>
          </w:p>
        </w:tc>
        <w:tc>
          <w:tcPr>
            <w:tcW w:w="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单价</w:t>
            </w:r>
          </w:p>
        </w:tc>
        <w:tc>
          <w:tcPr>
            <w:tcW w:w="69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合价</w:t>
            </w:r>
          </w:p>
        </w:tc>
        <w:tc>
          <w:tcPr>
            <w:tcW w:w="206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其中：人工费</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1</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18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06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2</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18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06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3</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18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06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4</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18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06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kern w:val="0"/>
                <w:sz w:val="24"/>
              </w:rPr>
              <w:t>5</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18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06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18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06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18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06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18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06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18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9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69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06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7090" w:type="dxa"/>
            <w:gridSpan w:val="6"/>
            <w:tcBorders>
              <w:top w:val="single" w:sz="4" w:space="0" w:color="auto"/>
              <w:left w:val="single" w:sz="4" w:space="0" w:color="auto"/>
              <w:bottom w:val="single" w:sz="4" w:space="0" w:color="auto"/>
              <w:right w:val="single" w:sz="4" w:space="0" w:color="000000"/>
            </w:tcBorders>
            <w:vAlign w:val="bottom"/>
          </w:tcPr>
          <w:p w:rsidR="00D26CF6" w:rsidRDefault="000121B9">
            <w:pPr>
              <w:widowControl/>
              <w:jc w:val="center"/>
              <w:rPr>
                <w:rFonts w:hAnsi="宋体" w:cs="Arial"/>
                <w:kern w:val="0"/>
                <w:sz w:val="24"/>
              </w:rPr>
            </w:pPr>
            <w:r>
              <w:rPr>
                <w:rFonts w:hAnsi="宋体" w:cs="Arial" w:hint="eastAsia"/>
                <w:kern w:val="0"/>
                <w:sz w:val="24"/>
              </w:rPr>
              <w:t>本表合计（结转至施工图预算计价汇总表）</w:t>
            </w:r>
          </w:p>
        </w:tc>
        <w:tc>
          <w:tcPr>
            <w:tcW w:w="69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069"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300"/>
        </w:trPr>
        <w:tc>
          <w:tcPr>
            <w:tcW w:w="1668" w:type="dxa"/>
            <w:vAlign w:val="bottom"/>
          </w:tcPr>
          <w:p w:rsidR="00D26CF6" w:rsidRDefault="00D26CF6">
            <w:pPr>
              <w:widowControl/>
              <w:jc w:val="left"/>
              <w:rPr>
                <w:rFonts w:hAnsi="宋体" w:cs="Arial"/>
                <w:kern w:val="0"/>
                <w:sz w:val="24"/>
              </w:rPr>
            </w:pPr>
          </w:p>
        </w:tc>
        <w:tc>
          <w:tcPr>
            <w:tcW w:w="1668" w:type="dxa"/>
            <w:vAlign w:val="bottom"/>
          </w:tcPr>
          <w:p w:rsidR="00D26CF6" w:rsidRDefault="00D26CF6">
            <w:pPr>
              <w:widowControl/>
              <w:jc w:val="left"/>
              <w:rPr>
                <w:rFonts w:hAnsi="宋体" w:cs="Arial"/>
                <w:kern w:val="0"/>
                <w:sz w:val="24"/>
              </w:rPr>
            </w:pPr>
          </w:p>
        </w:tc>
        <w:tc>
          <w:tcPr>
            <w:tcW w:w="1186" w:type="dxa"/>
            <w:vAlign w:val="bottom"/>
          </w:tcPr>
          <w:p w:rsidR="00D26CF6" w:rsidRDefault="00D26CF6">
            <w:pPr>
              <w:widowControl/>
              <w:jc w:val="left"/>
              <w:rPr>
                <w:rFonts w:hAnsi="宋体" w:cs="Arial"/>
                <w:kern w:val="0"/>
                <w:sz w:val="24"/>
              </w:rPr>
            </w:pPr>
          </w:p>
        </w:tc>
        <w:tc>
          <w:tcPr>
            <w:tcW w:w="696" w:type="dxa"/>
            <w:vAlign w:val="bottom"/>
          </w:tcPr>
          <w:p w:rsidR="00D26CF6" w:rsidRDefault="00D26CF6">
            <w:pPr>
              <w:widowControl/>
              <w:jc w:val="left"/>
              <w:rPr>
                <w:rFonts w:hAnsi="宋体" w:cs="Arial"/>
                <w:kern w:val="0"/>
                <w:sz w:val="24"/>
              </w:rPr>
            </w:pPr>
          </w:p>
        </w:tc>
        <w:tc>
          <w:tcPr>
            <w:tcW w:w="936" w:type="dxa"/>
            <w:vAlign w:val="bottom"/>
          </w:tcPr>
          <w:p w:rsidR="00D26CF6" w:rsidRDefault="00D26CF6">
            <w:pPr>
              <w:widowControl/>
              <w:jc w:val="left"/>
              <w:rPr>
                <w:rFonts w:hAnsi="宋体" w:cs="Arial"/>
                <w:kern w:val="0"/>
                <w:sz w:val="24"/>
              </w:rPr>
            </w:pPr>
          </w:p>
        </w:tc>
        <w:tc>
          <w:tcPr>
            <w:tcW w:w="936" w:type="dxa"/>
            <w:vAlign w:val="bottom"/>
          </w:tcPr>
          <w:p w:rsidR="00D26CF6" w:rsidRDefault="00D26CF6">
            <w:pPr>
              <w:widowControl/>
              <w:jc w:val="left"/>
              <w:rPr>
                <w:rFonts w:hAnsi="宋体" w:cs="Arial"/>
                <w:kern w:val="0"/>
                <w:sz w:val="24"/>
              </w:rPr>
            </w:pPr>
          </w:p>
        </w:tc>
        <w:tc>
          <w:tcPr>
            <w:tcW w:w="696" w:type="dxa"/>
            <w:vAlign w:val="bottom"/>
          </w:tcPr>
          <w:p w:rsidR="00D26CF6" w:rsidRDefault="00D26CF6">
            <w:pPr>
              <w:widowControl/>
              <w:jc w:val="left"/>
              <w:rPr>
                <w:rFonts w:hAnsi="宋体" w:cs="Arial"/>
                <w:kern w:val="0"/>
                <w:sz w:val="24"/>
              </w:rPr>
            </w:pPr>
          </w:p>
        </w:tc>
        <w:tc>
          <w:tcPr>
            <w:tcW w:w="2069" w:type="dxa"/>
            <w:vAlign w:val="bottom"/>
          </w:tcPr>
          <w:p w:rsidR="00D26CF6" w:rsidRDefault="000121B9">
            <w:pPr>
              <w:widowControl/>
              <w:jc w:val="left"/>
              <w:rPr>
                <w:rFonts w:hAnsi="宋体" w:cs="Arial"/>
                <w:kern w:val="0"/>
                <w:sz w:val="24"/>
              </w:rPr>
            </w:pPr>
            <w:r>
              <w:rPr>
                <w:rFonts w:hAnsi="宋体" w:cs="Arial" w:hint="eastAsia"/>
                <w:kern w:val="0"/>
                <w:sz w:val="24"/>
              </w:rPr>
              <w:t>第  页共  页</w:t>
            </w:r>
          </w:p>
        </w:tc>
      </w:tr>
      <w:tr w:rsidR="00D26CF6">
        <w:trPr>
          <w:trHeight w:val="255"/>
        </w:trPr>
        <w:tc>
          <w:tcPr>
            <w:tcW w:w="3336" w:type="dxa"/>
            <w:gridSpan w:val="2"/>
            <w:vAlign w:val="bottom"/>
          </w:tcPr>
          <w:p w:rsidR="00D26CF6" w:rsidRDefault="000121B9">
            <w:pPr>
              <w:widowControl/>
              <w:jc w:val="center"/>
              <w:rPr>
                <w:rFonts w:hAnsi="宋体" w:cs="Arial"/>
                <w:kern w:val="0"/>
                <w:sz w:val="24"/>
              </w:rPr>
            </w:pPr>
            <w:r>
              <w:rPr>
                <w:rFonts w:hAnsi="宋体" w:cs="Arial" w:hint="eastAsia"/>
                <w:kern w:val="0"/>
                <w:sz w:val="24"/>
              </w:rPr>
              <w:t>编制单位：（盖章）</w:t>
            </w:r>
          </w:p>
        </w:tc>
        <w:tc>
          <w:tcPr>
            <w:tcW w:w="1186" w:type="dxa"/>
            <w:vAlign w:val="bottom"/>
          </w:tcPr>
          <w:p w:rsidR="00D26CF6" w:rsidRDefault="00D26CF6">
            <w:pPr>
              <w:widowControl/>
              <w:jc w:val="left"/>
              <w:rPr>
                <w:rFonts w:hAnsi="宋体" w:cs="Arial"/>
                <w:kern w:val="0"/>
                <w:sz w:val="24"/>
              </w:rPr>
            </w:pPr>
          </w:p>
        </w:tc>
        <w:tc>
          <w:tcPr>
            <w:tcW w:w="696" w:type="dxa"/>
            <w:vAlign w:val="bottom"/>
          </w:tcPr>
          <w:p w:rsidR="00D26CF6" w:rsidRDefault="00D26CF6">
            <w:pPr>
              <w:widowControl/>
              <w:jc w:val="left"/>
              <w:rPr>
                <w:rFonts w:hAnsi="宋体" w:cs="Arial"/>
                <w:kern w:val="0"/>
                <w:sz w:val="24"/>
              </w:rPr>
            </w:pPr>
          </w:p>
        </w:tc>
        <w:tc>
          <w:tcPr>
            <w:tcW w:w="936" w:type="dxa"/>
            <w:vAlign w:val="bottom"/>
          </w:tcPr>
          <w:p w:rsidR="00D26CF6" w:rsidRDefault="00D26CF6">
            <w:pPr>
              <w:widowControl/>
              <w:jc w:val="left"/>
              <w:rPr>
                <w:rFonts w:hAnsi="宋体" w:cs="Arial"/>
                <w:kern w:val="0"/>
                <w:sz w:val="24"/>
              </w:rPr>
            </w:pPr>
          </w:p>
        </w:tc>
        <w:tc>
          <w:tcPr>
            <w:tcW w:w="936" w:type="dxa"/>
            <w:vAlign w:val="bottom"/>
          </w:tcPr>
          <w:p w:rsidR="00D26CF6" w:rsidRDefault="00D26CF6">
            <w:pPr>
              <w:widowControl/>
              <w:jc w:val="left"/>
              <w:rPr>
                <w:rFonts w:hAnsi="宋体" w:cs="Arial"/>
                <w:kern w:val="0"/>
                <w:sz w:val="24"/>
              </w:rPr>
            </w:pPr>
          </w:p>
        </w:tc>
        <w:tc>
          <w:tcPr>
            <w:tcW w:w="696" w:type="dxa"/>
            <w:vAlign w:val="bottom"/>
          </w:tcPr>
          <w:p w:rsidR="00D26CF6" w:rsidRDefault="00D26CF6">
            <w:pPr>
              <w:widowControl/>
              <w:jc w:val="left"/>
              <w:rPr>
                <w:rFonts w:hAnsi="宋体" w:cs="Arial"/>
                <w:kern w:val="0"/>
                <w:sz w:val="24"/>
              </w:rPr>
            </w:pPr>
          </w:p>
        </w:tc>
        <w:tc>
          <w:tcPr>
            <w:tcW w:w="2069" w:type="dxa"/>
            <w:vAlign w:val="bottom"/>
          </w:tcPr>
          <w:p w:rsidR="00D26CF6" w:rsidRDefault="00D26CF6">
            <w:pPr>
              <w:widowControl/>
              <w:jc w:val="left"/>
              <w:rPr>
                <w:rFonts w:hAnsi="宋体" w:cs="Arial"/>
                <w:kern w:val="0"/>
                <w:sz w:val="24"/>
              </w:rPr>
            </w:pPr>
          </w:p>
        </w:tc>
      </w:tr>
      <w:tr w:rsidR="00D26CF6">
        <w:trPr>
          <w:trHeight w:val="255"/>
        </w:trPr>
        <w:tc>
          <w:tcPr>
            <w:tcW w:w="3336" w:type="dxa"/>
            <w:gridSpan w:val="2"/>
            <w:vAlign w:val="bottom"/>
          </w:tcPr>
          <w:p w:rsidR="00D26CF6" w:rsidRDefault="000121B9">
            <w:pPr>
              <w:widowControl/>
              <w:jc w:val="center"/>
              <w:rPr>
                <w:rFonts w:hAnsi="宋体" w:cs="Arial"/>
                <w:kern w:val="0"/>
                <w:sz w:val="24"/>
              </w:rPr>
            </w:pPr>
            <w:r>
              <w:rPr>
                <w:rFonts w:hAnsi="宋体" w:cs="Arial" w:hint="eastAsia"/>
                <w:kern w:val="0"/>
                <w:sz w:val="24"/>
              </w:rPr>
              <w:t>法定代表人：（签字、盖章）</w:t>
            </w:r>
          </w:p>
        </w:tc>
        <w:tc>
          <w:tcPr>
            <w:tcW w:w="1186" w:type="dxa"/>
            <w:vAlign w:val="bottom"/>
          </w:tcPr>
          <w:p w:rsidR="00D26CF6" w:rsidRDefault="00D26CF6">
            <w:pPr>
              <w:widowControl/>
              <w:jc w:val="left"/>
              <w:rPr>
                <w:rFonts w:hAnsi="宋体" w:cs="Arial"/>
                <w:kern w:val="0"/>
                <w:sz w:val="24"/>
              </w:rPr>
            </w:pPr>
          </w:p>
        </w:tc>
        <w:tc>
          <w:tcPr>
            <w:tcW w:w="696" w:type="dxa"/>
            <w:vAlign w:val="bottom"/>
          </w:tcPr>
          <w:p w:rsidR="00D26CF6" w:rsidRDefault="00D26CF6">
            <w:pPr>
              <w:widowControl/>
              <w:jc w:val="left"/>
              <w:rPr>
                <w:rFonts w:hAnsi="宋体" w:cs="Arial"/>
                <w:kern w:val="0"/>
                <w:sz w:val="24"/>
              </w:rPr>
            </w:pPr>
          </w:p>
        </w:tc>
        <w:tc>
          <w:tcPr>
            <w:tcW w:w="936" w:type="dxa"/>
            <w:vAlign w:val="bottom"/>
          </w:tcPr>
          <w:p w:rsidR="00D26CF6" w:rsidRDefault="00D26CF6">
            <w:pPr>
              <w:widowControl/>
              <w:jc w:val="left"/>
              <w:rPr>
                <w:rFonts w:hAnsi="宋体" w:cs="Arial"/>
                <w:kern w:val="0"/>
                <w:sz w:val="24"/>
              </w:rPr>
            </w:pPr>
          </w:p>
        </w:tc>
        <w:tc>
          <w:tcPr>
            <w:tcW w:w="936" w:type="dxa"/>
            <w:vAlign w:val="bottom"/>
          </w:tcPr>
          <w:p w:rsidR="00D26CF6" w:rsidRDefault="00D26CF6">
            <w:pPr>
              <w:widowControl/>
              <w:jc w:val="left"/>
              <w:rPr>
                <w:rFonts w:hAnsi="宋体" w:cs="Arial"/>
                <w:kern w:val="0"/>
                <w:sz w:val="24"/>
              </w:rPr>
            </w:pPr>
          </w:p>
        </w:tc>
        <w:tc>
          <w:tcPr>
            <w:tcW w:w="696" w:type="dxa"/>
            <w:vAlign w:val="bottom"/>
          </w:tcPr>
          <w:p w:rsidR="00D26CF6" w:rsidRDefault="00D26CF6">
            <w:pPr>
              <w:widowControl/>
              <w:jc w:val="left"/>
              <w:rPr>
                <w:rFonts w:hAnsi="宋体" w:cs="Arial"/>
                <w:kern w:val="0"/>
                <w:sz w:val="24"/>
              </w:rPr>
            </w:pPr>
          </w:p>
        </w:tc>
        <w:tc>
          <w:tcPr>
            <w:tcW w:w="2069" w:type="dxa"/>
            <w:vAlign w:val="bottom"/>
          </w:tcPr>
          <w:p w:rsidR="00D26CF6" w:rsidRDefault="00D26CF6">
            <w:pPr>
              <w:widowControl/>
              <w:jc w:val="left"/>
              <w:rPr>
                <w:rFonts w:hAnsi="宋体" w:cs="Arial"/>
                <w:kern w:val="0"/>
                <w:sz w:val="24"/>
              </w:rPr>
            </w:pPr>
          </w:p>
        </w:tc>
      </w:tr>
      <w:tr w:rsidR="00D26CF6">
        <w:trPr>
          <w:trHeight w:val="255"/>
        </w:trPr>
        <w:tc>
          <w:tcPr>
            <w:tcW w:w="1668" w:type="dxa"/>
            <w:vAlign w:val="bottom"/>
          </w:tcPr>
          <w:p w:rsidR="00D26CF6" w:rsidRDefault="00D26CF6">
            <w:pPr>
              <w:widowControl/>
              <w:jc w:val="left"/>
              <w:rPr>
                <w:rFonts w:hAnsi="宋体" w:cs="Arial"/>
                <w:kern w:val="0"/>
                <w:sz w:val="24"/>
              </w:rPr>
            </w:pPr>
          </w:p>
        </w:tc>
        <w:tc>
          <w:tcPr>
            <w:tcW w:w="1668" w:type="dxa"/>
            <w:vAlign w:val="bottom"/>
          </w:tcPr>
          <w:p w:rsidR="00D26CF6" w:rsidRDefault="00D26CF6">
            <w:pPr>
              <w:widowControl/>
              <w:jc w:val="left"/>
              <w:rPr>
                <w:rFonts w:hAnsi="宋体" w:cs="Arial"/>
                <w:kern w:val="0"/>
                <w:sz w:val="24"/>
              </w:rPr>
            </w:pPr>
          </w:p>
        </w:tc>
        <w:tc>
          <w:tcPr>
            <w:tcW w:w="1186" w:type="dxa"/>
            <w:vAlign w:val="bottom"/>
          </w:tcPr>
          <w:p w:rsidR="00D26CF6" w:rsidRDefault="00D26CF6">
            <w:pPr>
              <w:widowControl/>
              <w:jc w:val="left"/>
              <w:rPr>
                <w:rFonts w:hAnsi="宋体" w:cs="Arial"/>
                <w:kern w:val="0"/>
                <w:sz w:val="24"/>
              </w:rPr>
            </w:pPr>
          </w:p>
        </w:tc>
        <w:tc>
          <w:tcPr>
            <w:tcW w:w="696" w:type="dxa"/>
            <w:vAlign w:val="bottom"/>
          </w:tcPr>
          <w:p w:rsidR="00D26CF6" w:rsidRDefault="00D26CF6">
            <w:pPr>
              <w:widowControl/>
              <w:jc w:val="left"/>
              <w:rPr>
                <w:rFonts w:hAnsi="宋体" w:cs="Arial"/>
                <w:kern w:val="0"/>
                <w:sz w:val="24"/>
              </w:rPr>
            </w:pPr>
          </w:p>
        </w:tc>
        <w:tc>
          <w:tcPr>
            <w:tcW w:w="936" w:type="dxa"/>
            <w:vAlign w:val="bottom"/>
          </w:tcPr>
          <w:p w:rsidR="00D26CF6" w:rsidRDefault="00D26CF6">
            <w:pPr>
              <w:widowControl/>
              <w:jc w:val="left"/>
              <w:rPr>
                <w:rFonts w:hAnsi="宋体" w:cs="Arial"/>
                <w:kern w:val="0"/>
                <w:sz w:val="24"/>
              </w:rPr>
            </w:pPr>
          </w:p>
        </w:tc>
        <w:tc>
          <w:tcPr>
            <w:tcW w:w="936" w:type="dxa"/>
            <w:vAlign w:val="bottom"/>
          </w:tcPr>
          <w:p w:rsidR="00D26CF6" w:rsidRDefault="000121B9">
            <w:pPr>
              <w:widowControl/>
              <w:jc w:val="left"/>
              <w:rPr>
                <w:rFonts w:hAnsi="宋体" w:cs="Arial"/>
                <w:kern w:val="0"/>
                <w:sz w:val="24"/>
              </w:rPr>
            </w:pPr>
            <w:r>
              <w:rPr>
                <w:rFonts w:hAnsi="宋体" w:cs="Arial" w:hint="eastAsia"/>
                <w:kern w:val="0"/>
                <w:sz w:val="24"/>
              </w:rPr>
              <w:t>年月日</w:t>
            </w:r>
          </w:p>
        </w:tc>
        <w:tc>
          <w:tcPr>
            <w:tcW w:w="696" w:type="dxa"/>
            <w:vAlign w:val="bottom"/>
          </w:tcPr>
          <w:p w:rsidR="00D26CF6" w:rsidRDefault="00D26CF6">
            <w:pPr>
              <w:widowControl/>
              <w:jc w:val="left"/>
              <w:rPr>
                <w:rFonts w:hAnsi="宋体" w:cs="Arial"/>
                <w:kern w:val="0"/>
                <w:sz w:val="24"/>
              </w:rPr>
            </w:pPr>
          </w:p>
        </w:tc>
        <w:tc>
          <w:tcPr>
            <w:tcW w:w="2069" w:type="dxa"/>
            <w:vAlign w:val="bottom"/>
          </w:tcPr>
          <w:p w:rsidR="00D26CF6" w:rsidRDefault="00D26CF6">
            <w:pPr>
              <w:widowControl/>
              <w:jc w:val="left"/>
              <w:rPr>
                <w:rFonts w:hAnsi="宋体" w:cs="Arial"/>
                <w:kern w:val="0"/>
                <w:sz w:val="24"/>
              </w:rPr>
            </w:pPr>
          </w:p>
        </w:tc>
      </w:tr>
    </w:tbl>
    <w:p w:rsidR="00D26CF6" w:rsidRDefault="00D26CF6">
      <w:pPr>
        <w:rPr>
          <w:rFonts w:hAnsi="宋体"/>
          <w:sz w:val="24"/>
        </w:rPr>
      </w:pPr>
    </w:p>
    <w:p w:rsidR="00D26CF6" w:rsidRDefault="000121B9">
      <w:pPr>
        <w:rPr>
          <w:rFonts w:hAnsi="宋体"/>
          <w:sz w:val="24"/>
        </w:rPr>
      </w:pPr>
      <w:r>
        <w:rPr>
          <w:rFonts w:hAnsi="宋体" w:hint="eastAsia"/>
          <w:sz w:val="24"/>
        </w:rPr>
        <w:br w:type="page"/>
      </w:r>
    </w:p>
    <w:tbl>
      <w:tblPr>
        <w:tblW w:w="9855" w:type="dxa"/>
        <w:tblInd w:w="-764" w:type="dxa"/>
        <w:tblLayout w:type="fixed"/>
        <w:tblLook w:val="04A0" w:firstRow="1" w:lastRow="0" w:firstColumn="1" w:lastColumn="0" w:noHBand="0" w:noVBand="1"/>
      </w:tblPr>
      <w:tblGrid>
        <w:gridCol w:w="1668"/>
        <w:gridCol w:w="1668"/>
        <w:gridCol w:w="703"/>
        <w:gridCol w:w="703"/>
        <w:gridCol w:w="1436"/>
        <w:gridCol w:w="1071"/>
        <w:gridCol w:w="2606"/>
      </w:tblGrid>
      <w:tr w:rsidR="00D26CF6">
        <w:trPr>
          <w:trHeight w:val="255"/>
        </w:trPr>
        <w:tc>
          <w:tcPr>
            <w:tcW w:w="9855" w:type="dxa"/>
            <w:gridSpan w:val="7"/>
            <w:vAlign w:val="bottom"/>
          </w:tcPr>
          <w:p w:rsidR="00D26CF6" w:rsidRDefault="000121B9">
            <w:pPr>
              <w:widowControl/>
              <w:jc w:val="center"/>
              <w:rPr>
                <w:rFonts w:hAnsi="宋体" w:cs="Arial"/>
                <w:kern w:val="0"/>
                <w:sz w:val="36"/>
                <w:szCs w:val="36"/>
              </w:rPr>
            </w:pPr>
            <w:r>
              <w:rPr>
                <w:rFonts w:hAnsi="宋体" w:cs="Arial" w:hint="eastAsia"/>
                <w:kern w:val="0"/>
                <w:sz w:val="36"/>
                <w:szCs w:val="36"/>
              </w:rPr>
              <w:lastRenderedPageBreak/>
              <w:t>预算选用工料机价格表</w:t>
            </w:r>
          </w:p>
        </w:tc>
      </w:tr>
      <w:tr w:rsidR="00D26CF6">
        <w:trPr>
          <w:trHeight w:val="255"/>
        </w:trPr>
        <w:tc>
          <w:tcPr>
            <w:tcW w:w="4039" w:type="dxa"/>
            <w:gridSpan w:val="3"/>
            <w:vAlign w:val="bottom"/>
          </w:tcPr>
          <w:p w:rsidR="00D26CF6" w:rsidRDefault="000121B9">
            <w:pPr>
              <w:widowControl/>
              <w:jc w:val="left"/>
              <w:rPr>
                <w:rFonts w:hAnsi="宋体" w:cs="Arial"/>
                <w:kern w:val="0"/>
                <w:sz w:val="24"/>
              </w:rPr>
            </w:pPr>
            <w:r>
              <w:rPr>
                <w:rFonts w:hAnsi="宋体" w:cs="Arial" w:hint="eastAsia"/>
                <w:kern w:val="0"/>
                <w:sz w:val="24"/>
              </w:rPr>
              <w:t>专业工程名称：</w:t>
            </w:r>
          </w:p>
        </w:tc>
        <w:tc>
          <w:tcPr>
            <w:tcW w:w="703" w:type="dxa"/>
            <w:vAlign w:val="bottom"/>
          </w:tcPr>
          <w:p w:rsidR="00D26CF6" w:rsidRDefault="00D26CF6">
            <w:pPr>
              <w:widowControl/>
              <w:jc w:val="left"/>
              <w:rPr>
                <w:rFonts w:hAnsi="宋体" w:cs="Arial"/>
                <w:kern w:val="0"/>
                <w:sz w:val="24"/>
              </w:rPr>
            </w:pPr>
          </w:p>
        </w:tc>
        <w:tc>
          <w:tcPr>
            <w:tcW w:w="1436" w:type="dxa"/>
            <w:vAlign w:val="bottom"/>
          </w:tcPr>
          <w:p w:rsidR="00D26CF6" w:rsidRDefault="00D26CF6">
            <w:pPr>
              <w:widowControl/>
              <w:jc w:val="left"/>
              <w:rPr>
                <w:rFonts w:hAnsi="宋体" w:cs="Arial"/>
                <w:kern w:val="0"/>
                <w:sz w:val="24"/>
              </w:rPr>
            </w:pPr>
          </w:p>
        </w:tc>
        <w:tc>
          <w:tcPr>
            <w:tcW w:w="3677" w:type="dxa"/>
            <w:gridSpan w:val="2"/>
            <w:vAlign w:val="bottom"/>
          </w:tcPr>
          <w:p w:rsidR="00D26CF6" w:rsidRDefault="000121B9">
            <w:pPr>
              <w:widowControl/>
              <w:jc w:val="center"/>
              <w:rPr>
                <w:rFonts w:hAnsi="宋体" w:cs="Arial"/>
                <w:kern w:val="0"/>
                <w:sz w:val="24"/>
              </w:rPr>
            </w:pPr>
            <w:r>
              <w:rPr>
                <w:rFonts w:hAnsi="宋体" w:cs="Arial" w:hint="eastAsia"/>
                <w:kern w:val="0"/>
                <w:sz w:val="24"/>
              </w:rPr>
              <w:t>金额单位：</w:t>
            </w:r>
          </w:p>
        </w:tc>
      </w:tr>
      <w:tr w:rsidR="00D26CF6">
        <w:trPr>
          <w:trHeight w:val="255"/>
        </w:trPr>
        <w:tc>
          <w:tcPr>
            <w:tcW w:w="1668" w:type="dxa"/>
            <w:tcBorders>
              <w:top w:val="single" w:sz="4" w:space="0" w:color="auto"/>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专业</w:t>
            </w:r>
          </w:p>
        </w:tc>
        <w:tc>
          <w:tcPr>
            <w:tcW w:w="1668"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类别</w:t>
            </w:r>
          </w:p>
        </w:tc>
        <w:tc>
          <w:tcPr>
            <w:tcW w:w="703"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编号</w:t>
            </w:r>
          </w:p>
        </w:tc>
        <w:tc>
          <w:tcPr>
            <w:tcW w:w="703"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名称</w:t>
            </w:r>
          </w:p>
        </w:tc>
        <w:tc>
          <w:tcPr>
            <w:tcW w:w="1436"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规格型号</w:t>
            </w:r>
          </w:p>
        </w:tc>
        <w:tc>
          <w:tcPr>
            <w:tcW w:w="1071"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单位</w:t>
            </w:r>
          </w:p>
        </w:tc>
        <w:tc>
          <w:tcPr>
            <w:tcW w:w="2606" w:type="dxa"/>
            <w:tcBorders>
              <w:top w:val="single" w:sz="4" w:space="0" w:color="auto"/>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单价</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255"/>
        </w:trPr>
        <w:tc>
          <w:tcPr>
            <w:tcW w:w="1668" w:type="dxa"/>
            <w:tcBorders>
              <w:top w:val="nil"/>
              <w:left w:val="single" w:sz="4" w:space="0" w:color="auto"/>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668"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703"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43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1071"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c>
          <w:tcPr>
            <w:tcW w:w="2606" w:type="dxa"/>
            <w:tcBorders>
              <w:top w:val="nil"/>
              <w:left w:val="nil"/>
              <w:bottom w:val="single" w:sz="4" w:space="0" w:color="auto"/>
              <w:right w:val="single" w:sz="4" w:space="0" w:color="auto"/>
            </w:tcBorders>
            <w:vAlign w:val="bottom"/>
          </w:tcPr>
          <w:p w:rsidR="00D26CF6" w:rsidRDefault="000121B9">
            <w:pPr>
              <w:widowControl/>
              <w:jc w:val="left"/>
              <w:rPr>
                <w:rFonts w:hAnsi="宋体" w:cs="Arial"/>
                <w:kern w:val="0"/>
                <w:sz w:val="24"/>
              </w:rPr>
            </w:pPr>
            <w:r>
              <w:rPr>
                <w:rFonts w:hAnsi="宋体" w:cs="Arial" w:hint="eastAsia"/>
                <w:kern w:val="0"/>
                <w:sz w:val="24"/>
              </w:rPr>
              <w:t xml:space="preserve">　</w:t>
            </w:r>
          </w:p>
        </w:tc>
      </w:tr>
      <w:tr w:rsidR="00D26CF6">
        <w:trPr>
          <w:trHeight w:val="300"/>
        </w:trPr>
        <w:tc>
          <w:tcPr>
            <w:tcW w:w="1668" w:type="dxa"/>
            <w:vAlign w:val="bottom"/>
          </w:tcPr>
          <w:p w:rsidR="00D26CF6" w:rsidRDefault="00D26CF6">
            <w:pPr>
              <w:widowControl/>
              <w:jc w:val="left"/>
              <w:rPr>
                <w:rFonts w:hAnsi="宋体" w:cs="Arial"/>
                <w:kern w:val="0"/>
                <w:sz w:val="24"/>
              </w:rPr>
            </w:pPr>
          </w:p>
        </w:tc>
        <w:tc>
          <w:tcPr>
            <w:tcW w:w="1668" w:type="dxa"/>
            <w:vAlign w:val="bottom"/>
          </w:tcPr>
          <w:p w:rsidR="00D26CF6" w:rsidRDefault="00D26CF6">
            <w:pPr>
              <w:widowControl/>
              <w:jc w:val="left"/>
              <w:rPr>
                <w:rFonts w:hAnsi="宋体" w:cs="Arial"/>
                <w:kern w:val="0"/>
                <w:sz w:val="24"/>
              </w:rPr>
            </w:pPr>
          </w:p>
        </w:tc>
        <w:tc>
          <w:tcPr>
            <w:tcW w:w="703" w:type="dxa"/>
            <w:vAlign w:val="bottom"/>
          </w:tcPr>
          <w:p w:rsidR="00D26CF6" w:rsidRDefault="00D26CF6">
            <w:pPr>
              <w:widowControl/>
              <w:jc w:val="left"/>
              <w:rPr>
                <w:rFonts w:hAnsi="宋体" w:cs="Arial"/>
                <w:kern w:val="0"/>
                <w:sz w:val="24"/>
              </w:rPr>
            </w:pPr>
          </w:p>
        </w:tc>
        <w:tc>
          <w:tcPr>
            <w:tcW w:w="703" w:type="dxa"/>
            <w:vAlign w:val="bottom"/>
          </w:tcPr>
          <w:p w:rsidR="00D26CF6" w:rsidRDefault="00D26CF6">
            <w:pPr>
              <w:widowControl/>
              <w:jc w:val="left"/>
              <w:rPr>
                <w:rFonts w:hAnsi="宋体" w:cs="Arial"/>
                <w:kern w:val="0"/>
                <w:sz w:val="24"/>
              </w:rPr>
            </w:pPr>
          </w:p>
        </w:tc>
        <w:tc>
          <w:tcPr>
            <w:tcW w:w="1436" w:type="dxa"/>
            <w:vAlign w:val="bottom"/>
          </w:tcPr>
          <w:p w:rsidR="00D26CF6" w:rsidRDefault="00D26CF6">
            <w:pPr>
              <w:widowControl/>
              <w:jc w:val="left"/>
              <w:rPr>
                <w:rFonts w:hAnsi="宋体" w:cs="Arial"/>
                <w:kern w:val="0"/>
                <w:sz w:val="24"/>
              </w:rPr>
            </w:pPr>
          </w:p>
        </w:tc>
        <w:tc>
          <w:tcPr>
            <w:tcW w:w="1071" w:type="dxa"/>
            <w:vAlign w:val="bottom"/>
          </w:tcPr>
          <w:p w:rsidR="00D26CF6" w:rsidRDefault="00D26CF6">
            <w:pPr>
              <w:widowControl/>
              <w:jc w:val="left"/>
              <w:rPr>
                <w:rFonts w:hAnsi="宋体" w:cs="Arial"/>
                <w:kern w:val="0"/>
                <w:sz w:val="24"/>
              </w:rPr>
            </w:pPr>
          </w:p>
        </w:tc>
        <w:tc>
          <w:tcPr>
            <w:tcW w:w="2606" w:type="dxa"/>
            <w:vAlign w:val="bottom"/>
          </w:tcPr>
          <w:p w:rsidR="00D26CF6" w:rsidRDefault="000121B9">
            <w:pPr>
              <w:widowControl/>
              <w:jc w:val="left"/>
              <w:rPr>
                <w:rFonts w:hAnsi="宋体" w:cs="Arial"/>
                <w:kern w:val="0"/>
                <w:sz w:val="24"/>
              </w:rPr>
            </w:pPr>
            <w:r>
              <w:rPr>
                <w:rFonts w:hAnsi="宋体" w:cs="Arial" w:hint="eastAsia"/>
                <w:kern w:val="0"/>
                <w:sz w:val="24"/>
              </w:rPr>
              <w:t>第  页共  页</w:t>
            </w:r>
          </w:p>
        </w:tc>
      </w:tr>
      <w:tr w:rsidR="00D26CF6">
        <w:trPr>
          <w:trHeight w:val="255"/>
        </w:trPr>
        <w:tc>
          <w:tcPr>
            <w:tcW w:w="3336" w:type="dxa"/>
            <w:gridSpan w:val="2"/>
            <w:vAlign w:val="bottom"/>
          </w:tcPr>
          <w:p w:rsidR="00D26CF6" w:rsidRDefault="000121B9">
            <w:pPr>
              <w:widowControl/>
              <w:jc w:val="center"/>
              <w:rPr>
                <w:rFonts w:hAnsi="宋体" w:cs="Arial"/>
                <w:kern w:val="0"/>
                <w:sz w:val="24"/>
              </w:rPr>
            </w:pPr>
            <w:r>
              <w:rPr>
                <w:rFonts w:hAnsi="宋体" w:cs="Arial" w:hint="eastAsia"/>
                <w:kern w:val="0"/>
                <w:sz w:val="24"/>
              </w:rPr>
              <w:t>编制单位：（盖章）</w:t>
            </w:r>
          </w:p>
        </w:tc>
        <w:tc>
          <w:tcPr>
            <w:tcW w:w="703" w:type="dxa"/>
            <w:vAlign w:val="bottom"/>
          </w:tcPr>
          <w:p w:rsidR="00D26CF6" w:rsidRDefault="00D26CF6">
            <w:pPr>
              <w:widowControl/>
              <w:jc w:val="left"/>
              <w:rPr>
                <w:rFonts w:hAnsi="宋体" w:cs="Arial"/>
                <w:kern w:val="0"/>
                <w:sz w:val="24"/>
              </w:rPr>
            </w:pPr>
          </w:p>
        </w:tc>
        <w:tc>
          <w:tcPr>
            <w:tcW w:w="703" w:type="dxa"/>
            <w:vAlign w:val="bottom"/>
          </w:tcPr>
          <w:p w:rsidR="00D26CF6" w:rsidRDefault="00D26CF6">
            <w:pPr>
              <w:widowControl/>
              <w:jc w:val="left"/>
              <w:rPr>
                <w:rFonts w:hAnsi="宋体" w:cs="Arial"/>
                <w:kern w:val="0"/>
                <w:sz w:val="24"/>
              </w:rPr>
            </w:pPr>
          </w:p>
        </w:tc>
        <w:tc>
          <w:tcPr>
            <w:tcW w:w="1436" w:type="dxa"/>
            <w:vAlign w:val="bottom"/>
          </w:tcPr>
          <w:p w:rsidR="00D26CF6" w:rsidRDefault="00D26CF6">
            <w:pPr>
              <w:widowControl/>
              <w:jc w:val="left"/>
              <w:rPr>
                <w:rFonts w:hAnsi="宋体" w:cs="Arial"/>
                <w:kern w:val="0"/>
                <w:sz w:val="24"/>
              </w:rPr>
            </w:pPr>
          </w:p>
        </w:tc>
        <w:tc>
          <w:tcPr>
            <w:tcW w:w="1071" w:type="dxa"/>
            <w:vAlign w:val="bottom"/>
          </w:tcPr>
          <w:p w:rsidR="00D26CF6" w:rsidRDefault="00D26CF6">
            <w:pPr>
              <w:widowControl/>
              <w:jc w:val="left"/>
              <w:rPr>
                <w:rFonts w:hAnsi="宋体" w:cs="Arial"/>
                <w:kern w:val="0"/>
                <w:sz w:val="24"/>
              </w:rPr>
            </w:pPr>
          </w:p>
        </w:tc>
        <w:tc>
          <w:tcPr>
            <w:tcW w:w="2606" w:type="dxa"/>
            <w:vAlign w:val="bottom"/>
          </w:tcPr>
          <w:p w:rsidR="00D26CF6" w:rsidRDefault="00D26CF6">
            <w:pPr>
              <w:widowControl/>
              <w:jc w:val="left"/>
              <w:rPr>
                <w:rFonts w:hAnsi="宋体" w:cs="Arial"/>
                <w:kern w:val="0"/>
                <w:sz w:val="24"/>
              </w:rPr>
            </w:pPr>
          </w:p>
        </w:tc>
      </w:tr>
      <w:tr w:rsidR="00D26CF6">
        <w:trPr>
          <w:trHeight w:val="255"/>
        </w:trPr>
        <w:tc>
          <w:tcPr>
            <w:tcW w:w="3336" w:type="dxa"/>
            <w:gridSpan w:val="2"/>
            <w:vAlign w:val="bottom"/>
          </w:tcPr>
          <w:p w:rsidR="00D26CF6" w:rsidRDefault="000121B9">
            <w:pPr>
              <w:widowControl/>
              <w:jc w:val="center"/>
              <w:rPr>
                <w:rFonts w:hAnsi="宋体" w:cs="Arial"/>
                <w:kern w:val="0"/>
                <w:sz w:val="24"/>
              </w:rPr>
            </w:pPr>
            <w:r>
              <w:rPr>
                <w:rFonts w:hAnsi="宋体" w:cs="Arial" w:hint="eastAsia"/>
                <w:kern w:val="0"/>
                <w:sz w:val="24"/>
              </w:rPr>
              <w:t>法定代表人：（签字、盖章）</w:t>
            </w:r>
          </w:p>
        </w:tc>
        <w:tc>
          <w:tcPr>
            <w:tcW w:w="703" w:type="dxa"/>
            <w:vAlign w:val="bottom"/>
          </w:tcPr>
          <w:p w:rsidR="00D26CF6" w:rsidRDefault="00D26CF6">
            <w:pPr>
              <w:widowControl/>
              <w:jc w:val="left"/>
              <w:rPr>
                <w:rFonts w:hAnsi="宋体" w:cs="Arial"/>
                <w:kern w:val="0"/>
                <w:sz w:val="24"/>
              </w:rPr>
            </w:pPr>
          </w:p>
        </w:tc>
        <w:tc>
          <w:tcPr>
            <w:tcW w:w="703" w:type="dxa"/>
            <w:vAlign w:val="bottom"/>
          </w:tcPr>
          <w:p w:rsidR="00D26CF6" w:rsidRDefault="00D26CF6">
            <w:pPr>
              <w:widowControl/>
              <w:jc w:val="left"/>
              <w:rPr>
                <w:rFonts w:hAnsi="宋体" w:cs="Arial"/>
                <w:kern w:val="0"/>
                <w:sz w:val="24"/>
              </w:rPr>
            </w:pPr>
          </w:p>
        </w:tc>
        <w:tc>
          <w:tcPr>
            <w:tcW w:w="1436" w:type="dxa"/>
            <w:vAlign w:val="bottom"/>
          </w:tcPr>
          <w:p w:rsidR="00D26CF6" w:rsidRDefault="00D26CF6">
            <w:pPr>
              <w:widowControl/>
              <w:jc w:val="left"/>
              <w:rPr>
                <w:rFonts w:hAnsi="宋体" w:cs="Arial"/>
                <w:kern w:val="0"/>
                <w:sz w:val="24"/>
              </w:rPr>
            </w:pPr>
          </w:p>
        </w:tc>
        <w:tc>
          <w:tcPr>
            <w:tcW w:w="1071" w:type="dxa"/>
            <w:vAlign w:val="bottom"/>
          </w:tcPr>
          <w:p w:rsidR="00D26CF6" w:rsidRDefault="00D26CF6">
            <w:pPr>
              <w:widowControl/>
              <w:jc w:val="left"/>
              <w:rPr>
                <w:rFonts w:hAnsi="宋体" w:cs="Arial"/>
                <w:kern w:val="0"/>
                <w:sz w:val="24"/>
              </w:rPr>
            </w:pPr>
          </w:p>
        </w:tc>
        <w:tc>
          <w:tcPr>
            <w:tcW w:w="2606" w:type="dxa"/>
            <w:vAlign w:val="bottom"/>
          </w:tcPr>
          <w:p w:rsidR="00D26CF6" w:rsidRDefault="00D26CF6">
            <w:pPr>
              <w:widowControl/>
              <w:jc w:val="left"/>
              <w:rPr>
                <w:rFonts w:hAnsi="宋体" w:cs="Arial"/>
                <w:kern w:val="0"/>
                <w:sz w:val="24"/>
              </w:rPr>
            </w:pPr>
          </w:p>
        </w:tc>
      </w:tr>
      <w:tr w:rsidR="00D26CF6">
        <w:trPr>
          <w:trHeight w:val="255"/>
        </w:trPr>
        <w:tc>
          <w:tcPr>
            <w:tcW w:w="1668" w:type="dxa"/>
            <w:vAlign w:val="bottom"/>
          </w:tcPr>
          <w:p w:rsidR="00D26CF6" w:rsidRDefault="00D26CF6">
            <w:pPr>
              <w:widowControl/>
              <w:jc w:val="left"/>
              <w:rPr>
                <w:rFonts w:hAnsi="宋体" w:cs="Arial"/>
                <w:kern w:val="0"/>
                <w:sz w:val="24"/>
              </w:rPr>
            </w:pPr>
          </w:p>
        </w:tc>
        <w:tc>
          <w:tcPr>
            <w:tcW w:w="1668" w:type="dxa"/>
            <w:vAlign w:val="bottom"/>
          </w:tcPr>
          <w:p w:rsidR="00D26CF6" w:rsidRDefault="00D26CF6">
            <w:pPr>
              <w:widowControl/>
              <w:jc w:val="left"/>
              <w:rPr>
                <w:rFonts w:hAnsi="宋体" w:cs="Arial"/>
                <w:kern w:val="0"/>
                <w:sz w:val="24"/>
              </w:rPr>
            </w:pPr>
          </w:p>
        </w:tc>
        <w:tc>
          <w:tcPr>
            <w:tcW w:w="703" w:type="dxa"/>
            <w:vAlign w:val="bottom"/>
          </w:tcPr>
          <w:p w:rsidR="00D26CF6" w:rsidRDefault="00D26CF6">
            <w:pPr>
              <w:widowControl/>
              <w:jc w:val="left"/>
              <w:rPr>
                <w:rFonts w:hAnsi="宋体" w:cs="Arial"/>
                <w:kern w:val="0"/>
                <w:sz w:val="24"/>
              </w:rPr>
            </w:pPr>
          </w:p>
        </w:tc>
        <w:tc>
          <w:tcPr>
            <w:tcW w:w="703" w:type="dxa"/>
            <w:vAlign w:val="bottom"/>
          </w:tcPr>
          <w:p w:rsidR="00D26CF6" w:rsidRDefault="00D26CF6">
            <w:pPr>
              <w:widowControl/>
              <w:jc w:val="left"/>
              <w:rPr>
                <w:rFonts w:hAnsi="宋体" w:cs="Arial"/>
                <w:kern w:val="0"/>
                <w:sz w:val="24"/>
              </w:rPr>
            </w:pPr>
          </w:p>
        </w:tc>
        <w:tc>
          <w:tcPr>
            <w:tcW w:w="1436" w:type="dxa"/>
            <w:vAlign w:val="bottom"/>
          </w:tcPr>
          <w:p w:rsidR="00D26CF6" w:rsidRDefault="00D26CF6">
            <w:pPr>
              <w:widowControl/>
              <w:jc w:val="left"/>
              <w:rPr>
                <w:rFonts w:hAnsi="宋体" w:cs="Arial"/>
                <w:kern w:val="0"/>
                <w:sz w:val="24"/>
              </w:rPr>
            </w:pPr>
          </w:p>
        </w:tc>
        <w:tc>
          <w:tcPr>
            <w:tcW w:w="1071" w:type="dxa"/>
            <w:vAlign w:val="bottom"/>
          </w:tcPr>
          <w:p w:rsidR="00D26CF6" w:rsidRDefault="000121B9">
            <w:pPr>
              <w:widowControl/>
              <w:jc w:val="left"/>
              <w:rPr>
                <w:rFonts w:hAnsi="宋体" w:cs="Arial"/>
                <w:kern w:val="0"/>
                <w:sz w:val="24"/>
              </w:rPr>
            </w:pPr>
            <w:r>
              <w:rPr>
                <w:rFonts w:hAnsi="宋体" w:cs="Arial" w:hint="eastAsia"/>
                <w:kern w:val="0"/>
                <w:sz w:val="24"/>
              </w:rPr>
              <w:t>年月日</w:t>
            </w:r>
          </w:p>
        </w:tc>
        <w:tc>
          <w:tcPr>
            <w:tcW w:w="2606" w:type="dxa"/>
            <w:vAlign w:val="bottom"/>
          </w:tcPr>
          <w:p w:rsidR="00D26CF6" w:rsidRDefault="00D26CF6">
            <w:pPr>
              <w:widowControl/>
              <w:jc w:val="left"/>
              <w:rPr>
                <w:rFonts w:hAnsi="宋体" w:cs="Arial"/>
                <w:kern w:val="0"/>
                <w:sz w:val="24"/>
              </w:rPr>
            </w:pPr>
          </w:p>
        </w:tc>
      </w:tr>
    </w:tbl>
    <w:p w:rsidR="00D26CF6" w:rsidRDefault="00D26CF6">
      <w:pPr>
        <w:rPr>
          <w:rFonts w:hAnsi="宋体"/>
          <w:sz w:val="24"/>
        </w:rPr>
      </w:pPr>
    </w:p>
    <w:p w:rsidR="00D26CF6" w:rsidRDefault="00D26CF6" w:rsidP="00E52169">
      <w:pPr>
        <w:spacing w:beforeLines="50" w:before="156" w:afterLines="50" w:after="156"/>
        <w:rPr>
          <w:rFonts w:hAnsi="宋体"/>
          <w:sz w:val="24"/>
        </w:rPr>
      </w:pPr>
    </w:p>
    <w:p w:rsidR="00D26CF6" w:rsidRDefault="00D26CF6">
      <w:pPr>
        <w:pStyle w:val="a5"/>
        <w:spacing w:after="120" w:line="420" w:lineRule="exact"/>
        <w:rPr>
          <w:rFonts w:hAnsi="宋体"/>
          <w:b/>
          <w:sz w:val="28"/>
        </w:rPr>
      </w:pPr>
    </w:p>
    <w:p w:rsidR="00D26CF6" w:rsidRDefault="00D26CF6">
      <w:pPr>
        <w:rPr>
          <w:rFonts w:hAnsi="宋体"/>
          <w:b/>
          <w:sz w:val="28"/>
          <w:szCs w:val="28"/>
        </w:rPr>
      </w:pPr>
    </w:p>
    <w:p w:rsidR="00D26CF6" w:rsidRDefault="00D26CF6">
      <w:pPr>
        <w:tabs>
          <w:tab w:val="left" w:pos="1020"/>
        </w:tabs>
        <w:spacing w:line="460" w:lineRule="exact"/>
        <w:rPr>
          <w:rFonts w:hAnsi="宋体"/>
          <w:sz w:val="36"/>
        </w:rPr>
      </w:pPr>
    </w:p>
    <w:p w:rsidR="00D26CF6" w:rsidRDefault="00D26CF6">
      <w:pPr>
        <w:rPr>
          <w:rFonts w:hAnsi="宋体"/>
          <w:b/>
          <w:sz w:val="28"/>
          <w:szCs w:val="28"/>
        </w:rPr>
      </w:pPr>
    </w:p>
    <w:p w:rsidR="00D26CF6" w:rsidRDefault="00D26CF6"/>
    <w:p w:rsidR="00D26CF6" w:rsidRDefault="00D26CF6"/>
    <w:sectPr w:rsidR="00D26CF6" w:rsidSect="00D26CF6">
      <w:footerReference w:type="default" r:id="rId23"/>
      <w:footerReference w:type="first" r:id="rId24"/>
      <w:type w:val="nextColumn"/>
      <w:pgSz w:w="11907" w:h="16840"/>
      <w:pgMar w:top="1440" w:right="1797" w:bottom="1440" w:left="1797" w:header="851" w:footer="992" w:gutter="0"/>
      <w:pgBorders>
        <w:top w:val="none" w:sz="0" w:space="1" w:color="auto"/>
        <w:left w:val="none" w:sz="0" w:space="4" w:color="auto"/>
        <w:bottom w:val="none" w:sz="0" w:space="1" w:color="auto"/>
        <w:right w:val="none" w:sz="0" w:space="4" w:color="auto"/>
      </w:pgBorders>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E8C" w:rsidRDefault="001A7E8C" w:rsidP="00D26CF6">
      <w:r>
        <w:separator/>
      </w:r>
    </w:p>
  </w:endnote>
  <w:endnote w:type="continuationSeparator" w:id="0">
    <w:p w:rsidR="001A7E8C" w:rsidRDefault="001A7E8C" w:rsidP="00D2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5D" w:rsidRDefault="0099205D">
    <w:pPr>
      <w:pStyle w:val="ac"/>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5D" w:rsidRDefault="00DE534A">
    <w:pPr>
      <w:pStyle w:val="a9"/>
      <w:ind w:right="360"/>
      <w:rPr>
        <w:rFonts w:hAnsi="宋体"/>
        <w:sz w:val="18"/>
        <w:szCs w:val="18"/>
      </w:rPr>
    </w:pPr>
    <w:r>
      <w:rPr>
        <w:sz w:val="18"/>
      </w:rPr>
      <w:pict>
        <v:shapetype id="_x0000_t202" coordsize="21600,21600" o:spt="202" path="m,l,21600r21600,l21600,xe">
          <v:stroke joinstyle="miter"/>
          <v:path gradientshapeok="t" o:connecttype="rect"/>
        </v:shapetype>
        <v:shape id="文本框20" o:spid="_x0000_s2057" type="#_x0000_t202" style="position:absolute;left:0;text-align:left;margin-left:0;margin-top:0;width:9.05pt;height:11.65pt;z-index:251660288;mso-wrap-style:none;mso-position-horizontal:center;mso-position-horizontal-relative:margin" filled="f" stroked="f">
          <v:textbox style="mso-fit-shape-to-text:t" inset="0,0,0,0">
            <w:txbxContent>
              <w:p w:rsidR="0099205D" w:rsidRDefault="00EA5EEB">
                <w:pPr>
                  <w:snapToGrid w:val="0"/>
                  <w:rPr>
                    <w:sz w:val="18"/>
                  </w:rPr>
                </w:pPr>
                <w:r>
                  <w:rPr>
                    <w:rFonts w:hint="eastAsia"/>
                    <w:sz w:val="18"/>
                  </w:rPr>
                  <w:fldChar w:fldCharType="begin"/>
                </w:r>
                <w:r w:rsidR="0099205D">
                  <w:rPr>
                    <w:rFonts w:hint="eastAsia"/>
                    <w:sz w:val="18"/>
                  </w:rPr>
                  <w:instrText xml:space="preserve"> PAGE  \* MERGEFORMAT </w:instrText>
                </w:r>
                <w:r>
                  <w:rPr>
                    <w:rFonts w:hint="eastAsia"/>
                    <w:sz w:val="18"/>
                  </w:rPr>
                  <w:fldChar w:fldCharType="separate"/>
                </w:r>
                <w:r w:rsidR="00DE534A">
                  <w:rPr>
                    <w:noProof/>
                    <w:sz w:val="18"/>
                  </w:rPr>
                  <w:t>88</w:t>
                </w:r>
                <w:r>
                  <w:rPr>
                    <w:rFonts w:hint="eastAsia"/>
                    <w:sz w:val="18"/>
                  </w:rPr>
                  <w:fldChar w:fldCharType="end"/>
                </w:r>
              </w:p>
            </w:txbxContent>
          </v:textbox>
          <w10:wrap anchorx="margin"/>
        </v:shape>
      </w:pict>
    </w:r>
    <w:r>
      <w:rPr>
        <w:sz w:val="18"/>
      </w:rPr>
      <w:pict>
        <v:shape id="文本框3" o:spid="_x0000_s2058" type="#_x0000_t202" style="position:absolute;left:0;text-align:left;margin-left:0;margin-top:0;width:9.05pt;height:11.65pt;z-index:251652096;mso-wrap-style:none;mso-position-horizontal:center;mso-position-horizontal-relative:margin" filled="f" stroked="f">
          <v:textbox style="mso-fit-shape-to-text:t" inset="0,0,0,0">
            <w:txbxContent>
              <w:p w:rsidR="0099205D" w:rsidRDefault="0099205D">
                <w:pPr>
                  <w:snapToGrid w:val="0"/>
                  <w:rPr>
                    <w:sz w:val="18"/>
                  </w:rPr>
                </w:pPr>
              </w:p>
            </w:txbxContent>
          </v:textbox>
          <w10:wrap anchorx="margin"/>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5D" w:rsidRDefault="00DE534A">
    <w:pPr>
      <w:pStyle w:val="ac"/>
      <w:tabs>
        <w:tab w:val="clear" w:pos="4153"/>
        <w:tab w:val="center" w:pos="4819"/>
      </w:tabs>
    </w:pPr>
    <w:r>
      <w:pict>
        <v:shapetype id="_x0000_t202" coordsize="21600,21600" o:spt="202" path="m,l,21600r21600,l21600,xe">
          <v:stroke joinstyle="miter"/>
          <v:path gradientshapeok="t" o:connecttype="rect"/>
        </v:shapetype>
        <v:shape id="文本框21" o:spid="_x0000_s2059" type="#_x0000_t202" style="position:absolute;margin-left:0;margin-top:0;width:9.05pt;height:11.65pt;z-index:251661312;mso-wrap-style:none;mso-position-horizontal:center;mso-position-horizontal-relative:margin" filled="f" stroked="f">
          <v:textbox style="mso-fit-shape-to-text:t" inset="0,0,0,0">
            <w:txbxContent>
              <w:p w:rsidR="0099205D" w:rsidRDefault="00EA5EEB">
                <w:pPr>
                  <w:snapToGrid w:val="0"/>
                  <w:rPr>
                    <w:sz w:val="18"/>
                  </w:rPr>
                </w:pPr>
                <w:r>
                  <w:rPr>
                    <w:rFonts w:hint="eastAsia"/>
                    <w:sz w:val="18"/>
                  </w:rPr>
                  <w:fldChar w:fldCharType="begin"/>
                </w:r>
                <w:r w:rsidR="0099205D">
                  <w:rPr>
                    <w:rFonts w:hint="eastAsia"/>
                    <w:sz w:val="18"/>
                  </w:rPr>
                  <w:instrText xml:space="preserve"> PAGE  \* MERGEFORMAT </w:instrText>
                </w:r>
                <w:r>
                  <w:rPr>
                    <w:rFonts w:hint="eastAsia"/>
                    <w:sz w:val="18"/>
                  </w:rPr>
                  <w:fldChar w:fldCharType="separate"/>
                </w:r>
                <w:r w:rsidR="00DE534A">
                  <w:rPr>
                    <w:noProof/>
                    <w:sz w:val="18"/>
                  </w:rPr>
                  <w:t>84</w:t>
                </w:r>
                <w:r>
                  <w:rPr>
                    <w:rFonts w:hint="eastAsia"/>
                    <w:sz w:val="18"/>
                  </w:rPr>
                  <w:fldChar w:fldCharType="end"/>
                </w:r>
              </w:p>
            </w:txbxContent>
          </v:textbox>
          <w10:wrap anchorx="margin"/>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5D" w:rsidRDefault="00DE534A">
    <w:pPr>
      <w:pStyle w:val="a9"/>
      <w:ind w:right="360"/>
      <w:rPr>
        <w:rFonts w:hAnsi="宋体"/>
        <w:sz w:val="18"/>
        <w:szCs w:val="18"/>
      </w:rPr>
    </w:pPr>
    <w:r>
      <w:rPr>
        <w:sz w:val="18"/>
      </w:rPr>
      <w:pict>
        <v:shapetype id="_x0000_t202" coordsize="21600,21600" o:spt="202" path="m,l,21600r21600,l21600,xe">
          <v:stroke joinstyle="miter"/>
          <v:path gradientshapeok="t" o:connecttype="rect"/>
        </v:shapetype>
        <v:shape id="_x0000_s2060" type="#_x0000_t202" style="position:absolute;left:0;text-align:left;margin-left:0;margin-top:0;width:9.05pt;height:11.65pt;z-index:251663360;mso-wrap-style:none;mso-position-horizontal:center;mso-position-horizontal-relative:margin" filled="f" stroked="f">
          <v:textbox style="mso-fit-shape-to-text:t" inset="0,0,0,0">
            <w:txbxContent>
              <w:p w:rsidR="0099205D" w:rsidRDefault="00EA5EEB">
                <w:pPr>
                  <w:snapToGrid w:val="0"/>
                  <w:rPr>
                    <w:sz w:val="18"/>
                  </w:rPr>
                </w:pPr>
                <w:r>
                  <w:rPr>
                    <w:rFonts w:hint="eastAsia"/>
                    <w:sz w:val="18"/>
                  </w:rPr>
                  <w:fldChar w:fldCharType="begin"/>
                </w:r>
                <w:r w:rsidR="0099205D">
                  <w:rPr>
                    <w:rFonts w:hint="eastAsia"/>
                    <w:sz w:val="18"/>
                  </w:rPr>
                  <w:instrText xml:space="preserve"> PAGE  \* MERGEFORMAT </w:instrText>
                </w:r>
                <w:r>
                  <w:rPr>
                    <w:rFonts w:hint="eastAsia"/>
                    <w:sz w:val="18"/>
                  </w:rPr>
                  <w:fldChar w:fldCharType="separate"/>
                </w:r>
                <w:r w:rsidR="00DE534A">
                  <w:rPr>
                    <w:noProof/>
                    <w:sz w:val="18"/>
                  </w:rPr>
                  <w:t>101</w:t>
                </w:r>
                <w:r>
                  <w:rPr>
                    <w:rFonts w:hint="eastAsia"/>
                    <w:sz w:val="18"/>
                  </w:rPr>
                  <w:fldChar w:fldCharType="end"/>
                </w:r>
              </w:p>
            </w:txbxContent>
          </v:textbox>
          <w10:wrap anchorx="margin"/>
        </v:shape>
      </w:pict>
    </w:r>
    <w:r>
      <w:rPr>
        <w:sz w:val="18"/>
      </w:rPr>
      <w:pict>
        <v:shape id="_x0000_s2061" type="#_x0000_t202" style="position:absolute;left:0;text-align:left;margin-left:0;margin-top:0;width:9.05pt;height:11.65pt;z-index:251662336;mso-wrap-style:none;mso-position-horizontal:center;mso-position-horizontal-relative:margin" filled="f" stroked="f">
          <v:textbox style="mso-fit-shape-to-text:t" inset="0,0,0,0">
            <w:txbxContent>
              <w:p w:rsidR="0099205D" w:rsidRDefault="0099205D">
                <w:pPr>
                  <w:snapToGrid w:val="0"/>
                  <w:rPr>
                    <w:sz w:val="18"/>
                  </w:rPr>
                </w:pPr>
              </w:p>
            </w:txbxContent>
          </v:textbox>
          <w10:wrap anchorx="margin"/>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5D" w:rsidRDefault="00DE534A">
    <w:pPr>
      <w:pStyle w:val="ac"/>
      <w:tabs>
        <w:tab w:val="clear" w:pos="4153"/>
        <w:tab w:val="center" w:pos="4819"/>
      </w:tabs>
    </w:pPr>
    <w:r>
      <w:pict>
        <v:shapetype id="_x0000_t202" coordsize="21600,21600" o:spt="202" path="m,l,21600r21600,l21600,xe">
          <v:stroke joinstyle="miter"/>
          <v:path gradientshapeok="t" o:connecttype="rect"/>
        </v:shapetype>
        <v:shape id="_x0000_s2062" type="#_x0000_t202" style="position:absolute;margin-left:0;margin-top:0;width:9.05pt;height:11.65pt;z-index:251664384;mso-wrap-style:none;mso-position-horizontal:center;mso-position-horizontal-relative:margin" filled="f" stroked="f">
          <v:textbox style="mso-fit-shape-to-text:t" inset="0,0,0,0">
            <w:txbxContent>
              <w:p w:rsidR="0099205D" w:rsidRDefault="00EA5EEB">
                <w:pPr>
                  <w:snapToGrid w:val="0"/>
                  <w:rPr>
                    <w:sz w:val="18"/>
                  </w:rPr>
                </w:pPr>
                <w:r>
                  <w:rPr>
                    <w:rFonts w:hint="eastAsia"/>
                    <w:sz w:val="18"/>
                  </w:rPr>
                  <w:fldChar w:fldCharType="begin"/>
                </w:r>
                <w:r w:rsidR="0099205D">
                  <w:rPr>
                    <w:rFonts w:hint="eastAsia"/>
                    <w:sz w:val="18"/>
                  </w:rPr>
                  <w:instrText xml:space="preserve"> PAGE  \* MERGEFORMAT </w:instrText>
                </w:r>
                <w:r>
                  <w:rPr>
                    <w:rFonts w:hint="eastAsia"/>
                    <w:sz w:val="18"/>
                  </w:rPr>
                  <w:fldChar w:fldCharType="separate"/>
                </w:r>
                <w:r w:rsidR="00DE534A">
                  <w:rPr>
                    <w:noProof/>
                    <w:sz w:val="18"/>
                  </w:rPr>
                  <w:t>91</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5D" w:rsidRDefault="0099205D">
    <w:pPr>
      <w:ind w:right="360"/>
      <w:rPr>
        <w:rFonts w:hAnsi="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5D" w:rsidRDefault="0099205D">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5D" w:rsidRDefault="00DE534A">
    <w:pPr>
      <w:tabs>
        <w:tab w:val="left" w:pos="5556"/>
      </w:tabs>
      <w:ind w:right="360"/>
      <w:rPr>
        <w:rFonts w:hAnsi="宋体"/>
        <w:sz w:val="18"/>
        <w:szCs w:val="18"/>
      </w:rPr>
    </w:pPr>
    <w:r>
      <w:rPr>
        <w:sz w:val="18"/>
      </w:rPr>
      <w:pict>
        <v:shapetype id="_x0000_t202" coordsize="21600,21600" o:spt="202" path="m,l,21600r21600,l21600,xe">
          <v:stroke joinstyle="miter"/>
          <v:path gradientshapeok="t" o:connecttype="rect"/>
        </v:shapetype>
        <v:shape id="_x0000_s2049" type="#_x0000_t202" style="position:absolute;left:0;text-align:left;margin-left:0;margin-top:0;width:5.3pt;height:13.6pt;z-index:251656192;mso-wrap-style:none;mso-position-horizontal:center;mso-position-horizontal-relative:margin" filled="f" stroked="f">
          <v:textbox style="mso-fit-shape-to-text:t" inset="0,0,0,0">
            <w:txbxContent>
              <w:p w:rsidR="0099205D" w:rsidRDefault="00EA5EEB">
                <w:pPr>
                  <w:snapToGrid w:val="0"/>
                  <w:rPr>
                    <w:sz w:val="18"/>
                  </w:rPr>
                </w:pPr>
                <w:r>
                  <w:rPr>
                    <w:rFonts w:hint="eastAsia"/>
                    <w:sz w:val="18"/>
                  </w:rPr>
                  <w:fldChar w:fldCharType="begin"/>
                </w:r>
                <w:r w:rsidR="0099205D">
                  <w:rPr>
                    <w:rFonts w:hint="eastAsia"/>
                    <w:sz w:val="18"/>
                  </w:rPr>
                  <w:instrText xml:space="preserve"> PAGE  \* MERGEFORMAT </w:instrText>
                </w:r>
                <w:r>
                  <w:rPr>
                    <w:rFonts w:hint="eastAsia"/>
                    <w:sz w:val="18"/>
                  </w:rPr>
                  <w:fldChar w:fldCharType="separate"/>
                </w:r>
                <w:r w:rsidR="00DE534A" w:rsidRPr="00DE534A">
                  <w:rPr>
                    <w:noProof/>
                  </w:rPr>
                  <w:t>1</w:t>
                </w:r>
                <w:r>
                  <w:rPr>
                    <w:rFonts w:hint="eastAsia"/>
                    <w:sz w:val="18"/>
                  </w:rPr>
                  <w:fldChar w:fldCharType="end"/>
                </w:r>
              </w:p>
            </w:txbxContent>
          </v:textbox>
          <w10:wrap anchorx="margin"/>
        </v:shape>
      </w:pict>
    </w:r>
    <w:r w:rsidR="0099205D">
      <w:rPr>
        <w:rFonts w:hAnsi="宋体" w:hint="eastAsia"/>
        <w:sz w:val="18"/>
        <w:szCs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5D" w:rsidRDefault="00DE534A">
    <w:pPr>
      <w:pStyle w:val="ac"/>
    </w:pPr>
    <w:r>
      <w:pict>
        <v:shapetype id="_x0000_t202" coordsize="21600,21600" o:spt="202" path="m,l,21600r21600,l21600,xe">
          <v:stroke joinstyle="miter"/>
          <v:path gradientshapeok="t" o:connecttype="rect"/>
        </v:shapetype>
        <v:shape id="文本框2" o:spid="_x0000_s2050" type="#_x0000_t202" style="position:absolute;margin-left:0;margin-top:0;width:2in;height:2in;z-index:251658240;mso-wrap-style:none;mso-position-horizontal:center;mso-position-horizontal-relative:margin" filled="f" stroked="f">
          <v:textbox style="mso-fit-shape-to-text:t" inset="0,0,0,0">
            <w:txbxContent>
              <w:p w:rsidR="0099205D" w:rsidRDefault="00EA5EEB">
                <w:pPr>
                  <w:snapToGrid w:val="0"/>
                  <w:rPr>
                    <w:sz w:val="18"/>
                  </w:rPr>
                </w:pPr>
                <w:r>
                  <w:rPr>
                    <w:rFonts w:hint="eastAsia"/>
                    <w:sz w:val="18"/>
                  </w:rPr>
                  <w:fldChar w:fldCharType="begin"/>
                </w:r>
                <w:r w:rsidR="0099205D">
                  <w:rPr>
                    <w:rFonts w:hint="eastAsia"/>
                    <w:sz w:val="18"/>
                  </w:rPr>
                  <w:instrText xml:space="preserve"> PAGE  \* MERGEFORMAT </w:instrText>
                </w:r>
                <w:r>
                  <w:rPr>
                    <w:rFonts w:hint="eastAsia"/>
                    <w:sz w:val="18"/>
                  </w:rPr>
                  <w:fldChar w:fldCharType="separate"/>
                </w:r>
                <w:r w:rsidR="0099205D" w:rsidRPr="006F0058">
                  <w:rPr>
                    <w:noProof/>
                  </w:rPr>
                  <w:t>9</w:t>
                </w:r>
                <w:r>
                  <w:rPr>
                    <w:rFonts w:hint="eastAsia"/>
                    <w:sz w:val="18"/>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5D" w:rsidRDefault="00DE534A">
    <w:pPr>
      <w:ind w:right="360"/>
      <w:rPr>
        <w:rFonts w:hAnsi="宋体"/>
        <w:sz w:val="18"/>
        <w:szCs w:val="18"/>
      </w:rPr>
    </w:pPr>
    <w:r>
      <w:rPr>
        <w:sz w:val="18"/>
      </w:rPr>
      <w:pict>
        <v:shapetype id="_x0000_t202" coordsize="21600,21600" o:spt="202" path="m,l,21600r21600,l21600,xe">
          <v:stroke joinstyle="miter"/>
          <v:path gradientshapeok="t" o:connecttype="rect"/>
        </v:shapetype>
        <v:shape id="文本框16" o:spid="_x0000_s2051" type="#_x0000_t202" style="position:absolute;left:0;text-align:left;margin-left:0;margin-top:0;width:4.55pt;height:11.65pt;z-index:251654144;mso-wrap-style:none;mso-position-horizontal:center;mso-position-horizontal-relative:margin" filled="f" stroked="f">
          <v:textbox style="mso-fit-shape-to-text:t" inset="0,0,0,0">
            <w:txbxContent>
              <w:p w:rsidR="0099205D" w:rsidRDefault="00EA5EEB">
                <w:pPr>
                  <w:snapToGrid w:val="0"/>
                  <w:rPr>
                    <w:sz w:val="18"/>
                  </w:rPr>
                </w:pPr>
                <w:r>
                  <w:rPr>
                    <w:rFonts w:hint="eastAsia"/>
                    <w:sz w:val="18"/>
                  </w:rPr>
                  <w:fldChar w:fldCharType="begin"/>
                </w:r>
                <w:r w:rsidR="0099205D">
                  <w:rPr>
                    <w:rFonts w:hint="eastAsia"/>
                    <w:sz w:val="18"/>
                  </w:rPr>
                  <w:instrText xml:space="preserve"> PAGE  \* MERGEFORMAT </w:instrText>
                </w:r>
                <w:r>
                  <w:rPr>
                    <w:rFonts w:hint="eastAsia"/>
                    <w:sz w:val="18"/>
                  </w:rPr>
                  <w:fldChar w:fldCharType="separate"/>
                </w:r>
                <w:r w:rsidR="00DE534A">
                  <w:rPr>
                    <w:noProof/>
                    <w:sz w:val="18"/>
                  </w:rPr>
                  <w:t>8</w:t>
                </w:r>
                <w:r>
                  <w:rPr>
                    <w:rFonts w:hint="eastAsia"/>
                    <w:sz w:val="18"/>
                  </w:rPr>
                  <w:fldChar w:fldCharType="end"/>
                </w:r>
              </w:p>
            </w:txbxContent>
          </v:textbox>
          <w10:wrap anchorx="margin"/>
        </v:shape>
      </w:pict>
    </w:r>
    <w:r>
      <w:rPr>
        <w:sz w:val="18"/>
      </w:rPr>
      <w:pict>
        <v:shape id="文本框1" o:spid="_x0000_s2052" type="#_x0000_t202" style="position:absolute;left:0;text-align:left;margin-left:0;margin-top:0;width:9.05pt;height:11.65pt;z-index:251651072;mso-wrap-style:none;mso-position-horizontal:center;mso-position-horizontal-relative:margin" filled="f" stroked="f">
          <v:textbox style="mso-fit-shape-to-text:t" inset="0,0,0,0">
            <w:txbxContent>
              <w:p w:rsidR="0099205D" w:rsidRDefault="0099205D">
                <w:pPr>
                  <w:snapToGrid w:val="0"/>
                  <w:rPr>
                    <w:sz w:val="18"/>
                  </w:rPr>
                </w:pP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5D" w:rsidRDefault="00DE534A">
    <w:pPr>
      <w:pStyle w:val="ac"/>
    </w:pPr>
    <w:r>
      <w:pict>
        <v:shapetype id="_x0000_t202" coordsize="21600,21600" o:spt="202" path="m,l,21600r21600,l21600,xe">
          <v:stroke joinstyle="miter"/>
          <v:path gradientshapeok="t" o:connecttype="rect"/>
        </v:shapetype>
        <v:shape id="文本框17" o:spid="_x0000_s2053" type="#_x0000_t202" style="position:absolute;margin-left:0;margin-top:0;width:4.55pt;height:11.65pt;z-index:251655168;mso-wrap-style:none;mso-position-horizontal:center;mso-position-horizontal-relative:margin" filled="f" stroked="f">
          <v:textbox style="mso-fit-shape-to-text:t" inset="0,0,0,0">
            <w:txbxContent>
              <w:p w:rsidR="0099205D" w:rsidRDefault="00EA5EEB">
                <w:pPr>
                  <w:snapToGrid w:val="0"/>
                  <w:rPr>
                    <w:sz w:val="18"/>
                  </w:rPr>
                </w:pPr>
                <w:r>
                  <w:rPr>
                    <w:rFonts w:hint="eastAsia"/>
                    <w:sz w:val="18"/>
                  </w:rPr>
                  <w:fldChar w:fldCharType="begin"/>
                </w:r>
                <w:r w:rsidR="0099205D">
                  <w:rPr>
                    <w:rFonts w:hint="eastAsia"/>
                    <w:sz w:val="18"/>
                  </w:rPr>
                  <w:instrText xml:space="preserve"> PAGE  \* MERGEFORMAT </w:instrText>
                </w:r>
                <w:r>
                  <w:rPr>
                    <w:rFonts w:hint="eastAsia"/>
                    <w:sz w:val="18"/>
                  </w:rPr>
                  <w:fldChar w:fldCharType="separate"/>
                </w:r>
                <w:r w:rsidR="00DE534A">
                  <w:rPr>
                    <w:noProof/>
                    <w:sz w:val="18"/>
                  </w:rPr>
                  <w:t>1</w:t>
                </w:r>
                <w:r>
                  <w:rPr>
                    <w:rFonts w:hint="eastAsia"/>
                    <w:sz w:val="18"/>
                  </w:rP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5D" w:rsidRDefault="00DE534A">
    <w:pPr>
      <w:ind w:right="360"/>
      <w:rPr>
        <w:rFonts w:hAnsi="宋体"/>
        <w:sz w:val="18"/>
        <w:szCs w:val="18"/>
      </w:rPr>
    </w:pPr>
    <w:r>
      <w:rPr>
        <w:sz w:val="18"/>
      </w:rPr>
      <w:pict>
        <v:shapetype id="_x0000_t202" coordsize="21600,21600" o:spt="202" path="m,l,21600r21600,l21600,xe">
          <v:stroke joinstyle="miter"/>
          <v:path gradientshapeok="t" o:connecttype="rect"/>
        </v:shapetype>
        <v:shape id="文本框18" o:spid="_x0000_s2054" type="#_x0000_t202" style="position:absolute;left:0;text-align:left;margin-left:0;margin-top:0;width:9.05pt;height:11.65pt;z-index:251657216;mso-wrap-style:none;mso-position-horizontal:center;mso-position-horizontal-relative:margin" filled="f" stroked="f">
          <v:textbox style="mso-fit-shape-to-text:t" inset="0,0,0,0">
            <w:txbxContent>
              <w:p w:rsidR="0099205D" w:rsidRDefault="00EA5EEB">
                <w:pPr>
                  <w:snapToGrid w:val="0"/>
                  <w:rPr>
                    <w:sz w:val="18"/>
                  </w:rPr>
                </w:pPr>
                <w:r>
                  <w:rPr>
                    <w:rFonts w:hint="eastAsia"/>
                    <w:sz w:val="18"/>
                  </w:rPr>
                  <w:fldChar w:fldCharType="begin"/>
                </w:r>
                <w:r w:rsidR="0099205D">
                  <w:rPr>
                    <w:rFonts w:hint="eastAsia"/>
                    <w:sz w:val="18"/>
                  </w:rPr>
                  <w:instrText xml:space="preserve"> PAGE  \* MERGEFORMAT </w:instrText>
                </w:r>
                <w:r>
                  <w:rPr>
                    <w:rFonts w:hint="eastAsia"/>
                    <w:sz w:val="18"/>
                  </w:rPr>
                  <w:fldChar w:fldCharType="separate"/>
                </w:r>
                <w:r w:rsidR="00DE534A">
                  <w:rPr>
                    <w:noProof/>
                    <w:sz w:val="18"/>
                  </w:rPr>
                  <w:t>83</w:t>
                </w:r>
                <w:r>
                  <w:rPr>
                    <w:rFonts w:hint="eastAsia"/>
                    <w:sz w:val="18"/>
                  </w:rPr>
                  <w:fldChar w:fldCharType="end"/>
                </w:r>
              </w:p>
            </w:txbxContent>
          </v:textbox>
          <w10:wrap anchorx="margin"/>
        </v:shape>
      </w:pict>
    </w:r>
    <w:r>
      <w:rPr>
        <w:sz w:val="18"/>
      </w:rPr>
      <w:pict>
        <v:shape id="_x0000_s2055" type="#_x0000_t202" style="position:absolute;left:0;text-align:left;margin-left:0;margin-top:0;width:9.05pt;height:11.65pt;z-index:251653120;mso-wrap-style:none;mso-position-horizontal:center;mso-position-horizontal-relative:margin" filled="f" stroked="f">
          <v:textbox style="mso-fit-shape-to-text:t" inset="0,0,0,0">
            <w:txbxContent>
              <w:p w:rsidR="0099205D" w:rsidRDefault="0099205D">
                <w:pPr>
                  <w:snapToGrid w:val="0"/>
                  <w:rPr>
                    <w:sz w:val="18"/>
                  </w:rPr>
                </w:pP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5D" w:rsidRDefault="00DE534A">
    <w:pPr>
      <w:pStyle w:val="ac"/>
    </w:pPr>
    <w:r>
      <w:pict>
        <v:shapetype id="_x0000_t202" coordsize="21600,21600" o:spt="202" path="m,l,21600r21600,l21600,xe">
          <v:stroke joinstyle="miter"/>
          <v:path gradientshapeok="t" o:connecttype="rect"/>
        </v:shapetype>
        <v:shape id="文本框19" o:spid="_x0000_s2056" type="#_x0000_t202" style="position:absolute;margin-left:0;margin-top:0;width:9.05pt;height:11.65pt;z-index:251659264;mso-wrap-style:none;mso-position-horizontal:center;mso-position-horizontal-relative:margin" filled="f" stroked="f">
          <v:textbox style="mso-fit-shape-to-text:t" inset="0,0,0,0">
            <w:txbxContent>
              <w:p w:rsidR="0099205D" w:rsidRDefault="00EA5EEB">
                <w:pPr>
                  <w:snapToGrid w:val="0"/>
                  <w:rPr>
                    <w:sz w:val="18"/>
                  </w:rPr>
                </w:pPr>
                <w:r>
                  <w:rPr>
                    <w:rFonts w:hint="eastAsia"/>
                    <w:sz w:val="18"/>
                  </w:rPr>
                  <w:fldChar w:fldCharType="begin"/>
                </w:r>
                <w:r w:rsidR="0099205D">
                  <w:rPr>
                    <w:rFonts w:hint="eastAsia"/>
                    <w:sz w:val="18"/>
                  </w:rPr>
                  <w:instrText xml:space="preserve"> PAGE  \* MERGEFORMAT </w:instrText>
                </w:r>
                <w:r>
                  <w:rPr>
                    <w:rFonts w:hint="eastAsia"/>
                    <w:sz w:val="18"/>
                  </w:rPr>
                  <w:fldChar w:fldCharType="separate"/>
                </w:r>
                <w:r w:rsidR="00DE534A">
                  <w:rPr>
                    <w:noProof/>
                    <w:sz w:val="18"/>
                  </w:rPr>
                  <w:t>80</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E8C" w:rsidRDefault="001A7E8C" w:rsidP="00D26CF6">
      <w:r>
        <w:separator/>
      </w:r>
    </w:p>
  </w:footnote>
  <w:footnote w:type="continuationSeparator" w:id="0">
    <w:p w:rsidR="001A7E8C" w:rsidRDefault="001A7E8C" w:rsidP="00D26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5D" w:rsidRDefault="0099205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5D" w:rsidRDefault="0099205D">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5D" w:rsidRDefault="0099205D">
    <w:pPr>
      <w:pStyle w:val="ad"/>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33C29"/>
    <w:multiLevelType w:val="multilevel"/>
    <w:tmpl w:val="0C833C29"/>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0E101C6A"/>
    <w:multiLevelType w:val="multilevel"/>
    <w:tmpl w:val="0E101C6A"/>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15:restartNumberingAfterBreak="0">
    <w:nsid w:val="2590330E"/>
    <w:multiLevelType w:val="multilevel"/>
    <w:tmpl w:val="2590330E"/>
    <w:lvl w:ilvl="0" w:tentative="1">
      <w:start w:val="6"/>
      <w:numFmt w:val="decimal"/>
      <w:lvlText w:val="%1"/>
      <w:lvlJc w:val="left"/>
      <w:pPr>
        <w:tabs>
          <w:tab w:val="left" w:pos="360"/>
        </w:tabs>
        <w:ind w:left="360" w:hanging="360"/>
      </w:pPr>
      <w:rPr>
        <w:rFonts w:hint="eastAsia"/>
      </w:rPr>
    </w:lvl>
    <w:lvl w:ilvl="1">
      <w:start w:val="1"/>
      <w:numFmt w:val="decimal"/>
      <w:lvlText w:val="%1.%2"/>
      <w:lvlJc w:val="left"/>
      <w:pPr>
        <w:tabs>
          <w:tab w:val="left" w:pos="885"/>
        </w:tabs>
        <w:ind w:left="885" w:hanging="360"/>
      </w:pPr>
      <w:rPr>
        <w:rFonts w:hint="eastAsia"/>
      </w:rPr>
    </w:lvl>
    <w:lvl w:ilvl="2" w:tentative="1">
      <w:start w:val="1"/>
      <w:numFmt w:val="decimal"/>
      <w:lvlText w:val="%1.%2.%3"/>
      <w:lvlJc w:val="left"/>
      <w:pPr>
        <w:tabs>
          <w:tab w:val="left" w:pos="1770"/>
        </w:tabs>
        <w:ind w:left="1770" w:hanging="720"/>
      </w:pPr>
      <w:rPr>
        <w:rFonts w:hint="eastAsia"/>
      </w:rPr>
    </w:lvl>
    <w:lvl w:ilvl="3" w:tentative="1">
      <w:start w:val="1"/>
      <w:numFmt w:val="decimal"/>
      <w:lvlText w:val="%1.%2.%3.%4"/>
      <w:lvlJc w:val="left"/>
      <w:pPr>
        <w:tabs>
          <w:tab w:val="left" w:pos="2655"/>
        </w:tabs>
        <w:ind w:left="2655" w:hanging="1080"/>
      </w:pPr>
      <w:rPr>
        <w:rFonts w:hint="eastAsia"/>
      </w:rPr>
    </w:lvl>
    <w:lvl w:ilvl="4" w:tentative="1">
      <w:start w:val="1"/>
      <w:numFmt w:val="decimal"/>
      <w:lvlText w:val="%1.%2.%3.%4.%5"/>
      <w:lvlJc w:val="left"/>
      <w:pPr>
        <w:tabs>
          <w:tab w:val="left" w:pos="3180"/>
        </w:tabs>
        <w:ind w:left="3180" w:hanging="1080"/>
      </w:pPr>
      <w:rPr>
        <w:rFonts w:hint="eastAsia"/>
      </w:rPr>
    </w:lvl>
    <w:lvl w:ilvl="5" w:tentative="1">
      <w:start w:val="1"/>
      <w:numFmt w:val="decimal"/>
      <w:lvlText w:val="%1.%2.%3.%4.%5.%6"/>
      <w:lvlJc w:val="left"/>
      <w:pPr>
        <w:tabs>
          <w:tab w:val="left" w:pos="4065"/>
        </w:tabs>
        <w:ind w:left="4065" w:hanging="1440"/>
      </w:pPr>
      <w:rPr>
        <w:rFonts w:hint="eastAsia"/>
      </w:rPr>
    </w:lvl>
    <w:lvl w:ilvl="6" w:tentative="1">
      <w:start w:val="1"/>
      <w:numFmt w:val="decimal"/>
      <w:lvlText w:val="%1.%2.%3.%4.%5.%6.%7"/>
      <w:lvlJc w:val="left"/>
      <w:pPr>
        <w:tabs>
          <w:tab w:val="left" w:pos="4590"/>
        </w:tabs>
        <w:ind w:left="4590" w:hanging="1440"/>
      </w:pPr>
      <w:rPr>
        <w:rFonts w:hint="eastAsia"/>
      </w:rPr>
    </w:lvl>
    <w:lvl w:ilvl="7" w:tentative="1">
      <w:start w:val="1"/>
      <w:numFmt w:val="decimal"/>
      <w:lvlText w:val="%1.%2.%3.%4.%5.%6.%7.%8"/>
      <w:lvlJc w:val="left"/>
      <w:pPr>
        <w:tabs>
          <w:tab w:val="left" w:pos="5475"/>
        </w:tabs>
        <w:ind w:left="5475" w:hanging="1800"/>
      </w:pPr>
      <w:rPr>
        <w:rFonts w:hint="eastAsia"/>
      </w:rPr>
    </w:lvl>
    <w:lvl w:ilvl="8" w:tentative="1">
      <w:start w:val="1"/>
      <w:numFmt w:val="decimal"/>
      <w:lvlText w:val="%1.%2.%3.%4.%5.%6.%7.%8.%9"/>
      <w:lvlJc w:val="left"/>
      <w:pPr>
        <w:tabs>
          <w:tab w:val="left" w:pos="6000"/>
        </w:tabs>
        <w:ind w:left="6000" w:hanging="1800"/>
      </w:pPr>
      <w:rPr>
        <w:rFonts w:hint="eastAsia"/>
      </w:rPr>
    </w:lvl>
  </w:abstractNum>
  <w:abstractNum w:abstractNumId="3" w15:restartNumberingAfterBreak="0">
    <w:nsid w:val="259B5CFD"/>
    <w:multiLevelType w:val="multilevel"/>
    <w:tmpl w:val="259B5CFD"/>
    <w:lvl w:ilvl="0" w:tentative="1">
      <w:start w:val="9"/>
      <w:numFmt w:val="decimal"/>
      <w:lvlText w:val="%1"/>
      <w:lvlJc w:val="left"/>
      <w:pPr>
        <w:tabs>
          <w:tab w:val="left" w:pos="525"/>
        </w:tabs>
        <w:ind w:left="525" w:hanging="525"/>
      </w:pPr>
      <w:rPr>
        <w:rFonts w:hint="eastAsia"/>
      </w:rPr>
    </w:lvl>
    <w:lvl w:ilvl="1" w:tentative="1">
      <w:start w:val="1"/>
      <w:numFmt w:val="decimal"/>
      <w:lvlText w:val="%1.%2"/>
      <w:lvlJc w:val="left"/>
      <w:pPr>
        <w:tabs>
          <w:tab w:val="left" w:pos="787"/>
        </w:tabs>
        <w:ind w:left="787" w:hanging="525"/>
      </w:pPr>
      <w:rPr>
        <w:rFonts w:hint="eastAsia"/>
      </w:rPr>
    </w:lvl>
    <w:lvl w:ilvl="2">
      <w:start w:val="2"/>
      <w:numFmt w:val="decimal"/>
      <w:lvlText w:val="%1.%2.%3"/>
      <w:lvlJc w:val="left"/>
      <w:pPr>
        <w:tabs>
          <w:tab w:val="left" w:pos="1244"/>
        </w:tabs>
        <w:ind w:left="1244" w:hanging="720"/>
      </w:pPr>
      <w:rPr>
        <w:rFonts w:hint="eastAsia"/>
      </w:rPr>
    </w:lvl>
    <w:lvl w:ilvl="3" w:tentative="1">
      <w:start w:val="1"/>
      <w:numFmt w:val="decimal"/>
      <w:lvlText w:val="%1.%2.%3.%4"/>
      <w:lvlJc w:val="left"/>
      <w:pPr>
        <w:tabs>
          <w:tab w:val="left" w:pos="1866"/>
        </w:tabs>
        <w:ind w:left="1866" w:hanging="1080"/>
      </w:pPr>
      <w:rPr>
        <w:rFonts w:hint="eastAsia"/>
      </w:rPr>
    </w:lvl>
    <w:lvl w:ilvl="4" w:tentative="1">
      <w:start w:val="1"/>
      <w:numFmt w:val="decimal"/>
      <w:lvlText w:val="%1.%2.%3.%4.%5"/>
      <w:lvlJc w:val="left"/>
      <w:pPr>
        <w:tabs>
          <w:tab w:val="left" w:pos="2128"/>
        </w:tabs>
        <w:ind w:left="2128" w:hanging="1080"/>
      </w:pPr>
      <w:rPr>
        <w:rFonts w:hint="eastAsia"/>
      </w:rPr>
    </w:lvl>
    <w:lvl w:ilvl="5" w:tentative="1">
      <w:start w:val="1"/>
      <w:numFmt w:val="decimal"/>
      <w:lvlText w:val="%1.%2.%3.%4.%5.%6"/>
      <w:lvlJc w:val="left"/>
      <w:pPr>
        <w:tabs>
          <w:tab w:val="left" w:pos="2750"/>
        </w:tabs>
        <w:ind w:left="2750" w:hanging="1440"/>
      </w:pPr>
      <w:rPr>
        <w:rFonts w:hint="eastAsia"/>
      </w:rPr>
    </w:lvl>
    <w:lvl w:ilvl="6" w:tentative="1">
      <w:start w:val="1"/>
      <w:numFmt w:val="decimal"/>
      <w:lvlText w:val="%1.%2.%3.%4.%5.%6.%7"/>
      <w:lvlJc w:val="left"/>
      <w:pPr>
        <w:tabs>
          <w:tab w:val="left" w:pos="3012"/>
        </w:tabs>
        <w:ind w:left="3012" w:hanging="1440"/>
      </w:pPr>
      <w:rPr>
        <w:rFonts w:hint="eastAsia"/>
      </w:rPr>
    </w:lvl>
    <w:lvl w:ilvl="7" w:tentative="1">
      <w:start w:val="1"/>
      <w:numFmt w:val="decimal"/>
      <w:lvlText w:val="%1.%2.%3.%4.%5.%6.%7.%8"/>
      <w:lvlJc w:val="left"/>
      <w:pPr>
        <w:tabs>
          <w:tab w:val="left" w:pos="3634"/>
        </w:tabs>
        <w:ind w:left="3634" w:hanging="1800"/>
      </w:pPr>
      <w:rPr>
        <w:rFonts w:hint="eastAsia"/>
      </w:rPr>
    </w:lvl>
    <w:lvl w:ilvl="8" w:tentative="1">
      <w:start w:val="1"/>
      <w:numFmt w:val="decimal"/>
      <w:lvlText w:val="%1.%2.%3.%4.%5.%6.%7.%8.%9"/>
      <w:lvlJc w:val="left"/>
      <w:pPr>
        <w:tabs>
          <w:tab w:val="left" w:pos="3896"/>
        </w:tabs>
        <w:ind w:left="3896" w:hanging="1800"/>
      </w:pPr>
      <w:rPr>
        <w:rFonts w:hint="eastAsia"/>
      </w:rPr>
    </w:lvl>
  </w:abstractNum>
  <w:abstractNum w:abstractNumId="4" w15:restartNumberingAfterBreak="0">
    <w:nsid w:val="3070034D"/>
    <w:multiLevelType w:val="singleLevel"/>
    <w:tmpl w:val="3070034D"/>
    <w:lvl w:ilvl="0">
      <w:start w:val="11"/>
      <w:numFmt w:val="decimal"/>
      <w:lvlText w:val="%1、"/>
      <w:lvlJc w:val="left"/>
      <w:pPr>
        <w:tabs>
          <w:tab w:val="left" w:pos="435"/>
        </w:tabs>
        <w:ind w:left="435" w:hanging="435"/>
      </w:pPr>
      <w:rPr>
        <w:rFonts w:hint="eastAsia"/>
      </w:rPr>
    </w:lvl>
  </w:abstractNum>
  <w:abstractNum w:abstractNumId="5" w15:restartNumberingAfterBreak="0">
    <w:nsid w:val="336B5AC4"/>
    <w:multiLevelType w:val="multilevel"/>
    <w:tmpl w:val="336B5AC4"/>
    <w:lvl w:ilvl="0" w:tentative="1">
      <w:start w:val="27"/>
      <w:numFmt w:val="decimal"/>
      <w:lvlText w:val="%1"/>
      <w:lvlJc w:val="left"/>
      <w:pPr>
        <w:tabs>
          <w:tab w:val="left" w:pos="420"/>
        </w:tabs>
        <w:ind w:left="420" w:hanging="420"/>
      </w:pPr>
      <w:rPr>
        <w:rFonts w:hint="eastAsia"/>
      </w:rPr>
    </w:lvl>
    <w:lvl w:ilvl="1">
      <w:start w:val="1"/>
      <w:numFmt w:val="decimal"/>
      <w:lvlText w:val="%1.%2"/>
      <w:lvlJc w:val="left"/>
      <w:pPr>
        <w:tabs>
          <w:tab w:val="left" w:pos="840"/>
        </w:tabs>
        <w:ind w:left="840" w:hanging="420"/>
      </w:pPr>
      <w:rPr>
        <w:rFonts w:hint="eastAsia"/>
      </w:rPr>
    </w:lvl>
    <w:lvl w:ilvl="2" w:tentative="1">
      <w:start w:val="1"/>
      <w:numFmt w:val="decimal"/>
      <w:lvlText w:val="%1.%2.%3"/>
      <w:lvlJc w:val="left"/>
      <w:pPr>
        <w:tabs>
          <w:tab w:val="left" w:pos="1560"/>
        </w:tabs>
        <w:ind w:left="1560" w:hanging="720"/>
      </w:pPr>
      <w:rPr>
        <w:rFonts w:hint="eastAsia"/>
      </w:rPr>
    </w:lvl>
    <w:lvl w:ilvl="3" w:tentative="1">
      <w:start w:val="1"/>
      <w:numFmt w:val="decimal"/>
      <w:lvlText w:val="%1.%2.%3.%4"/>
      <w:lvlJc w:val="left"/>
      <w:pPr>
        <w:tabs>
          <w:tab w:val="left" w:pos="2340"/>
        </w:tabs>
        <w:ind w:left="2340" w:hanging="1080"/>
      </w:pPr>
      <w:rPr>
        <w:rFonts w:hint="eastAsia"/>
      </w:rPr>
    </w:lvl>
    <w:lvl w:ilvl="4" w:tentative="1">
      <w:start w:val="1"/>
      <w:numFmt w:val="decimal"/>
      <w:lvlText w:val="%1.%2.%3.%4.%5"/>
      <w:lvlJc w:val="left"/>
      <w:pPr>
        <w:tabs>
          <w:tab w:val="left" w:pos="2760"/>
        </w:tabs>
        <w:ind w:left="2760" w:hanging="1080"/>
      </w:pPr>
      <w:rPr>
        <w:rFonts w:hint="eastAsia"/>
      </w:rPr>
    </w:lvl>
    <w:lvl w:ilvl="5" w:tentative="1">
      <w:start w:val="1"/>
      <w:numFmt w:val="decimal"/>
      <w:lvlText w:val="%1.%2.%3.%4.%5.%6"/>
      <w:lvlJc w:val="left"/>
      <w:pPr>
        <w:tabs>
          <w:tab w:val="left" w:pos="3540"/>
        </w:tabs>
        <w:ind w:left="3540" w:hanging="1440"/>
      </w:pPr>
      <w:rPr>
        <w:rFonts w:hint="eastAsia"/>
      </w:rPr>
    </w:lvl>
    <w:lvl w:ilvl="6" w:tentative="1">
      <w:start w:val="1"/>
      <w:numFmt w:val="decimal"/>
      <w:lvlText w:val="%1.%2.%3.%4.%5.%6.%7"/>
      <w:lvlJc w:val="left"/>
      <w:pPr>
        <w:tabs>
          <w:tab w:val="left" w:pos="3960"/>
        </w:tabs>
        <w:ind w:left="3960" w:hanging="1440"/>
      </w:pPr>
      <w:rPr>
        <w:rFonts w:hint="eastAsia"/>
      </w:rPr>
    </w:lvl>
    <w:lvl w:ilvl="7" w:tentative="1">
      <w:start w:val="1"/>
      <w:numFmt w:val="decimal"/>
      <w:lvlText w:val="%1.%2.%3.%4.%5.%6.%7.%8"/>
      <w:lvlJc w:val="left"/>
      <w:pPr>
        <w:tabs>
          <w:tab w:val="left" w:pos="4740"/>
        </w:tabs>
        <w:ind w:left="4740" w:hanging="1800"/>
      </w:pPr>
      <w:rPr>
        <w:rFonts w:hint="eastAsia"/>
      </w:rPr>
    </w:lvl>
    <w:lvl w:ilvl="8" w:tentative="1">
      <w:start w:val="1"/>
      <w:numFmt w:val="decimal"/>
      <w:lvlText w:val="%1.%2.%3.%4.%5.%6.%7.%8.%9"/>
      <w:lvlJc w:val="left"/>
      <w:pPr>
        <w:tabs>
          <w:tab w:val="left" w:pos="5160"/>
        </w:tabs>
        <w:ind w:left="5160" w:hanging="1800"/>
      </w:pPr>
      <w:rPr>
        <w:rFonts w:hint="eastAsia"/>
      </w:rPr>
    </w:lvl>
  </w:abstractNum>
  <w:abstractNum w:abstractNumId="6" w15:restartNumberingAfterBreak="0">
    <w:nsid w:val="34281D6C"/>
    <w:multiLevelType w:val="multilevel"/>
    <w:tmpl w:val="34281D6C"/>
    <w:lvl w:ilvl="0" w:tentative="1">
      <w:start w:val="9"/>
      <w:numFmt w:val="decimal"/>
      <w:lvlText w:val="%1"/>
      <w:lvlJc w:val="left"/>
      <w:pPr>
        <w:tabs>
          <w:tab w:val="left" w:pos="360"/>
        </w:tabs>
        <w:ind w:left="360" w:hanging="360"/>
      </w:pPr>
      <w:rPr>
        <w:rFonts w:hint="eastAsia"/>
      </w:rPr>
    </w:lvl>
    <w:lvl w:ilvl="1">
      <w:start w:val="1"/>
      <w:numFmt w:val="decimal"/>
      <w:lvlText w:val="%1.%2"/>
      <w:lvlJc w:val="left"/>
      <w:pPr>
        <w:tabs>
          <w:tab w:val="left" w:pos="885"/>
        </w:tabs>
        <w:ind w:left="885" w:hanging="360"/>
      </w:pPr>
      <w:rPr>
        <w:rFonts w:hint="eastAsia"/>
      </w:rPr>
    </w:lvl>
    <w:lvl w:ilvl="2" w:tentative="1">
      <w:start w:val="1"/>
      <w:numFmt w:val="decimal"/>
      <w:lvlText w:val="%1.%2.%3"/>
      <w:lvlJc w:val="left"/>
      <w:pPr>
        <w:tabs>
          <w:tab w:val="left" w:pos="1770"/>
        </w:tabs>
        <w:ind w:left="1770" w:hanging="720"/>
      </w:pPr>
      <w:rPr>
        <w:rFonts w:hint="eastAsia"/>
      </w:rPr>
    </w:lvl>
    <w:lvl w:ilvl="3" w:tentative="1">
      <w:start w:val="1"/>
      <w:numFmt w:val="decimal"/>
      <w:lvlText w:val="%1.%2.%3.%4"/>
      <w:lvlJc w:val="left"/>
      <w:pPr>
        <w:tabs>
          <w:tab w:val="left" w:pos="2655"/>
        </w:tabs>
        <w:ind w:left="2655" w:hanging="1080"/>
      </w:pPr>
      <w:rPr>
        <w:rFonts w:hint="eastAsia"/>
      </w:rPr>
    </w:lvl>
    <w:lvl w:ilvl="4" w:tentative="1">
      <w:start w:val="1"/>
      <w:numFmt w:val="decimal"/>
      <w:lvlText w:val="%1.%2.%3.%4.%5"/>
      <w:lvlJc w:val="left"/>
      <w:pPr>
        <w:tabs>
          <w:tab w:val="left" w:pos="3180"/>
        </w:tabs>
        <w:ind w:left="3180" w:hanging="1080"/>
      </w:pPr>
      <w:rPr>
        <w:rFonts w:hint="eastAsia"/>
      </w:rPr>
    </w:lvl>
    <w:lvl w:ilvl="5" w:tentative="1">
      <w:start w:val="1"/>
      <w:numFmt w:val="decimal"/>
      <w:lvlText w:val="%1.%2.%3.%4.%5.%6"/>
      <w:lvlJc w:val="left"/>
      <w:pPr>
        <w:tabs>
          <w:tab w:val="left" w:pos="4065"/>
        </w:tabs>
        <w:ind w:left="4065" w:hanging="1440"/>
      </w:pPr>
      <w:rPr>
        <w:rFonts w:hint="eastAsia"/>
      </w:rPr>
    </w:lvl>
    <w:lvl w:ilvl="6" w:tentative="1">
      <w:start w:val="1"/>
      <w:numFmt w:val="decimal"/>
      <w:lvlText w:val="%1.%2.%3.%4.%5.%6.%7"/>
      <w:lvlJc w:val="left"/>
      <w:pPr>
        <w:tabs>
          <w:tab w:val="left" w:pos="4590"/>
        </w:tabs>
        <w:ind w:left="4590" w:hanging="1440"/>
      </w:pPr>
      <w:rPr>
        <w:rFonts w:hint="eastAsia"/>
      </w:rPr>
    </w:lvl>
    <w:lvl w:ilvl="7" w:tentative="1">
      <w:start w:val="1"/>
      <w:numFmt w:val="decimal"/>
      <w:lvlText w:val="%1.%2.%3.%4.%5.%6.%7.%8"/>
      <w:lvlJc w:val="left"/>
      <w:pPr>
        <w:tabs>
          <w:tab w:val="left" w:pos="5475"/>
        </w:tabs>
        <w:ind w:left="5475" w:hanging="1800"/>
      </w:pPr>
      <w:rPr>
        <w:rFonts w:hint="eastAsia"/>
      </w:rPr>
    </w:lvl>
    <w:lvl w:ilvl="8" w:tentative="1">
      <w:start w:val="1"/>
      <w:numFmt w:val="decimal"/>
      <w:lvlText w:val="%1.%2.%3.%4.%5.%6.%7.%8.%9"/>
      <w:lvlJc w:val="left"/>
      <w:pPr>
        <w:tabs>
          <w:tab w:val="left" w:pos="6000"/>
        </w:tabs>
        <w:ind w:left="6000" w:hanging="1800"/>
      </w:pPr>
      <w:rPr>
        <w:rFonts w:hint="eastAsia"/>
      </w:rPr>
    </w:lvl>
  </w:abstractNum>
  <w:abstractNum w:abstractNumId="7" w15:restartNumberingAfterBreak="0">
    <w:nsid w:val="389D29C9"/>
    <w:multiLevelType w:val="multilevel"/>
    <w:tmpl w:val="389D29C9"/>
    <w:lvl w:ilvl="0" w:tentative="1">
      <w:start w:val="24"/>
      <w:numFmt w:val="decimal"/>
      <w:lvlText w:val="%1"/>
      <w:lvlJc w:val="left"/>
      <w:pPr>
        <w:tabs>
          <w:tab w:val="left" w:pos="420"/>
        </w:tabs>
        <w:ind w:left="420" w:hanging="420"/>
      </w:pPr>
      <w:rPr>
        <w:rFonts w:hint="eastAsia"/>
      </w:rPr>
    </w:lvl>
    <w:lvl w:ilvl="1">
      <w:start w:val="1"/>
      <w:numFmt w:val="decimal"/>
      <w:lvlText w:val="%1.%2"/>
      <w:lvlJc w:val="left"/>
      <w:pPr>
        <w:tabs>
          <w:tab w:val="left" w:pos="840"/>
        </w:tabs>
        <w:ind w:left="840" w:hanging="420"/>
      </w:pPr>
      <w:rPr>
        <w:rFonts w:hint="eastAsia"/>
      </w:rPr>
    </w:lvl>
    <w:lvl w:ilvl="2" w:tentative="1">
      <w:start w:val="1"/>
      <w:numFmt w:val="decimal"/>
      <w:lvlText w:val="%1.%2.%3"/>
      <w:lvlJc w:val="left"/>
      <w:pPr>
        <w:tabs>
          <w:tab w:val="left" w:pos="1560"/>
        </w:tabs>
        <w:ind w:left="1560" w:hanging="720"/>
      </w:pPr>
      <w:rPr>
        <w:rFonts w:hint="eastAsia"/>
      </w:rPr>
    </w:lvl>
    <w:lvl w:ilvl="3" w:tentative="1">
      <w:start w:val="1"/>
      <w:numFmt w:val="decimal"/>
      <w:lvlText w:val="%1.%2.%3.%4"/>
      <w:lvlJc w:val="left"/>
      <w:pPr>
        <w:tabs>
          <w:tab w:val="left" w:pos="2340"/>
        </w:tabs>
        <w:ind w:left="2340" w:hanging="1080"/>
      </w:pPr>
      <w:rPr>
        <w:rFonts w:hint="eastAsia"/>
      </w:rPr>
    </w:lvl>
    <w:lvl w:ilvl="4" w:tentative="1">
      <w:start w:val="1"/>
      <w:numFmt w:val="decimal"/>
      <w:lvlText w:val="%1.%2.%3.%4.%5"/>
      <w:lvlJc w:val="left"/>
      <w:pPr>
        <w:tabs>
          <w:tab w:val="left" w:pos="2760"/>
        </w:tabs>
        <w:ind w:left="2760" w:hanging="1080"/>
      </w:pPr>
      <w:rPr>
        <w:rFonts w:hint="eastAsia"/>
      </w:rPr>
    </w:lvl>
    <w:lvl w:ilvl="5" w:tentative="1">
      <w:start w:val="1"/>
      <w:numFmt w:val="decimal"/>
      <w:lvlText w:val="%1.%2.%3.%4.%5.%6"/>
      <w:lvlJc w:val="left"/>
      <w:pPr>
        <w:tabs>
          <w:tab w:val="left" w:pos="3540"/>
        </w:tabs>
        <w:ind w:left="3540" w:hanging="1440"/>
      </w:pPr>
      <w:rPr>
        <w:rFonts w:hint="eastAsia"/>
      </w:rPr>
    </w:lvl>
    <w:lvl w:ilvl="6" w:tentative="1">
      <w:start w:val="1"/>
      <w:numFmt w:val="decimal"/>
      <w:lvlText w:val="%1.%2.%3.%4.%5.%6.%7"/>
      <w:lvlJc w:val="left"/>
      <w:pPr>
        <w:tabs>
          <w:tab w:val="left" w:pos="3960"/>
        </w:tabs>
        <w:ind w:left="3960" w:hanging="1440"/>
      </w:pPr>
      <w:rPr>
        <w:rFonts w:hint="eastAsia"/>
      </w:rPr>
    </w:lvl>
    <w:lvl w:ilvl="7" w:tentative="1">
      <w:start w:val="1"/>
      <w:numFmt w:val="decimal"/>
      <w:lvlText w:val="%1.%2.%3.%4.%5.%6.%7.%8"/>
      <w:lvlJc w:val="left"/>
      <w:pPr>
        <w:tabs>
          <w:tab w:val="left" w:pos="4740"/>
        </w:tabs>
        <w:ind w:left="4740" w:hanging="1800"/>
      </w:pPr>
      <w:rPr>
        <w:rFonts w:hint="eastAsia"/>
      </w:rPr>
    </w:lvl>
    <w:lvl w:ilvl="8" w:tentative="1">
      <w:start w:val="1"/>
      <w:numFmt w:val="decimal"/>
      <w:lvlText w:val="%1.%2.%3.%4.%5.%6.%7.%8.%9"/>
      <w:lvlJc w:val="left"/>
      <w:pPr>
        <w:tabs>
          <w:tab w:val="left" w:pos="5160"/>
        </w:tabs>
        <w:ind w:left="5160" w:hanging="1800"/>
      </w:pPr>
      <w:rPr>
        <w:rFonts w:hint="eastAsia"/>
      </w:rPr>
    </w:lvl>
  </w:abstractNum>
  <w:abstractNum w:abstractNumId="8" w15:restartNumberingAfterBreak="0">
    <w:nsid w:val="3E353B03"/>
    <w:multiLevelType w:val="singleLevel"/>
    <w:tmpl w:val="3E353B03"/>
    <w:lvl w:ilvl="0">
      <w:start w:val="1"/>
      <w:numFmt w:val="decimal"/>
      <w:lvlText w:val="%1、"/>
      <w:lvlJc w:val="left"/>
      <w:pPr>
        <w:tabs>
          <w:tab w:val="left" w:pos="457"/>
        </w:tabs>
        <w:ind w:left="457" w:hanging="315"/>
      </w:pPr>
      <w:rPr>
        <w:rFonts w:hint="eastAsia"/>
      </w:rPr>
    </w:lvl>
  </w:abstractNum>
  <w:abstractNum w:abstractNumId="9" w15:restartNumberingAfterBreak="0">
    <w:nsid w:val="4F7509BB"/>
    <w:multiLevelType w:val="multilevel"/>
    <w:tmpl w:val="4F7509BB"/>
    <w:lvl w:ilvl="0">
      <w:start w:val="1"/>
      <w:numFmt w:val="decimal"/>
      <w:lvlText w:val="%1、"/>
      <w:lvlJc w:val="left"/>
      <w:pPr>
        <w:ind w:left="360" w:hanging="360"/>
      </w:pPr>
      <w:rPr>
        <w:rFonts w:hint="default"/>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0" w15:restartNumberingAfterBreak="0">
    <w:nsid w:val="532A9A34"/>
    <w:multiLevelType w:val="singleLevel"/>
    <w:tmpl w:val="532A9A34"/>
    <w:lvl w:ilvl="0">
      <w:start w:val="1"/>
      <w:numFmt w:val="decimal"/>
      <w:suff w:val="nothing"/>
      <w:lvlText w:val="（%1）"/>
      <w:lvlJc w:val="left"/>
    </w:lvl>
  </w:abstractNum>
  <w:abstractNum w:abstractNumId="11" w15:restartNumberingAfterBreak="0">
    <w:nsid w:val="56F0EFC6"/>
    <w:multiLevelType w:val="singleLevel"/>
    <w:tmpl w:val="56F0EFC6"/>
    <w:lvl w:ilvl="0">
      <w:start w:val="1"/>
      <w:numFmt w:val="decimal"/>
      <w:lvlText w:val="%1、"/>
      <w:lvlJc w:val="left"/>
      <w:pPr>
        <w:tabs>
          <w:tab w:val="left" w:pos="735"/>
        </w:tabs>
        <w:ind w:left="735" w:hanging="315"/>
      </w:pPr>
    </w:lvl>
  </w:abstractNum>
  <w:abstractNum w:abstractNumId="12" w15:restartNumberingAfterBreak="0">
    <w:nsid w:val="56F0EFD1"/>
    <w:multiLevelType w:val="multilevel"/>
    <w:tmpl w:val="56F0EFD1"/>
    <w:lvl w:ilvl="0">
      <w:start w:val="1"/>
      <w:numFmt w:val="decimal"/>
      <w:lvlText w:val="（%1）"/>
      <w:lvlJc w:val="left"/>
      <w:pPr>
        <w:tabs>
          <w:tab w:val="left" w:pos="1079"/>
        </w:tabs>
        <w:ind w:left="1079" w:hanging="72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 w15:restartNumberingAfterBreak="0">
    <w:nsid w:val="56F0EFDC"/>
    <w:multiLevelType w:val="singleLevel"/>
    <w:tmpl w:val="56F0EFDC"/>
    <w:lvl w:ilvl="0">
      <w:start w:val="1"/>
      <w:numFmt w:val="none"/>
      <w:lvlText w:val="一、"/>
      <w:lvlJc w:val="left"/>
      <w:pPr>
        <w:tabs>
          <w:tab w:val="left" w:pos="570"/>
        </w:tabs>
        <w:ind w:left="570" w:hanging="570"/>
      </w:pPr>
      <w:rPr>
        <w:rFonts w:ascii="黑体" w:eastAsia="黑体" w:hint="eastAsia"/>
      </w:rPr>
    </w:lvl>
  </w:abstractNum>
  <w:abstractNum w:abstractNumId="14" w15:restartNumberingAfterBreak="0">
    <w:nsid w:val="56F0EFE7"/>
    <w:multiLevelType w:val="multilevel"/>
    <w:tmpl w:val="56F0EFE7"/>
    <w:lvl w:ilvl="0" w:tentative="1">
      <w:start w:val="3"/>
      <w:numFmt w:val="decimal"/>
      <w:lvlText w:val="%1"/>
      <w:lvlJc w:val="left"/>
      <w:pPr>
        <w:tabs>
          <w:tab w:val="left" w:pos="525"/>
        </w:tabs>
        <w:ind w:left="525" w:hanging="525"/>
      </w:pPr>
    </w:lvl>
    <w:lvl w:ilvl="1">
      <w:start w:val="2"/>
      <w:numFmt w:val="decimal"/>
      <w:lvlText w:val="%1.%2"/>
      <w:lvlJc w:val="left"/>
      <w:pPr>
        <w:tabs>
          <w:tab w:val="left" w:pos="945"/>
        </w:tabs>
        <w:ind w:left="945" w:hanging="525"/>
      </w:pPr>
    </w:lvl>
    <w:lvl w:ilvl="2" w:tentative="1">
      <w:start w:val="1"/>
      <w:numFmt w:val="decimal"/>
      <w:lvlText w:val="%1.%2.%3"/>
      <w:lvlJc w:val="left"/>
      <w:pPr>
        <w:tabs>
          <w:tab w:val="left" w:pos="1365"/>
        </w:tabs>
        <w:ind w:left="1365" w:hanging="525"/>
      </w:pPr>
    </w:lvl>
    <w:lvl w:ilvl="3" w:tentative="1">
      <w:start w:val="1"/>
      <w:numFmt w:val="decimal"/>
      <w:lvlText w:val="%1.%2.%3.%4"/>
      <w:lvlJc w:val="left"/>
      <w:pPr>
        <w:tabs>
          <w:tab w:val="left" w:pos="1785"/>
        </w:tabs>
        <w:ind w:left="1785" w:hanging="525"/>
      </w:pPr>
    </w:lvl>
    <w:lvl w:ilvl="4" w:tentative="1">
      <w:start w:val="1"/>
      <w:numFmt w:val="decimal"/>
      <w:lvlText w:val="%1.%2.%3.%4.%5"/>
      <w:lvlJc w:val="left"/>
      <w:pPr>
        <w:tabs>
          <w:tab w:val="left" w:pos="2205"/>
        </w:tabs>
        <w:ind w:left="2205" w:hanging="525"/>
      </w:pPr>
    </w:lvl>
    <w:lvl w:ilvl="5" w:tentative="1">
      <w:start w:val="1"/>
      <w:numFmt w:val="decimal"/>
      <w:lvlText w:val="%1.%2.%3.%4.%5.%6"/>
      <w:lvlJc w:val="left"/>
      <w:pPr>
        <w:tabs>
          <w:tab w:val="left" w:pos="2625"/>
        </w:tabs>
        <w:ind w:left="2625" w:hanging="525"/>
      </w:pPr>
    </w:lvl>
    <w:lvl w:ilvl="6" w:tentative="1">
      <w:start w:val="1"/>
      <w:numFmt w:val="decimal"/>
      <w:lvlText w:val="%1.%2.%3.%4.%5.%6.%7"/>
      <w:lvlJc w:val="left"/>
      <w:pPr>
        <w:tabs>
          <w:tab w:val="left" w:pos="3045"/>
        </w:tabs>
        <w:ind w:left="3045" w:hanging="525"/>
      </w:pPr>
    </w:lvl>
    <w:lvl w:ilvl="7" w:tentative="1">
      <w:start w:val="1"/>
      <w:numFmt w:val="decimal"/>
      <w:lvlText w:val="%1.%2.%3.%4.%5.%6.%7.%8"/>
      <w:lvlJc w:val="left"/>
      <w:pPr>
        <w:tabs>
          <w:tab w:val="left" w:pos="3465"/>
        </w:tabs>
        <w:ind w:left="3465" w:hanging="525"/>
      </w:pPr>
    </w:lvl>
    <w:lvl w:ilvl="8" w:tentative="1">
      <w:start w:val="1"/>
      <w:numFmt w:val="decimal"/>
      <w:lvlText w:val="%1.%2.%3.%4.%5.%6.%7.%8.%9"/>
      <w:lvlJc w:val="left"/>
      <w:pPr>
        <w:tabs>
          <w:tab w:val="left" w:pos="3885"/>
        </w:tabs>
        <w:ind w:left="3885" w:hanging="525"/>
      </w:pPr>
    </w:lvl>
  </w:abstractNum>
  <w:abstractNum w:abstractNumId="15" w15:restartNumberingAfterBreak="0">
    <w:nsid w:val="56F0EFF2"/>
    <w:multiLevelType w:val="singleLevel"/>
    <w:tmpl w:val="56F0EFF2"/>
    <w:lvl w:ilvl="0">
      <w:start w:val="1"/>
      <w:numFmt w:val="decimal"/>
      <w:lvlText w:val="（%1）"/>
      <w:lvlJc w:val="left"/>
      <w:pPr>
        <w:tabs>
          <w:tab w:val="left" w:pos="945"/>
        </w:tabs>
        <w:ind w:left="945" w:hanging="525"/>
      </w:pPr>
      <w:rPr>
        <w:strike w:val="0"/>
        <w:dstrike w:val="0"/>
        <w:u w:val="none"/>
      </w:rPr>
    </w:lvl>
  </w:abstractNum>
  <w:abstractNum w:abstractNumId="16" w15:restartNumberingAfterBreak="0">
    <w:nsid w:val="56F0EFFD"/>
    <w:multiLevelType w:val="singleLevel"/>
    <w:tmpl w:val="56F0EFFD"/>
    <w:lvl w:ilvl="0">
      <w:start w:val="1"/>
      <w:numFmt w:val="decimal"/>
      <w:lvlText w:val="（%1）"/>
      <w:lvlJc w:val="left"/>
      <w:pPr>
        <w:tabs>
          <w:tab w:val="left" w:pos="945"/>
        </w:tabs>
        <w:ind w:left="945" w:hanging="525"/>
      </w:pPr>
      <w:rPr>
        <w:strike w:val="0"/>
        <w:dstrike w:val="0"/>
        <w:u w:val="none"/>
      </w:rPr>
    </w:lvl>
  </w:abstractNum>
  <w:abstractNum w:abstractNumId="17" w15:restartNumberingAfterBreak="0">
    <w:nsid w:val="56F0F008"/>
    <w:multiLevelType w:val="singleLevel"/>
    <w:tmpl w:val="56F0F008"/>
    <w:lvl w:ilvl="0">
      <w:start w:val="1"/>
      <w:numFmt w:val="decimal"/>
      <w:lvlText w:val="(%1)"/>
      <w:lvlJc w:val="left"/>
      <w:pPr>
        <w:tabs>
          <w:tab w:val="left" w:pos="735"/>
        </w:tabs>
        <w:ind w:left="735" w:hanging="315"/>
      </w:pPr>
    </w:lvl>
  </w:abstractNum>
  <w:abstractNum w:abstractNumId="18" w15:restartNumberingAfterBreak="0">
    <w:nsid w:val="56F0F013"/>
    <w:multiLevelType w:val="singleLevel"/>
    <w:tmpl w:val="56F0F013"/>
    <w:lvl w:ilvl="0">
      <w:start w:val="1"/>
      <w:numFmt w:val="decimal"/>
      <w:lvlText w:val="（%1）"/>
      <w:lvlJc w:val="left"/>
      <w:pPr>
        <w:tabs>
          <w:tab w:val="left" w:pos="945"/>
        </w:tabs>
        <w:ind w:left="945" w:hanging="525"/>
      </w:pPr>
    </w:lvl>
  </w:abstractNum>
  <w:abstractNum w:abstractNumId="19" w15:restartNumberingAfterBreak="0">
    <w:nsid w:val="56F0F01E"/>
    <w:multiLevelType w:val="singleLevel"/>
    <w:tmpl w:val="56F0F01E"/>
    <w:lvl w:ilvl="0">
      <w:start w:val="1"/>
      <w:numFmt w:val="decimal"/>
      <w:lvlText w:val="%1、"/>
      <w:lvlJc w:val="left"/>
      <w:pPr>
        <w:tabs>
          <w:tab w:val="left" w:pos="780"/>
        </w:tabs>
        <w:ind w:left="780" w:hanging="360"/>
      </w:pPr>
    </w:lvl>
  </w:abstractNum>
  <w:abstractNum w:abstractNumId="20" w15:restartNumberingAfterBreak="0">
    <w:nsid w:val="56F0F029"/>
    <w:multiLevelType w:val="singleLevel"/>
    <w:tmpl w:val="56F0F029"/>
    <w:lvl w:ilvl="0">
      <w:start w:val="5"/>
      <w:numFmt w:val="japaneseCounting"/>
      <w:lvlText w:val="第%1章"/>
      <w:lvlJc w:val="left"/>
      <w:pPr>
        <w:tabs>
          <w:tab w:val="left" w:pos="855"/>
        </w:tabs>
        <w:ind w:left="855" w:hanging="855"/>
      </w:pPr>
      <w:rPr>
        <w:rFonts w:ascii="Times New Roman" w:eastAsia="楷体_GB2312" w:hint="eastAsia"/>
      </w:rPr>
    </w:lvl>
  </w:abstractNum>
  <w:abstractNum w:abstractNumId="21" w15:restartNumberingAfterBreak="0">
    <w:nsid w:val="56F0F034"/>
    <w:multiLevelType w:val="singleLevel"/>
    <w:tmpl w:val="56F0F034"/>
    <w:lvl w:ilvl="0">
      <w:start w:val="1"/>
      <w:numFmt w:val="japaneseCounting"/>
      <w:lvlText w:val="%1、"/>
      <w:lvlJc w:val="left"/>
      <w:pPr>
        <w:tabs>
          <w:tab w:val="left" w:pos="480"/>
        </w:tabs>
        <w:ind w:left="480" w:hanging="480"/>
      </w:pPr>
      <w:rPr>
        <w:rFonts w:ascii="Times New Roman" w:eastAsia="楷体_GB2312" w:hint="eastAsia"/>
        <w:sz w:val="24"/>
      </w:rPr>
    </w:lvl>
  </w:abstractNum>
  <w:abstractNum w:abstractNumId="22" w15:restartNumberingAfterBreak="0">
    <w:nsid w:val="5DFA1A68"/>
    <w:multiLevelType w:val="multilevel"/>
    <w:tmpl w:val="5DFA1A68"/>
    <w:lvl w:ilvl="0" w:tentative="1">
      <w:start w:val="23"/>
      <w:numFmt w:val="decimal"/>
      <w:lvlText w:val="%1"/>
      <w:lvlJc w:val="left"/>
      <w:pPr>
        <w:tabs>
          <w:tab w:val="left" w:pos="630"/>
        </w:tabs>
        <w:ind w:left="630" w:hanging="630"/>
      </w:pPr>
      <w:rPr>
        <w:rFonts w:hint="eastAsia"/>
      </w:rPr>
    </w:lvl>
    <w:lvl w:ilvl="1">
      <w:start w:val="2"/>
      <w:numFmt w:val="decimal"/>
      <w:lvlText w:val="%1.%2"/>
      <w:lvlJc w:val="left"/>
      <w:pPr>
        <w:tabs>
          <w:tab w:val="left" w:pos="1050"/>
        </w:tabs>
        <w:ind w:left="1050" w:hanging="630"/>
      </w:pPr>
      <w:rPr>
        <w:rFonts w:hint="eastAsia"/>
      </w:rPr>
    </w:lvl>
    <w:lvl w:ilvl="2" w:tentative="1">
      <w:start w:val="1"/>
      <w:numFmt w:val="decimal"/>
      <w:lvlText w:val="%1.%2.%3"/>
      <w:lvlJc w:val="left"/>
      <w:pPr>
        <w:tabs>
          <w:tab w:val="left" w:pos="1470"/>
        </w:tabs>
        <w:ind w:left="1470" w:hanging="630"/>
      </w:pPr>
      <w:rPr>
        <w:rFonts w:hint="eastAsia"/>
      </w:rPr>
    </w:lvl>
    <w:lvl w:ilvl="3" w:tentative="1">
      <w:start w:val="1"/>
      <w:numFmt w:val="decimal"/>
      <w:lvlText w:val="%1.%2.%3.%4"/>
      <w:lvlJc w:val="left"/>
      <w:pPr>
        <w:tabs>
          <w:tab w:val="left" w:pos="1890"/>
        </w:tabs>
        <w:ind w:left="1890" w:hanging="630"/>
      </w:pPr>
      <w:rPr>
        <w:rFonts w:hint="eastAsia"/>
      </w:rPr>
    </w:lvl>
    <w:lvl w:ilvl="4" w:tentative="1">
      <w:start w:val="1"/>
      <w:numFmt w:val="decimal"/>
      <w:lvlText w:val="%1.%2.%3.%4.%5"/>
      <w:lvlJc w:val="left"/>
      <w:pPr>
        <w:tabs>
          <w:tab w:val="left" w:pos="2310"/>
        </w:tabs>
        <w:ind w:left="2310" w:hanging="630"/>
      </w:pPr>
      <w:rPr>
        <w:rFonts w:hint="eastAsia"/>
      </w:rPr>
    </w:lvl>
    <w:lvl w:ilvl="5" w:tentative="1">
      <w:start w:val="1"/>
      <w:numFmt w:val="decimal"/>
      <w:lvlText w:val="%1.%2.%3.%4.%5.%6"/>
      <w:lvlJc w:val="left"/>
      <w:pPr>
        <w:tabs>
          <w:tab w:val="left" w:pos="2730"/>
        </w:tabs>
        <w:ind w:left="2730" w:hanging="630"/>
      </w:pPr>
      <w:rPr>
        <w:rFonts w:hint="eastAsia"/>
      </w:rPr>
    </w:lvl>
    <w:lvl w:ilvl="6" w:tentative="1">
      <w:start w:val="1"/>
      <w:numFmt w:val="decimal"/>
      <w:lvlText w:val="%1.%2.%3.%4.%5.%6.%7"/>
      <w:lvlJc w:val="left"/>
      <w:pPr>
        <w:tabs>
          <w:tab w:val="left" w:pos="3150"/>
        </w:tabs>
        <w:ind w:left="3150" w:hanging="630"/>
      </w:pPr>
      <w:rPr>
        <w:rFonts w:hint="eastAsia"/>
      </w:rPr>
    </w:lvl>
    <w:lvl w:ilvl="7" w:tentative="1">
      <w:start w:val="1"/>
      <w:numFmt w:val="decimal"/>
      <w:lvlText w:val="%1.%2.%3.%4.%5.%6.%7.%8"/>
      <w:lvlJc w:val="left"/>
      <w:pPr>
        <w:tabs>
          <w:tab w:val="left" w:pos="3570"/>
        </w:tabs>
        <w:ind w:left="3570" w:hanging="630"/>
      </w:pPr>
      <w:rPr>
        <w:rFonts w:hint="eastAsia"/>
      </w:rPr>
    </w:lvl>
    <w:lvl w:ilvl="8" w:tentative="1">
      <w:start w:val="1"/>
      <w:numFmt w:val="decimal"/>
      <w:lvlText w:val="%1.%2.%3.%4.%5.%6.%7.%8.%9"/>
      <w:lvlJc w:val="left"/>
      <w:pPr>
        <w:tabs>
          <w:tab w:val="left" w:pos="3990"/>
        </w:tabs>
        <w:ind w:left="3990" w:hanging="630"/>
      </w:pPr>
      <w:rPr>
        <w:rFonts w:hint="eastAsia"/>
      </w:rPr>
    </w:lvl>
  </w:abstractNum>
  <w:abstractNum w:abstractNumId="23" w15:restartNumberingAfterBreak="0">
    <w:nsid w:val="6CB366A6"/>
    <w:multiLevelType w:val="multilevel"/>
    <w:tmpl w:val="6CB366A6"/>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4" w15:restartNumberingAfterBreak="0">
    <w:nsid w:val="6E213535"/>
    <w:multiLevelType w:val="multilevel"/>
    <w:tmpl w:val="6E213535"/>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15:restartNumberingAfterBreak="0">
    <w:nsid w:val="6EF86700"/>
    <w:multiLevelType w:val="singleLevel"/>
    <w:tmpl w:val="6EF86700"/>
    <w:lvl w:ilvl="0">
      <w:start w:val="1"/>
      <w:numFmt w:val="japaneseCounting"/>
      <w:lvlText w:val="第%1章"/>
      <w:lvlJc w:val="left"/>
      <w:pPr>
        <w:tabs>
          <w:tab w:val="left" w:pos="3177"/>
        </w:tabs>
        <w:ind w:left="3177" w:hanging="1050"/>
      </w:pPr>
      <w:rPr>
        <w:rFonts w:hint="eastAsia"/>
      </w:rPr>
    </w:lvl>
  </w:abstractNum>
  <w:num w:numId="1">
    <w:abstractNumId w:val="0"/>
  </w:num>
  <w:num w:numId="2">
    <w:abstractNumId w:val="9"/>
  </w:num>
  <w:num w:numId="3">
    <w:abstractNumId w:val="24"/>
  </w:num>
  <w:num w:numId="4">
    <w:abstractNumId w:val="8"/>
  </w:num>
  <w:num w:numId="5">
    <w:abstractNumId w:val="23"/>
  </w:num>
  <w:num w:numId="6">
    <w:abstractNumId w:val="2"/>
  </w:num>
  <w:num w:numId="7">
    <w:abstractNumId w:val="25"/>
  </w:num>
  <w:num w:numId="8">
    <w:abstractNumId w:val="6"/>
  </w:num>
  <w:num w:numId="9">
    <w:abstractNumId w:val="3"/>
  </w:num>
  <w:num w:numId="10">
    <w:abstractNumId w:val="4"/>
  </w:num>
  <w:num w:numId="11">
    <w:abstractNumId w:val="1"/>
  </w:num>
  <w:num w:numId="12">
    <w:abstractNumId w:val="10"/>
  </w:num>
  <w:num w:numId="13">
    <w:abstractNumId w:val="22"/>
  </w:num>
  <w:num w:numId="14">
    <w:abstractNumId w:val="7"/>
  </w:num>
  <w:num w:numId="15">
    <w:abstractNumId w:val="5"/>
  </w:num>
  <w:num w:numId="16">
    <w:abstractNumId w:val="11"/>
    <w:lvlOverride w:ilvl="0">
      <w:startOverride w:val="1"/>
    </w:lvlOverride>
  </w:num>
  <w:num w:numId="17">
    <w:abstractNumId w:val="12"/>
    <w:lvlOverride w:ilvl="0">
      <w:startOverride w:val="1"/>
    </w:lvlOverride>
  </w:num>
  <w:num w:numId="18">
    <w:abstractNumId w:val="13"/>
    <w:lvlOverride w:ilvl="0">
      <w:startOverride w:val="1"/>
    </w:lvlOverride>
  </w:num>
  <w:num w:numId="19">
    <w:abstractNumId w:val="14"/>
    <w:lvlOverride w:ilvl="0"/>
    <w:lvlOverride w:ilvl="1">
      <w:startOverride w:val="2"/>
    </w:lvlOverride>
  </w:num>
  <w:num w:numId="20">
    <w:abstractNumId w:val="15"/>
    <w:lvlOverride w:ilvl="0">
      <w:startOverride w:val="1"/>
    </w:lvlOverride>
  </w:num>
  <w:num w:numId="21">
    <w:abstractNumId w:val="16"/>
    <w:lvlOverride w:ilvl="0">
      <w:startOverride w:val="1"/>
    </w:lvlOverride>
  </w:num>
  <w:num w:numId="22">
    <w:abstractNumId w:val="17"/>
    <w:lvlOverride w:ilvl="0">
      <w:startOverride w:val="1"/>
    </w:lvlOverride>
  </w:num>
  <w:num w:numId="23">
    <w:abstractNumId w:val="18"/>
    <w:lvlOverride w:ilvl="0">
      <w:startOverride w:val="1"/>
    </w:lvlOverride>
  </w:num>
  <w:num w:numId="24">
    <w:abstractNumId w:val="19"/>
    <w:lvlOverride w:ilvl="0">
      <w:startOverride w:val="1"/>
    </w:lvlOverride>
  </w:num>
  <w:num w:numId="25">
    <w:abstractNumId w:val="20"/>
    <w:lvlOverride w:ilvl="0">
      <w:startOverride w:val="5"/>
    </w:lvlOverride>
  </w:num>
  <w:num w:numId="26">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02B"/>
    <w:rsid w:val="000079AA"/>
    <w:rsid w:val="00007EC0"/>
    <w:rsid w:val="00011EA2"/>
    <w:rsid w:val="000121B9"/>
    <w:rsid w:val="0001334A"/>
    <w:rsid w:val="00027C5E"/>
    <w:rsid w:val="00047E34"/>
    <w:rsid w:val="00052998"/>
    <w:rsid w:val="00054B2C"/>
    <w:rsid w:val="0005704F"/>
    <w:rsid w:val="0006136E"/>
    <w:rsid w:val="00062BD5"/>
    <w:rsid w:val="00073244"/>
    <w:rsid w:val="00075D82"/>
    <w:rsid w:val="0008063C"/>
    <w:rsid w:val="000806AF"/>
    <w:rsid w:val="000815FD"/>
    <w:rsid w:val="00084657"/>
    <w:rsid w:val="00095C20"/>
    <w:rsid w:val="000A18F8"/>
    <w:rsid w:val="000A4261"/>
    <w:rsid w:val="000A45AE"/>
    <w:rsid w:val="000A59A2"/>
    <w:rsid w:val="000B1114"/>
    <w:rsid w:val="000B284A"/>
    <w:rsid w:val="000B586C"/>
    <w:rsid w:val="000C4332"/>
    <w:rsid w:val="000C5BEA"/>
    <w:rsid w:val="000D1D1E"/>
    <w:rsid w:val="000D32B9"/>
    <w:rsid w:val="000D527C"/>
    <w:rsid w:val="000E1FB8"/>
    <w:rsid w:val="000E4545"/>
    <w:rsid w:val="000E6827"/>
    <w:rsid w:val="000F0A1E"/>
    <w:rsid w:val="000F2D76"/>
    <w:rsid w:val="000F39E5"/>
    <w:rsid w:val="00106743"/>
    <w:rsid w:val="00110320"/>
    <w:rsid w:val="00112EAD"/>
    <w:rsid w:val="00113983"/>
    <w:rsid w:val="00122AAD"/>
    <w:rsid w:val="00123B54"/>
    <w:rsid w:val="0013068F"/>
    <w:rsid w:val="001411D2"/>
    <w:rsid w:val="00150D85"/>
    <w:rsid w:val="00155C56"/>
    <w:rsid w:val="0016182A"/>
    <w:rsid w:val="0016301B"/>
    <w:rsid w:val="00163CC3"/>
    <w:rsid w:val="00167E96"/>
    <w:rsid w:val="00172A27"/>
    <w:rsid w:val="0017303B"/>
    <w:rsid w:val="00175021"/>
    <w:rsid w:val="0017723E"/>
    <w:rsid w:val="001778BA"/>
    <w:rsid w:val="00180100"/>
    <w:rsid w:val="001816FF"/>
    <w:rsid w:val="00191E49"/>
    <w:rsid w:val="00192DE9"/>
    <w:rsid w:val="00194296"/>
    <w:rsid w:val="001A449E"/>
    <w:rsid w:val="001A5A5A"/>
    <w:rsid w:val="001A7E8C"/>
    <w:rsid w:val="001B12AA"/>
    <w:rsid w:val="001B382C"/>
    <w:rsid w:val="001C0715"/>
    <w:rsid w:val="001C4EF1"/>
    <w:rsid w:val="001C71E2"/>
    <w:rsid w:val="001C73AF"/>
    <w:rsid w:val="001D05AE"/>
    <w:rsid w:val="001D5028"/>
    <w:rsid w:val="001D54BF"/>
    <w:rsid w:val="001D5829"/>
    <w:rsid w:val="001D5B9C"/>
    <w:rsid w:val="001E11EF"/>
    <w:rsid w:val="001F1896"/>
    <w:rsid w:val="001F1EAA"/>
    <w:rsid w:val="001F231A"/>
    <w:rsid w:val="001F353D"/>
    <w:rsid w:val="002036C2"/>
    <w:rsid w:val="002037E6"/>
    <w:rsid w:val="00203B07"/>
    <w:rsid w:val="00206EC7"/>
    <w:rsid w:val="0021187A"/>
    <w:rsid w:val="002124A2"/>
    <w:rsid w:val="00212EAA"/>
    <w:rsid w:val="00215782"/>
    <w:rsid w:val="002306BF"/>
    <w:rsid w:val="002322AB"/>
    <w:rsid w:val="00235573"/>
    <w:rsid w:val="00252D76"/>
    <w:rsid w:val="002538D6"/>
    <w:rsid w:val="00254966"/>
    <w:rsid w:val="00254EA1"/>
    <w:rsid w:val="00257C5D"/>
    <w:rsid w:val="002627BA"/>
    <w:rsid w:val="00266CE1"/>
    <w:rsid w:val="00267596"/>
    <w:rsid w:val="00267B85"/>
    <w:rsid w:val="00275CA1"/>
    <w:rsid w:val="00291864"/>
    <w:rsid w:val="00292F5E"/>
    <w:rsid w:val="00295AB3"/>
    <w:rsid w:val="002A12A7"/>
    <w:rsid w:val="002A53C8"/>
    <w:rsid w:val="002A78F6"/>
    <w:rsid w:val="002B083F"/>
    <w:rsid w:val="002B0D33"/>
    <w:rsid w:val="002B2F49"/>
    <w:rsid w:val="002B782A"/>
    <w:rsid w:val="002C2A4E"/>
    <w:rsid w:val="002C3440"/>
    <w:rsid w:val="002C7C89"/>
    <w:rsid w:val="002D2041"/>
    <w:rsid w:val="002D35C0"/>
    <w:rsid w:val="002E1D54"/>
    <w:rsid w:val="002E3913"/>
    <w:rsid w:val="002E5927"/>
    <w:rsid w:val="002F0EF1"/>
    <w:rsid w:val="002F320B"/>
    <w:rsid w:val="00300337"/>
    <w:rsid w:val="00307F7B"/>
    <w:rsid w:val="00312705"/>
    <w:rsid w:val="00313A2D"/>
    <w:rsid w:val="0032797A"/>
    <w:rsid w:val="00333494"/>
    <w:rsid w:val="00337DDF"/>
    <w:rsid w:val="003409FF"/>
    <w:rsid w:val="00341A05"/>
    <w:rsid w:val="00344796"/>
    <w:rsid w:val="00357CE3"/>
    <w:rsid w:val="00362D3A"/>
    <w:rsid w:val="00371052"/>
    <w:rsid w:val="0038356B"/>
    <w:rsid w:val="00383E4C"/>
    <w:rsid w:val="00393184"/>
    <w:rsid w:val="003953DB"/>
    <w:rsid w:val="00396006"/>
    <w:rsid w:val="003A0AA7"/>
    <w:rsid w:val="003A73C2"/>
    <w:rsid w:val="003B4932"/>
    <w:rsid w:val="003C00A9"/>
    <w:rsid w:val="003C682C"/>
    <w:rsid w:val="003D23E4"/>
    <w:rsid w:val="003D524E"/>
    <w:rsid w:val="003E6ACB"/>
    <w:rsid w:val="003E6C4D"/>
    <w:rsid w:val="003F0B0C"/>
    <w:rsid w:val="003F1814"/>
    <w:rsid w:val="003F377D"/>
    <w:rsid w:val="003F675A"/>
    <w:rsid w:val="003F7FAC"/>
    <w:rsid w:val="00403570"/>
    <w:rsid w:val="00407DE1"/>
    <w:rsid w:val="00425904"/>
    <w:rsid w:val="00432377"/>
    <w:rsid w:val="00434C17"/>
    <w:rsid w:val="004376E0"/>
    <w:rsid w:val="00445FAF"/>
    <w:rsid w:val="004464A0"/>
    <w:rsid w:val="00447126"/>
    <w:rsid w:val="0045533A"/>
    <w:rsid w:val="00456666"/>
    <w:rsid w:val="00461234"/>
    <w:rsid w:val="004654FC"/>
    <w:rsid w:val="0047300B"/>
    <w:rsid w:val="004759B5"/>
    <w:rsid w:val="004835A4"/>
    <w:rsid w:val="00487A4D"/>
    <w:rsid w:val="004941BA"/>
    <w:rsid w:val="004A04AF"/>
    <w:rsid w:val="004A205C"/>
    <w:rsid w:val="004A7FB7"/>
    <w:rsid w:val="004B3583"/>
    <w:rsid w:val="004B7090"/>
    <w:rsid w:val="004D39CB"/>
    <w:rsid w:val="004E01BB"/>
    <w:rsid w:val="004E0FE9"/>
    <w:rsid w:val="004E6F4F"/>
    <w:rsid w:val="004E739C"/>
    <w:rsid w:val="0050653A"/>
    <w:rsid w:val="00512FF4"/>
    <w:rsid w:val="00520E98"/>
    <w:rsid w:val="00526F5F"/>
    <w:rsid w:val="00530F6B"/>
    <w:rsid w:val="0053157C"/>
    <w:rsid w:val="005320C7"/>
    <w:rsid w:val="0053340A"/>
    <w:rsid w:val="00534F4D"/>
    <w:rsid w:val="00542EE3"/>
    <w:rsid w:val="00550F07"/>
    <w:rsid w:val="00552A90"/>
    <w:rsid w:val="00553282"/>
    <w:rsid w:val="0057035A"/>
    <w:rsid w:val="0057219B"/>
    <w:rsid w:val="00572B13"/>
    <w:rsid w:val="005825C0"/>
    <w:rsid w:val="00582688"/>
    <w:rsid w:val="00586E29"/>
    <w:rsid w:val="00586E90"/>
    <w:rsid w:val="005946DB"/>
    <w:rsid w:val="005956D1"/>
    <w:rsid w:val="005B11C2"/>
    <w:rsid w:val="005B77B4"/>
    <w:rsid w:val="005C3DD9"/>
    <w:rsid w:val="005D47C5"/>
    <w:rsid w:val="005D682D"/>
    <w:rsid w:val="005D74E5"/>
    <w:rsid w:val="005F27F3"/>
    <w:rsid w:val="005F4344"/>
    <w:rsid w:val="005F6587"/>
    <w:rsid w:val="0060257A"/>
    <w:rsid w:val="00603772"/>
    <w:rsid w:val="00606226"/>
    <w:rsid w:val="00610242"/>
    <w:rsid w:val="00611B86"/>
    <w:rsid w:val="0062145A"/>
    <w:rsid w:val="006248EA"/>
    <w:rsid w:val="0062548E"/>
    <w:rsid w:val="00630105"/>
    <w:rsid w:val="006321C6"/>
    <w:rsid w:val="00644257"/>
    <w:rsid w:val="00654748"/>
    <w:rsid w:val="00654B09"/>
    <w:rsid w:val="00661A35"/>
    <w:rsid w:val="00662889"/>
    <w:rsid w:val="0066384A"/>
    <w:rsid w:val="00663E19"/>
    <w:rsid w:val="006641A9"/>
    <w:rsid w:val="00664FFD"/>
    <w:rsid w:val="00665A31"/>
    <w:rsid w:val="00666B88"/>
    <w:rsid w:val="00671A23"/>
    <w:rsid w:val="00680BED"/>
    <w:rsid w:val="00682609"/>
    <w:rsid w:val="00685D2F"/>
    <w:rsid w:val="006925E5"/>
    <w:rsid w:val="0069418F"/>
    <w:rsid w:val="006956D0"/>
    <w:rsid w:val="006A1DA1"/>
    <w:rsid w:val="006A44E1"/>
    <w:rsid w:val="006A6471"/>
    <w:rsid w:val="006B33D2"/>
    <w:rsid w:val="006C0E1B"/>
    <w:rsid w:val="006C30B6"/>
    <w:rsid w:val="006D1685"/>
    <w:rsid w:val="006D2D30"/>
    <w:rsid w:val="006E1223"/>
    <w:rsid w:val="006E1AE1"/>
    <w:rsid w:val="006E1DC7"/>
    <w:rsid w:val="006E440B"/>
    <w:rsid w:val="006F0058"/>
    <w:rsid w:val="006F026B"/>
    <w:rsid w:val="006F7624"/>
    <w:rsid w:val="0070263A"/>
    <w:rsid w:val="00714612"/>
    <w:rsid w:val="00715EB8"/>
    <w:rsid w:val="0071708C"/>
    <w:rsid w:val="007243EC"/>
    <w:rsid w:val="00724872"/>
    <w:rsid w:val="00734677"/>
    <w:rsid w:val="007367EB"/>
    <w:rsid w:val="00737E03"/>
    <w:rsid w:val="007444CA"/>
    <w:rsid w:val="007570D0"/>
    <w:rsid w:val="007620E8"/>
    <w:rsid w:val="00765AC5"/>
    <w:rsid w:val="00780605"/>
    <w:rsid w:val="00781946"/>
    <w:rsid w:val="00786606"/>
    <w:rsid w:val="00786ACD"/>
    <w:rsid w:val="007953D4"/>
    <w:rsid w:val="00796241"/>
    <w:rsid w:val="007A0E64"/>
    <w:rsid w:val="007A2C7B"/>
    <w:rsid w:val="007A3DB6"/>
    <w:rsid w:val="007B2525"/>
    <w:rsid w:val="007B7C2B"/>
    <w:rsid w:val="007C6FC8"/>
    <w:rsid w:val="007D19C1"/>
    <w:rsid w:val="007D6C41"/>
    <w:rsid w:val="007E1BFE"/>
    <w:rsid w:val="007E567C"/>
    <w:rsid w:val="008029BD"/>
    <w:rsid w:val="00807827"/>
    <w:rsid w:val="008121C3"/>
    <w:rsid w:val="00814040"/>
    <w:rsid w:val="0082354D"/>
    <w:rsid w:val="0082403F"/>
    <w:rsid w:val="00827ED2"/>
    <w:rsid w:val="0083396D"/>
    <w:rsid w:val="00834A82"/>
    <w:rsid w:val="008374C6"/>
    <w:rsid w:val="008425F5"/>
    <w:rsid w:val="00842F83"/>
    <w:rsid w:val="00850D3D"/>
    <w:rsid w:val="0085130E"/>
    <w:rsid w:val="00854ACA"/>
    <w:rsid w:val="0086019D"/>
    <w:rsid w:val="00860CAD"/>
    <w:rsid w:val="00861A17"/>
    <w:rsid w:val="0086348F"/>
    <w:rsid w:val="00863D7B"/>
    <w:rsid w:val="008651C1"/>
    <w:rsid w:val="00866038"/>
    <w:rsid w:val="0087222D"/>
    <w:rsid w:val="00873524"/>
    <w:rsid w:val="00873A1D"/>
    <w:rsid w:val="00885EFB"/>
    <w:rsid w:val="00891602"/>
    <w:rsid w:val="00892CD6"/>
    <w:rsid w:val="00897C8D"/>
    <w:rsid w:val="008A285A"/>
    <w:rsid w:val="008A2B42"/>
    <w:rsid w:val="008A62E3"/>
    <w:rsid w:val="008A678A"/>
    <w:rsid w:val="008B5E80"/>
    <w:rsid w:val="008C093D"/>
    <w:rsid w:val="008C480F"/>
    <w:rsid w:val="008C5F84"/>
    <w:rsid w:val="008C76E2"/>
    <w:rsid w:val="008C7A3F"/>
    <w:rsid w:val="008D1ED9"/>
    <w:rsid w:val="008E3C00"/>
    <w:rsid w:val="008E4A4F"/>
    <w:rsid w:val="008F22D6"/>
    <w:rsid w:val="008F39D5"/>
    <w:rsid w:val="008F4569"/>
    <w:rsid w:val="008F4672"/>
    <w:rsid w:val="008F5117"/>
    <w:rsid w:val="00903967"/>
    <w:rsid w:val="009066F2"/>
    <w:rsid w:val="00910FE6"/>
    <w:rsid w:val="0091541E"/>
    <w:rsid w:val="00917027"/>
    <w:rsid w:val="009208DA"/>
    <w:rsid w:val="0093220B"/>
    <w:rsid w:val="0093291E"/>
    <w:rsid w:val="00942461"/>
    <w:rsid w:val="00942EBD"/>
    <w:rsid w:val="00943FCA"/>
    <w:rsid w:val="00963797"/>
    <w:rsid w:val="009642FB"/>
    <w:rsid w:val="00970BA6"/>
    <w:rsid w:val="0097124D"/>
    <w:rsid w:val="00973B8B"/>
    <w:rsid w:val="00982A97"/>
    <w:rsid w:val="00982DCE"/>
    <w:rsid w:val="00983CD5"/>
    <w:rsid w:val="0099205D"/>
    <w:rsid w:val="00993CD1"/>
    <w:rsid w:val="009A1A43"/>
    <w:rsid w:val="009A40E6"/>
    <w:rsid w:val="009B1BEA"/>
    <w:rsid w:val="009B2681"/>
    <w:rsid w:val="009B3535"/>
    <w:rsid w:val="009B3847"/>
    <w:rsid w:val="009C319D"/>
    <w:rsid w:val="009D547C"/>
    <w:rsid w:val="009D70AC"/>
    <w:rsid w:val="009E0113"/>
    <w:rsid w:val="009E185B"/>
    <w:rsid w:val="009F1A41"/>
    <w:rsid w:val="00A209FF"/>
    <w:rsid w:val="00A30D78"/>
    <w:rsid w:val="00A33039"/>
    <w:rsid w:val="00A3321C"/>
    <w:rsid w:val="00A343A0"/>
    <w:rsid w:val="00A4117F"/>
    <w:rsid w:val="00A45F94"/>
    <w:rsid w:val="00A50677"/>
    <w:rsid w:val="00A544FF"/>
    <w:rsid w:val="00A61F44"/>
    <w:rsid w:val="00A71ED8"/>
    <w:rsid w:val="00A73C01"/>
    <w:rsid w:val="00AA10D4"/>
    <w:rsid w:val="00AA1C3C"/>
    <w:rsid w:val="00AB5BD2"/>
    <w:rsid w:val="00AC20BB"/>
    <w:rsid w:val="00AC3C90"/>
    <w:rsid w:val="00AC682B"/>
    <w:rsid w:val="00AD5BD1"/>
    <w:rsid w:val="00B0671F"/>
    <w:rsid w:val="00B07B1C"/>
    <w:rsid w:val="00B102EF"/>
    <w:rsid w:val="00B1529B"/>
    <w:rsid w:val="00B206E7"/>
    <w:rsid w:val="00B20C65"/>
    <w:rsid w:val="00B21D70"/>
    <w:rsid w:val="00B21F47"/>
    <w:rsid w:val="00B3513D"/>
    <w:rsid w:val="00B366FE"/>
    <w:rsid w:val="00B375FB"/>
    <w:rsid w:val="00B41602"/>
    <w:rsid w:val="00B429DC"/>
    <w:rsid w:val="00B46A39"/>
    <w:rsid w:val="00B5002E"/>
    <w:rsid w:val="00B50169"/>
    <w:rsid w:val="00B524B6"/>
    <w:rsid w:val="00B61083"/>
    <w:rsid w:val="00B63800"/>
    <w:rsid w:val="00B64004"/>
    <w:rsid w:val="00B64035"/>
    <w:rsid w:val="00B73711"/>
    <w:rsid w:val="00B74321"/>
    <w:rsid w:val="00B7460D"/>
    <w:rsid w:val="00B74AC4"/>
    <w:rsid w:val="00B753DF"/>
    <w:rsid w:val="00B81C51"/>
    <w:rsid w:val="00B92434"/>
    <w:rsid w:val="00B92A87"/>
    <w:rsid w:val="00B979C4"/>
    <w:rsid w:val="00BA7A1D"/>
    <w:rsid w:val="00BC68E0"/>
    <w:rsid w:val="00BC72CD"/>
    <w:rsid w:val="00BC7DF3"/>
    <w:rsid w:val="00BD0F1E"/>
    <w:rsid w:val="00BD1B3F"/>
    <w:rsid w:val="00BD3206"/>
    <w:rsid w:val="00BD5B0D"/>
    <w:rsid w:val="00BD689E"/>
    <w:rsid w:val="00BE757D"/>
    <w:rsid w:val="00BF26F2"/>
    <w:rsid w:val="00BF3C94"/>
    <w:rsid w:val="00BF5E7A"/>
    <w:rsid w:val="00C03B4D"/>
    <w:rsid w:val="00C057A0"/>
    <w:rsid w:val="00C05FAD"/>
    <w:rsid w:val="00C161C4"/>
    <w:rsid w:val="00C17B8F"/>
    <w:rsid w:val="00C22406"/>
    <w:rsid w:val="00C43BAD"/>
    <w:rsid w:val="00C57575"/>
    <w:rsid w:val="00C64D5A"/>
    <w:rsid w:val="00C65667"/>
    <w:rsid w:val="00C741CA"/>
    <w:rsid w:val="00C75AF2"/>
    <w:rsid w:val="00C779E1"/>
    <w:rsid w:val="00C82EC6"/>
    <w:rsid w:val="00C84F1B"/>
    <w:rsid w:val="00C92919"/>
    <w:rsid w:val="00C946E0"/>
    <w:rsid w:val="00CA3EDD"/>
    <w:rsid w:val="00CA40F7"/>
    <w:rsid w:val="00CA52DC"/>
    <w:rsid w:val="00CA5F20"/>
    <w:rsid w:val="00CB4C15"/>
    <w:rsid w:val="00CB797A"/>
    <w:rsid w:val="00CC1DB3"/>
    <w:rsid w:val="00CC3281"/>
    <w:rsid w:val="00CC420E"/>
    <w:rsid w:val="00CC4C85"/>
    <w:rsid w:val="00CC52A3"/>
    <w:rsid w:val="00CC622D"/>
    <w:rsid w:val="00CC728F"/>
    <w:rsid w:val="00CD5255"/>
    <w:rsid w:val="00CD5857"/>
    <w:rsid w:val="00CD7891"/>
    <w:rsid w:val="00CE528F"/>
    <w:rsid w:val="00CF1D6B"/>
    <w:rsid w:val="00D0156E"/>
    <w:rsid w:val="00D01652"/>
    <w:rsid w:val="00D074A0"/>
    <w:rsid w:val="00D13EDA"/>
    <w:rsid w:val="00D21CF1"/>
    <w:rsid w:val="00D246AB"/>
    <w:rsid w:val="00D26CF6"/>
    <w:rsid w:val="00D3013A"/>
    <w:rsid w:val="00D31F68"/>
    <w:rsid w:val="00D33D8B"/>
    <w:rsid w:val="00D4496F"/>
    <w:rsid w:val="00D46104"/>
    <w:rsid w:val="00D47A91"/>
    <w:rsid w:val="00D5007A"/>
    <w:rsid w:val="00D55478"/>
    <w:rsid w:val="00D600A4"/>
    <w:rsid w:val="00D74EE8"/>
    <w:rsid w:val="00D76C57"/>
    <w:rsid w:val="00D77412"/>
    <w:rsid w:val="00DC057C"/>
    <w:rsid w:val="00DC0CAD"/>
    <w:rsid w:val="00DC1481"/>
    <w:rsid w:val="00DC434B"/>
    <w:rsid w:val="00DE1643"/>
    <w:rsid w:val="00DE534A"/>
    <w:rsid w:val="00DE5616"/>
    <w:rsid w:val="00DF38A8"/>
    <w:rsid w:val="00DF5034"/>
    <w:rsid w:val="00DF6D1E"/>
    <w:rsid w:val="00DF78E6"/>
    <w:rsid w:val="00DF7F9C"/>
    <w:rsid w:val="00E041CB"/>
    <w:rsid w:val="00E103D7"/>
    <w:rsid w:val="00E1107A"/>
    <w:rsid w:val="00E15480"/>
    <w:rsid w:val="00E16984"/>
    <w:rsid w:val="00E21FAC"/>
    <w:rsid w:val="00E45575"/>
    <w:rsid w:val="00E468B1"/>
    <w:rsid w:val="00E52169"/>
    <w:rsid w:val="00E54138"/>
    <w:rsid w:val="00E576A4"/>
    <w:rsid w:val="00E64859"/>
    <w:rsid w:val="00E64B86"/>
    <w:rsid w:val="00E66EA2"/>
    <w:rsid w:val="00E716D3"/>
    <w:rsid w:val="00E739EC"/>
    <w:rsid w:val="00E74A0B"/>
    <w:rsid w:val="00E76455"/>
    <w:rsid w:val="00E815D9"/>
    <w:rsid w:val="00E81854"/>
    <w:rsid w:val="00E83199"/>
    <w:rsid w:val="00E83D6F"/>
    <w:rsid w:val="00E846B2"/>
    <w:rsid w:val="00E859A5"/>
    <w:rsid w:val="00E901C0"/>
    <w:rsid w:val="00E9026E"/>
    <w:rsid w:val="00E948A2"/>
    <w:rsid w:val="00E9742D"/>
    <w:rsid w:val="00E97855"/>
    <w:rsid w:val="00EA3A93"/>
    <w:rsid w:val="00EA55B0"/>
    <w:rsid w:val="00EA5EEB"/>
    <w:rsid w:val="00EA7700"/>
    <w:rsid w:val="00EC2945"/>
    <w:rsid w:val="00EC4F4B"/>
    <w:rsid w:val="00ED26A7"/>
    <w:rsid w:val="00ED3C40"/>
    <w:rsid w:val="00ED5145"/>
    <w:rsid w:val="00ED5530"/>
    <w:rsid w:val="00ED68A1"/>
    <w:rsid w:val="00EE7D19"/>
    <w:rsid w:val="00EF1CD6"/>
    <w:rsid w:val="00EF41EF"/>
    <w:rsid w:val="00F04090"/>
    <w:rsid w:val="00F050A5"/>
    <w:rsid w:val="00F06DC7"/>
    <w:rsid w:val="00F1228E"/>
    <w:rsid w:val="00F15645"/>
    <w:rsid w:val="00F24EAF"/>
    <w:rsid w:val="00F25455"/>
    <w:rsid w:val="00F31523"/>
    <w:rsid w:val="00F31FD8"/>
    <w:rsid w:val="00F32200"/>
    <w:rsid w:val="00F34505"/>
    <w:rsid w:val="00F3565A"/>
    <w:rsid w:val="00F4722A"/>
    <w:rsid w:val="00F476E4"/>
    <w:rsid w:val="00F60909"/>
    <w:rsid w:val="00F62113"/>
    <w:rsid w:val="00F62D07"/>
    <w:rsid w:val="00F70084"/>
    <w:rsid w:val="00F723CD"/>
    <w:rsid w:val="00F776E5"/>
    <w:rsid w:val="00F808CD"/>
    <w:rsid w:val="00F81BD4"/>
    <w:rsid w:val="00F835A1"/>
    <w:rsid w:val="00FC08C1"/>
    <w:rsid w:val="00FD15B1"/>
    <w:rsid w:val="00FD719A"/>
    <w:rsid w:val="00FE13DB"/>
    <w:rsid w:val="00FE504F"/>
    <w:rsid w:val="00FE6D35"/>
    <w:rsid w:val="00FF0DB2"/>
    <w:rsid w:val="0BC029AD"/>
    <w:rsid w:val="28A01A16"/>
    <w:rsid w:val="3A461EAA"/>
    <w:rsid w:val="795329C9"/>
    <w:rsid w:val="7F0562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5:docId w15:val="{B5991D8E-6C7B-4046-ADE0-59805357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CF6"/>
    <w:pPr>
      <w:widowControl w:val="0"/>
      <w:jc w:val="both"/>
    </w:pPr>
    <w:rPr>
      <w:rFonts w:ascii="宋体"/>
      <w:kern w:val="2"/>
      <w:sz w:val="21"/>
    </w:rPr>
  </w:style>
  <w:style w:type="paragraph" w:styleId="1">
    <w:name w:val="heading 1"/>
    <w:basedOn w:val="a"/>
    <w:next w:val="a"/>
    <w:link w:val="1Char"/>
    <w:qFormat/>
    <w:rsid w:val="00D26CF6"/>
    <w:pPr>
      <w:keepNext/>
      <w:keepLines/>
      <w:adjustRightInd w:val="0"/>
      <w:spacing w:before="340" w:after="330" w:line="578" w:lineRule="atLeast"/>
      <w:jc w:val="left"/>
      <w:outlineLvl w:val="0"/>
    </w:pPr>
    <w:rPr>
      <w:b/>
      <w:kern w:val="44"/>
      <w:sz w:val="44"/>
    </w:rPr>
  </w:style>
  <w:style w:type="paragraph" w:styleId="2">
    <w:name w:val="heading 2"/>
    <w:basedOn w:val="a"/>
    <w:next w:val="a0"/>
    <w:link w:val="2Char"/>
    <w:qFormat/>
    <w:rsid w:val="00D26CF6"/>
    <w:pPr>
      <w:keepNext/>
      <w:keepLines/>
      <w:adjustRightInd w:val="0"/>
      <w:spacing w:before="260" w:after="260" w:line="416" w:lineRule="atLeast"/>
      <w:jc w:val="left"/>
      <w:outlineLvl w:val="1"/>
    </w:pPr>
    <w:rPr>
      <w:rFonts w:ascii="Arial" w:eastAsia="黑体" w:hAnsi="Arial"/>
      <w:b/>
      <w:sz w:val="32"/>
    </w:rPr>
  </w:style>
  <w:style w:type="paragraph" w:styleId="3">
    <w:name w:val="heading 3"/>
    <w:basedOn w:val="a"/>
    <w:next w:val="a0"/>
    <w:link w:val="3Char"/>
    <w:qFormat/>
    <w:rsid w:val="00D26CF6"/>
    <w:pPr>
      <w:keepNext/>
      <w:keepLines/>
      <w:adjustRightInd w:val="0"/>
      <w:spacing w:before="260" w:after="260" w:line="416" w:lineRule="atLeast"/>
      <w:ind w:firstLine="288"/>
      <w:jc w:val="left"/>
      <w:outlineLvl w:val="2"/>
    </w:pPr>
    <w:rPr>
      <w:b/>
      <w:sz w:val="32"/>
    </w:rPr>
  </w:style>
  <w:style w:type="paragraph" w:styleId="4">
    <w:name w:val="heading 4"/>
    <w:basedOn w:val="a"/>
    <w:next w:val="a0"/>
    <w:link w:val="4Char"/>
    <w:qFormat/>
    <w:rsid w:val="00D26CF6"/>
    <w:pPr>
      <w:keepNext/>
      <w:keepLines/>
      <w:adjustRightInd w:val="0"/>
      <w:spacing w:before="280" w:after="290" w:line="376" w:lineRule="atLeast"/>
      <w:jc w:val="left"/>
      <w:outlineLvl w:val="3"/>
    </w:pPr>
    <w:rPr>
      <w:rFonts w:ascii="Arial" w:eastAsia="黑体" w:hAnsi="Arial"/>
      <w:b/>
      <w:sz w:val="28"/>
    </w:rPr>
  </w:style>
  <w:style w:type="paragraph" w:styleId="5">
    <w:name w:val="heading 5"/>
    <w:basedOn w:val="a"/>
    <w:next w:val="a0"/>
    <w:link w:val="5Char"/>
    <w:qFormat/>
    <w:rsid w:val="00D26CF6"/>
    <w:pPr>
      <w:keepNext/>
      <w:keepLines/>
      <w:adjustRightInd w:val="0"/>
      <w:spacing w:before="280" w:after="290" w:line="376" w:lineRule="atLeast"/>
      <w:jc w:val="left"/>
      <w:outlineLvl w:val="4"/>
    </w:pPr>
    <w:rPr>
      <w:b/>
      <w:sz w:val="28"/>
    </w:rPr>
  </w:style>
  <w:style w:type="paragraph" w:styleId="6">
    <w:name w:val="heading 6"/>
    <w:basedOn w:val="a"/>
    <w:next w:val="a0"/>
    <w:link w:val="6Char"/>
    <w:qFormat/>
    <w:rsid w:val="00D26CF6"/>
    <w:pPr>
      <w:keepNext/>
      <w:keepLines/>
      <w:adjustRightInd w:val="0"/>
      <w:spacing w:before="240" w:after="64" w:line="320" w:lineRule="atLeast"/>
      <w:jc w:val="left"/>
      <w:outlineLvl w:val="5"/>
    </w:pPr>
    <w:rPr>
      <w:rFonts w:ascii="Arial" w:eastAsia="黑体" w:hAnsi="Arial"/>
      <w:b/>
      <w:sz w:val="24"/>
    </w:rPr>
  </w:style>
  <w:style w:type="paragraph" w:styleId="7">
    <w:name w:val="heading 7"/>
    <w:basedOn w:val="a"/>
    <w:next w:val="a0"/>
    <w:link w:val="7Char"/>
    <w:qFormat/>
    <w:rsid w:val="00D26CF6"/>
    <w:pPr>
      <w:keepNext/>
      <w:keepLines/>
      <w:adjustRightInd w:val="0"/>
      <w:spacing w:before="240" w:after="64" w:line="320" w:lineRule="atLeast"/>
      <w:jc w:val="left"/>
      <w:outlineLvl w:val="6"/>
    </w:pPr>
    <w:rPr>
      <w:b/>
      <w:sz w:val="24"/>
    </w:rPr>
  </w:style>
  <w:style w:type="paragraph" w:styleId="8">
    <w:name w:val="heading 8"/>
    <w:basedOn w:val="a"/>
    <w:next w:val="a0"/>
    <w:link w:val="8Char"/>
    <w:qFormat/>
    <w:rsid w:val="00D26CF6"/>
    <w:pPr>
      <w:keepNext/>
      <w:keepLines/>
      <w:adjustRightInd w:val="0"/>
      <w:spacing w:before="240" w:after="64" w:line="320" w:lineRule="atLeast"/>
      <w:jc w:val="left"/>
      <w:outlineLvl w:val="7"/>
    </w:pPr>
    <w:rPr>
      <w:rFonts w:ascii="Arial" w:eastAsia="黑体" w:hAnsi="Arial"/>
      <w:sz w:val="24"/>
    </w:rPr>
  </w:style>
  <w:style w:type="paragraph" w:styleId="9">
    <w:name w:val="heading 9"/>
    <w:basedOn w:val="a"/>
    <w:next w:val="a0"/>
    <w:link w:val="9Char"/>
    <w:qFormat/>
    <w:rsid w:val="00D26CF6"/>
    <w:pPr>
      <w:keepNext/>
      <w:keepLines/>
      <w:adjustRightInd w:val="0"/>
      <w:spacing w:before="240" w:after="64" w:line="320" w:lineRule="atLeast"/>
      <w:jc w:val="left"/>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D26CF6"/>
    <w:pPr>
      <w:adjustRightInd w:val="0"/>
      <w:spacing w:line="360" w:lineRule="atLeast"/>
      <w:ind w:firstLine="420"/>
      <w:jc w:val="left"/>
    </w:pPr>
    <w:rPr>
      <w:kern w:val="0"/>
      <w:sz w:val="24"/>
    </w:rPr>
  </w:style>
  <w:style w:type="paragraph" w:styleId="70">
    <w:name w:val="toc 7"/>
    <w:basedOn w:val="a"/>
    <w:next w:val="a"/>
    <w:qFormat/>
    <w:rsid w:val="00D26CF6"/>
    <w:pPr>
      <w:ind w:left="1260"/>
      <w:jc w:val="left"/>
    </w:pPr>
  </w:style>
  <w:style w:type="paragraph" w:styleId="80">
    <w:name w:val="index 8"/>
    <w:basedOn w:val="a"/>
    <w:next w:val="a"/>
    <w:qFormat/>
    <w:rsid w:val="00D26CF6"/>
    <w:pPr>
      <w:ind w:leftChars="1400" w:left="1400"/>
    </w:pPr>
  </w:style>
  <w:style w:type="paragraph" w:styleId="50">
    <w:name w:val="index 5"/>
    <w:basedOn w:val="a"/>
    <w:next w:val="a"/>
    <w:qFormat/>
    <w:rsid w:val="00D26CF6"/>
    <w:pPr>
      <w:ind w:leftChars="800" w:left="800"/>
    </w:pPr>
  </w:style>
  <w:style w:type="paragraph" w:styleId="a4">
    <w:name w:val="Document Map"/>
    <w:basedOn w:val="a"/>
    <w:rsid w:val="00D26CF6"/>
    <w:pPr>
      <w:shd w:val="clear" w:color="auto" w:fill="000080"/>
    </w:pPr>
  </w:style>
  <w:style w:type="paragraph" w:styleId="a5">
    <w:name w:val="annotation text"/>
    <w:basedOn w:val="a"/>
    <w:link w:val="Char"/>
    <w:qFormat/>
    <w:rsid w:val="00D26CF6"/>
    <w:pPr>
      <w:jc w:val="left"/>
    </w:pPr>
  </w:style>
  <w:style w:type="paragraph" w:styleId="60">
    <w:name w:val="index 6"/>
    <w:basedOn w:val="a"/>
    <w:next w:val="a"/>
    <w:qFormat/>
    <w:rsid w:val="00D26CF6"/>
    <w:pPr>
      <w:ind w:leftChars="1000" w:left="1000"/>
    </w:pPr>
  </w:style>
  <w:style w:type="paragraph" w:styleId="30">
    <w:name w:val="Body Text 3"/>
    <w:basedOn w:val="a"/>
    <w:rsid w:val="00D26CF6"/>
    <w:pPr>
      <w:spacing w:after="120"/>
    </w:pPr>
    <w:rPr>
      <w:sz w:val="16"/>
    </w:rPr>
  </w:style>
  <w:style w:type="paragraph" w:styleId="a6">
    <w:name w:val="Body Text"/>
    <w:basedOn w:val="a"/>
    <w:qFormat/>
    <w:rsid w:val="00D26CF6"/>
    <w:rPr>
      <w:u w:val="single"/>
    </w:rPr>
  </w:style>
  <w:style w:type="paragraph" w:styleId="a7">
    <w:name w:val="Body Text Indent"/>
    <w:basedOn w:val="a"/>
    <w:qFormat/>
    <w:rsid w:val="00D26CF6"/>
    <w:pPr>
      <w:ind w:right="84" w:firstLineChars="200" w:firstLine="420"/>
    </w:pPr>
  </w:style>
  <w:style w:type="paragraph" w:styleId="a8">
    <w:name w:val="Block Text"/>
    <w:basedOn w:val="a"/>
    <w:rsid w:val="00D26CF6"/>
    <w:pPr>
      <w:ind w:left="1155" w:right="84"/>
    </w:pPr>
  </w:style>
  <w:style w:type="paragraph" w:styleId="40">
    <w:name w:val="index 4"/>
    <w:basedOn w:val="a"/>
    <w:next w:val="a"/>
    <w:qFormat/>
    <w:rsid w:val="00D26CF6"/>
    <w:pPr>
      <w:ind w:leftChars="600" w:left="600"/>
    </w:pPr>
  </w:style>
  <w:style w:type="paragraph" w:styleId="51">
    <w:name w:val="toc 5"/>
    <w:basedOn w:val="a"/>
    <w:next w:val="a"/>
    <w:qFormat/>
    <w:rsid w:val="00D26CF6"/>
    <w:pPr>
      <w:ind w:left="840"/>
      <w:jc w:val="left"/>
    </w:pPr>
  </w:style>
  <w:style w:type="paragraph" w:styleId="31">
    <w:name w:val="toc 3"/>
    <w:basedOn w:val="a"/>
    <w:next w:val="a"/>
    <w:qFormat/>
    <w:rsid w:val="00D26CF6"/>
    <w:pPr>
      <w:ind w:left="420"/>
      <w:jc w:val="left"/>
    </w:pPr>
    <w:rPr>
      <w:i/>
    </w:rPr>
  </w:style>
  <w:style w:type="paragraph" w:styleId="a9">
    <w:name w:val="Plain Text"/>
    <w:basedOn w:val="a"/>
    <w:link w:val="Char0"/>
    <w:qFormat/>
    <w:rsid w:val="00D26CF6"/>
    <w:rPr>
      <w:rFonts w:hAnsi="Courier New" w:cs="Courier New"/>
      <w:szCs w:val="21"/>
    </w:rPr>
  </w:style>
  <w:style w:type="paragraph" w:styleId="81">
    <w:name w:val="toc 8"/>
    <w:basedOn w:val="a"/>
    <w:next w:val="a"/>
    <w:qFormat/>
    <w:rsid w:val="00D26CF6"/>
    <w:pPr>
      <w:ind w:left="1470"/>
      <w:jc w:val="left"/>
    </w:pPr>
  </w:style>
  <w:style w:type="paragraph" w:styleId="32">
    <w:name w:val="index 3"/>
    <w:basedOn w:val="a"/>
    <w:next w:val="a"/>
    <w:qFormat/>
    <w:rsid w:val="00D26CF6"/>
    <w:pPr>
      <w:ind w:leftChars="400" w:left="400"/>
    </w:pPr>
  </w:style>
  <w:style w:type="paragraph" w:styleId="aa">
    <w:name w:val="Date"/>
    <w:basedOn w:val="a"/>
    <w:next w:val="a"/>
    <w:qFormat/>
    <w:rsid w:val="00D26CF6"/>
    <w:pPr>
      <w:ind w:leftChars="2500" w:left="100"/>
    </w:pPr>
    <w:rPr>
      <w:szCs w:val="24"/>
    </w:rPr>
  </w:style>
  <w:style w:type="paragraph" w:styleId="20">
    <w:name w:val="Body Text Indent 2"/>
    <w:basedOn w:val="a"/>
    <w:qFormat/>
    <w:rsid w:val="00D26CF6"/>
    <w:pPr>
      <w:spacing w:after="120" w:line="480" w:lineRule="auto"/>
      <w:ind w:leftChars="200" w:left="420"/>
    </w:pPr>
  </w:style>
  <w:style w:type="paragraph" w:styleId="ab">
    <w:name w:val="Balloon Text"/>
    <w:basedOn w:val="a"/>
    <w:qFormat/>
    <w:rsid w:val="00D26CF6"/>
    <w:rPr>
      <w:sz w:val="18"/>
      <w:szCs w:val="18"/>
    </w:rPr>
  </w:style>
  <w:style w:type="paragraph" w:styleId="ac">
    <w:name w:val="footer"/>
    <w:basedOn w:val="a"/>
    <w:link w:val="Char1"/>
    <w:rsid w:val="00D26CF6"/>
    <w:pPr>
      <w:tabs>
        <w:tab w:val="center" w:pos="4153"/>
        <w:tab w:val="right" w:pos="8306"/>
      </w:tabs>
      <w:snapToGrid w:val="0"/>
      <w:jc w:val="left"/>
    </w:pPr>
    <w:rPr>
      <w:rFonts w:ascii="Times New Roman"/>
      <w:sz w:val="18"/>
    </w:rPr>
  </w:style>
  <w:style w:type="paragraph" w:styleId="ad">
    <w:name w:val="header"/>
    <w:basedOn w:val="a"/>
    <w:qFormat/>
    <w:rsid w:val="00D26CF6"/>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D26CF6"/>
    <w:pPr>
      <w:tabs>
        <w:tab w:val="right" w:leader="dot" w:pos="9061"/>
      </w:tabs>
      <w:spacing w:before="120" w:after="120" w:line="360" w:lineRule="auto"/>
      <w:jc w:val="left"/>
    </w:pPr>
    <w:rPr>
      <w:caps/>
      <w:sz w:val="24"/>
    </w:rPr>
  </w:style>
  <w:style w:type="paragraph" w:styleId="41">
    <w:name w:val="toc 4"/>
    <w:basedOn w:val="a"/>
    <w:next w:val="a"/>
    <w:qFormat/>
    <w:rsid w:val="00D26CF6"/>
    <w:pPr>
      <w:ind w:left="630"/>
      <w:jc w:val="left"/>
    </w:pPr>
  </w:style>
  <w:style w:type="paragraph" w:styleId="ae">
    <w:name w:val="index heading"/>
    <w:basedOn w:val="a"/>
    <w:next w:val="11"/>
    <w:qFormat/>
    <w:rsid w:val="00D26CF6"/>
  </w:style>
  <w:style w:type="paragraph" w:styleId="11">
    <w:name w:val="index 1"/>
    <w:basedOn w:val="a"/>
    <w:next w:val="a"/>
    <w:semiHidden/>
    <w:qFormat/>
    <w:rsid w:val="00D26CF6"/>
  </w:style>
  <w:style w:type="paragraph" w:styleId="af">
    <w:name w:val="footnote text"/>
    <w:basedOn w:val="a"/>
    <w:qFormat/>
    <w:rsid w:val="00D26CF6"/>
    <w:pPr>
      <w:adjustRightInd w:val="0"/>
      <w:spacing w:line="312" w:lineRule="atLeast"/>
      <w:jc w:val="left"/>
      <w:textAlignment w:val="baseline"/>
    </w:pPr>
    <w:rPr>
      <w:kern w:val="0"/>
      <w:sz w:val="18"/>
    </w:rPr>
  </w:style>
  <w:style w:type="paragraph" w:styleId="61">
    <w:name w:val="toc 6"/>
    <w:basedOn w:val="a"/>
    <w:next w:val="a"/>
    <w:qFormat/>
    <w:rsid w:val="00D26CF6"/>
    <w:pPr>
      <w:ind w:left="1050"/>
      <w:jc w:val="left"/>
    </w:pPr>
  </w:style>
  <w:style w:type="paragraph" w:styleId="33">
    <w:name w:val="Body Text Indent 3"/>
    <w:basedOn w:val="a"/>
    <w:qFormat/>
    <w:rsid w:val="00D26CF6"/>
    <w:pPr>
      <w:spacing w:after="120"/>
      <w:ind w:leftChars="200" w:left="420"/>
    </w:pPr>
    <w:rPr>
      <w:sz w:val="16"/>
      <w:szCs w:val="16"/>
    </w:rPr>
  </w:style>
  <w:style w:type="paragraph" w:styleId="71">
    <w:name w:val="index 7"/>
    <w:basedOn w:val="a"/>
    <w:next w:val="a"/>
    <w:qFormat/>
    <w:rsid w:val="00D26CF6"/>
    <w:pPr>
      <w:ind w:leftChars="1200" w:left="1200"/>
    </w:pPr>
  </w:style>
  <w:style w:type="paragraph" w:styleId="90">
    <w:name w:val="index 9"/>
    <w:basedOn w:val="a"/>
    <w:next w:val="a"/>
    <w:qFormat/>
    <w:rsid w:val="00D26CF6"/>
    <w:pPr>
      <w:ind w:leftChars="1600" w:left="1600"/>
    </w:pPr>
  </w:style>
  <w:style w:type="paragraph" w:styleId="21">
    <w:name w:val="toc 2"/>
    <w:basedOn w:val="a"/>
    <w:next w:val="a"/>
    <w:rsid w:val="00D26CF6"/>
    <w:pPr>
      <w:tabs>
        <w:tab w:val="right" w:leader="dot" w:pos="9061"/>
      </w:tabs>
      <w:spacing w:line="360" w:lineRule="auto"/>
      <w:ind w:left="210"/>
      <w:jc w:val="left"/>
    </w:pPr>
    <w:rPr>
      <w:smallCaps/>
      <w:sz w:val="24"/>
    </w:rPr>
  </w:style>
  <w:style w:type="paragraph" w:styleId="91">
    <w:name w:val="toc 9"/>
    <w:basedOn w:val="a"/>
    <w:next w:val="a"/>
    <w:rsid w:val="00D26CF6"/>
    <w:pPr>
      <w:ind w:left="1680"/>
      <w:jc w:val="left"/>
    </w:pPr>
  </w:style>
  <w:style w:type="paragraph" w:styleId="22">
    <w:name w:val="Body Text 2"/>
    <w:basedOn w:val="a"/>
    <w:qFormat/>
    <w:rsid w:val="00D26CF6"/>
    <w:pPr>
      <w:spacing w:after="120" w:line="480" w:lineRule="auto"/>
    </w:pPr>
  </w:style>
  <w:style w:type="paragraph" w:styleId="af0">
    <w:name w:val="Normal (Web)"/>
    <w:basedOn w:val="a"/>
    <w:rsid w:val="00D26CF6"/>
    <w:pPr>
      <w:widowControl/>
      <w:spacing w:before="100" w:beforeAutospacing="1" w:after="100" w:afterAutospacing="1"/>
      <w:jc w:val="left"/>
    </w:pPr>
    <w:rPr>
      <w:rFonts w:hAnsi="宋体" w:cs="宋体"/>
      <w:kern w:val="0"/>
      <w:sz w:val="24"/>
      <w:szCs w:val="24"/>
    </w:rPr>
  </w:style>
  <w:style w:type="paragraph" w:styleId="23">
    <w:name w:val="index 2"/>
    <w:basedOn w:val="a"/>
    <w:next w:val="a"/>
    <w:rsid w:val="00D26CF6"/>
    <w:pPr>
      <w:ind w:leftChars="200" w:left="200"/>
    </w:pPr>
  </w:style>
  <w:style w:type="paragraph" w:styleId="af1">
    <w:name w:val="Title"/>
    <w:basedOn w:val="a"/>
    <w:qFormat/>
    <w:rsid w:val="00D26CF6"/>
    <w:pPr>
      <w:spacing w:before="240" w:after="60"/>
      <w:jc w:val="center"/>
      <w:outlineLvl w:val="0"/>
    </w:pPr>
    <w:rPr>
      <w:rFonts w:ascii="Arial" w:hAnsi="Arial"/>
      <w:b/>
      <w:sz w:val="32"/>
    </w:rPr>
  </w:style>
  <w:style w:type="character" w:styleId="af2">
    <w:name w:val="page number"/>
    <w:basedOn w:val="a1"/>
    <w:qFormat/>
    <w:rsid w:val="00D26CF6"/>
  </w:style>
  <w:style w:type="character" w:styleId="af3">
    <w:name w:val="FollowedHyperlink"/>
    <w:qFormat/>
    <w:rsid w:val="00D26CF6"/>
    <w:rPr>
      <w:color w:val="800080"/>
      <w:u w:val="single"/>
    </w:rPr>
  </w:style>
  <w:style w:type="character" w:styleId="af4">
    <w:name w:val="Emphasis"/>
    <w:basedOn w:val="a1"/>
    <w:uiPriority w:val="20"/>
    <w:qFormat/>
    <w:rsid w:val="00D26CF6"/>
    <w:rPr>
      <w:i/>
      <w:iCs/>
    </w:rPr>
  </w:style>
  <w:style w:type="character" w:styleId="af5">
    <w:name w:val="Hyperlink"/>
    <w:qFormat/>
    <w:rsid w:val="00D26CF6"/>
    <w:rPr>
      <w:color w:val="0000FF"/>
      <w:u w:val="single"/>
    </w:rPr>
  </w:style>
  <w:style w:type="character" w:styleId="af6">
    <w:name w:val="annotation reference"/>
    <w:qFormat/>
    <w:rsid w:val="00D26CF6"/>
    <w:rPr>
      <w:sz w:val="21"/>
      <w:szCs w:val="21"/>
    </w:rPr>
  </w:style>
  <w:style w:type="character" w:styleId="af7">
    <w:name w:val="footnote reference"/>
    <w:qFormat/>
    <w:rsid w:val="00D26CF6"/>
    <w:rPr>
      <w:vertAlign w:val="superscript"/>
    </w:rPr>
  </w:style>
  <w:style w:type="character" w:customStyle="1" w:styleId="Char1">
    <w:name w:val="页脚 Char"/>
    <w:link w:val="ac"/>
    <w:qFormat/>
    <w:rsid w:val="00D26CF6"/>
    <w:rPr>
      <w:rFonts w:eastAsia="宋体"/>
      <w:kern w:val="2"/>
      <w:sz w:val="18"/>
      <w:lang w:val="en-US" w:eastAsia="zh-CN" w:bidi="ar-SA"/>
    </w:rPr>
  </w:style>
  <w:style w:type="character" w:customStyle="1" w:styleId="2Char">
    <w:name w:val="标题 2 Char"/>
    <w:link w:val="2"/>
    <w:qFormat/>
    <w:rsid w:val="00D26CF6"/>
    <w:rPr>
      <w:rFonts w:ascii="Arial" w:eastAsia="黑体" w:hAnsi="Arial"/>
      <w:b/>
      <w:kern w:val="2"/>
      <w:sz w:val="32"/>
    </w:rPr>
  </w:style>
  <w:style w:type="character" w:customStyle="1" w:styleId="4Char">
    <w:name w:val="标题 4 Char"/>
    <w:link w:val="4"/>
    <w:qFormat/>
    <w:rsid w:val="00D26CF6"/>
    <w:rPr>
      <w:rFonts w:ascii="Arial" w:eastAsia="黑体" w:hAnsi="Arial"/>
      <w:b/>
      <w:kern w:val="2"/>
      <w:sz w:val="28"/>
    </w:rPr>
  </w:style>
  <w:style w:type="character" w:customStyle="1" w:styleId="9Char">
    <w:name w:val="标题 9 Char"/>
    <w:link w:val="9"/>
    <w:qFormat/>
    <w:rsid w:val="00D26CF6"/>
    <w:rPr>
      <w:rFonts w:ascii="Arial" w:eastAsia="黑体" w:hAnsi="Arial"/>
      <w:kern w:val="2"/>
      <w:sz w:val="21"/>
    </w:rPr>
  </w:style>
  <w:style w:type="character" w:customStyle="1" w:styleId="CharChar2">
    <w:name w:val="Char Char2"/>
    <w:rsid w:val="00D26CF6"/>
    <w:rPr>
      <w:rFonts w:ascii="宋体" w:eastAsia="宋体" w:hAnsi="Courier New"/>
      <w:kern w:val="2"/>
      <w:sz w:val="21"/>
      <w:lang w:val="en-US" w:eastAsia="zh-CN"/>
    </w:rPr>
  </w:style>
  <w:style w:type="character" w:customStyle="1" w:styleId="1Char">
    <w:name w:val="标题 1 Char"/>
    <w:link w:val="1"/>
    <w:qFormat/>
    <w:rsid w:val="00D26CF6"/>
    <w:rPr>
      <w:rFonts w:ascii="宋体"/>
      <w:b/>
      <w:kern w:val="44"/>
      <w:sz w:val="44"/>
    </w:rPr>
  </w:style>
  <w:style w:type="character" w:customStyle="1" w:styleId="Char0">
    <w:name w:val="纯文本 Char"/>
    <w:link w:val="a9"/>
    <w:qFormat/>
    <w:rsid w:val="00D26CF6"/>
    <w:rPr>
      <w:rFonts w:ascii="宋体" w:eastAsia="宋体" w:hAnsi="Courier New" w:cs="Courier New"/>
      <w:kern w:val="2"/>
      <w:sz w:val="21"/>
      <w:szCs w:val="21"/>
      <w:lang w:val="en-US" w:eastAsia="zh-CN" w:bidi="ar-SA"/>
    </w:rPr>
  </w:style>
  <w:style w:type="character" w:customStyle="1" w:styleId="7Char">
    <w:name w:val="标题 7 Char"/>
    <w:link w:val="7"/>
    <w:qFormat/>
    <w:rsid w:val="00D26CF6"/>
    <w:rPr>
      <w:rFonts w:ascii="宋体"/>
      <w:b/>
      <w:kern w:val="2"/>
      <w:sz w:val="24"/>
    </w:rPr>
  </w:style>
  <w:style w:type="character" w:customStyle="1" w:styleId="6Char">
    <w:name w:val="标题 6 Char"/>
    <w:link w:val="6"/>
    <w:qFormat/>
    <w:rsid w:val="00D26CF6"/>
    <w:rPr>
      <w:rFonts w:ascii="Arial" w:eastAsia="黑体" w:hAnsi="Arial"/>
      <w:b/>
      <w:kern w:val="2"/>
      <w:sz w:val="24"/>
    </w:rPr>
  </w:style>
  <w:style w:type="character" w:customStyle="1" w:styleId="5Char">
    <w:name w:val="标题 5 Char"/>
    <w:link w:val="5"/>
    <w:qFormat/>
    <w:rsid w:val="00D26CF6"/>
    <w:rPr>
      <w:rFonts w:ascii="宋体"/>
      <w:b/>
      <w:kern w:val="2"/>
      <w:sz w:val="28"/>
    </w:rPr>
  </w:style>
  <w:style w:type="character" w:customStyle="1" w:styleId="Char">
    <w:name w:val="批注文字 Char"/>
    <w:link w:val="a5"/>
    <w:qFormat/>
    <w:rsid w:val="00D26CF6"/>
    <w:rPr>
      <w:rFonts w:ascii="宋体" w:eastAsia="宋体"/>
      <w:kern w:val="2"/>
      <w:sz w:val="21"/>
      <w:lang w:val="en-US" w:eastAsia="zh-CN" w:bidi="ar-SA"/>
    </w:rPr>
  </w:style>
  <w:style w:type="character" w:customStyle="1" w:styleId="3Char">
    <w:name w:val="标题 3 Char"/>
    <w:link w:val="3"/>
    <w:qFormat/>
    <w:rsid w:val="00D26CF6"/>
    <w:rPr>
      <w:rFonts w:ascii="宋体"/>
      <w:b/>
      <w:kern w:val="2"/>
      <w:sz w:val="32"/>
    </w:rPr>
  </w:style>
  <w:style w:type="character" w:customStyle="1" w:styleId="numeral1">
    <w:name w:val="numeral1"/>
    <w:basedOn w:val="a1"/>
    <w:rsid w:val="00D26CF6"/>
  </w:style>
  <w:style w:type="character" w:customStyle="1" w:styleId="8Char">
    <w:name w:val="标题 8 Char"/>
    <w:link w:val="8"/>
    <w:rsid w:val="00D26CF6"/>
    <w:rPr>
      <w:rFonts w:ascii="Arial" w:eastAsia="黑体" w:hAnsi="Arial"/>
      <w:kern w:val="2"/>
      <w:sz w:val="24"/>
    </w:rPr>
  </w:style>
  <w:style w:type="paragraph" w:customStyle="1" w:styleId="xl39">
    <w:name w:val="xl39"/>
    <w:basedOn w:val="a"/>
    <w:qFormat/>
    <w:rsid w:val="00D26CF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0"/>
    </w:rPr>
  </w:style>
  <w:style w:type="paragraph" w:customStyle="1" w:styleId="xl37">
    <w:name w:val="xl37"/>
    <w:basedOn w:val="a"/>
    <w:qFormat/>
    <w:rsid w:val="00D26C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0"/>
    </w:rPr>
  </w:style>
  <w:style w:type="paragraph" w:customStyle="1" w:styleId="12">
    <w:name w:val="列出段落1"/>
    <w:basedOn w:val="a"/>
    <w:qFormat/>
    <w:rsid w:val="00D26CF6"/>
    <w:pPr>
      <w:ind w:firstLineChars="200" w:firstLine="420"/>
    </w:pPr>
    <w:rPr>
      <w:szCs w:val="24"/>
    </w:rPr>
  </w:style>
  <w:style w:type="paragraph" w:customStyle="1" w:styleId="Preformatted">
    <w:name w:val="Preformatted"/>
    <w:basedOn w:val="a"/>
    <w:qFormat/>
    <w:rsid w:val="00D26CF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xl25">
    <w:name w:val="xl25"/>
    <w:basedOn w:val="a"/>
    <w:rsid w:val="00D26CF6"/>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hAnsi="宋体"/>
      <w:kern w:val="0"/>
      <w:sz w:val="20"/>
    </w:rPr>
  </w:style>
  <w:style w:type="paragraph" w:customStyle="1" w:styleId="xl36">
    <w:name w:val="xl36"/>
    <w:basedOn w:val="a"/>
    <w:qFormat/>
    <w:rsid w:val="00D26CF6"/>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hAnsi="宋体"/>
      <w:kern w:val="0"/>
    </w:rPr>
  </w:style>
  <w:style w:type="paragraph" w:customStyle="1" w:styleId="13">
    <w:name w:val="菲页1"/>
    <w:basedOn w:val="2"/>
    <w:qFormat/>
    <w:rsid w:val="00D26CF6"/>
    <w:pPr>
      <w:widowControl/>
      <w:adjustRightInd/>
      <w:spacing w:line="415" w:lineRule="auto"/>
      <w:jc w:val="center"/>
    </w:pPr>
    <w:rPr>
      <w:rFonts w:ascii="黑体" w:hAnsi="宋体"/>
      <w:b w:val="0"/>
      <w:sz w:val="52"/>
    </w:rPr>
  </w:style>
  <w:style w:type="paragraph" w:customStyle="1" w:styleId="14">
    <w:name w:val="正文1"/>
    <w:qFormat/>
    <w:rsid w:val="00D26CF6"/>
    <w:pPr>
      <w:widowControl w:val="0"/>
      <w:adjustRightInd w:val="0"/>
      <w:spacing w:line="312" w:lineRule="atLeast"/>
      <w:jc w:val="both"/>
      <w:textAlignment w:val="baseline"/>
    </w:pPr>
    <w:rPr>
      <w:rFonts w:ascii="宋体"/>
      <w:sz w:val="34"/>
    </w:rPr>
  </w:style>
  <w:style w:type="paragraph" w:customStyle="1" w:styleId="Char10">
    <w:name w:val="Char1"/>
    <w:basedOn w:val="a4"/>
    <w:qFormat/>
    <w:rsid w:val="00D26CF6"/>
    <w:rPr>
      <w:rFonts w:ascii="Tahoma" w:hAnsi="Tahoma"/>
      <w:sz w:val="24"/>
      <w:szCs w:val="24"/>
    </w:rPr>
  </w:style>
  <w:style w:type="paragraph" w:customStyle="1" w:styleId="font0">
    <w:name w:val="font0"/>
    <w:basedOn w:val="a"/>
    <w:qFormat/>
    <w:rsid w:val="00D26CF6"/>
    <w:pPr>
      <w:widowControl/>
      <w:spacing w:before="100" w:beforeAutospacing="1" w:after="100" w:afterAutospacing="1"/>
      <w:jc w:val="left"/>
    </w:pPr>
    <w:rPr>
      <w:rFonts w:hAnsi="宋体" w:hint="eastAsia"/>
      <w:kern w:val="0"/>
      <w:sz w:val="24"/>
    </w:rPr>
  </w:style>
  <w:style w:type="paragraph" w:customStyle="1" w:styleId="af8">
    <w:name w:val="文本框"/>
    <w:basedOn w:val="a"/>
    <w:qFormat/>
    <w:rsid w:val="00D26CF6"/>
    <w:pPr>
      <w:snapToGrid w:val="0"/>
      <w:jc w:val="center"/>
    </w:pPr>
    <w:rPr>
      <w:sz w:val="24"/>
    </w:rPr>
  </w:style>
  <w:style w:type="paragraph" w:customStyle="1" w:styleId="15">
    <w:name w:val="标书·正文1"/>
    <w:basedOn w:val="a"/>
    <w:qFormat/>
    <w:rsid w:val="00D26CF6"/>
    <w:pPr>
      <w:ind w:firstLineChars="200" w:firstLine="200"/>
    </w:pPr>
    <w:rPr>
      <w:rFonts w:hAnsi="宋体"/>
      <w:color w:val="000000"/>
    </w:rPr>
  </w:style>
  <w:style w:type="paragraph" w:customStyle="1" w:styleId="xl38">
    <w:name w:val="xl38"/>
    <w:basedOn w:val="a"/>
    <w:qFormat/>
    <w:rsid w:val="00D26CF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hAnsi="宋体"/>
      <w:kern w:val="0"/>
      <w:sz w:val="20"/>
    </w:rPr>
  </w:style>
  <w:style w:type="paragraph" w:customStyle="1" w:styleId="xl30">
    <w:name w:val="xl30"/>
    <w:basedOn w:val="a"/>
    <w:qFormat/>
    <w:rsid w:val="00D26C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rPr>
  </w:style>
  <w:style w:type="paragraph" w:customStyle="1" w:styleId="Char11">
    <w:name w:val="Char11"/>
    <w:basedOn w:val="a"/>
    <w:qFormat/>
    <w:rsid w:val="00D26CF6"/>
    <w:pPr>
      <w:jc w:val="left"/>
    </w:pPr>
    <w:rPr>
      <w:rFonts w:ascii="仿宋_GB2312" w:eastAsia="仿宋_GB2312"/>
      <w:b/>
      <w:sz w:val="32"/>
    </w:rPr>
  </w:style>
  <w:style w:type="paragraph" w:customStyle="1" w:styleId="16">
    <w:name w:val="1"/>
    <w:basedOn w:val="a"/>
    <w:next w:val="20"/>
    <w:qFormat/>
    <w:rsid w:val="00D26CF6"/>
    <w:pPr>
      <w:ind w:firstLineChars="200" w:firstLine="480"/>
    </w:pPr>
    <w:rPr>
      <w:rFonts w:ascii="楷体_GB2312" w:eastAsia="楷体_GB2312" w:hAnsi="宋体"/>
      <w:sz w:val="24"/>
    </w:rPr>
  </w:style>
  <w:style w:type="paragraph" w:customStyle="1" w:styleId="82">
    <w:name w:val="8标题2"/>
    <w:basedOn w:val="a"/>
    <w:qFormat/>
    <w:rsid w:val="00D26CF6"/>
    <w:pPr>
      <w:spacing w:beforeLines="150" w:afterLines="150" w:line="360" w:lineRule="auto"/>
      <w:jc w:val="center"/>
      <w:outlineLvl w:val="2"/>
    </w:pPr>
    <w:rPr>
      <w:rFonts w:ascii="仿宋_GB2312" w:eastAsia="仿宋_GB2312"/>
      <w:b/>
      <w:sz w:val="28"/>
    </w:rPr>
  </w:style>
  <w:style w:type="paragraph" w:customStyle="1" w:styleId="font7">
    <w:name w:val="font7"/>
    <w:basedOn w:val="a"/>
    <w:qFormat/>
    <w:rsid w:val="00D26CF6"/>
    <w:pPr>
      <w:widowControl/>
      <w:spacing w:before="100" w:beforeAutospacing="1" w:after="100" w:afterAutospacing="1"/>
      <w:jc w:val="left"/>
    </w:pPr>
    <w:rPr>
      <w:kern w:val="0"/>
      <w:sz w:val="20"/>
    </w:rPr>
  </w:style>
  <w:style w:type="paragraph" w:customStyle="1" w:styleId="af9">
    <w:name w:val="标书·正文标题"/>
    <w:basedOn w:val="3"/>
    <w:qFormat/>
    <w:rsid w:val="00D26CF6"/>
    <w:pPr>
      <w:adjustRightInd/>
      <w:spacing w:before="0" w:after="0" w:line="240" w:lineRule="auto"/>
      <w:ind w:firstLine="0"/>
    </w:pPr>
    <w:rPr>
      <w:rFonts w:ascii="黑体" w:eastAsia="黑体" w:hAnsi="宋体"/>
      <w:b w:val="0"/>
      <w:bCs/>
      <w:sz w:val="28"/>
    </w:rPr>
  </w:style>
  <w:style w:type="paragraph" w:customStyle="1" w:styleId="afa">
    <w:name w:val="表格"/>
    <w:basedOn w:val="a"/>
    <w:next w:val="a"/>
    <w:qFormat/>
    <w:rsid w:val="00D26CF6"/>
    <w:pPr>
      <w:tabs>
        <w:tab w:val="left" w:pos="567"/>
        <w:tab w:val="left" w:pos="1134"/>
        <w:tab w:val="left" w:pos="1701"/>
        <w:tab w:val="left" w:pos="2268"/>
      </w:tabs>
      <w:adjustRightInd w:val="0"/>
      <w:jc w:val="center"/>
      <w:textAlignment w:val="baseline"/>
    </w:pPr>
    <w:rPr>
      <w:kern w:val="0"/>
      <w:sz w:val="24"/>
    </w:rPr>
  </w:style>
  <w:style w:type="paragraph" w:customStyle="1" w:styleId="font9">
    <w:name w:val="font9"/>
    <w:basedOn w:val="a"/>
    <w:qFormat/>
    <w:rsid w:val="00D26CF6"/>
    <w:pPr>
      <w:widowControl/>
      <w:spacing w:before="100" w:beforeAutospacing="1" w:after="100" w:afterAutospacing="1"/>
      <w:jc w:val="left"/>
    </w:pPr>
    <w:rPr>
      <w:kern w:val="0"/>
      <w:sz w:val="24"/>
    </w:rPr>
  </w:style>
  <w:style w:type="paragraph" w:customStyle="1" w:styleId="110">
    <w:name w:val="正文11"/>
    <w:basedOn w:val="a"/>
    <w:qFormat/>
    <w:rsid w:val="00D26CF6"/>
    <w:pPr>
      <w:spacing w:line="360" w:lineRule="auto"/>
      <w:ind w:firstLine="480"/>
    </w:pPr>
    <w:rPr>
      <w:rFonts w:hAnsi="宋体"/>
      <w:sz w:val="24"/>
    </w:rPr>
  </w:style>
  <w:style w:type="paragraph" w:customStyle="1" w:styleId="xl24">
    <w:name w:val="xl24"/>
    <w:basedOn w:val="a"/>
    <w:qFormat/>
    <w:rsid w:val="00D26C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kern w:val="0"/>
      <w:sz w:val="20"/>
    </w:rPr>
  </w:style>
  <w:style w:type="paragraph" w:customStyle="1" w:styleId="font6">
    <w:name w:val="font6"/>
    <w:basedOn w:val="a"/>
    <w:qFormat/>
    <w:rsid w:val="00D26CF6"/>
    <w:pPr>
      <w:widowControl/>
      <w:spacing w:before="100" w:beforeAutospacing="1" w:after="100" w:afterAutospacing="1"/>
      <w:jc w:val="left"/>
    </w:pPr>
    <w:rPr>
      <w:rFonts w:hAnsi="宋体" w:hint="eastAsia"/>
      <w:kern w:val="0"/>
      <w:sz w:val="20"/>
    </w:rPr>
  </w:style>
  <w:style w:type="paragraph" w:customStyle="1" w:styleId="xl41">
    <w:name w:val="xl41"/>
    <w:basedOn w:val="a"/>
    <w:qFormat/>
    <w:rsid w:val="00D26CF6"/>
    <w:pPr>
      <w:widowControl/>
      <w:pBdr>
        <w:bottom w:val="single" w:sz="4" w:space="0" w:color="auto"/>
      </w:pBdr>
      <w:spacing w:before="100" w:beforeAutospacing="1" w:after="100" w:afterAutospacing="1"/>
      <w:jc w:val="right"/>
    </w:pPr>
    <w:rPr>
      <w:rFonts w:ascii="Arial Unicode MS" w:eastAsia="Arial Unicode MS" w:hAnsi="Arial Unicode MS"/>
      <w:kern w:val="0"/>
      <w:sz w:val="20"/>
    </w:rPr>
  </w:style>
  <w:style w:type="paragraph" w:customStyle="1" w:styleId="xl33">
    <w:name w:val="xl33"/>
    <w:basedOn w:val="a"/>
    <w:qFormat/>
    <w:rsid w:val="00D26CF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hAnsi="宋体"/>
      <w:kern w:val="0"/>
      <w:sz w:val="20"/>
    </w:rPr>
  </w:style>
  <w:style w:type="paragraph" w:customStyle="1" w:styleId="xl35">
    <w:name w:val="xl35"/>
    <w:basedOn w:val="a"/>
    <w:qFormat/>
    <w:rsid w:val="00D26CF6"/>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40">
    <w:name w:val="xl40"/>
    <w:basedOn w:val="a"/>
    <w:qFormat/>
    <w:rsid w:val="00D26CF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hAnsi="宋体"/>
      <w:kern w:val="0"/>
      <w:sz w:val="20"/>
    </w:rPr>
  </w:style>
  <w:style w:type="paragraph" w:customStyle="1" w:styleId="Style93">
    <w:name w:val="_Style 93"/>
    <w:basedOn w:val="a"/>
    <w:qFormat/>
    <w:rsid w:val="00D26CF6"/>
  </w:style>
  <w:style w:type="paragraph" w:customStyle="1" w:styleId="xl26">
    <w:name w:val="xl26"/>
    <w:basedOn w:val="a"/>
    <w:qFormat/>
    <w:rsid w:val="00D26CF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0"/>
    </w:rPr>
  </w:style>
  <w:style w:type="paragraph" w:customStyle="1" w:styleId="52">
    <w:name w:val="标题5"/>
    <w:basedOn w:val="5"/>
    <w:next w:val="5"/>
    <w:qFormat/>
    <w:rsid w:val="00D26CF6"/>
    <w:pPr>
      <w:adjustRightInd/>
      <w:spacing w:before="0" w:after="0" w:line="300" w:lineRule="exact"/>
      <w:ind w:firstLineChars="300" w:firstLine="630"/>
      <w:jc w:val="both"/>
    </w:pPr>
    <w:rPr>
      <w:b w:val="0"/>
      <w:color w:val="000000"/>
      <w:sz w:val="21"/>
    </w:rPr>
  </w:style>
  <w:style w:type="paragraph" w:customStyle="1" w:styleId="xl27">
    <w:name w:val="xl27"/>
    <w:basedOn w:val="a"/>
    <w:qFormat/>
    <w:rsid w:val="00D26CF6"/>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0"/>
    </w:rPr>
  </w:style>
  <w:style w:type="paragraph" w:customStyle="1" w:styleId="xl29">
    <w:name w:val="xl29"/>
    <w:basedOn w:val="a"/>
    <w:qFormat/>
    <w:rsid w:val="00D26CF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kern w:val="0"/>
      <w:sz w:val="20"/>
    </w:rPr>
  </w:style>
  <w:style w:type="paragraph" w:customStyle="1" w:styleId="xl34">
    <w:name w:val="xl34"/>
    <w:basedOn w:val="a"/>
    <w:qFormat/>
    <w:rsid w:val="00D26CF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hAnsi="宋体"/>
      <w:kern w:val="0"/>
      <w:sz w:val="20"/>
    </w:rPr>
  </w:style>
  <w:style w:type="paragraph" w:customStyle="1" w:styleId="42">
    <w:name w:val="标题4"/>
    <w:basedOn w:val="4"/>
    <w:qFormat/>
    <w:rsid w:val="00D26CF6"/>
    <w:pPr>
      <w:adjustRightInd/>
      <w:spacing w:line="400" w:lineRule="exact"/>
      <w:jc w:val="center"/>
    </w:pPr>
    <w:rPr>
      <w:rFonts w:ascii="黑体"/>
      <w:b w:val="0"/>
      <w:sz w:val="36"/>
    </w:rPr>
  </w:style>
  <w:style w:type="paragraph" w:customStyle="1" w:styleId="font8">
    <w:name w:val="font8"/>
    <w:basedOn w:val="a"/>
    <w:qFormat/>
    <w:rsid w:val="00D26CF6"/>
    <w:pPr>
      <w:widowControl/>
      <w:spacing w:before="100" w:beforeAutospacing="1" w:after="100" w:afterAutospacing="1"/>
      <w:jc w:val="left"/>
    </w:pPr>
    <w:rPr>
      <w:rFonts w:hAnsi="宋体" w:hint="eastAsia"/>
      <w:kern w:val="0"/>
      <w:sz w:val="20"/>
    </w:rPr>
  </w:style>
  <w:style w:type="paragraph" w:customStyle="1" w:styleId="xl43">
    <w:name w:val="xl43"/>
    <w:basedOn w:val="a"/>
    <w:qFormat/>
    <w:rsid w:val="00D26C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kern w:val="0"/>
      <w:sz w:val="22"/>
    </w:rPr>
  </w:style>
  <w:style w:type="paragraph" w:customStyle="1" w:styleId="font5">
    <w:name w:val="font5"/>
    <w:basedOn w:val="a"/>
    <w:qFormat/>
    <w:rsid w:val="00D26CF6"/>
    <w:pPr>
      <w:widowControl/>
      <w:spacing w:before="100" w:beforeAutospacing="1" w:after="100" w:afterAutospacing="1"/>
      <w:jc w:val="left"/>
    </w:pPr>
    <w:rPr>
      <w:rFonts w:hAnsi="宋体" w:hint="eastAsia"/>
      <w:kern w:val="0"/>
      <w:sz w:val="18"/>
    </w:rPr>
  </w:style>
  <w:style w:type="paragraph" w:customStyle="1" w:styleId="xl32">
    <w:name w:val="xl32"/>
    <w:basedOn w:val="a"/>
    <w:qFormat/>
    <w:rsid w:val="00D26CF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hAnsi="宋体"/>
      <w:kern w:val="0"/>
      <w:sz w:val="20"/>
    </w:rPr>
  </w:style>
  <w:style w:type="paragraph" w:customStyle="1" w:styleId="CharCharCharCharCharCharCharCharCharChar">
    <w:name w:val="Char Char Char Char Char Char Char Char Char Char"/>
    <w:basedOn w:val="a"/>
    <w:qFormat/>
    <w:rsid w:val="00D26CF6"/>
    <w:rPr>
      <w:rFonts w:ascii="Arial" w:hAnsi="Arial"/>
      <w:sz w:val="20"/>
    </w:rPr>
  </w:style>
  <w:style w:type="paragraph" w:customStyle="1" w:styleId="62">
    <w:name w:val="标题6"/>
    <w:basedOn w:val="6"/>
    <w:qFormat/>
    <w:rsid w:val="00D26CF6"/>
    <w:pPr>
      <w:tabs>
        <w:tab w:val="right" w:leader="dot" w:pos="9061"/>
      </w:tabs>
      <w:adjustRightInd/>
      <w:spacing w:line="317" w:lineRule="auto"/>
      <w:jc w:val="center"/>
    </w:pPr>
    <w:rPr>
      <w:rFonts w:ascii="宋体" w:eastAsia="宋体"/>
      <w:sz w:val="21"/>
    </w:rPr>
  </w:style>
  <w:style w:type="paragraph" w:customStyle="1" w:styleId="p0">
    <w:name w:val="p0"/>
    <w:basedOn w:val="a"/>
    <w:qFormat/>
    <w:rsid w:val="00D26CF6"/>
    <w:pPr>
      <w:widowControl/>
    </w:pPr>
    <w:rPr>
      <w:rFonts w:hAnsi="宋体" w:cs="宋体"/>
      <w:kern w:val="0"/>
      <w:sz w:val="34"/>
      <w:szCs w:val="34"/>
    </w:rPr>
  </w:style>
  <w:style w:type="paragraph" w:customStyle="1" w:styleId="afb">
    <w:name w:val="表名"/>
    <w:basedOn w:val="af8"/>
    <w:qFormat/>
    <w:rsid w:val="00D26CF6"/>
    <w:pPr>
      <w:snapToGrid/>
    </w:pPr>
    <w:rPr>
      <w:i/>
    </w:rPr>
  </w:style>
  <w:style w:type="paragraph" w:customStyle="1" w:styleId="xl31">
    <w:name w:val="xl31"/>
    <w:basedOn w:val="a"/>
    <w:qFormat/>
    <w:rsid w:val="00D26C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kern w:val="0"/>
      <w:sz w:val="20"/>
    </w:rPr>
  </w:style>
  <w:style w:type="paragraph" w:customStyle="1" w:styleId="p18">
    <w:name w:val="p18"/>
    <w:basedOn w:val="a"/>
    <w:qFormat/>
    <w:rsid w:val="00D26CF6"/>
    <w:pPr>
      <w:widowControl/>
      <w:spacing w:after="120"/>
      <w:ind w:left="420"/>
    </w:pPr>
    <w:rPr>
      <w:rFonts w:hAnsi="宋体" w:cs="宋体"/>
      <w:kern w:val="0"/>
      <w:sz w:val="16"/>
      <w:szCs w:val="16"/>
    </w:rPr>
  </w:style>
  <w:style w:type="paragraph" w:customStyle="1" w:styleId="afc">
    <w:name w:val="目录"/>
    <w:basedOn w:val="a"/>
    <w:qFormat/>
    <w:rsid w:val="00D26CF6"/>
    <w:pPr>
      <w:widowControl/>
      <w:jc w:val="center"/>
    </w:pPr>
    <w:rPr>
      <w:b/>
      <w:kern w:val="0"/>
      <w:sz w:val="36"/>
    </w:rPr>
  </w:style>
  <w:style w:type="paragraph" w:customStyle="1" w:styleId="xl28">
    <w:name w:val="xl28"/>
    <w:basedOn w:val="a"/>
    <w:qFormat/>
    <w:rsid w:val="00D26CF6"/>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hAnsi="宋体"/>
      <w:kern w:val="0"/>
      <w:sz w:val="20"/>
    </w:rPr>
  </w:style>
  <w:style w:type="paragraph" w:customStyle="1" w:styleId="24">
    <w:name w:val="2"/>
    <w:basedOn w:val="a"/>
    <w:next w:val="a6"/>
    <w:qFormat/>
    <w:rsid w:val="00D26CF6"/>
    <w:pPr>
      <w:tabs>
        <w:tab w:val="center" w:pos="4252"/>
        <w:tab w:val="right" w:pos="8504"/>
      </w:tabs>
      <w:jc w:val="center"/>
    </w:pPr>
    <w:rPr>
      <w:rFonts w:ascii="仿宋_GB2312" w:eastAsia="仿宋_GB2312" w:hAnsi="宋体"/>
      <w:b/>
      <w:sz w:val="32"/>
    </w:rPr>
  </w:style>
  <w:style w:type="paragraph" w:customStyle="1" w:styleId="xl42">
    <w:name w:val="xl42"/>
    <w:basedOn w:val="a"/>
    <w:qFormat/>
    <w:rsid w:val="00D26C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4E70E2-978B-4FC7-B052-1D35788D4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103</Pages>
  <Words>7019</Words>
  <Characters>40013</Characters>
  <Application>Microsoft Office Word</Application>
  <DocSecurity>0</DocSecurity>
  <Lines>333</Lines>
  <Paragraphs>93</Paragraphs>
  <ScaleCrop>false</ScaleCrop>
  <Company>WwW.YlmF.CoM</Company>
  <LinksUpToDate>false</LinksUpToDate>
  <CharactersWithSpaces>46939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武清区东白古屯现代农业粮食产业基地项目</dc:title>
  <dc:creator>Windows 用户</dc:creator>
  <cp:lastModifiedBy>wqqzfcgzx</cp:lastModifiedBy>
  <cp:revision>61</cp:revision>
  <cp:lastPrinted>2016-05-20T13:08:00Z</cp:lastPrinted>
  <dcterms:created xsi:type="dcterms:W3CDTF">2016-03-22T08:51:00Z</dcterms:created>
  <dcterms:modified xsi:type="dcterms:W3CDTF">2016-06-13T00:35:00Z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