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义马气化厂电子商务采购基本商务条款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1、报名截止时间：</w:t>
      </w:r>
      <w:r>
        <w:rPr>
          <w:rFonts w:hint="eastAsia" w:asciiTheme="minorEastAsia" w:hAnsiTheme="minorEastAsia"/>
          <w:sz w:val="24"/>
          <w:szCs w:val="24"/>
          <w:highlight w:val="yellow"/>
          <w:u w:val="single"/>
        </w:rPr>
        <w:t>2016年</w:t>
      </w:r>
      <w:r>
        <w:rPr>
          <w:rFonts w:hint="eastAsia" w:asciiTheme="minorEastAsia" w:hAnsiTheme="minorEastAsia"/>
          <w:sz w:val="24"/>
          <w:szCs w:val="24"/>
          <w:highlight w:val="yellow"/>
          <w:u w:val="single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  <w:highlight w:val="yellow"/>
          <w:u w:val="single"/>
        </w:rPr>
        <w:t>月1</w:t>
      </w:r>
      <w:r>
        <w:rPr>
          <w:rFonts w:hint="eastAsia" w:asciiTheme="minorEastAsia" w:hAnsiTheme="minorEastAsia"/>
          <w:sz w:val="24"/>
          <w:szCs w:val="24"/>
          <w:highlight w:val="yellow"/>
          <w:u w:val="single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  <w:highlight w:val="yellow"/>
          <w:u w:val="single"/>
        </w:rPr>
        <w:t>日</w:t>
      </w:r>
      <w:r>
        <w:rPr>
          <w:rFonts w:hint="eastAsia" w:asciiTheme="minorEastAsia" w:hAnsiTheme="minorEastAsia"/>
          <w:sz w:val="24"/>
          <w:szCs w:val="24"/>
          <w:highlight w:val="yellow"/>
          <w:u w:val="single"/>
          <w:lang w:val="en-US" w:eastAsia="zh-CN"/>
        </w:rPr>
        <w:t>18:00</w:t>
      </w:r>
      <w:r>
        <w:rPr>
          <w:rFonts w:hint="eastAsia" w:asciiTheme="minorEastAsia" w:hAnsiTheme="minorEastAsia"/>
          <w:sz w:val="24"/>
          <w:szCs w:val="24"/>
          <w:highlight w:val="yellow"/>
        </w:rPr>
        <w:t>，逾期报名无效。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报价截止时间：</w:t>
      </w:r>
      <w:r>
        <w:rPr>
          <w:rFonts w:hint="eastAsia" w:asciiTheme="minorEastAsia" w:hAnsiTheme="minorEastAsia"/>
          <w:sz w:val="24"/>
          <w:szCs w:val="24"/>
          <w:highlight w:val="yellow"/>
          <w:u w:val="single"/>
        </w:rPr>
        <w:t>2016年</w:t>
      </w:r>
      <w:r>
        <w:rPr>
          <w:rFonts w:hint="eastAsia" w:asciiTheme="minorEastAsia" w:hAnsiTheme="minorEastAsia"/>
          <w:sz w:val="24"/>
          <w:szCs w:val="24"/>
          <w:highlight w:val="yellow"/>
          <w:u w:val="single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  <w:highlight w:val="yellow"/>
          <w:u w:val="single"/>
        </w:rPr>
        <w:t xml:space="preserve">月 </w:t>
      </w:r>
      <w:r>
        <w:rPr>
          <w:rFonts w:hint="eastAsia" w:asciiTheme="minorEastAsia" w:hAnsiTheme="minorEastAsia"/>
          <w:sz w:val="24"/>
          <w:szCs w:val="24"/>
          <w:highlight w:val="yellow"/>
          <w:u w:val="single"/>
          <w:lang w:val="en-US" w:eastAsia="zh-CN"/>
        </w:rPr>
        <w:t>22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highlight w:val="yellow"/>
          <w:u w:val="single"/>
        </w:rPr>
        <w:t>日 1</w:t>
      </w:r>
      <w:r>
        <w:rPr>
          <w:rFonts w:hint="eastAsia" w:asciiTheme="minorEastAsia" w:hAnsiTheme="minorEastAsia"/>
          <w:sz w:val="24"/>
          <w:szCs w:val="24"/>
          <w:highlight w:val="yellow"/>
          <w:u w:val="single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  <w:highlight w:val="yellow"/>
          <w:u w:val="single"/>
        </w:rPr>
        <w:t xml:space="preserve">:00 </w:t>
      </w:r>
      <w:r>
        <w:rPr>
          <w:rFonts w:hint="eastAsia" w:asciiTheme="minorEastAsia" w:hAnsiTheme="minorEastAsia"/>
          <w:sz w:val="24"/>
          <w:szCs w:val="24"/>
          <w:highlight w:val="yellow"/>
        </w:rPr>
        <w:t>。</w:t>
      </w:r>
    </w:p>
    <w:p>
      <w:pPr>
        <w:spacing w:line="360" w:lineRule="auto"/>
        <w:ind w:firstLine="480" w:firstLineChars="200"/>
        <w:rPr>
          <w:rStyle w:val="4"/>
          <w:rFonts w:cs="Arial" w:asciiTheme="minorEastAsia" w:hAnsiTheme="minorEastAsia"/>
          <w:sz w:val="24"/>
          <w:szCs w:val="24"/>
        </w:rPr>
      </w:pPr>
      <w:r>
        <w:rPr>
          <w:rStyle w:val="4"/>
          <w:rFonts w:hint="eastAsia" w:cs="Arial" w:asciiTheme="minorEastAsia" w:hAnsiTheme="minorEastAsia"/>
          <w:sz w:val="24"/>
          <w:szCs w:val="24"/>
        </w:rPr>
        <w:t>2、认同采购人的付款方式的：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2.1接受承兑汇票支付。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2.2货到验收合格开具</w:t>
      </w:r>
      <w:r>
        <w:rPr>
          <w:rFonts w:asciiTheme="minorEastAsia" w:hAnsiTheme="minorEastAsia"/>
          <w:sz w:val="24"/>
          <w:szCs w:val="24"/>
        </w:rPr>
        <w:t>17%</w:t>
      </w:r>
      <w:r>
        <w:rPr>
          <w:rFonts w:hint="eastAsia" w:asciiTheme="minorEastAsia" w:hAnsiTheme="minorEastAsia"/>
          <w:sz w:val="24"/>
          <w:szCs w:val="24"/>
        </w:rPr>
        <w:t>增值税发票挂账后，付</w:t>
      </w:r>
      <w:r>
        <w:rPr>
          <w:rFonts w:asciiTheme="minorEastAsia" w:hAnsiTheme="minorEastAsia"/>
          <w:sz w:val="24"/>
          <w:szCs w:val="24"/>
        </w:rPr>
        <w:t>60%</w:t>
      </w:r>
      <w:r>
        <w:rPr>
          <w:rFonts w:hint="eastAsia" w:asciiTheme="minorEastAsia" w:hAnsiTheme="minorEastAsia"/>
          <w:sz w:val="24"/>
          <w:szCs w:val="24"/>
        </w:rPr>
        <w:t>款；安装运行验收合格后付</w:t>
      </w:r>
      <w:r>
        <w:rPr>
          <w:rFonts w:asciiTheme="minorEastAsia" w:hAnsiTheme="minorEastAsia"/>
          <w:sz w:val="24"/>
          <w:szCs w:val="24"/>
        </w:rPr>
        <w:t>30%</w:t>
      </w:r>
      <w:r>
        <w:rPr>
          <w:rFonts w:hint="eastAsia" w:asciiTheme="minorEastAsia" w:hAnsiTheme="minorEastAsia"/>
          <w:sz w:val="24"/>
          <w:szCs w:val="24"/>
        </w:rPr>
        <w:t>货款；余</w:t>
      </w:r>
      <w:r>
        <w:rPr>
          <w:rFonts w:asciiTheme="minorEastAsia" w:hAnsiTheme="minorEastAsia"/>
          <w:sz w:val="24"/>
          <w:szCs w:val="24"/>
        </w:rPr>
        <w:t>10%</w:t>
      </w:r>
      <w:r>
        <w:rPr>
          <w:rFonts w:hint="eastAsia" w:asciiTheme="minorEastAsia" w:hAnsiTheme="minorEastAsia"/>
          <w:sz w:val="24"/>
          <w:szCs w:val="24"/>
        </w:rPr>
        <w:t>货款，合同期内全部货物运行一年无质量问题无息付清。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需方对货物的验收不影响供方对货物的质量保证责任。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在质保期内如出现产品质量问题，由卖方及时免费更换、维修。质保期届满，不影响供方按产品性能继续承担质量保证责任。质保期内维修的，维修部分质保期重新计算。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2.3报价人主张预付款的，采购人可将报价人的报价视为无效报价。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3、</w:t>
      </w:r>
      <w:r>
        <w:rPr>
          <w:rFonts w:ascii="宋体" w:hAnsi="宋体"/>
          <w:sz w:val="24"/>
          <w:szCs w:val="24"/>
        </w:rPr>
        <w:t>中标而因中标方未能签订合同的或者存在串标、恶意竞争获得中标而不能完全响应技术、商务要求的以及其他法律法规所</w:t>
      </w:r>
      <w:r>
        <w:rPr>
          <w:rFonts w:hint="eastAsia" w:ascii="宋体" w:hAnsi="宋体"/>
          <w:sz w:val="24"/>
          <w:szCs w:val="24"/>
        </w:rPr>
        <w:t>规</w:t>
      </w:r>
      <w:r>
        <w:rPr>
          <w:rFonts w:ascii="宋体" w:hAnsi="宋体"/>
          <w:sz w:val="24"/>
          <w:szCs w:val="24"/>
        </w:rPr>
        <w:t>定的以不正当方式谋取中标的，一旦发现，取消中标资格、投标保证金全额没收、保留追究相关单位其他责任的权利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4、本标段商务联系人：</w:t>
      </w:r>
      <w:r>
        <w:rPr>
          <w:rFonts w:hint="eastAsia" w:asciiTheme="minorEastAsia" w:hAnsiTheme="minorEastAsia"/>
          <w:sz w:val="24"/>
          <w:szCs w:val="24"/>
          <w:lang w:eastAsia="zh-CN"/>
        </w:rPr>
        <w:t>王晖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0398-5625940</w:t>
      </w:r>
      <w:r>
        <w:rPr>
          <w:rFonts w:hint="eastAsia" w:asciiTheme="minorEastAsia" w:hAnsiTheme="minorEastAsia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技术联系人：</w:t>
      </w:r>
      <w:r>
        <w:rPr>
          <w:rFonts w:hint="eastAsia" w:asciiTheme="minorEastAsia" w:hAnsiTheme="minorEastAsia"/>
          <w:sz w:val="24"/>
          <w:szCs w:val="24"/>
          <w:lang w:eastAsia="zh-CN"/>
        </w:rPr>
        <w:t>张涛（</w:t>
      </w:r>
      <w:r>
        <w:rPr>
          <w:rFonts w:hint="eastAsia"/>
          <w:sz w:val="24"/>
          <w:lang w:val="en-US" w:eastAsia="zh-CN"/>
        </w:rPr>
        <w:t>13839851213）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5、其它详细商务条款及技术条款详见附件。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注：</w:t>
      </w:r>
      <w:r>
        <w:rPr>
          <w:rFonts w:hint="eastAsia" w:asciiTheme="minorEastAsia" w:hAnsiTheme="minorEastAsia"/>
          <w:sz w:val="24"/>
          <w:szCs w:val="24"/>
        </w:rPr>
        <w:t>凡报名参与报名和报价</w:t>
      </w:r>
      <w:r>
        <w:rPr>
          <w:rFonts w:asciiTheme="minorEastAsia" w:hAnsiTheme="minorEastAsia"/>
          <w:sz w:val="24"/>
          <w:szCs w:val="24"/>
        </w:rPr>
        <w:t>的单位，均被视为已充分理解本</w:t>
      </w:r>
      <w:r>
        <w:rPr>
          <w:rFonts w:hint="eastAsia" w:asciiTheme="minorEastAsia" w:hAnsiTheme="minorEastAsia"/>
          <w:sz w:val="24"/>
          <w:szCs w:val="24"/>
        </w:rPr>
        <w:t>商务条款及附件中各项商务、技术</w:t>
      </w:r>
      <w:r>
        <w:rPr>
          <w:rFonts w:asciiTheme="minorEastAsia" w:hAnsiTheme="minorEastAsia"/>
          <w:sz w:val="24"/>
          <w:szCs w:val="24"/>
        </w:rPr>
        <w:t>的有关要求，</w:t>
      </w:r>
      <w:r>
        <w:rPr>
          <w:rFonts w:hint="eastAsia" w:asciiTheme="minorEastAsia" w:hAnsiTheme="minorEastAsia"/>
          <w:sz w:val="24"/>
          <w:szCs w:val="24"/>
        </w:rPr>
        <w:t>采购人</w:t>
      </w:r>
      <w:r>
        <w:rPr>
          <w:rFonts w:asciiTheme="minorEastAsia" w:hAnsiTheme="minorEastAsia"/>
          <w:sz w:val="24"/>
          <w:szCs w:val="24"/>
        </w:rPr>
        <w:t>及</w:t>
      </w:r>
      <w:r>
        <w:rPr>
          <w:rFonts w:hint="eastAsia" w:asciiTheme="minorEastAsia" w:hAnsiTheme="minorEastAsia"/>
          <w:sz w:val="24"/>
          <w:szCs w:val="24"/>
        </w:rPr>
        <w:t>采购</w:t>
      </w:r>
      <w:r>
        <w:rPr>
          <w:rFonts w:asciiTheme="minorEastAsia" w:hAnsiTheme="minorEastAsia"/>
          <w:sz w:val="24"/>
          <w:szCs w:val="24"/>
        </w:rPr>
        <w:t xml:space="preserve">机构均无责任承担其是否符合合格报价人条件而引起的一切后果。 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DF"/>
    <w:rsid w:val="003321AE"/>
    <w:rsid w:val="00450014"/>
    <w:rsid w:val="006E3FDF"/>
    <w:rsid w:val="00706CCA"/>
    <w:rsid w:val="00D57341"/>
    <w:rsid w:val="00EA5957"/>
    <w:rsid w:val="00FB66EA"/>
    <w:rsid w:val="06D25C9F"/>
    <w:rsid w:val="0CF44AC5"/>
    <w:rsid w:val="1FB35111"/>
    <w:rsid w:val="2138755A"/>
    <w:rsid w:val="25F954DB"/>
    <w:rsid w:val="271F52BE"/>
    <w:rsid w:val="27587B71"/>
    <w:rsid w:val="27982F15"/>
    <w:rsid w:val="2C5818FD"/>
    <w:rsid w:val="2E3E5265"/>
    <w:rsid w:val="43985E65"/>
    <w:rsid w:val="484F250C"/>
    <w:rsid w:val="4B4A2E4E"/>
    <w:rsid w:val="52AF69B1"/>
    <w:rsid w:val="66B049D1"/>
    <w:rsid w:val="70656CBF"/>
    <w:rsid w:val="7B3D14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6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</Words>
  <Characters>519</Characters>
  <Lines>4</Lines>
  <Paragraphs>1</Paragraphs>
  <ScaleCrop>false</ScaleCrop>
  <LinksUpToDate>false</LinksUpToDate>
  <CharactersWithSpaces>608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2016-04-06T23:19:00Z</dcterms:created>
  <dc:creator>朱平均</dc:creator>
  <cp:lastModifiedBy>k3user</cp:lastModifiedBy>
  <dcterms:modified xsi:type="dcterms:W3CDTF">2016-08-08T00:26:14Z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