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附件一：</w:t>
      </w:r>
    </w:p>
    <w:p w:rsidR="0060428A" w:rsidRPr="0060428A" w:rsidRDefault="0060428A" w:rsidP="0060428A">
      <w:pPr>
        <w:widowControl/>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b/>
          <w:bCs/>
          <w:color w:val="666666"/>
          <w:kern w:val="0"/>
          <w:sz w:val="18"/>
          <w:szCs w:val="18"/>
          <w:u w:val="single"/>
        </w:rPr>
        <w:t>广汽丰田汽车有限公司第三生产线建设项目</w:t>
      </w:r>
      <w:r w:rsidRPr="0060428A">
        <w:rPr>
          <w:rFonts w:ascii="Tahoma" w:eastAsia="宋体" w:hAnsi="Tahoma" w:cs="Tahoma"/>
          <w:b/>
          <w:bCs/>
          <w:color w:val="666666"/>
          <w:kern w:val="0"/>
          <w:sz w:val="18"/>
          <w:szCs w:val="18"/>
          <w:u w:val="single"/>
        </w:rPr>
        <w:t>-</w:t>
      </w:r>
      <w:r w:rsidRPr="0060428A">
        <w:rPr>
          <w:rFonts w:ascii="Tahoma" w:eastAsia="宋体" w:hAnsi="Tahoma" w:cs="Tahoma"/>
          <w:b/>
          <w:bCs/>
          <w:color w:val="666666"/>
          <w:kern w:val="0"/>
          <w:sz w:val="18"/>
          <w:szCs w:val="18"/>
          <w:u w:val="single"/>
        </w:rPr>
        <w:t>污水处理站及深度处理站机电安装总承包</w:t>
      </w:r>
    </w:p>
    <w:p w:rsidR="0060428A" w:rsidRPr="0060428A" w:rsidRDefault="0060428A" w:rsidP="0060428A">
      <w:pPr>
        <w:widowControl/>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资格审查文件</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招标人</w:t>
      </w:r>
      <w:r w:rsidRPr="0060428A">
        <w:rPr>
          <w:rFonts w:ascii="Tahoma" w:eastAsia="宋体" w:hAnsi="Tahoma" w:cs="Tahoma"/>
          <w:b/>
          <w:bCs/>
          <w:color w:val="666666"/>
          <w:kern w:val="0"/>
          <w:sz w:val="18"/>
          <w:szCs w:val="18"/>
        </w:rPr>
        <w:t>:</w:t>
      </w:r>
      <w:r w:rsidRPr="0060428A">
        <w:rPr>
          <w:rFonts w:ascii="Tahoma" w:eastAsia="宋体" w:hAnsi="Tahoma" w:cs="Tahoma"/>
          <w:color w:val="666666"/>
          <w:kern w:val="0"/>
          <w:sz w:val="18"/>
          <w:szCs w:val="18"/>
        </w:rPr>
        <w:t xml:space="preserve"> </w:t>
      </w:r>
      <w:r w:rsidRPr="0060428A">
        <w:rPr>
          <w:rFonts w:ascii="Tahoma" w:eastAsia="宋体" w:hAnsi="Tahoma" w:cs="Tahoma"/>
          <w:b/>
          <w:bCs/>
          <w:color w:val="666666"/>
          <w:kern w:val="0"/>
          <w:sz w:val="18"/>
          <w:szCs w:val="18"/>
        </w:rPr>
        <w:t>广汽丰田汽车有限公司</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招标代理机构：广州建成工程咨询股份有限公司</w:t>
      </w:r>
    </w:p>
    <w:p w:rsidR="0060428A" w:rsidRPr="0060428A" w:rsidRDefault="0060428A" w:rsidP="0060428A">
      <w:pPr>
        <w:widowControl/>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二</w:t>
      </w:r>
      <w:r w:rsidRPr="0060428A">
        <w:rPr>
          <w:rFonts w:ascii="Tahoma" w:eastAsia="宋体" w:hAnsi="Tahoma" w:cs="Tahoma"/>
          <w:color w:val="666666"/>
          <w:kern w:val="0"/>
          <w:sz w:val="18"/>
          <w:szCs w:val="18"/>
        </w:rPr>
        <w:t>O</w:t>
      </w:r>
      <w:r w:rsidRPr="0060428A">
        <w:rPr>
          <w:rFonts w:ascii="Tahoma" w:eastAsia="宋体" w:hAnsi="Tahoma" w:cs="Tahoma"/>
          <w:color w:val="666666"/>
          <w:kern w:val="0"/>
          <w:sz w:val="18"/>
          <w:szCs w:val="18"/>
        </w:rPr>
        <w:t>一六年月</w:t>
      </w:r>
      <w:r w:rsidRPr="0060428A">
        <w:rPr>
          <w:rFonts w:ascii="Tahoma" w:eastAsia="宋体" w:hAnsi="Tahoma" w:cs="Tahoma"/>
          <w:color w:val="666666"/>
          <w:kern w:val="0"/>
          <w:sz w:val="18"/>
          <w:szCs w:val="18"/>
        </w:rPr>
        <w:br w:type="textWrapping" w:clear="all"/>
      </w:r>
      <w:bookmarkStart w:id="0" w:name="_Toc154922225"/>
      <w:bookmarkStart w:id="1" w:name="_Toc154921241"/>
      <w:bookmarkEnd w:id="0"/>
      <w:bookmarkEnd w:id="1"/>
      <w:r w:rsidRPr="0060428A">
        <w:rPr>
          <w:rFonts w:ascii="Tahoma" w:eastAsia="宋体" w:hAnsi="Tahoma" w:cs="Tahoma"/>
          <w:color w:val="666666"/>
          <w:kern w:val="0"/>
          <w:sz w:val="18"/>
          <w:szCs w:val="18"/>
        </w:rPr>
        <w:t>资格审查文件通用条款修改</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声明：本资格审查文件使用</w:t>
      </w:r>
      <w:r w:rsidRPr="0060428A">
        <w:rPr>
          <w:rFonts w:ascii="Tahoma" w:eastAsia="宋体" w:hAnsi="Tahoma" w:cs="Tahoma"/>
          <w:color w:val="666666"/>
          <w:kern w:val="0"/>
          <w:sz w:val="18"/>
          <w:szCs w:val="18"/>
        </w:rPr>
        <w:t>GZZB2010-007-1.3</w:t>
      </w:r>
      <w:r w:rsidRPr="0060428A">
        <w:rPr>
          <w:rFonts w:ascii="Tahoma" w:eastAsia="宋体" w:hAnsi="Tahoma" w:cs="Tahoma"/>
          <w:color w:val="666666"/>
          <w:kern w:val="0"/>
          <w:sz w:val="18"/>
          <w:szCs w:val="18"/>
        </w:rPr>
        <w:t>招标文件范本的资格审查文件通用条款，与该通用条款不同之处，均在本文中列明，并以现文为准，原文不再有效。本公告中不再转录资格审查文件通用条款，请投标人自行到广州市建设工程招标管理办公室网站（网址：</w:t>
      </w:r>
      <w:r w:rsidRPr="0060428A">
        <w:rPr>
          <w:rFonts w:ascii="Tahoma" w:eastAsia="宋体" w:hAnsi="Tahoma" w:cs="Tahoma"/>
          <w:color w:val="666666"/>
          <w:kern w:val="0"/>
          <w:sz w:val="18"/>
          <w:szCs w:val="18"/>
        </w:rPr>
        <w:t>http://www.gzzbb.gz.cn</w:t>
      </w:r>
      <w:r w:rsidRPr="0060428A">
        <w:rPr>
          <w:rFonts w:ascii="Tahoma" w:eastAsia="宋体" w:hAnsi="Tahoma" w:cs="Tahoma"/>
          <w:color w:val="666666"/>
          <w:kern w:val="0"/>
          <w:sz w:val="18"/>
          <w:szCs w:val="18"/>
        </w:rPr>
        <w:t>）下载查阅。</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通用条款号：修改类型：增加</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现文：</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通用条款号：修改类型：删除</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原文：</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通用条款号：修改类型：修改</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原文：</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现文：</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注：以上修改，仅限于本范本中有可供选择条款的情形。</w:t>
      </w:r>
    </w:p>
    <w:p w:rsidR="0060428A" w:rsidRPr="0060428A" w:rsidRDefault="0060428A" w:rsidP="0060428A">
      <w:pPr>
        <w:widowControl/>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（以下无正文）</w:t>
      </w:r>
    </w:p>
    <w:p w:rsidR="0060428A" w:rsidRPr="0060428A" w:rsidRDefault="0060428A" w:rsidP="0060428A">
      <w:pPr>
        <w:widowControl/>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br/>
      </w:r>
      <w:r w:rsidRPr="0060428A">
        <w:rPr>
          <w:rFonts w:ascii="Tahoma" w:eastAsia="宋体" w:hAnsi="Tahoma" w:cs="Tahoma"/>
          <w:color w:val="666666"/>
          <w:kern w:val="0"/>
          <w:sz w:val="18"/>
          <w:szCs w:val="18"/>
        </w:rPr>
        <w:t>资格审查文件通用条款</w:t>
      </w:r>
    </w:p>
    <w:p w:rsidR="0060428A" w:rsidRPr="0060428A" w:rsidRDefault="0060428A" w:rsidP="0060428A">
      <w:pPr>
        <w:widowControl/>
        <w:spacing w:before="100" w:beforeAutospacing="1" w:after="100" w:afterAutospacing="1"/>
        <w:jc w:val="center"/>
        <w:rPr>
          <w:rFonts w:ascii="Tahoma" w:eastAsia="宋体" w:hAnsi="Tahoma" w:cs="Tahoma"/>
          <w:color w:val="666666"/>
          <w:kern w:val="0"/>
          <w:sz w:val="18"/>
          <w:szCs w:val="18"/>
        </w:rPr>
      </w:pPr>
      <w:bookmarkStart w:id="2" w:name="_Toc416357989"/>
      <w:bookmarkStart w:id="3" w:name="_Toc266881402"/>
      <w:bookmarkStart w:id="4" w:name="_Toc253143221"/>
      <w:bookmarkStart w:id="5" w:name="_Toc249846229"/>
      <w:bookmarkStart w:id="6" w:name="_Toc245024002"/>
      <w:bookmarkEnd w:id="2"/>
      <w:bookmarkEnd w:id="3"/>
      <w:bookmarkEnd w:id="4"/>
      <w:bookmarkEnd w:id="5"/>
      <w:r w:rsidRPr="0060428A">
        <w:rPr>
          <w:rFonts w:ascii="Tahoma" w:eastAsia="宋体" w:hAnsi="Tahoma" w:cs="Tahoma"/>
          <w:b/>
          <w:bCs/>
          <w:color w:val="666666"/>
          <w:kern w:val="0"/>
          <w:sz w:val="18"/>
          <w:szCs w:val="18"/>
        </w:rPr>
        <w:t>申请人须知</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 xml:space="preserve">1.1 </w:t>
      </w:r>
      <w:r w:rsidRPr="0060428A">
        <w:rPr>
          <w:rFonts w:ascii="Tahoma" w:eastAsia="宋体" w:hAnsi="Tahoma" w:cs="Tahoma"/>
          <w:b/>
          <w:bCs/>
          <w:color w:val="666666"/>
          <w:kern w:val="0"/>
          <w:sz w:val="18"/>
          <w:szCs w:val="18"/>
        </w:rPr>
        <w:t>本招标人按照《中华人民共和国招标投标法》（中华人民共和国主席令第</w:t>
      </w:r>
      <w:r w:rsidRPr="0060428A">
        <w:rPr>
          <w:rFonts w:ascii="Tahoma" w:eastAsia="宋体" w:hAnsi="Tahoma" w:cs="Tahoma"/>
          <w:b/>
          <w:bCs/>
          <w:color w:val="666666"/>
          <w:kern w:val="0"/>
          <w:sz w:val="18"/>
          <w:szCs w:val="18"/>
        </w:rPr>
        <w:t>21</w:t>
      </w:r>
      <w:r w:rsidRPr="0060428A">
        <w:rPr>
          <w:rFonts w:ascii="Tahoma" w:eastAsia="宋体" w:hAnsi="Tahoma" w:cs="Tahoma"/>
          <w:b/>
          <w:bCs/>
          <w:color w:val="666666"/>
          <w:kern w:val="0"/>
          <w:sz w:val="18"/>
          <w:szCs w:val="18"/>
        </w:rPr>
        <w:t>号）、国家计委第</w:t>
      </w:r>
      <w:r w:rsidRPr="0060428A">
        <w:rPr>
          <w:rFonts w:ascii="Tahoma" w:eastAsia="宋体" w:hAnsi="Tahoma" w:cs="Tahoma"/>
          <w:b/>
          <w:bCs/>
          <w:color w:val="666666"/>
          <w:kern w:val="0"/>
          <w:sz w:val="18"/>
          <w:szCs w:val="18"/>
        </w:rPr>
        <w:t>4</w:t>
      </w:r>
      <w:r w:rsidRPr="0060428A">
        <w:rPr>
          <w:rFonts w:ascii="Tahoma" w:eastAsia="宋体" w:hAnsi="Tahoma" w:cs="Tahoma"/>
          <w:b/>
          <w:bCs/>
          <w:color w:val="666666"/>
          <w:kern w:val="0"/>
          <w:sz w:val="18"/>
          <w:szCs w:val="18"/>
        </w:rPr>
        <w:t>号令《招标公告发布暂行办法》、《广州市房屋建筑与市政基础设施工程施工公开招标正式投标人确定方式的规定》、《广州市房屋建筑与市政基础设施工程施工公开招标评标委员会和评标办法规定》（穗建法</w:t>
      </w:r>
      <w:r w:rsidRPr="0060428A">
        <w:rPr>
          <w:rFonts w:ascii="Tahoma" w:eastAsia="宋体" w:hAnsi="Tahoma" w:cs="Tahoma"/>
          <w:b/>
          <w:bCs/>
          <w:color w:val="666666"/>
          <w:kern w:val="0"/>
          <w:sz w:val="18"/>
          <w:szCs w:val="18"/>
        </w:rPr>
        <w:t>[2005]161</w:t>
      </w:r>
      <w:r w:rsidRPr="0060428A">
        <w:rPr>
          <w:rFonts w:ascii="Tahoma" w:eastAsia="宋体" w:hAnsi="Tahoma" w:cs="Tahoma"/>
          <w:b/>
          <w:bCs/>
          <w:color w:val="666666"/>
          <w:kern w:val="0"/>
          <w:sz w:val="18"/>
          <w:szCs w:val="18"/>
        </w:rPr>
        <w:t>号）等有关法律法规对招标公告所列项目进行公开招标，招标工作严格按国家和省市政府的有关法律、法规及相关规定进行。</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lastRenderedPageBreak/>
        <w:t xml:space="preserve">1.2 </w:t>
      </w:r>
      <w:r w:rsidRPr="0060428A">
        <w:rPr>
          <w:rFonts w:ascii="Tahoma" w:eastAsia="宋体" w:hAnsi="Tahoma" w:cs="Tahoma"/>
          <w:b/>
          <w:bCs/>
          <w:color w:val="666666"/>
          <w:kern w:val="0"/>
          <w:sz w:val="18"/>
          <w:szCs w:val="18"/>
        </w:rPr>
        <w:t>招标人、工程名称、工程建设地点等相关情况均详见本项目招标公告</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bookmarkStart w:id="7" w:name="_Toc71800028"/>
      <w:bookmarkEnd w:id="6"/>
      <w:r w:rsidRPr="0060428A">
        <w:rPr>
          <w:rFonts w:ascii="Tahoma" w:eastAsia="宋体" w:hAnsi="Tahoma" w:cs="Tahoma"/>
          <w:b/>
          <w:bCs/>
          <w:color w:val="666666"/>
          <w:kern w:val="0"/>
          <w:sz w:val="18"/>
          <w:szCs w:val="18"/>
        </w:rPr>
        <w:t>1.3</w:t>
      </w:r>
      <w:bookmarkEnd w:id="7"/>
      <w:r w:rsidRPr="0060428A">
        <w:rPr>
          <w:rFonts w:ascii="Tahoma" w:eastAsia="宋体" w:hAnsi="Tahoma" w:cs="Tahoma"/>
          <w:b/>
          <w:bCs/>
          <w:color w:val="666666"/>
          <w:kern w:val="0"/>
          <w:sz w:val="18"/>
          <w:szCs w:val="18"/>
        </w:rPr>
        <w:t>本项目招标使用</w:t>
      </w:r>
      <w:r w:rsidRPr="0060428A">
        <w:rPr>
          <w:rFonts w:ascii="Tahoma" w:eastAsia="宋体" w:hAnsi="Tahoma" w:cs="Tahoma"/>
          <w:b/>
          <w:bCs/>
          <w:color w:val="666666"/>
          <w:kern w:val="0"/>
          <w:sz w:val="18"/>
          <w:szCs w:val="18"/>
        </w:rPr>
        <w:t>GZZB2010-007-1.3</w:t>
      </w:r>
      <w:r w:rsidRPr="0060428A">
        <w:rPr>
          <w:rFonts w:ascii="Tahoma" w:eastAsia="宋体" w:hAnsi="Tahoma" w:cs="Tahoma"/>
          <w:b/>
          <w:bCs/>
          <w:color w:val="666666"/>
          <w:kern w:val="0"/>
          <w:sz w:val="18"/>
          <w:szCs w:val="18"/>
        </w:rPr>
        <w:t>招标文件范本资格审查文件通用条款，所有与该范本不同之处，均在资格审查文件通用条款修改中载明。</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bookmarkStart w:id="8" w:name="_Toc154922230"/>
      <w:bookmarkStart w:id="9" w:name="_Toc154921246"/>
      <w:bookmarkEnd w:id="8"/>
      <w:r w:rsidRPr="0060428A">
        <w:rPr>
          <w:rFonts w:ascii="Tahoma" w:eastAsia="宋体" w:hAnsi="Tahoma" w:cs="Tahoma"/>
          <w:b/>
          <w:bCs/>
          <w:color w:val="666666"/>
          <w:kern w:val="0"/>
          <w:sz w:val="18"/>
          <w:szCs w:val="18"/>
        </w:rPr>
        <w:t>1.4</w:t>
      </w:r>
      <w:r w:rsidRPr="0060428A">
        <w:rPr>
          <w:rFonts w:ascii="Tahoma" w:eastAsia="宋体" w:hAnsi="Tahoma" w:cs="Tahoma"/>
          <w:b/>
          <w:bCs/>
          <w:color w:val="666666"/>
          <w:kern w:val="0"/>
          <w:sz w:val="18"/>
          <w:szCs w:val="18"/>
        </w:rPr>
        <w:t>资格审查申请文件的编制</w:t>
      </w:r>
      <w:bookmarkEnd w:id="9"/>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1.4.1</w:t>
      </w:r>
      <w:r w:rsidRPr="0060428A">
        <w:rPr>
          <w:rFonts w:ascii="Tahoma" w:eastAsia="宋体" w:hAnsi="Tahoma" w:cs="Tahoma"/>
          <w:b/>
          <w:bCs/>
          <w:color w:val="666666"/>
          <w:kern w:val="0"/>
          <w:sz w:val="18"/>
          <w:szCs w:val="18"/>
        </w:rPr>
        <w:t>须投标申请人提供书面资料的资格审查申请文件封面应注明相应的工程名称、及投标申请人的名称，并加盖公章。</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1.4.2</w:t>
      </w:r>
      <w:r w:rsidRPr="0060428A">
        <w:rPr>
          <w:rFonts w:ascii="Tahoma" w:eastAsia="宋体" w:hAnsi="Tahoma" w:cs="Tahoma"/>
          <w:b/>
          <w:bCs/>
          <w:color w:val="666666"/>
          <w:kern w:val="0"/>
          <w:sz w:val="18"/>
          <w:szCs w:val="18"/>
        </w:rPr>
        <w:t>投标申请人报名时须提交的资料详见附件二《投标申请人报名须提交的书面资料及其他取自广州公共资源交易中心企业库登记的信息一览表》，资格审查申请文件一式二份（一份正本，一份副本。全部原件资料装订在正本。若正本与副本不一致的，以正本为准。若未标明正、副本的，以投标申请人声明原件所在的资格审查申请文件为正本）。</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1.4.3</w:t>
      </w:r>
      <w:r w:rsidRPr="0060428A">
        <w:rPr>
          <w:rFonts w:ascii="Tahoma" w:eastAsia="宋体" w:hAnsi="Tahoma" w:cs="Tahoma"/>
          <w:b/>
          <w:bCs/>
          <w:color w:val="666666"/>
          <w:kern w:val="0"/>
          <w:sz w:val="18"/>
          <w:szCs w:val="18"/>
        </w:rPr>
        <w:t>投标申请人应承担其资格审查申请文件编制与递交所涉及的一切费用，在任何情况下招标人对上述费用均不负任何责任。须投标申请人提供书面资料的资格审查申请文件必须按要求提供有关证明资料和要求内容，并装订成册，编制页码，所有资料封面须加盖公章及法定代表人或被授权人的签章。</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bookmarkStart w:id="10" w:name="_Toc154922231"/>
      <w:bookmarkStart w:id="11" w:name="_Toc154921247"/>
      <w:bookmarkEnd w:id="10"/>
      <w:r w:rsidRPr="0060428A">
        <w:rPr>
          <w:rFonts w:ascii="Tahoma" w:eastAsia="宋体" w:hAnsi="Tahoma" w:cs="Tahoma"/>
          <w:b/>
          <w:bCs/>
          <w:color w:val="666666"/>
          <w:kern w:val="0"/>
          <w:sz w:val="18"/>
          <w:szCs w:val="18"/>
        </w:rPr>
        <w:t>1.5</w:t>
      </w:r>
      <w:r w:rsidRPr="0060428A">
        <w:rPr>
          <w:rFonts w:ascii="Tahoma" w:eastAsia="宋体" w:hAnsi="Tahoma" w:cs="Tahoma"/>
          <w:b/>
          <w:bCs/>
          <w:color w:val="666666"/>
          <w:kern w:val="0"/>
          <w:sz w:val="18"/>
          <w:szCs w:val="18"/>
        </w:rPr>
        <w:t>资格审查申请文件的递交和接受</w:t>
      </w:r>
      <w:bookmarkEnd w:id="11"/>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1.5.1</w:t>
      </w:r>
      <w:r w:rsidRPr="0060428A">
        <w:rPr>
          <w:rFonts w:ascii="Tahoma" w:eastAsia="宋体" w:hAnsi="Tahoma" w:cs="Tahoma"/>
          <w:b/>
          <w:bCs/>
          <w:color w:val="666666"/>
          <w:kern w:val="0"/>
          <w:sz w:val="18"/>
          <w:szCs w:val="18"/>
        </w:rPr>
        <w:t>投标申请人应按照招标公告载明的报名时间和地点递交资格审查申请文件，在该时间期限和同一地点，可对已提交的资格审查申请文件进行补充。</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1.5.2</w:t>
      </w:r>
      <w:r w:rsidRPr="0060428A">
        <w:rPr>
          <w:rFonts w:ascii="Tahoma" w:eastAsia="宋体" w:hAnsi="Tahoma" w:cs="Tahoma"/>
          <w:b/>
          <w:bCs/>
          <w:color w:val="666666"/>
          <w:kern w:val="0"/>
          <w:sz w:val="18"/>
          <w:szCs w:val="18"/>
        </w:rPr>
        <w:t>投标申请人应自备密封袋和《投标申请人报名须提交的书面资料及其他取自广州公共资源交易中心企业库登记的信息一览表》一式两份。《投标申请人报名须提交的书面资料及其他取自广州公共资源交易中心企业库登记的信息一览表》要求原件备查的资料，其原件应在报名时携带至报名地点由招标人或招标代理机构工作人员审核，且在招标活动结束前，应招标监督机构或招标人要求，其原件应当能够在五日内再次提交审核。</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1.5.3</w:t>
      </w:r>
      <w:r w:rsidRPr="0060428A">
        <w:rPr>
          <w:rFonts w:ascii="Tahoma" w:eastAsia="宋体" w:hAnsi="Tahoma" w:cs="Tahoma"/>
          <w:b/>
          <w:bCs/>
          <w:color w:val="666666"/>
          <w:kern w:val="0"/>
          <w:sz w:val="18"/>
          <w:szCs w:val="18"/>
        </w:rPr>
        <w:t>投标申请人因特殊原因无法提供须提供书面资料的资格审查资料原件的，应书面说明原因并提供证明材料，由资格审查委员会依法认定投标申请人提交的证明材料是否具有原件的证明效力。如出现该情况，招标人或招标代理机构工作人员应在《投标申请人报名须提交的书面资料及其他取自广州公共资源交易中心企业库登记的信息一览表》中的</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审核情况</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栏填写</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附有说明</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1.5.4</w:t>
      </w:r>
      <w:r w:rsidRPr="0060428A">
        <w:rPr>
          <w:rFonts w:ascii="Tahoma" w:eastAsia="宋体" w:hAnsi="Tahoma" w:cs="Tahoma"/>
          <w:b/>
          <w:bCs/>
          <w:color w:val="666666"/>
          <w:kern w:val="0"/>
          <w:sz w:val="18"/>
          <w:szCs w:val="18"/>
        </w:rPr>
        <w:t>招标人或者招标代理机构在报名窗口按照《投标申请人报名须提交的书面资料及其他取自交易中心企业库登记的信息一览表》中资料目录对投标申请人须提供书面资料的资格审查资料及其原件进行签收或核对。</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1.5.5</w:t>
      </w:r>
      <w:r w:rsidRPr="0060428A">
        <w:rPr>
          <w:rFonts w:ascii="Tahoma" w:eastAsia="宋体" w:hAnsi="Tahoma" w:cs="Tahoma"/>
          <w:b/>
          <w:bCs/>
          <w:color w:val="666666"/>
          <w:kern w:val="0"/>
          <w:sz w:val="18"/>
          <w:szCs w:val="18"/>
        </w:rPr>
        <w:t>《投标申请人报名须提交的书面资料及其他取自广州公共资源交易中心企业库登记的信息一览表》中须提供书面资格审查资料的由招标人或招标代理机构人员和投标申请人双方共同签署，该表所记录的内容如需修改，须经双方共同签署确认。资料签收或核对结果须用中文文字表述，不得用简单符号表述（如</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或</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投标申请人报名须提交的书面资料及其他取自广州公共资源交易中心企业库登记的信息一览表》一份作为报名资料首页，连同其他资格审查资料在投标单位代表监督下当场进行密封，另一份交由投标申请人。</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lastRenderedPageBreak/>
        <w:t>1.5.6</w:t>
      </w:r>
      <w:r w:rsidRPr="0060428A">
        <w:rPr>
          <w:rFonts w:ascii="Tahoma" w:eastAsia="宋体" w:hAnsi="Tahoma" w:cs="Tahoma"/>
          <w:b/>
          <w:bCs/>
          <w:color w:val="666666"/>
          <w:kern w:val="0"/>
          <w:sz w:val="18"/>
          <w:szCs w:val="18"/>
        </w:rPr>
        <w:t>招标人或招标代理机构工作人员将接收投标申请人按时递交的资格审查申请资料，不得在报名窗口进行任何形式的实质性资格审查工作，不得以投标人提供的资格审查申请资料未提供原件核对、资料不完整等理由拒绝其报名。</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1.5.7</w:t>
      </w:r>
      <w:r w:rsidRPr="0060428A">
        <w:rPr>
          <w:rFonts w:ascii="Tahoma" w:eastAsia="宋体" w:hAnsi="Tahoma" w:cs="Tahoma"/>
          <w:b/>
          <w:bCs/>
          <w:color w:val="666666"/>
          <w:kern w:val="0"/>
          <w:sz w:val="18"/>
          <w:szCs w:val="18"/>
        </w:rPr>
        <w:t>逾期送达的资格审查申请文件将被拒绝。</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1.5.8</w:t>
      </w:r>
      <w:r w:rsidRPr="0060428A">
        <w:rPr>
          <w:rFonts w:ascii="Tahoma" w:eastAsia="宋体" w:hAnsi="Tahoma" w:cs="Tahoma"/>
          <w:b/>
          <w:bCs/>
          <w:color w:val="666666"/>
          <w:kern w:val="0"/>
          <w:sz w:val="18"/>
          <w:szCs w:val="18"/>
        </w:rPr>
        <w:t>招标人或招标代理机构工作人员接收投标申请人递交的资格审查申请资料，并不意味着其资格审查合格。资格审查应由招标人组建的资格审查委员会负责。</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bookmarkStart w:id="12" w:name="_Toc154922232"/>
      <w:bookmarkStart w:id="13" w:name="_Toc154921248"/>
      <w:bookmarkEnd w:id="12"/>
      <w:r w:rsidRPr="0060428A">
        <w:rPr>
          <w:rFonts w:ascii="Tahoma" w:eastAsia="宋体" w:hAnsi="Tahoma" w:cs="Tahoma"/>
          <w:b/>
          <w:bCs/>
          <w:color w:val="666666"/>
          <w:kern w:val="0"/>
          <w:sz w:val="18"/>
          <w:szCs w:val="18"/>
        </w:rPr>
        <w:t>1.6</w:t>
      </w:r>
      <w:r w:rsidRPr="0060428A">
        <w:rPr>
          <w:rFonts w:ascii="Tahoma" w:eastAsia="宋体" w:hAnsi="Tahoma" w:cs="Tahoma"/>
          <w:b/>
          <w:bCs/>
          <w:color w:val="666666"/>
          <w:kern w:val="0"/>
          <w:sz w:val="18"/>
          <w:szCs w:val="18"/>
        </w:rPr>
        <w:t>资格审查结果的通知、确认和公示</w:t>
      </w:r>
      <w:bookmarkEnd w:id="13"/>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1.6.1</w:t>
      </w:r>
      <w:r w:rsidRPr="0060428A">
        <w:rPr>
          <w:rFonts w:ascii="Tahoma" w:eastAsia="宋体" w:hAnsi="Tahoma" w:cs="Tahoma"/>
          <w:b/>
          <w:bCs/>
          <w:color w:val="666666"/>
          <w:kern w:val="0"/>
          <w:sz w:val="18"/>
          <w:szCs w:val="18"/>
        </w:rPr>
        <w:t>招标人将以书面形式或传真，把资格审查结果通知各投标申请人。投标申请人收到通知后应在</w:t>
      </w:r>
      <w:r w:rsidRPr="0060428A">
        <w:rPr>
          <w:rFonts w:ascii="Tahoma" w:eastAsia="宋体" w:hAnsi="Tahoma" w:cs="Tahoma"/>
          <w:b/>
          <w:bCs/>
          <w:color w:val="666666"/>
          <w:kern w:val="0"/>
          <w:sz w:val="18"/>
          <w:szCs w:val="18"/>
        </w:rPr>
        <w:t>24</w:t>
      </w:r>
      <w:r w:rsidRPr="0060428A">
        <w:rPr>
          <w:rFonts w:ascii="Tahoma" w:eastAsia="宋体" w:hAnsi="Tahoma" w:cs="Tahoma"/>
          <w:b/>
          <w:bCs/>
          <w:color w:val="666666"/>
          <w:kern w:val="0"/>
          <w:sz w:val="18"/>
          <w:szCs w:val="18"/>
        </w:rPr>
        <w:t>小时内，以书面形式或传真，向招标人确认已收到资格审查结果通知。</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1.6.2</w:t>
      </w:r>
      <w:r w:rsidRPr="0060428A">
        <w:rPr>
          <w:rFonts w:ascii="Tahoma" w:eastAsia="宋体" w:hAnsi="Tahoma" w:cs="Tahoma"/>
          <w:b/>
          <w:bCs/>
          <w:color w:val="666666"/>
          <w:kern w:val="0"/>
          <w:sz w:val="18"/>
          <w:szCs w:val="18"/>
        </w:rPr>
        <w:t>资格审查结果将在广州公共资源交易中心网站上公示。公示期间及公示结束五日内，投标人可以就投标报名和资格审查中任何不公正行为及违法行为向招标公告载明的招标监督机构署名检举和投诉。</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1.6.3</w:t>
      </w:r>
      <w:r w:rsidRPr="0060428A">
        <w:rPr>
          <w:rFonts w:ascii="Tahoma" w:eastAsia="宋体" w:hAnsi="Tahoma" w:cs="Tahoma"/>
          <w:b/>
          <w:bCs/>
          <w:color w:val="666666"/>
          <w:kern w:val="0"/>
          <w:sz w:val="18"/>
          <w:szCs w:val="18"/>
        </w:rPr>
        <w:t>所有获得投标资格的正式投标人，将获得招标人发出的投标邀请书。收到邀请书后，投标人应在</w:t>
      </w:r>
      <w:r w:rsidRPr="0060428A">
        <w:rPr>
          <w:rFonts w:ascii="Tahoma" w:eastAsia="宋体" w:hAnsi="Tahoma" w:cs="Tahoma"/>
          <w:b/>
          <w:bCs/>
          <w:color w:val="666666"/>
          <w:kern w:val="0"/>
          <w:sz w:val="18"/>
          <w:szCs w:val="18"/>
        </w:rPr>
        <w:t>24</w:t>
      </w:r>
      <w:r w:rsidRPr="0060428A">
        <w:rPr>
          <w:rFonts w:ascii="Tahoma" w:eastAsia="宋体" w:hAnsi="Tahoma" w:cs="Tahoma"/>
          <w:b/>
          <w:bCs/>
          <w:color w:val="666666"/>
          <w:kern w:val="0"/>
          <w:sz w:val="18"/>
          <w:szCs w:val="18"/>
        </w:rPr>
        <w:t>小时内书面或传真，向招标人确认同意参加投标或放弃投标。</w:t>
      </w:r>
    </w:p>
    <w:p w:rsidR="0060428A" w:rsidRPr="0060428A" w:rsidRDefault="0060428A" w:rsidP="0060428A">
      <w:pPr>
        <w:widowControl/>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br w:type="textWrapping" w:clear="all"/>
      </w:r>
    </w:p>
    <w:p w:rsidR="0060428A" w:rsidRPr="0060428A" w:rsidRDefault="0060428A" w:rsidP="0060428A">
      <w:pPr>
        <w:widowControl/>
        <w:spacing w:before="100" w:beforeAutospacing="1" w:after="100" w:afterAutospacing="1"/>
        <w:jc w:val="center"/>
        <w:rPr>
          <w:rFonts w:ascii="Tahoma" w:eastAsia="宋体" w:hAnsi="Tahoma" w:cs="Tahoma"/>
          <w:b/>
          <w:bCs/>
          <w:color w:val="666666"/>
          <w:kern w:val="0"/>
          <w:sz w:val="18"/>
          <w:szCs w:val="18"/>
        </w:rPr>
      </w:pPr>
      <w:bookmarkStart w:id="14" w:name="_Toc416357990"/>
      <w:bookmarkStart w:id="15" w:name="_Toc266881403"/>
      <w:bookmarkStart w:id="16" w:name="_Toc253143222"/>
      <w:bookmarkStart w:id="17" w:name="_Toc249846230"/>
      <w:bookmarkStart w:id="18" w:name="_Toc245024003"/>
      <w:bookmarkStart w:id="19" w:name="_Toc154922235"/>
      <w:bookmarkStart w:id="20" w:name="_Toc71800043"/>
      <w:bookmarkEnd w:id="14"/>
      <w:bookmarkEnd w:id="15"/>
      <w:bookmarkEnd w:id="16"/>
      <w:bookmarkEnd w:id="17"/>
      <w:bookmarkEnd w:id="18"/>
      <w:bookmarkEnd w:id="19"/>
      <w:r w:rsidRPr="0060428A">
        <w:rPr>
          <w:rFonts w:ascii="Tahoma" w:eastAsia="宋体" w:hAnsi="Tahoma" w:cs="Tahoma"/>
          <w:b/>
          <w:bCs/>
          <w:color w:val="666666"/>
          <w:kern w:val="0"/>
          <w:sz w:val="18"/>
          <w:szCs w:val="18"/>
        </w:rPr>
        <w:t>2.</w:t>
      </w:r>
      <w:bookmarkEnd w:id="20"/>
      <w:r w:rsidRPr="0060428A">
        <w:rPr>
          <w:rFonts w:ascii="Tahoma" w:eastAsia="宋体" w:hAnsi="Tahoma" w:cs="Tahoma"/>
          <w:b/>
          <w:bCs/>
          <w:color w:val="666666"/>
          <w:kern w:val="0"/>
          <w:sz w:val="18"/>
          <w:szCs w:val="18"/>
        </w:rPr>
        <w:t>资格审查和确定正式投标人办法</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bookmarkStart w:id="21" w:name="_Toc154922236"/>
      <w:bookmarkStart w:id="22" w:name="_Toc154921252"/>
      <w:bookmarkEnd w:id="21"/>
      <w:r w:rsidRPr="0060428A">
        <w:rPr>
          <w:rFonts w:ascii="Tahoma" w:eastAsia="宋体" w:hAnsi="Tahoma" w:cs="Tahoma"/>
          <w:b/>
          <w:bCs/>
          <w:color w:val="666666"/>
          <w:kern w:val="0"/>
          <w:sz w:val="18"/>
          <w:szCs w:val="18"/>
        </w:rPr>
        <w:t>2.1</w:t>
      </w:r>
      <w:bookmarkEnd w:id="22"/>
      <w:r w:rsidRPr="0060428A">
        <w:rPr>
          <w:rFonts w:ascii="Tahoma" w:eastAsia="宋体" w:hAnsi="Tahoma" w:cs="Tahoma"/>
          <w:b/>
          <w:bCs/>
          <w:color w:val="666666"/>
          <w:kern w:val="0"/>
          <w:sz w:val="18"/>
          <w:szCs w:val="18"/>
        </w:rPr>
        <w:t>总则</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2.1.1</w:t>
      </w:r>
      <w:r w:rsidRPr="0060428A">
        <w:rPr>
          <w:rFonts w:ascii="Tahoma" w:eastAsia="宋体" w:hAnsi="Tahoma" w:cs="Tahoma"/>
          <w:b/>
          <w:bCs/>
          <w:color w:val="666666"/>
          <w:kern w:val="0"/>
          <w:sz w:val="18"/>
          <w:szCs w:val="18"/>
        </w:rPr>
        <w:t>资格审查坚持</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公开、公正、公平、客观、准确</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的评审原则，按照招标公告和本资格审查文件规定的程序，选定具有良好的业绩和能力的投标申请人参加投标。</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2.1.2</w:t>
      </w:r>
      <w:r w:rsidRPr="0060428A">
        <w:rPr>
          <w:rFonts w:ascii="Tahoma" w:eastAsia="宋体" w:hAnsi="Tahoma" w:cs="Tahoma"/>
          <w:b/>
          <w:bCs/>
          <w:color w:val="666666"/>
          <w:kern w:val="0"/>
          <w:sz w:val="18"/>
          <w:szCs w:val="18"/>
        </w:rPr>
        <w:t>资格审查将按照申请人须提交的书面资格审查申请资料和其他在广州公共资源交易中心企业库登记的信息，审查其是否符合招标公告载明的投标人资格审查合格条件。须投标申请人提供书面资料的未按照《投标申请人报名须提交的书面资料及其他取自广州公共资源交易中心企业库登记的信息一览表》要求提交资料和原件的申请人，不符合资格审查合格条件的申请人</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将不能通过资格审查。</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2.1.3</w:t>
      </w:r>
      <w:r w:rsidRPr="0060428A">
        <w:rPr>
          <w:rFonts w:ascii="Tahoma" w:eastAsia="宋体" w:hAnsi="Tahoma" w:cs="Tahoma"/>
          <w:b/>
          <w:bCs/>
          <w:color w:val="666666"/>
          <w:kern w:val="0"/>
          <w:sz w:val="18"/>
          <w:szCs w:val="18"/>
        </w:rPr>
        <w:t>资格审查委员会对须投标申请人提供书面资格审查资料的原件核对情况有疑问或资料复印件模糊无法辨认的，可以书面要求重新递交原件复核，投标人应按时提交原件，否则视为未提交原件。</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2.1.4</w:t>
      </w:r>
      <w:r w:rsidRPr="0060428A">
        <w:rPr>
          <w:rFonts w:ascii="Tahoma" w:eastAsia="宋体" w:hAnsi="Tahoma" w:cs="Tahoma"/>
          <w:b/>
          <w:bCs/>
          <w:color w:val="666666"/>
          <w:kern w:val="0"/>
          <w:sz w:val="18"/>
          <w:szCs w:val="18"/>
        </w:rPr>
        <w:t>在审查过程中，审查委员会可以书面形式，公开要求所有申请人对须提供书面资格审查资料中不明确的内容进行必要的澄清或说明。申请人的澄清或说明应采用书面形式，并不得改变资格预审申请文件的实质性内容。申请人的澄清和说明内容属于资格预审申请文件的组成部分。整个澄清和说明的过程不得存在排斥潜在投标人的现象。</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2.1.5</w:t>
      </w:r>
      <w:r w:rsidRPr="0060428A">
        <w:rPr>
          <w:rFonts w:ascii="Tahoma" w:eastAsia="宋体" w:hAnsi="Tahoma" w:cs="Tahoma"/>
          <w:b/>
          <w:bCs/>
          <w:color w:val="666666"/>
          <w:kern w:val="0"/>
          <w:sz w:val="18"/>
          <w:szCs w:val="18"/>
        </w:rPr>
        <w:t>《投标申请人报名须提交的书面资料及其他取自广州公共资源交易中心企业库登记的信息一览表》中没有要求提交的资料不作为资审不合格的依据。</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lastRenderedPageBreak/>
        <w:t>2.1.6</w:t>
      </w:r>
      <w:r w:rsidRPr="0060428A">
        <w:rPr>
          <w:rFonts w:ascii="Tahoma" w:eastAsia="宋体" w:hAnsi="Tahoma" w:cs="Tahoma"/>
          <w:b/>
          <w:bCs/>
          <w:color w:val="666666"/>
          <w:kern w:val="0"/>
          <w:sz w:val="18"/>
          <w:szCs w:val="18"/>
        </w:rPr>
        <w:t>经资格审查合格的投标申请人，按招标公告中的方式确定正式投标人。</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2.1.7</w:t>
      </w:r>
      <w:r w:rsidRPr="0060428A">
        <w:rPr>
          <w:rFonts w:ascii="Tahoma" w:eastAsia="宋体" w:hAnsi="Tahoma" w:cs="Tahoma"/>
          <w:b/>
          <w:bCs/>
          <w:color w:val="666666"/>
          <w:kern w:val="0"/>
          <w:sz w:val="18"/>
          <w:szCs w:val="18"/>
        </w:rPr>
        <w:t>拒绝挂靠单位参加投标，一旦发现即取消其投标或中标资格，没收其投标保证金，并上报有关建设主管部门处理，将挂靠情况及处理结果向社会公布。</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2.1.8</w:t>
      </w:r>
      <w:r w:rsidRPr="0060428A">
        <w:rPr>
          <w:rFonts w:ascii="Tahoma" w:eastAsia="宋体" w:hAnsi="Tahoma" w:cs="Tahoma"/>
          <w:b/>
          <w:bCs/>
          <w:color w:val="666666"/>
          <w:kern w:val="0"/>
          <w:sz w:val="18"/>
          <w:szCs w:val="18"/>
        </w:rPr>
        <w:t>投标报名单位必须确保所提供的资料的真实性。如被查实提供虚假的证明材料，经建设行政主管部门、或招标监督管理机构、或招标人及其组织的资格审查委员会确认后，将取消该投标报名单位在其本项目的投标资格，没收其投标保证金，同时上报上级主管部门，建设行政主管部门或招标监督管理机构将对该投标报名单位给予行政处罚并通报。</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2.1.9</w:t>
      </w:r>
      <w:r w:rsidRPr="0060428A">
        <w:rPr>
          <w:rFonts w:ascii="Tahoma" w:eastAsia="宋体" w:hAnsi="Tahoma" w:cs="Tahoma"/>
          <w:b/>
          <w:bCs/>
          <w:color w:val="666666"/>
          <w:kern w:val="0"/>
          <w:sz w:val="18"/>
          <w:szCs w:val="18"/>
        </w:rPr>
        <w:t>特别声明：资审合格后，投标人的资格发生变化而不满足投标人合格条件，在发出中标通知书前，资格问题仍未解决的，招标人将取消其中标资格。</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2.1.10</w:t>
      </w:r>
      <w:r w:rsidRPr="0060428A">
        <w:rPr>
          <w:rFonts w:ascii="Tahoma" w:eastAsia="宋体" w:hAnsi="Tahoma" w:cs="Tahoma"/>
          <w:b/>
          <w:bCs/>
          <w:color w:val="666666"/>
          <w:kern w:val="0"/>
          <w:sz w:val="18"/>
          <w:szCs w:val="18"/>
        </w:rPr>
        <w:t>资格审查时，投标企业名称已经工商变更的，但企业及个人的资质证书未完成企业名称变更，仍然承认其有效；投标企业未及时办理变更手续的，招标人或招标代理机构应通报发证部门。营业执照、资质证书、安全生产许可证登记的信息不一致，应当允许投标人澄清，不得直接认定为无效。</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bookmarkStart w:id="23" w:name="_Toc154922237"/>
      <w:bookmarkStart w:id="24" w:name="_Toc154921253"/>
      <w:bookmarkEnd w:id="23"/>
      <w:r w:rsidRPr="0060428A">
        <w:rPr>
          <w:rFonts w:ascii="Tahoma" w:eastAsia="宋体" w:hAnsi="Tahoma" w:cs="Tahoma"/>
          <w:b/>
          <w:bCs/>
          <w:color w:val="666666"/>
          <w:kern w:val="0"/>
          <w:sz w:val="18"/>
          <w:szCs w:val="18"/>
        </w:rPr>
        <w:t>2.2</w:t>
      </w:r>
      <w:bookmarkEnd w:id="24"/>
      <w:r w:rsidRPr="0060428A">
        <w:rPr>
          <w:rFonts w:ascii="Tahoma" w:eastAsia="宋体" w:hAnsi="Tahoma" w:cs="Tahoma"/>
          <w:b/>
          <w:bCs/>
          <w:color w:val="666666"/>
          <w:kern w:val="0"/>
          <w:sz w:val="18"/>
          <w:szCs w:val="18"/>
        </w:rPr>
        <w:t>评审工作机构</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2.2.1</w:t>
      </w:r>
      <w:r w:rsidRPr="0060428A">
        <w:rPr>
          <w:rFonts w:ascii="Tahoma" w:eastAsia="宋体" w:hAnsi="Tahoma" w:cs="Tahoma"/>
          <w:b/>
          <w:bCs/>
          <w:color w:val="666666"/>
          <w:kern w:val="0"/>
          <w:sz w:val="18"/>
          <w:szCs w:val="18"/>
        </w:rPr>
        <w:t>招标人应按相关规定组成资格预审委员会，根据资格预审文件公布的标准和要求进行审查。资格预审委员会的组成、专家的条件和抽取按照国家和省有关评标委员会和评标专家的规定执行，招标人不得参加或派代表参加资格预审委员会。</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2.2.2</w:t>
      </w:r>
      <w:r w:rsidRPr="0060428A">
        <w:rPr>
          <w:rFonts w:ascii="Tahoma" w:eastAsia="宋体" w:hAnsi="Tahoma" w:cs="Tahoma"/>
          <w:b/>
          <w:bCs/>
          <w:color w:val="666666"/>
          <w:kern w:val="0"/>
          <w:sz w:val="18"/>
          <w:szCs w:val="18"/>
        </w:rPr>
        <w:t>资格评审委员会，负责资格审查及择优（若有）工作并编制审查报告。</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2.2.3</w:t>
      </w:r>
      <w:r w:rsidRPr="0060428A">
        <w:rPr>
          <w:rFonts w:ascii="Tahoma" w:eastAsia="宋体" w:hAnsi="Tahoma" w:cs="Tahoma"/>
          <w:b/>
          <w:bCs/>
          <w:color w:val="666666"/>
          <w:kern w:val="0"/>
          <w:sz w:val="18"/>
          <w:szCs w:val="18"/>
        </w:rPr>
        <w:t>由招标人组成的招标工作领导小组审定资格审查报告和确定正式投标人名单。</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bookmarkStart w:id="25" w:name="_Toc154922238"/>
      <w:r w:rsidRPr="0060428A">
        <w:rPr>
          <w:rFonts w:ascii="Tahoma" w:eastAsia="宋体" w:hAnsi="Tahoma" w:cs="Tahoma"/>
          <w:b/>
          <w:bCs/>
          <w:color w:val="666666"/>
          <w:kern w:val="0"/>
          <w:sz w:val="18"/>
          <w:szCs w:val="18"/>
        </w:rPr>
        <w:t>2.3</w:t>
      </w:r>
      <w:bookmarkEnd w:id="25"/>
      <w:r w:rsidRPr="0060428A">
        <w:rPr>
          <w:rFonts w:ascii="Tahoma" w:eastAsia="宋体" w:hAnsi="Tahoma" w:cs="Tahoma"/>
          <w:b/>
          <w:bCs/>
          <w:color w:val="666666"/>
          <w:kern w:val="0"/>
          <w:sz w:val="18"/>
          <w:szCs w:val="18"/>
        </w:rPr>
        <w:t>资格审查委员会资格审查的程序和细则</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2.3.1</w:t>
      </w:r>
      <w:r w:rsidRPr="0060428A">
        <w:rPr>
          <w:rFonts w:ascii="Tahoma" w:eastAsia="宋体" w:hAnsi="Tahoma" w:cs="Tahoma"/>
          <w:b/>
          <w:bCs/>
          <w:color w:val="666666"/>
          <w:kern w:val="0"/>
          <w:sz w:val="18"/>
          <w:szCs w:val="18"/>
        </w:rPr>
        <w:t>检查并记录各申请人须提交的书面资格审查申请资料的密封情况。发现密封被破坏的，应立即停止评审，封存全部须提交的书面资格审查申请资料，并向工程管辖招标监督机构报告。全部须提交的书面资格审查申请资料密封情况均良好时，方可进入下一步评审。</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2.3.2</w:t>
      </w:r>
      <w:r w:rsidRPr="0060428A">
        <w:rPr>
          <w:rFonts w:ascii="Tahoma" w:eastAsia="宋体" w:hAnsi="Tahoma" w:cs="Tahoma"/>
          <w:b/>
          <w:bCs/>
          <w:color w:val="666666"/>
          <w:kern w:val="0"/>
          <w:sz w:val="18"/>
          <w:szCs w:val="18"/>
        </w:rPr>
        <w:t>检查《投标申请人报名须提交的书面资料及其他取自广州公共资源交易中心企业库登记的信息一览表》的签署和涂改情况，不符合规定的，应立即停止评审，封存全部须提交的书面资格审查申请资料，并向工程管辖招标监督机构报告。全部《投标申请人报名须提交的书面资料及其他取自广州公共资源交易中心企业库登记的信息一览表》中须提交的书面资料的签署和涂改情况符合规定时，方可进入下一步评审。</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2.3.3</w:t>
      </w:r>
      <w:r w:rsidRPr="0060428A">
        <w:rPr>
          <w:rFonts w:ascii="Tahoma" w:eastAsia="宋体" w:hAnsi="Tahoma" w:cs="Tahoma"/>
          <w:b/>
          <w:bCs/>
          <w:color w:val="666666"/>
          <w:kern w:val="0"/>
          <w:sz w:val="18"/>
          <w:szCs w:val="18"/>
        </w:rPr>
        <w:t>检查《投标申请人报名须提交的书面资料及其他取自广州公共资源交易中心企业库登记的信息一览表》的</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审核情况</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，认定申请人是否按照《投标申请人报名须提交的书面资料及其他取自广州公共资源交易中心企业库登记的信息一览表》要求提交资料和原件。</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2.3.4</w:t>
      </w:r>
      <w:r w:rsidRPr="0060428A">
        <w:rPr>
          <w:rFonts w:ascii="Tahoma" w:eastAsia="宋体" w:hAnsi="Tahoma" w:cs="Tahoma"/>
          <w:b/>
          <w:bCs/>
          <w:color w:val="666666"/>
          <w:kern w:val="0"/>
          <w:sz w:val="18"/>
          <w:szCs w:val="18"/>
        </w:rPr>
        <w:t>资格审查委员会各成员根据附件五《资格审查表》独立审查各项资格审查申请资料，认定其是否证明了申请人符合招标公告载明的相应投标人合格条件。</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2.3.5</w:t>
      </w:r>
      <w:r w:rsidRPr="0060428A">
        <w:rPr>
          <w:rFonts w:ascii="Tahoma" w:eastAsia="宋体" w:hAnsi="Tahoma" w:cs="Tahoma"/>
          <w:b/>
          <w:bCs/>
          <w:color w:val="666666"/>
          <w:kern w:val="0"/>
          <w:sz w:val="18"/>
          <w:szCs w:val="18"/>
        </w:rPr>
        <w:t>汇总审查情况，确定通过资格审查的申请人名单。</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lastRenderedPageBreak/>
        <w:t>2.3.6</w:t>
      </w:r>
      <w:r w:rsidRPr="0060428A">
        <w:rPr>
          <w:rFonts w:ascii="Tahoma" w:eastAsia="宋体" w:hAnsi="Tahoma" w:cs="Tahoma"/>
          <w:b/>
          <w:bCs/>
          <w:color w:val="666666"/>
          <w:kern w:val="0"/>
          <w:sz w:val="18"/>
          <w:szCs w:val="18"/>
        </w:rPr>
        <w:t>编写资格审查报告。</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bookmarkStart w:id="26" w:name="_Toc154922239"/>
      <w:r w:rsidRPr="0060428A">
        <w:rPr>
          <w:rFonts w:ascii="Tahoma" w:eastAsia="宋体" w:hAnsi="Tahoma" w:cs="Tahoma"/>
          <w:b/>
          <w:bCs/>
          <w:color w:val="666666"/>
          <w:kern w:val="0"/>
          <w:sz w:val="18"/>
          <w:szCs w:val="18"/>
        </w:rPr>
        <w:t>2.4</w:t>
      </w:r>
      <w:bookmarkEnd w:id="26"/>
      <w:r w:rsidRPr="0060428A">
        <w:rPr>
          <w:rFonts w:ascii="Tahoma" w:eastAsia="宋体" w:hAnsi="Tahoma" w:cs="Tahoma"/>
          <w:b/>
          <w:bCs/>
          <w:color w:val="666666"/>
          <w:kern w:val="0"/>
          <w:sz w:val="18"/>
          <w:szCs w:val="18"/>
        </w:rPr>
        <w:t>确定正式投标人</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2.4.1</w:t>
      </w:r>
      <w:r w:rsidRPr="0060428A">
        <w:rPr>
          <w:rFonts w:ascii="Tahoma" w:eastAsia="宋体" w:hAnsi="Tahoma" w:cs="Tahoma"/>
          <w:b/>
          <w:bCs/>
          <w:color w:val="666666"/>
          <w:kern w:val="0"/>
          <w:sz w:val="18"/>
          <w:szCs w:val="18"/>
        </w:rPr>
        <w:t>按照招标公告载明的方式确定正式投标人。</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2.5</w:t>
      </w:r>
      <w:r w:rsidRPr="0060428A">
        <w:rPr>
          <w:rFonts w:ascii="Tahoma" w:eastAsia="宋体" w:hAnsi="Tahoma" w:cs="Tahoma"/>
          <w:b/>
          <w:bCs/>
          <w:color w:val="666666"/>
          <w:kern w:val="0"/>
          <w:sz w:val="18"/>
          <w:szCs w:val="18"/>
        </w:rPr>
        <w:t>正式投标人确定后，招标人因故暂停招标程序，恢复招标程序时，若法律、法规、规章对投标人资格提出新的强制性规定，招标人应当按照新的规定要求正式投标人补充、更换相关资格证明资料并核查，以符合现行规定。补充、更换资料的时间应不少于</w:t>
      </w:r>
      <w:r w:rsidRPr="0060428A">
        <w:rPr>
          <w:rFonts w:ascii="Tahoma" w:eastAsia="宋体" w:hAnsi="Tahoma" w:cs="Tahoma"/>
          <w:b/>
          <w:bCs/>
          <w:color w:val="666666"/>
          <w:kern w:val="0"/>
          <w:sz w:val="18"/>
          <w:szCs w:val="18"/>
        </w:rPr>
        <w:t>15</w:t>
      </w:r>
      <w:r w:rsidRPr="0060428A">
        <w:rPr>
          <w:rFonts w:ascii="Tahoma" w:eastAsia="宋体" w:hAnsi="Tahoma" w:cs="Tahoma"/>
          <w:b/>
          <w:bCs/>
          <w:color w:val="666666"/>
          <w:kern w:val="0"/>
          <w:sz w:val="18"/>
          <w:szCs w:val="18"/>
        </w:rPr>
        <w:t>日，资审结果如有变化，应在开标前</w:t>
      </w:r>
      <w:r w:rsidRPr="0060428A">
        <w:rPr>
          <w:rFonts w:ascii="Tahoma" w:eastAsia="宋体" w:hAnsi="Tahoma" w:cs="Tahoma"/>
          <w:b/>
          <w:bCs/>
          <w:color w:val="666666"/>
          <w:kern w:val="0"/>
          <w:sz w:val="18"/>
          <w:szCs w:val="18"/>
        </w:rPr>
        <w:t>5</w:t>
      </w:r>
      <w:r w:rsidRPr="0060428A">
        <w:rPr>
          <w:rFonts w:ascii="Tahoma" w:eastAsia="宋体" w:hAnsi="Tahoma" w:cs="Tahoma"/>
          <w:b/>
          <w:bCs/>
          <w:color w:val="666666"/>
          <w:kern w:val="0"/>
          <w:sz w:val="18"/>
          <w:szCs w:val="18"/>
        </w:rPr>
        <w:t>日上网公示。补充、更换资料的期间可以进行投标程序。</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原正式投标人补充、更换资料后，经审查，满足现行规定的，可以参加投标。重新审查后，合格投标人少于</w:t>
      </w:r>
      <w:r w:rsidRPr="0060428A">
        <w:rPr>
          <w:rFonts w:ascii="Tahoma" w:eastAsia="宋体" w:hAnsi="Tahoma" w:cs="Tahoma"/>
          <w:b/>
          <w:bCs/>
          <w:color w:val="666666"/>
          <w:kern w:val="0"/>
          <w:sz w:val="18"/>
          <w:szCs w:val="18"/>
        </w:rPr>
        <w:t>5</w:t>
      </w:r>
      <w:r w:rsidRPr="0060428A">
        <w:rPr>
          <w:rFonts w:ascii="Tahoma" w:eastAsia="宋体" w:hAnsi="Tahoma" w:cs="Tahoma"/>
          <w:b/>
          <w:bCs/>
          <w:color w:val="666666"/>
          <w:kern w:val="0"/>
          <w:sz w:val="18"/>
          <w:szCs w:val="18"/>
        </w:rPr>
        <w:t>人，应重新招标。已书面退出该项目投标的，无权再参加此次投标。</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如尚未确定正式投标人的，招标人应当发布补充公告，按新的规定修改投标人资格合格条件，增加报名时间，公告发布时间不少于</w:t>
      </w:r>
      <w:r w:rsidRPr="0060428A">
        <w:rPr>
          <w:rFonts w:ascii="Tahoma" w:eastAsia="宋体" w:hAnsi="Tahoma" w:cs="Tahoma"/>
          <w:b/>
          <w:bCs/>
          <w:color w:val="666666"/>
          <w:kern w:val="0"/>
          <w:sz w:val="18"/>
          <w:szCs w:val="18"/>
        </w:rPr>
        <w:t>5</w:t>
      </w:r>
      <w:r w:rsidRPr="0060428A">
        <w:rPr>
          <w:rFonts w:ascii="Tahoma" w:eastAsia="宋体" w:hAnsi="Tahoma" w:cs="Tahoma"/>
          <w:b/>
          <w:bCs/>
          <w:color w:val="666666"/>
          <w:kern w:val="0"/>
          <w:sz w:val="18"/>
          <w:szCs w:val="18"/>
        </w:rPr>
        <w:t>日。</w:t>
      </w:r>
    </w:p>
    <w:p w:rsidR="0060428A" w:rsidRPr="0060428A" w:rsidRDefault="0060428A" w:rsidP="0060428A">
      <w:pPr>
        <w:widowControl/>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br w:type="textWrapping" w:clear="all"/>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附件二：</w:t>
      </w:r>
    </w:p>
    <w:p w:rsidR="0060428A" w:rsidRPr="0060428A" w:rsidRDefault="0060428A" w:rsidP="0060428A">
      <w:pPr>
        <w:widowControl/>
        <w:spacing w:before="100" w:beforeAutospacing="1" w:after="100" w:afterAutospacing="1"/>
        <w:jc w:val="center"/>
        <w:rPr>
          <w:rFonts w:ascii="Tahoma" w:eastAsia="宋体" w:hAnsi="Tahoma" w:cs="Tahoma"/>
          <w:b/>
          <w:bCs/>
          <w:color w:val="666666"/>
          <w:kern w:val="0"/>
          <w:sz w:val="18"/>
          <w:szCs w:val="18"/>
        </w:rPr>
      </w:pPr>
      <w:bookmarkStart w:id="27" w:name="_Toc416357991"/>
      <w:bookmarkStart w:id="28" w:name="_Toc266881404"/>
      <w:bookmarkStart w:id="29" w:name="_Toc253143223"/>
      <w:bookmarkStart w:id="30" w:name="_Toc249846231"/>
      <w:bookmarkStart w:id="31" w:name="_Toc245024004"/>
      <w:bookmarkEnd w:id="27"/>
      <w:bookmarkEnd w:id="28"/>
      <w:bookmarkEnd w:id="29"/>
      <w:bookmarkEnd w:id="30"/>
      <w:r w:rsidRPr="0060428A">
        <w:rPr>
          <w:rFonts w:ascii="Tahoma" w:eastAsia="宋体" w:hAnsi="Tahoma" w:cs="Tahoma"/>
          <w:b/>
          <w:bCs/>
          <w:color w:val="666666"/>
          <w:kern w:val="0"/>
          <w:sz w:val="18"/>
          <w:szCs w:val="18"/>
        </w:rPr>
        <w:t>投标申请人报名须提交的书面资料及其他</w:t>
      </w:r>
      <w:bookmarkEnd w:id="31"/>
      <w:r w:rsidRPr="0060428A">
        <w:rPr>
          <w:rFonts w:ascii="Tahoma" w:eastAsia="宋体" w:hAnsi="Tahoma" w:cs="Tahoma"/>
          <w:b/>
          <w:bCs/>
          <w:color w:val="666666"/>
          <w:kern w:val="0"/>
          <w:sz w:val="18"/>
          <w:szCs w:val="18"/>
        </w:rPr>
        <w:t>取自广州公共资源交易中心企业库登记的</w:t>
      </w:r>
    </w:p>
    <w:p w:rsidR="0060428A" w:rsidRPr="0060428A" w:rsidRDefault="0060428A" w:rsidP="0060428A">
      <w:pPr>
        <w:widowControl/>
        <w:spacing w:before="100" w:beforeAutospacing="1" w:after="100" w:afterAutospacing="1"/>
        <w:jc w:val="center"/>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信息一览表</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工程名称：投标申请人（盖章）</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4"/>
        <w:gridCol w:w="3390"/>
        <w:gridCol w:w="611"/>
        <w:gridCol w:w="443"/>
        <w:gridCol w:w="281"/>
        <w:gridCol w:w="39"/>
        <w:gridCol w:w="434"/>
        <w:gridCol w:w="662"/>
        <w:gridCol w:w="42"/>
        <w:gridCol w:w="2170"/>
      </w:tblGrid>
      <w:tr w:rsidR="0060428A" w:rsidRPr="0060428A" w:rsidTr="0060428A">
        <w:trPr>
          <w:tblHeader/>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审核确认：招标人或招标代理机构接收资料人员与投标申请人代表对以下须提交的书面报名资料共同核对，审核情况属实。</w:t>
            </w:r>
          </w:p>
        </w:tc>
      </w:tr>
      <w:tr w:rsidR="0060428A" w:rsidRPr="0060428A" w:rsidTr="0060428A">
        <w:trPr>
          <w:tblHeade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招标人或招标代理机构接收资料人员签名：</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投标申请人的代表签名：</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序号</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项目</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内页码</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报名提交资料要求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审核情况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备注</w:t>
            </w:r>
          </w:p>
        </w:tc>
      </w:tr>
      <w:tr w:rsidR="0060428A" w:rsidRPr="0060428A" w:rsidTr="0060428A">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（此栏不需申请人填写）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广州建设工程投标报名申请表（不用装订）</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原件</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须提交书面资料</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企业法定代表人证明书（同以下资料装订为一本）</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原件</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须提交书面资料</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投标人代表的法定代表人授权委托书</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原件</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须提交书面资料</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企业营业执照信息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信息取自交易中心企业库</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企业资质证书信息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信息取自交易中心企业库</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6</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建筑施工企业安全生产许可证信息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信息取自交易中心企业库</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lastRenderedPageBreak/>
              <w:t>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拟委派项目负责人的建造师注册证书或建造师临时执业证信息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信息取自交易中心企业库</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u w:val="single"/>
              </w:rPr>
              <w:t>持有项目负责人安全培训考核合格证明或在有效期内的安全考核合格证书（</w:t>
            </w:r>
            <w:r w:rsidRPr="0060428A">
              <w:rPr>
                <w:rFonts w:ascii="Tahoma" w:eastAsia="宋体" w:hAnsi="Tahoma" w:cs="Tahoma"/>
                <w:color w:val="666666"/>
                <w:kern w:val="0"/>
                <w:sz w:val="18"/>
                <w:szCs w:val="18"/>
                <w:u w:val="single"/>
              </w:rPr>
              <w:t>B</w:t>
            </w:r>
            <w:r w:rsidRPr="0060428A">
              <w:rPr>
                <w:rFonts w:ascii="Tahoma" w:eastAsia="宋体" w:hAnsi="Tahoma" w:cs="Tahoma"/>
                <w:color w:val="666666"/>
                <w:kern w:val="0"/>
                <w:sz w:val="18"/>
                <w:szCs w:val="18"/>
                <w:u w:val="single"/>
              </w:rPr>
              <w:t>类）的上传件，或提供广东省建筑施工企业管理人员安全生产考核信息系统相应人员信息资料的打印页（</w:t>
            </w:r>
            <w:r w:rsidRPr="0060428A">
              <w:rPr>
                <w:rFonts w:ascii="Tahoma" w:eastAsia="宋体" w:hAnsi="Tahoma" w:cs="Tahoma"/>
                <w:color w:val="666666"/>
                <w:kern w:val="0"/>
                <w:sz w:val="18"/>
                <w:szCs w:val="18"/>
                <w:u w:val="single"/>
              </w:rPr>
              <w:t>PDF</w:t>
            </w:r>
            <w:r w:rsidRPr="0060428A">
              <w:rPr>
                <w:rFonts w:ascii="Tahoma" w:eastAsia="宋体" w:hAnsi="Tahoma" w:cs="Tahoma"/>
                <w:color w:val="666666"/>
                <w:kern w:val="0"/>
                <w:sz w:val="18"/>
                <w:szCs w:val="18"/>
                <w:u w:val="single"/>
              </w:rPr>
              <w:t>形式）。</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u w:val="single"/>
              </w:rPr>
              <w:t>取自交易中心企业库或提供广东省建筑施工企业管理人员安全生产考核信息系统相应人员信息资料的打印页（</w:t>
            </w:r>
            <w:r w:rsidRPr="0060428A">
              <w:rPr>
                <w:rFonts w:ascii="Tahoma" w:eastAsia="宋体" w:hAnsi="Tahoma" w:cs="Tahoma"/>
                <w:color w:val="666666"/>
                <w:kern w:val="0"/>
                <w:sz w:val="18"/>
                <w:szCs w:val="18"/>
                <w:u w:val="single"/>
              </w:rPr>
              <w:t>PDF</w:t>
            </w:r>
            <w:r w:rsidRPr="0060428A">
              <w:rPr>
                <w:rFonts w:ascii="Tahoma" w:eastAsia="宋体" w:hAnsi="Tahoma" w:cs="Tahoma"/>
                <w:color w:val="666666"/>
                <w:kern w:val="0"/>
                <w:sz w:val="18"/>
                <w:szCs w:val="18"/>
                <w:u w:val="single"/>
              </w:rPr>
              <w:t>形式）</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u w:val="single"/>
              </w:rPr>
              <w:t>专职安全人员须具有安全生产考核合格证明或在有效期内的安全考核合格证书（</w:t>
            </w:r>
            <w:r w:rsidRPr="0060428A">
              <w:rPr>
                <w:rFonts w:ascii="Tahoma" w:eastAsia="宋体" w:hAnsi="Tahoma" w:cs="Tahoma"/>
                <w:color w:val="666666"/>
                <w:kern w:val="0"/>
                <w:sz w:val="18"/>
                <w:szCs w:val="18"/>
                <w:u w:val="single"/>
              </w:rPr>
              <w:t>C</w:t>
            </w:r>
            <w:r w:rsidRPr="0060428A">
              <w:rPr>
                <w:rFonts w:ascii="Tahoma" w:eastAsia="宋体" w:hAnsi="Tahoma" w:cs="Tahoma"/>
                <w:color w:val="666666"/>
                <w:kern w:val="0"/>
                <w:sz w:val="18"/>
                <w:szCs w:val="18"/>
                <w:u w:val="single"/>
              </w:rPr>
              <w:t>类）的上传件，或提供广东省建筑施工企业管理人员安全生产考核信息系统相应人员信息资料的打印页（</w:t>
            </w:r>
            <w:r w:rsidRPr="0060428A">
              <w:rPr>
                <w:rFonts w:ascii="Tahoma" w:eastAsia="宋体" w:hAnsi="Tahoma" w:cs="Tahoma"/>
                <w:color w:val="666666"/>
                <w:kern w:val="0"/>
                <w:sz w:val="18"/>
                <w:szCs w:val="18"/>
                <w:u w:val="single"/>
              </w:rPr>
              <w:t>PDF</w:t>
            </w:r>
            <w:r w:rsidRPr="0060428A">
              <w:rPr>
                <w:rFonts w:ascii="Tahoma" w:eastAsia="宋体" w:hAnsi="Tahoma" w:cs="Tahoma"/>
                <w:color w:val="666666"/>
                <w:kern w:val="0"/>
                <w:sz w:val="18"/>
                <w:szCs w:val="18"/>
                <w:u w:val="single"/>
              </w:rPr>
              <w:t>形式）。</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u w:val="single"/>
              </w:rPr>
              <w:t>取自交易中心企业库或提供广东省建筑施工企业管理人员安全生产考核信息系统相应人员信息资料的打印页（</w:t>
            </w:r>
            <w:r w:rsidRPr="0060428A">
              <w:rPr>
                <w:rFonts w:ascii="Tahoma" w:eastAsia="宋体" w:hAnsi="Tahoma" w:cs="Tahoma"/>
                <w:color w:val="666666"/>
                <w:kern w:val="0"/>
                <w:sz w:val="18"/>
                <w:szCs w:val="18"/>
                <w:u w:val="single"/>
              </w:rPr>
              <w:t>PDF</w:t>
            </w:r>
            <w:r w:rsidRPr="0060428A">
              <w:rPr>
                <w:rFonts w:ascii="Tahoma" w:eastAsia="宋体" w:hAnsi="Tahoma" w:cs="Tahoma"/>
                <w:color w:val="666666"/>
                <w:kern w:val="0"/>
                <w:sz w:val="18"/>
                <w:szCs w:val="18"/>
                <w:u w:val="single"/>
              </w:rPr>
              <w:t>形式）</w:t>
            </w:r>
          </w:p>
        </w:tc>
      </w:tr>
      <w:tr w:rsidR="0060428A" w:rsidRPr="0060428A" w:rsidTr="0060428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企业类似工程业绩信息</w:t>
            </w:r>
          </w:p>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（设置业绩要求时选择此项）</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中标通知书或免招标的相关证明信息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信息取自交易中心企业库</w:t>
            </w:r>
            <w:r w:rsidRPr="0060428A">
              <w:rPr>
                <w:rFonts w:ascii="Tahoma" w:eastAsia="宋体" w:hAnsi="Tahoma" w:cs="Tahoma"/>
                <w:color w:val="666666"/>
                <w:kern w:val="0"/>
                <w:sz w:val="18"/>
                <w:szCs w:val="18"/>
                <w:u w:val="single"/>
              </w:rPr>
              <w:t>（选择性条款）</w:t>
            </w:r>
          </w:p>
        </w:tc>
      </w:tr>
      <w:tr w:rsidR="0060428A" w:rsidRPr="0060428A" w:rsidTr="006042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施工合同信息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信息取自交易中心企业库</w:t>
            </w:r>
            <w:r w:rsidRPr="0060428A">
              <w:rPr>
                <w:rFonts w:ascii="Tahoma" w:eastAsia="宋体" w:hAnsi="Tahoma" w:cs="Tahoma"/>
                <w:color w:val="666666"/>
                <w:kern w:val="0"/>
                <w:sz w:val="18"/>
                <w:szCs w:val="18"/>
                <w:u w:val="single"/>
              </w:rPr>
              <w:t>（选择性条款）</w:t>
            </w:r>
          </w:p>
        </w:tc>
      </w:tr>
      <w:tr w:rsidR="0060428A" w:rsidRPr="0060428A" w:rsidTr="006042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竣工验收报告或竣工验收证明信息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信息取自交易中心企业库</w:t>
            </w:r>
            <w:r w:rsidRPr="0060428A">
              <w:rPr>
                <w:rFonts w:ascii="Tahoma" w:eastAsia="宋体" w:hAnsi="Tahoma" w:cs="Tahoma"/>
                <w:color w:val="666666"/>
                <w:kern w:val="0"/>
                <w:sz w:val="18"/>
                <w:szCs w:val="18"/>
                <w:u w:val="single"/>
              </w:rPr>
              <w:t>（选择性条款）</w:t>
            </w:r>
          </w:p>
        </w:tc>
      </w:tr>
      <w:tr w:rsidR="0060428A" w:rsidRPr="0060428A" w:rsidTr="006042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可证明业绩技术指标的其他资料信息（如需要）</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信息取自交易中心企业库</w:t>
            </w:r>
            <w:r w:rsidRPr="0060428A">
              <w:rPr>
                <w:rFonts w:ascii="Tahoma" w:eastAsia="宋体" w:hAnsi="Tahoma" w:cs="Tahoma"/>
                <w:color w:val="666666"/>
                <w:kern w:val="0"/>
                <w:sz w:val="18"/>
                <w:szCs w:val="18"/>
                <w:u w:val="single"/>
              </w:rPr>
              <w:t>（选择性条款）</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11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投标人按照附件三的内容签署盖章的投标申请人声明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原件</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须提交书面资料</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r>
    </w:tbl>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注：</w:t>
      </w:r>
      <w:r w:rsidRPr="0060428A">
        <w:rPr>
          <w:rFonts w:ascii="Tahoma" w:eastAsia="宋体" w:hAnsi="Tahoma" w:cs="Tahoma"/>
          <w:b/>
          <w:bCs/>
          <w:color w:val="666666"/>
          <w:kern w:val="0"/>
          <w:sz w:val="18"/>
          <w:szCs w:val="18"/>
        </w:rPr>
        <w:t xml:space="preserve"> 1</w:t>
      </w:r>
      <w:r w:rsidRPr="0060428A">
        <w:rPr>
          <w:rFonts w:ascii="Tahoma" w:eastAsia="宋体" w:hAnsi="Tahoma" w:cs="Tahoma"/>
          <w:b/>
          <w:bCs/>
          <w:color w:val="666666"/>
          <w:kern w:val="0"/>
          <w:sz w:val="18"/>
          <w:szCs w:val="18"/>
        </w:rPr>
        <w:t>、《广州建设工程投标报名申请表》应使用标准格式，（详见广州公共资源交易中心网站</w:t>
      </w:r>
      <w:r w:rsidRPr="0060428A">
        <w:rPr>
          <w:rFonts w:ascii="Tahoma" w:eastAsia="宋体" w:hAnsi="Tahoma" w:cs="Tahoma"/>
          <w:b/>
          <w:bCs/>
          <w:color w:val="666666"/>
          <w:kern w:val="0"/>
          <w:sz w:val="18"/>
          <w:szCs w:val="18"/>
        </w:rPr>
        <w:t>www.gzggzy.cn</w:t>
      </w:r>
      <w:r w:rsidRPr="0060428A">
        <w:rPr>
          <w:rFonts w:ascii="Tahoma" w:eastAsia="宋体" w:hAnsi="Tahoma" w:cs="Tahoma"/>
          <w:b/>
          <w:bCs/>
          <w:color w:val="666666"/>
          <w:kern w:val="0"/>
          <w:sz w:val="18"/>
          <w:szCs w:val="18"/>
        </w:rPr>
        <w:t>）。</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w:t>
      </w:r>
      <w:r w:rsidRPr="0060428A">
        <w:rPr>
          <w:rFonts w:ascii="Tahoma" w:eastAsia="宋体" w:hAnsi="Tahoma" w:cs="Tahoma"/>
          <w:b/>
          <w:bCs/>
          <w:color w:val="666666"/>
          <w:kern w:val="0"/>
          <w:sz w:val="18"/>
          <w:szCs w:val="18"/>
        </w:rPr>
        <w:t>、本表原件审核情况栏及备注栏，投标申请人须留空，由招标人或招标代理单位机构审核后填写。</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lastRenderedPageBreak/>
        <w:t>3</w:t>
      </w:r>
      <w:r w:rsidRPr="0060428A">
        <w:rPr>
          <w:rFonts w:ascii="Tahoma" w:eastAsia="宋体" w:hAnsi="Tahoma" w:cs="Tahoma"/>
          <w:b/>
          <w:bCs/>
          <w:color w:val="666666"/>
          <w:kern w:val="0"/>
          <w:sz w:val="18"/>
          <w:szCs w:val="18"/>
        </w:rPr>
        <w:t>、本表</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报名提交资料要求</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中原件备查指投标申请人需在投标报名时提交原件供核查，并确保在招标期间应招标人和建设行政管理部门及工程招标监督机构提出要求后</w:t>
      </w:r>
      <w:r w:rsidRPr="0060428A">
        <w:rPr>
          <w:rFonts w:ascii="Tahoma" w:eastAsia="宋体" w:hAnsi="Tahoma" w:cs="Tahoma"/>
          <w:b/>
          <w:bCs/>
          <w:color w:val="666666"/>
          <w:kern w:val="0"/>
          <w:sz w:val="18"/>
          <w:szCs w:val="18"/>
        </w:rPr>
        <w:t>2</w:t>
      </w:r>
      <w:r w:rsidRPr="0060428A">
        <w:rPr>
          <w:rFonts w:ascii="Tahoma" w:eastAsia="宋体" w:hAnsi="Tahoma" w:cs="Tahoma"/>
          <w:b/>
          <w:bCs/>
          <w:color w:val="666666"/>
          <w:kern w:val="0"/>
          <w:sz w:val="18"/>
          <w:szCs w:val="18"/>
        </w:rPr>
        <w:t>日内提供原件复查。</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4</w:t>
      </w:r>
      <w:r w:rsidRPr="0060428A">
        <w:rPr>
          <w:rFonts w:ascii="Tahoma" w:eastAsia="宋体" w:hAnsi="Tahoma" w:cs="Tahoma"/>
          <w:b/>
          <w:bCs/>
          <w:color w:val="666666"/>
          <w:kern w:val="0"/>
          <w:sz w:val="18"/>
          <w:szCs w:val="18"/>
        </w:rPr>
        <w:t>、本表一式两份，一份附于报名资料内作为报名资料目录，另一份交回投标申请人的代表。两份表格中每页的</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审核确认</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栏均需双方签署。</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本表中如有修改，修改处须经招标人或招标代理机构接收资料人员和投标单位代表共同签署。</w:t>
      </w:r>
    </w:p>
    <w:p w:rsidR="0060428A" w:rsidRPr="0060428A" w:rsidRDefault="0060428A" w:rsidP="0060428A">
      <w:pPr>
        <w:widowControl/>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br/>
      </w:r>
      <w:bookmarkStart w:id="32" w:name="_Toc421546143"/>
      <w:r w:rsidRPr="0060428A">
        <w:rPr>
          <w:rFonts w:ascii="Tahoma" w:eastAsia="宋体" w:hAnsi="Tahoma" w:cs="Tahoma"/>
          <w:b/>
          <w:bCs/>
          <w:color w:val="666666"/>
          <w:kern w:val="0"/>
          <w:sz w:val="18"/>
          <w:szCs w:val="18"/>
        </w:rPr>
        <w:t>投标申请人报名须提交的书面资料及其他取自交易中心企业库登记的</w:t>
      </w:r>
      <w:bookmarkEnd w:id="32"/>
    </w:p>
    <w:p w:rsidR="0060428A" w:rsidRPr="0060428A" w:rsidRDefault="0060428A" w:rsidP="0060428A">
      <w:pPr>
        <w:widowControl/>
        <w:spacing w:before="100" w:beforeAutospacing="1" w:after="100" w:afterAutospacing="1"/>
        <w:jc w:val="center"/>
        <w:rPr>
          <w:rFonts w:ascii="Tahoma" w:eastAsia="宋体" w:hAnsi="Tahoma" w:cs="Tahoma"/>
          <w:b/>
          <w:bCs/>
          <w:color w:val="666666"/>
          <w:kern w:val="0"/>
          <w:sz w:val="18"/>
          <w:szCs w:val="18"/>
        </w:rPr>
      </w:pPr>
      <w:bookmarkStart w:id="33" w:name="_Toc421546144"/>
      <w:r w:rsidRPr="0060428A">
        <w:rPr>
          <w:rFonts w:ascii="Tahoma" w:eastAsia="宋体" w:hAnsi="Tahoma" w:cs="Tahoma"/>
          <w:b/>
          <w:bCs/>
          <w:color w:val="666666"/>
          <w:kern w:val="0"/>
          <w:sz w:val="18"/>
          <w:szCs w:val="18"/>
        </w:rPr>
        <w:t>信息一览表</w:t>
      </w:r>
      <w:bookmarkEnd w:id="33"/>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资格预审择优评分资料</w:t>
      </w:r>
      <w:r w:rsidRPr="0060428A">
        <w:rPr>
          <w:rFonts w:ascii="Tahoma" w:eastAsia="宋体" w:hAnsi="Tahoma" w:cs="Tahoma"/>
          <w:b/>
          <w:bCs/>
          <w:color w:val="666666"/>
          <w:kern w:val="0"/>
          <w:sz w:val="18"/>
          <w:szCs w:val="18"/>
        </w:rPr>
        <w:t>)</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工程名称：投标申请人（盖章）</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
        <w:gridCol w:w="2095"/>
        <w:gridCol w:w="3063"/>
        <w:gridCol w:w="332"/>
        <w:gridCol w:w="42"/>
        <w:gridCol w:w="563"/>
        <w:gridCol w:w="827"/>
        <w:gridCol w:w="49"/>
        <w:gridCol w:w="1036"/>
      </w:tblGrid>
      <w:tr w:rsidR="0060428A" w:rsidRPr="0060428A" w:rsidTr="0060428A">
        <w:trPr>
          <w:tblHeade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审核确认：招标人或招标代理机构接收资料人员与投标申请人代表对以下须提交的书面报名资料共同核对，审核情况属实。</w:t>
            </w:r>
          </w:p>
        </w:tc>
      </w:tr>
      <w:tr w:rsidR="0060428A" w:rsidRPr="0060428A" w:rsidTr="0060428A">
        <w:trPr>
          <w:tblHeade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招标人或招标代理机构接收资料人员签名：</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投标申请人的代表签名：</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Heade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序号</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项目</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内页码</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b/>
                <w:bCs/>
                <w:color w:val="666666"/>
                <w:kern w:val="0"/>
                <w:sz w:val="18"/>
                <w:szCs w:val="18"/>
              </w:rPr>
              <w:t>报名提交资料要求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审核情况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备注</w:t>
            </w:r>
          </w:p>
        </w:tc>
      </w:tr>
      <w:tr w:rsidR="0060428A" w:rsidRPr="0060428A" w:rsidTr="0060428A">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（此栏不需申请人填写）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拟派项目人员相关证书资料（需提供拟投入本项目人员的上岗证、职称证的复印件）</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原件备查</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择优资料（须提交书面资料）</w:t>
            </w:r>
          </w:p>
        </w:tc>
      </w:tr>
      <w:tr w:rsidR="0060428A" w:rsidRPr="0060428A" w:rsidTr="006042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重合同守信用证书，并提供投标人</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重合同守信用企业</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交易中心企业库基础资料信息网页信息打印页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取自交易中心企业库</w:t>
            </w:r>
          </w:p>
        </w:tc>
      </w:tr>
      <w:tr w:rsidR="0060428A" w:rsidRPr="0060428A" w:rsidTr="006042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财务情况、缴税情况（需提供企业</w:t>
            </w:r>
            <w:r w:rsidRPr="0060428A">
              <w:rPr>
                <w:rFonts w:ascii="Tahoma" w:eastAsia="宋体" w:hAnsi="Tahoma" w:cs="Tahoma"/>
                <w:color w:val="666666"/>
                <w:kern w:val="0"/>
                <w:sz w:val="18"/>
                <w:szCs w:val="18"/>
                <w:u w:val="single"/>
              </w:rPr>
              <w:t>2013</w:t>
            </w:r>
            <w:r w:rsidRPr="0060428A">
              <w:rPr>
                <w:rFonts w:ascii="Tahoma" w:eastAsia="宋体" w:hAnsi="Tahoma" w:cs="Tahoma"/>
                <w:color w:val="666666"/>
                <w:kern w:val="0"/>
                <w:sz w:val="18"/>
                <w:szCs w:val="18"/>
                <w:u w:val="single"/>
              </w:rPr>
              <w:t>、</w:t>
            </w:r>
            <w:r w:rsidRPr="0060428A">
              <w:rPr>
                <w:rFonts w:ascii="Tahoma" w:eastAsia="宋体" w:hAnsi="Tahoma" w:cs="Tahoma"/>
                <w:color w:val="666666"/>
                <w:kern w:val="0"/>
                <w:sz w:val="18"/>
                <w:szCs w:val="18"/>
                <w:u w:val="single"/>
              </w:rPr>
              <w:t>2014</w:t>
            </w:r>
            <w:r w:rsidRPr="0060428A">
              <w:rPr>
                <w:rFonts w:ascii="Tahoma" w:eastAsia="宋体" w:hAnsi="Tahoma" w:cs="Tahoma"/>
                <w:color w:val="666666"/>
                <w:kern w:val="0"/>
                <w:sz w:val="18"/>
                <w:szCs w:val="18"/>
                <w:u w:val="single"/>
              </w:rPr>
              <w:t>、</w:t>
            </w:r>
            <w:r w:rsidRPr="0060428A">
              <w:rPr>
                <w:rFonts w:ascii="Tahoma" w:eastAsia="宋体" w:hAnsi="Tahoma" w:cs="Tahoma"/>
                <w:color w:val="666666"/>
                <w:kern w:val="0"/>
                <w:sz w:val="18"/>
                <w:szCs w:val="18"/>
                <w:u w:val="single"/>
              </w:rPr>
              <w:t>2015</w:t>
            </w:r>
            <w:r w:rsidRPr="0060428A">
              <w:rPr>
                <w:rFonts w:ascii="Tahoma" w:eastAsia="宋体" w:hAnsi="Tahoma" w:cs="Tahoma"/>
                <w:color w:val="666666"/>
                <w:kern w:val="0"/>
                <w:sz w:val="18"/>
                <w:szCs w:val="18"/>
              </w:rPr>
              <w:t>年的经会计师事务所审计的财务报表审计报告、报表、投标人</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u w:val="single"/>
              </w:rPr>
              <w:t>2013</w:t>
            </w:r>
            <w:r w:rsidRPr="0060428A">
              <w:rPr>
                <w:rFonts w:ascii="Tahoma" w:eastAsia="宋体" w:hAnsi="Tahoma" w:cs="Tahoma"/>
                <w:color w:val="666666"/>
                <w:kern w:val="0"/>
                <w:sz w:val="18"/>
                <w:szCs w:val="18"/>
                <w:u w:val="single"/>
              </w:rPr>
              <w:t>、</w:t>
            </w:r>
            <w:r w:rsidRPr="0060428A">
              <w:rPr>
                <w:rFonts w:ascii="Tahoma" w:eastAsia="宋体" w:hAnsi="Tahoma" w:cs="Tahoma"/>
                <w:color w:val="666666"/>
                <w:kern w:val="0"/>
                <w:sz w:val="18"/>
                <w:szCs w:val="18"/>
                <w:u w:val="single"/>
              </w:rPr>
              <w:t>2014</w:t>
            </w:r>
            <w:r w:rsidRPr="0060428A">
              <w:rPr>
                <w:rFonts w:ascii="Tahoma" w:eastAsia="宋体" w:hAnsi="Tahoma" w:cs="Tahoma"/>
                <w:color w:val="666666"/>
                <w:kern w:val="0"/>
                <w:sz w:val="18"/>
                <w:szCs w:val="18"/>
                <w:u w:val="single"/>
              </w:rPr>
              <w:t>、</w:t>
            </w:r>
            <w:r w:rsidRPr="0060428A">
              <w:rPr>
                <w:rFonts w:ascii="Tahoma" w:eastAsia="宋体" w:hAnsi="Tahoma" w:cs="Tahoma"/>
                <w:color w:val="666666"/>
                <w:kern w:val="0"/>
                <w:sz w:val="18"/>
                <w:szCs w:val="18"/>
                <w:u w:val="single"/>
              </w:rPr>
              <w:t>2015</w:t>
            </w:r>
            <w:r w:rsidRPr="0060428A">
              <w:rPr>
                <w:rFonts w:ascii="Tahoma" w:eastAsia="宋体" w:hAnsi="Tahoma" w:cs="Tahoma"/>
                <w:color w:val="666666"/>
                <w:kern w:val="0"/>
                <w:sz w:val="18"/>
                <w:szCs w:val="18"/>
              </w:rPr>
              <w:t>年度纳税总额</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交易中心企业库基础资料信息网页信息打印页）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原件备查</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择优资料（须提交书面资料）</w:t>
            </w:r>
          </w:p>
        </w:tc>
      </w:tr>
      <w:tr w:rsidR="0060428A" w:rsidRPr="0060428A" w:rsidTr="0060428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企业类似工程业绩信息</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（此处填写类似工程业绩名称及企业库业绩编号）</w:t>
            </w:r>
          </w:p>
        </w:tc>
      </w:tr>
      <w:tr w:rsidR="0060428A" w:rsidRPr="0060428A" w:rsidTr="0060428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中标通知书或免招标的相关证明信息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取自交易中心企业库</w:t>
            </w:r>
          </w:p>
        </w:tc>
      </w:tr>
      <w:tr w:rsidR="0060428A" w:rsidRPr="0060428A" w:rsidTr="0060428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施工合同信息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竣工验收报告或竣工验收证明信息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可证明业绩技术指标的其他资料信息（如需要）</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jc w:val="left"/>
              <w:rPr>
                <w:rFonts w:ascii="Tahoma" w:eastAsia="宋体" w:hAnsi="Tahoma" w:cs="Tahoma"/>
                <w:color w:val="666666"/>
                <w:kern w:val="0"/>
                <w:sz w:val="1"/>
                <w:szCs w:val="18"/>
              </w:rPr>
            </w:pPr>
          </w:p>
        </w:tc>
      </w:tr>
    </w:tbl>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注：</w:t>
      </w:r>
      <w:r w:rsidRPr="0060428A">
        <w:rPr>
          <w:rFonts w:ascii="Tahoma" w:eastAsia="宋体" w:hAnsi="Tahoma" w:cs="Tahoma"/>
          <w:b/>
          <w:bCs/>
          <w:color w:val="666666"/>
          <w:kern w:val="0"/>
          <w:sz w:val="18"/>
          <w:szCs w:val="18"/>
        </w:rPr>
        <w:t>1</w:t>
      </w:r>
      <w:r w:rsidRPr="0060428A">
        <w:rPr>
          <w:rFonts w:ascii="Tahoma" w:eastAsia="宋体" w:hAnsi="Tahoma" w:cs="Tahoma"/>
          <w:b/>
          <w:bCs/>
          <w:color w:val="666666"/>
          <w:kern w:val="0"/>
          <w:sz w:val="18"/>
          <w:szCs w:val="18"/>
        </w:rPr>
        <w:t>、本表原件审核情况栏及备注栏，投标申请人须留空，由招标人或招标代理单位机构审核后填写。</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w:t>
      </w:r>
      <w:r w:rsidRPr="0060428A">
        <w:rPr>
          <w:rFonts w:ascii="Tahoma" w:eastAsia="宋体" w:hAnsi="Tahoma" w:cs="Tahoma"/>
          <w:b/>
          <w:bCs/>
          <w:color w:val="666666"/>
          <w:kern w:val="0"/>
          <w:sz w:val="18"/>
          <w:szCs w:val="18"/>
        </w:rPr>
        <w:t>、本表</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报名提交资料要求</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中原件备查指投标申请人需在投标报名时提交原件供核查，并确保在招标期间应招标人和建设行政管理部门及工程招标监督机构提出要求后</w:t>
      </w:r>
      <w:r w:rsidRPr="0060428A">
        <w:rPr>
          <w:rFonts w:ascii="Tahoma" w:eastAsia="宋体" w:hAnsi="Tahoma" w:cs="Tahoma"/>
          <w:b/>
          <w:bCs/>
          <w:color w:val="666666"/>
          <w:kern w:val="0"/>
          <w:sz w:val="18"/>
          <w:szCs w:val="18"/>
        </w:rPr>
        <w:t>2</w:t>
      </w:r>
      <w:r w:rsidRPr="0060428A">
        <w:rPr>
          <w:rFonts w:ascii="Tahoma" w:eastAsia="宋体" w:hAnsi="Tahoma" w:cs="Tahoma"/>
          <w:b/>
          <w:bCs/>
          <w:color w:val="666666"/>
          <w:kern w:val="0"/>
          <w:sz w:val="18"/>
          <w:szCs w:val="18"/>
        </w:rPr>
        <w:t>日内提供原件复查。</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lastRenderedPageBreak/>
        <w:t>3</w:t>
      </w:r>
      <w:r w:rsidRPr="0060428A">
        <w:rPr>
          <w:rFonts w:ascii="Tahoma" w:eastAsia="宋体" w:hAnsi="Tahoma" w:cs="Tahoma"/>
          <w:b/>
          <w:bCs/>
          <w:color w:val="666666"/>
          <w:kern w:val="0"/>
          <w:sz w:val="18"/>
          <w:szCs w:val="18"/>
        </w:rPr>
        <w:t>、本表一式两份，一份附于报名资料内作为报名资料目录，另一份交回投标申请人的代表。两份表格中每页的</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审核确认</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栏均需双方签署。本表中如有修改，修改处须经招标人或招标代理机构接收资料人员和投标单位代表共同签署。</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4</w:t>
      </w:r>
      <w:r w:rsidRPr="0060428A">
        <w:rPr>
          <w:rFonts w:ascii="Tahoma" w:eastAsia="宋体" w:hAnsi="Tahoma" w:cs="Tahoma"/>
          <w:b/>
          <w:bCs/>
          <w:color w:val="666666"/>
          <w:kern w:val="0"/>
          <w:sz w:val="18"/>
          <w:szCs w:val="18"/>
        </w:rPr>
        <w:t>、此表审核情况栏须留空，由招标人或招标代理单位机构审核后在</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审核情况栏</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填写提交原件提交核查情况：</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完整</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或</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不完整</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5</w:t>
      </w:r>
      <w:r w:rsidRPr="0060428A">
        <w:rPr>
          <w:rFonts w:ascii="Tahoma" w:eastAsia="宋体" w:hAnsi="Tahoma" w:cs="Tahoma"/>
          <w:b/>
          <w:bCs/>
          <w:color w:val="666666"/>
          <w:kern w:val="0"/>
          <w:sz w:val="18"/>
          <w:szCs w:val="18"/>
        </w:rPr>
        <w:t>、《投标申请人报名须提交的书面资料及其他取自交易中心企业库登记的信息一览表</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资格预审择优评分资料</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》只作为择优评分依据，不作为资格预审不合格的依据。原件核查情况注明</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不完整</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项目对应择优评分资料不能参与《投标申请人资格预审择优表》对应项目择优评分。</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6</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u w:val="single"/>
        </w:rPr>
        <w:t>企业类似工程业绩是指本招标公告第九条投标人合格条件第</w:t>
      </w:r>
      <w:r w:rsidRPr="0060428A">
        <w:rPr>
          <w:rFonts w:ascii="Tahoma" w:eastAsia="宋体" w:hAnsi="Tahoma" w:cs="Tahoma"/>
          <w:b/>
          <w:bCs/>
          <w:color w:val="666666"/>
          <w:kern w:val="0"/>
          <w:sz w:val="18"/>
          <w:szCs w:val="18"/>
          <w:u w:val="single"/>
        </w:rPr>
        <w:t>7</w:t>
      </w:r>
      <w:r w:rsidRPr="0060428A">
        <w:rPr>
          <w:rFonts w:ascii="Tahoma" w:eastAsia="宋体" w:hAnsi="Tahoma" w:cs="Tahoma"/>
          <w:b/>
          <w:bCs/>
          <w:color w:val="666666"/>
          <w:kern w:val="0"/>
          <w:sz w:val="18"/>
          <w:szCs w:val="18"/>
          <w:u w:val="single"/>
        </w:rPr>
        <w:t>点所要求的工程业绩。</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附件三：</w:t>
      </w:r>
    </w:p>
    <w:p w:rsidR="0060428A" w:rsidRPr="0060428A" w:rsidRDefault="0060428A" w:rsidP="0060428A">
      <w:pPr>
        <w:widowControl/>
        <w:spacing w:before="100" w:beforeAutospacing="1" w:after="100" w:afterAutospacing="1"/>
        <w:jc w:val="center"/>
        <w:rPr>
          <w:rFonts w:ascii="Tahoma" w:eastAsia="宋体" w:hAnsi="Tahoma" w:cs="Tahoma"/>
          <w:b/>
          <w:bCs/>
          <w:color w:val="666666"/>
          <w:kern w:val="0"/>
          <w:sz w:val="18"/>
          <w:szCs w:val="18"/>
        </w:rPr>
      </w:pPr>
      <w:bookmarkStart w:id="34" w:name="_Toc416357992"/>
      <w:bookmarkStart w:id="35" w:name="_Toc266881405"/>
      <w:bookmarkStart w:id="36" w:name="_Toc253143224"/>
      <w:bookmarkStart w:id="37" w:name="_Toc249846232"/>
      <w:bookmarkStart w:id="38" w:name="_Toc245024005"/>
      <w:bookmarkEnd w:id="34"/>
      <w:bookmarkEnd w:id="35"/>
      <w:bookmarkEnd w:id="36"/>
      <w:bookmarkEnd w:id="37"/>
      <w:r w:rsidRPr="0060428A">
        <w:rPr>
          <w:rFonts w:ascii="Tahoma" w:eastAsia="宋体" w:hAnsi="Tahoma" w:cs="Tahoma"/>
          <w:b/>
          <w:bCs/>
          <w:color w:val="666666"/>
          <w:kern w:val="0"/>
          <w:sz w:val="18"/>
          <w:szCs w:val="18"/>
        </w:rPr>
        <w:t>投标申请人</w:t>
      </w:r>
      <w:bookmarkEnd w:id="38"/>
      <w:r w:rsidRPr="0060428A">
        <w:rPr>
          <w:rFonts w:ascii="Tahoma" w:eastAsia="宋体" w:hAnsi="Tahoma" w:cs="Tahoma"/>
          <w:b/>
          <w:bCs/>
          <w:color w:val="666666"/>
          <w:kern w:val="0"/>
          <w:sz w:val="18"/>
          <w:szCs w:val="18"/>
        </w:rPr>
        <w:t>声明</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广州市住房和城乡建设委员会、本招标项目招标人及招标监管机构：</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本公司就参加投标工作，作出郑重声明：</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一、本公司保证投标报名材料及其后提供的一切材料都是真实的。</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二、本公司保证在本项目投标中不与其他单位围标、串标，不出让投标资格，不向招标人或评标委员会成员行贿。</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三、本公司没有处于被责令停业的状态；没有处于被建设行政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四、本公司拟委派专职安全员兼任本工程的工地余泥渣土运输与排放管理员（适用于施工总承包或无施工总承包单位的专业承包招标项目）。本公司严格遵守建设工程余泥渣土运输与排放管理制度，执行</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一不准进、三不准出</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五、本公司及其有隶属关系的机构没有参加本项目的设计、前期工作、招标文件编写、监理工作；本公司与承担本招标项目监理业务的单位没有隶属关系或其他利害关系。</w:t>
      </w:r>
      <w:r w:rsidRPr="0060428A">
        <w:rPr>
          <w:rFonts w:ascii="Tahoma" w:eastAsia="宋体" w:hAnsi="Tahoma" w:cs="Tahoma"/>
          <w:b/>
          <w:bCs/>
          <w:color w:val="666666"/>
          <w:kern w:val="0"/>
          <w:sz w:val="18"/>
          <w:szCs w:val="18"/>
        </w:rPr>
        <w:t xml:space="preserve"> </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六、本公司保证本项目负责人本人凭身份证出席开标会并亲自签到。</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七、本公司保证本项目拟派的项目负责人和安全员没有在其他在建项目中任职。</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lastRenderedPageBreak/>
        <w:t>八、本公司承诺，中标后按照《广州市建筑工程劳务分包管理办法（试行）》（穗建筑﹝</w:t>
      </w:r>
      <w:r w:rsidRPr="0060428A">
        <w:rPr>
          <w:rFonts w:ascii="Tahoma" w:eastAsia="宋体" w:hAnsi="Tahoma" w:cs="Tahoma"/>
          <w:b/>
          <w:bCs/>
          <w:color w:val="666666"/>
          <w:kern w:val="0"/>
          <w:sz w:val="18"/>
          <w:szCs w:val="18"/>
        </w:rPr>
        <w:t>2013</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428</w:t>
      </w:r>
      <w:r w:rsidRPr="0060428A">
        <w:rPr>
          <w:rFonts w:ascii="Tahoma" w:eastAsia="宋体" w:hAnsi="Tahoma" w:cs="Tahoma"/>
          <w:b/>
          <w:bCs/>
          <w:color w:val="666666"/>
          <w:kern w:val="0"/>
          <w:sz w:val="18"/>
          <w:szCs w:val="18"/>
        </w:rPr>
        <w:t>号）的规定发包劳务或使用自有劳务队伍。</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本公司违反上述保证，或本声明陈述与事实不符，经查实，本公司愿意接受公开通报，承担由此带来的法律后果，并自愿停止参加广州市行政辖区内的招标投标活动三个月。</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特此声明</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声明企业：</w:t>
      </w:r>
    </w:p>
    <w:p w:rsidR="0060428A" w:rsidRPr="0060428A" w:rsidRDefault="0060428A" w:rsidP="0060428A">
      <w:pPr>
        <w:widowControl/>
        <w:spacing w:before="100" w:beforeAutospacing="1" w:after="100" w:afterAutospacing="1"/>
        <w:jc w:val="righ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年月日</w:t>
      </w:r>
    </w:p>
    <w:p w:rsidR="0060428A" w:rsidRPr="0060428A" w:rsidRDefault="0060428A" w:rsidP="0060428A">
      <w:pPr>
        <w:widowControl/>
        <w:spacing w:before="100" w:beforeAutospacing="1" w:after="100" w:afterAutospacing="1"/>
        <w:jc w:val="center"/>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法定代表人签字：</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企业公章</w:t>
      </w:r>
    </w:p>
    <w:p w:rsidR="0060428A" w:rsidRPr="0060428A" w:rsidRDefault="0060428A" w:rsidP="0060428A">
      <w:pPr>
        <w:widowControl/>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br w:type="textWrapping" w:clear="all"/>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附件四：</w:t>
      </w:r>
    </w:p>
    <w:p w:rsidR="0060428A" w:rsidRPr="0060428A" w:rsidRDefault="0060428A" w:rsidP="0060428A">
      <w:pPr>
        <w:widowControl/>
        <w:spacing w:before="100" w:beforeAutospacing="1" w:after="100" w:afterAutospacing="1"/>
        <w:jc w:val="center"/>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择优表（综合得分</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业主综合评价</w:t>
      </w:r>
      <w:r w:rsidRPr="0060428A">
        <w:rPr>
          <w:rFonts w:ascii="Tahoma" w:eastAsia="宋体" w:hAnsi="Tahoma" w:cs="Tahoma"/>
          <w:b/>
          <w:bCs/>
          <w:color w:val="666666"/>
          <w:kern w:val="0"/>
          <w:sz w:val="18"/>
          <w:szCs w:val="18"/>
        </w:rPr>
        <w:t>*20%+</w:t>
      </w:r>
      <w:r w:rsidRPr="0060428A">
        <w:rPr>
          <w:rFonts w:ascii="Tahoma" w:eastAsia="宋体" w:hAnsi="Tahoma" w:cs="Tahoma"/>
          <w:b/>
          <w:bCs/>
          <w:color w:val="666666"/>
          <w:kern w:val="0"/>
          <w:sz w:val="18"/>
          <w:szCs w:val="18"/>
        </w:rPr>
        <w:t>综合诚信评价排名得分</w:t>
      </w:r>
      <w:r w:rsidRPr="0060428A">
        <w:rPr>
          <w:rFonts w:ascii="Tahoma" w:eastAsia="宋体" w:hAnsi="Tahoma" w:cs="Tahoma"/>
          <w:b/>
          <w:bCs/>
          <w:color w:val="666666"/>
          <w:kern w:val="0"/>
          <w:sz w:val="18"/>
          <w:szCs w:val="18"/>
        </w:rPr>
        <w:t>*80%</w:t>
      </w:r>
      <w:r w:rsidRPr="0060428A">
        <w:rPr>
          <w:rFonts w:ascii="Tahoma" w:eastAsia="宋体" w:hAnsi="Tahoma" w:cs="Tahoma"/>
          <w:b/>
          <w:bCs/>
          <w:color w:val="666666"/>
          <w:kern w:val="0"/>
          <w:sz w:val="18"/>
          <w:szCs w:val="1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9"/>
        <w:gridCol w:w="1293"/>
        <w:gridCol w:w="279"/>
        <w:gridCol w:w="2822"/>
        <w:gridCol w:w="3253"/>
      </w:tblGrid>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环节</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环节</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子项</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加分</w:t>
            </w:r>
          </w:p>
        </w:tc>
      </w:tr>
      <w:tr w:rsidR="0060428A" w:rsidRPr="0060428A" w:rsidTr="0060428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业主综合评价</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业主综合评价（权重</w:t>
            </w:r>
            <w:r w:rsidRPr="0060428A">
              <w:rPr>
                <w:rFonts w:ascii="Tahoma" w:eastAsia="宋体" w:hAnsi="Tahoma" w:cs="Tahoma"/>
                <w:color w:val="666666"/>
                <w:kern w:val="0"/>
                <w:sz w:val="18"/>
                <w:szCs w:val="18"/>
              </w:rPr>
              <w:t>20%</w:t>
            </w:r>
            <w:r w:rsidRPr="0060428A">
              <w:rPr>
                <w:rFonts w:ascii="Tahoma" w:eastAsia="宋体" w:hAnsi="Tahoma" w:cs="Tahoma"/>
                <w:color w:val="666666"/>
                <w:kern w:val="0"/>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人员情况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优：得</w:t>
            </w:r>
            <w:r w:rsidRPr="0060428A">
              <w:rPr>
                <w:rFonts w:ascii="Tahoma" w:eastAsia="宋体" w:hAnsi="Tahoma" w:cs="Tahoma"/>
                <w:color w:val="666666"/>
                <w:kern w:val="0"/>
                <w:sz w:val="18"/>
                <w:szCs w:val="18"/>
              </w:rPr>
              <w:t>25</w:t>
            </w:r>
            <w:r w:rsidRPr="0060428A">
              <w:rPr>
                <w:rFonts w:ascii="Tahoma" w:eastAsia="宋体" w:hAnsi="Tahoma" w:cs="Tahoma"/>
                <w:color w:val="666666"/>
                <w:kern w:val="0"/>
                <w:sz w:val="18"/>
                <w:szCs w:val="18"/>
              </w:rPr>
              <w:t>分，良：得</w:t>
            </w:r>
            <w:r w:rsidRPr="0060428A">
              <w:rPr>
                <w:rFonts w:ascii="Tahoma" w:eastAsia="宋体" w:hAnsi="Tahoma" w:cs="Tahoma"/>
                <w:color w:val="666666"/>
                <w:kern w:val="0"/>
                <w:sz w:val="18"/>
                <w:szCs w:val="18"/>
              </w:rPr>
              <w:t>15</w:t>
            </w:r>
            <w:r w:rsidRPr="0060428A">
              <w:rPr>
                <w:rFonts w:ascii="Tahoma" w:eastAsia="宋体" w:hAnsi="Tahoma" w:cs="Tahoma"/>
                <w:color w:val="666666"/>
                <w:kern w:val="0"/>
                <w:sz w:val="18"/>
                <w:szCs w:val="18"/>
              </w:rPr>
              <w:t>分；中：得</w:t>
            </w:r>
            <w:r w:rsidRPr="0060428A">
              <w:rPr>
                <w:rFonts w:ascii="Tahoma" w:eastAsia="宋体" w:hAnsi="Tahoma" w:cs="Tahoma"/>
                <w:color w:val="666666"/>
                <w:kern w:val="0"/>
                <w:sz w:val="18"/>
                <w:szCs w:val="18"/>
              </w:rPr>
              <w:t>5</w:t>
            </w:r>
            <w:r w:rsidRPr="0060428A">
              <w:rPr>
                <w:rFonts w:ascii="Tahoma" w:eastAsia="宋体" w:hAnsi="Tahoma" w:cs="Tahoma"/>
                <w:color w:val="666666"/>
                <w:kern w:val="0"/>
                <w:sz w:val="18"/>
                <w:szCs w:val="18"/>
              </w:rPr>
              <w:t>分；差：得</w:t>
            </w:r>
            <w:r w:rsidRPr="0060428A">
              <w:rPr>
                <w:rFonts w:ascii="Tahoma" w:eastAsia="宋体" w:hAnsi="Tahoma" w:cs="Tahoma"/>
                <w:color w:val="666666"/>
                <w:kern w:val="0"/>
                <w:sz w:val="18"/>
                <w:szCs w:val="18"/>
              </w:rPr>
              <w:t>0</w:t>
            </w:r>
            <w:r w:rsidRPr="0060428A">
              <w:rPr>
                <w:rFonts w:ascii="Tahoma" w:eastAsia="宋体" w:hAnsi="Tahoma" w:cs="Tahoma"/>
                <w:color w:val="666666"/>
                <w:kern w:val="0"/>
                <w:sz w:val="18"/>
                <w:szCs w:val="18"/>
              </w:rPr>
              <w:t>分</w:t>
            </w:r>
          </w:p>
        </w:tc>
      </w:tr>
      <w:tr w:rsidR="0060428A" w:rsidRPr="0060428A" w:rsidTr="006042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履约情况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优：得</w:t>
            </w:r>
            <w:r w:rsidRPr="0060428A">
              <w:rPr>
                <w:rFonts w:ascii="Tahoma" w:eastAsia="宋体" w:hAnsi="Tahoma" w:cs="Tahoma"/>
                <w:color w:val="666666"/>
                <w:kern w:val="0"/>
                <w:sz w:val="18"/>
                <w:szCs w:val="18"/>
              </w:rPr>
              <w:t>25</w:t>
            </w:r>
            <w:r w:rsidRPr="0060428A">
              <w:rPr>
                <w:rFonts w:ascii="Tahoma" w:eastAsia="宋体" w:hAnsi="Tahoma" w:cs="Tahoma"/>
                <w:color w:val="666666"/>
                <w:kern w:val="0"/>
                <w:sz w:val="18"/>
                <w:szCs w:val="18"/>
              </w:rPr>
              <w:t>分，良：得</w:t>
            </w:r>
            <w:r w:rsidRPr="0060428A">
              <w:rPr>
                <w:rFonts w:ascii="Tahoma" w:eastAsia="宋体" w:hAnsi="Tahoma" w:cs="Tahoma"/>
                <w:color w:val="666666"/>
                <w:kern w:val="0"/>
                <w:sz w:val="18"/>
                <w:szCs w:val="18"/>
              </w:rPr>
              <w:t>15</w:t>
            </w:r>
            <w:r w:rsidRPr="0060428A">
              <w:rPr>
                <w:rFonts w:ascii="Tahoma" w:eastAsia="宋体" w:hAnsi="Tahoma" w:cs="Tahoma"/>
                <w:color w:val="666666"/>
                <w:kern w:val="0"/>
                <w:sz w:val="18"/>
                <w:szCs w:val="18"/>
              </w:rPr>
              <w:t>分；中：得</w:t>
            </w:r>
            <w:r w:rsidRPr="0060428A">
              <w:rPr>
                <w:rFonts w:ascii="Tahoma" w:eastAsia="宋体" w:hAnsi="Tahoma" w:cs="Tahoma"/>
                <w:color w:val="666666"/>
                <w:kern w:val="0"/>
                <w:sz w:val="18"/>
                <w:szCs w:val="18"/>
              </w:rPr>
              <w:t>5</w:t>
            </w:r>
            <w:r w:rsidRPr="0060428A">
              <w:rPr>
                <w:rFonts w:ascii="Tahoma" w:eastAsia="宋体" w:hAnsi="Tahoma" w:cs="Tahoma"/>
                <w:color w:val="666666"/>
                <w:kern w:val="0"/>
                <w:sz w:val="18"/>
                <w:szCs w:val="18"/>
              </w:rPr>
              <w:t>分；差：得</w:t>
            </w:r>
            <w:r w:rsidRPr="0060428A">
              <w:rPr>
                <w:rFonts w:ascii="Tahoma" w:eastAsia="宋体" w:hAnsi="Tahoma" w:cs="Tahoma"/>
                <w:color w:val="666666"/>
                <w:kern w:val="0"/>
                <w:sz w:val="18"/>
                <w:szCs w:val="18"/>
              </w:rPr>
              <w:t>0</w:t>
            </w:r>
            <w:r w:rsidRPr="0060428A">
              <w:rPr>
                <w:rFonts w:ascii="Tahoma" w:eastAsia="宋体" w:hAnsi="Tahoma" w:cs="Tahoma"/>
                <w:color w:val="666666"/>
                <w:kern w:val="0"/>
                <w:sz w:val="18"/>
                <w:szCs w:val="18"/>
              </w:rPr>
              <w:t>分</w:t>
            </w:r>
          </w:p>
        </w:tc>
      </w:tr>
      <w:tr w:rsidR="0060428A" w:rsidRPr="0060428A" w:rsidTr="006042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财务状况、缴税情况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优：得</w:t>
            </w:r>
            <w:r w:rsidRPr="0060428A">
              <w:rPr>
                <w:rFonts w:ascii="Tahoma" w:eastAsia="宋体" w:hAnsi="Tahoma" w:cs="Tahoma"/>
                <w:color w:val="666666"/>
                <w:kern w:val="0"/>
                <w:sz w:val="18"/>
                <w:szCs w:val="18"/>
              </w:rPr>
              <w:t>25</w:t>
            </w:r>
            <w:r w:rsidRPr="0060428A">
              <w:rPr>
                <w:rFonts w:ascii="Tahoma" w:eastAsia="宋体" w:hAnsi="Tahoma" w:cs="Tahoma"/>
                <w:color w:val="666666"/>
                <w:kern w:val="0"/>
                <w:sz w:val="18"/>
                <w:szCs w:val="18"/>
              </w:rPr>
              <w:t>分，良：得</w:t>
            </w:r>
            <w:r w:rsidRPr="0060428A">
              <w:rPr>
                <w:rFonts w:ascii="Tahoma" w:eastAsia="宋体" w:hAnsi="Tahoma" w:cs="Tahoma"/>
                <w:color w:val="666666"/>
                <w:kern w:val="0"/>
                <w:sz w:val="18"/>
                <w:szCs w:val="18"/>
              </w:rPr>
              <w:t>15</w:t>
            </w:r>
            <w:r w:rsidRPr="0060428A">
              <w:rPr>
                <w:rFonts w:ascii="Tahoma" w:eastAsia="宋体" w:hAnsi="Tahoma" w:cs="Tahoma"/>
                <w:color w:val="666666"/>
                <w:kern w:val="0"/>
                <w:sz w:val="18"/>
                <w:szCs w:val="18"/>
              </w:rPr>
              <w:t>分；中：得</w:t>
            </w:r>
            <w:r w:rsidRPr="0060428A">
              <w:rPr>
                <w:rFonts w:ascii="Tahoma" w:eastAsia="宋体" w:hAnsi="Tahoma" w:cs="Tahoma"/>
                <w:color w:val="666666"/>
                <w:kern w:val="0"/>
                <w:sz w:val="18"/>
                <w:szCs w:val="18"/>
              </w:rPr>
              <w:t>5</w:t>
            </w:r>
            <w:r w:rsidRPr="0060428A">
              <w:rPr>
                <w:rFonts w:ascii="Tahoma" w:eastAsia="宋体" w:hAnsi="Tahoma" w:cs="Tahoma"/>
                <w:color w:val="666666"/>
                <w:kern w:val="0"/>
                <w:sz w:val="18"/>
                <w:szCs w:val="18"/>
              </w:rPr>
              <w:t>分；差：得</w:t>
            </w:r>
            <w:r w:rsidRPr="0060428A">
              <w:rPr>
                <w:rFonts w:ascii="Tahoma" w:eastAsia="宋体" w:hAnsi="Tahoma" w:cs="Tahoma"/>
                <w:color w:val="666666"/>
                <w:kern w:val="0"/>
                <w:sz w:val="18"/>
                <w:szCs w:val="18"/>
              </w:rPr>
              <w:t>0</w:t>
            </w:r>
            <w:r w:rsidRPr="0060428A">
              <w:rPr>
                <w:rFonts w:ascii="Tahoma" w:eastAsia="宋体" w:hAnsi="Tahoma" w:cs="Tahoma"/>
                <w:color w:val="666666"/>
                <w:kern w:val="0"/>
                <w:sz w:val="18"/>
                <w:szCs w:val="18"/>
              </w:rPr>
              <w:t>分</w:t>
            </w:r>
          </w:p>
        </w:tc>
      </w:tr>
      <w:tr w:rsidR="0060428A" w:rsidRPr="0060428A" w:rsidTr="006042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w:t>
            </w:r>
            <w:r w:rsidRPr="0060428A">
              <w:rPr>
                <w:rFonts w:ascii="Tahoma" w:eastAsia="宋体" w:hAnsi="Tahoma" w:cs="Tahoma"/>
                <w:color w:val="666666"/>
                <w:kern w:val="0"/>
                <w:sz w:val="18"/>
                <w:szCs w:val="18"/>
              </w:rPr>
              <w:t>2013</w:t>
            </w:r>
            <w:r w:rsidRPr="0060428A">
              <w:rPr>
                <w:rFonts w:ascii="Tahoma" w:eastAsia="宋体" w:hAnsi="Tahoma" w:cs="Tahoma"/>
                <w:color w:val="666666"/>
                <w:kern w:val="0"/>
                <w:sz w:val="18"/>
                <w:szCs w:val="18"/>
              </w:rPr>
              <w:t>年</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月</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日至今完成的类似工程业绩</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优：得</w:t>
            </w:r>
            <w:r w:rsidRPr="0060428A">
              <w:rPr>
                <w:rFonts w:ascii="Tahoma" w:eastAsia="宋体" w:hAnsi="Tahoma" w:cs="Tahoma"/>
                <w:color w:val="666666"/>
                <w:kern w:val="0"/>
                <w:sz w:val="18"/>
                <w:szCs w:val="18"/>
              </w:rPr>
              <w:t>25</w:t>
            </w:r>
            <w:r w:rsidRPr="0060428A">
              <w:rPr>
                <w:rFonts w:ascii="Tahoma" w:eastAsia="宋体" w:hAnsi="Tahoma" w:cs="Tahoma"/>
                <w:color w:val="666666"/>
                <w:kern w:val="0"/>
                <w:sz w:val="18"/>
                <w:szCs w:val="18"/>
              </w:rPr>
              <w:t>分，良：得</w:t>
            </w:r>
            <w:r w:rsidRPr="0060428A">
              <w:rPr>
                <w:rFonts w:ascii="Tahoma" w:eastAsia="宋体" w:hAnsi="Tahoma" w:cs="Tahoma"/>
                <w:color w:val="666666"/>
                <w:kern w:val="0"/>
                <w:sz w:val="18"/>
                <w:szCs w:val="18"/>
              </w:rPr>
              <w:t>15</w:t>
            </w:r>
            <w:r w:rsidRPr="0060428A">
              <w:rPr>
                <w:rFonts w:ascii="Tahoma" w:eastAsia="宋体" w:hAnsi="Tahoma" w:cs="Tahoma"/>
                <w:color w:val="666666"/>
                <w:kern w:val="0"/>
                <w:sz w:val="18"/>
                <w:szCs w:val="18"/>
              </w:rPr>
              <w:t>分；中：得</w:t>
            </w:r>
            <w:r w:rsidRPr="0060428A">
              <w:rPr>
                <w:rFonts w:ascii="Tahoma" w:eastAsia="宋体" w:hAnsi="Tahoma" w:cs="Tahoma"/>
                <w:color w:val="666666"/>
                <w:kern w:val="0"/>
                <w:sz w:val="18"/>
                <w:szCs w:val="18"/>
              </w:rPr>
              <w:t>5</w:t>
            </w:r>
            <w:r w:rsidRPr="0060428A">
              <w:rPr>
                <w:rFonts w:ascii="Tahoma" w:eastAsia="宋体" w:hAnsi="Tahoma" w:cs="Tahoma"/>
                <w:color w:val="666666"/>
                <w:kern w:val="0"/>
                <w:sz w:val="18"/>
                <w:szCs w:val="18"/>
              </w:rPr>
              <w:t>分；差：得</w:t>
            </w:r>
            <w:r w:rsidRPr="0060428A">
              <w:rPr>
                <w:rFonts w:ascii="Tahoma" w:eastAsia="宋体" w:hAnsi="Tahoma" w:cs="Tahoma"/>
                <w:color w:val="666666"/>
                <w:kern w:val="0"/>
                <w:sz w:val="18"/>
                <w:szCs w:val="18"/>
              </w:rPr>
              <w:t>0</w:t>
            </w:r>
            <w:r w:rsidRPr="0060428A">
              <w:rPr>
                <w:rFonts w:ascii="Tahoma" w:eastAsia="宋体" w:hAnsi="Tahoma" w:cs="Tahoma"/>
                <w:color w:val="666666"/>
                <w:kern w:val="0"/>
                <w:sz w:val="18"/>
                <w:szCs w:val="18"/>
              </w:rPr>
              <w:t>分</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企业综合诚信评价</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企业综合诚信评价（权重</w:t>
            </w:r>
            <w:r w:rsidRPr="0060428A">
              <w:rPr>
                <w:rFonts w:ascii="Tahoma" w:eastAsia="宋体" w:hAnsi="Tahoma" w:cs="Tahoma"/>
                <w:color w:val="666666"/>
                <w:kern w:val="0"/>
                <w:sz w:val="18"/>
                <w:szCs w:val="18"/>
              </w:rPr>
              <w:t>80%</w:t>
            </w:r>
            <w:r w:rsidRPr="0060428A">
              <w:rPr>
                <w:rFonts w:ascii="Tahoma" w:eastAsia="宋体" w:hAnsi="Tahoma" w:cs="Tahoma"/>
                <w:color w:val="666666"/>
                <w:kern w:val="0"/>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本项目的企业综合诚信评价排名得分，以</w:t>
            </w:r>
            <w:r w:rsidRPr="0060428A">
              <w:rPr>
                <w:rFonts w:ascii="Tahoma" w:eastAsia="宋体" w:hAnsi="Tahoma" w:cs="Tahoma"/>
                <w:color w:val="666666"/>
                <w:kern w:val="0"/>
                <w:sz w:val="18"/>
                <w:szCs w:val="18"/>
                <w:u w:val="single"/>
              </w:rPr>
              <w:t xml:space="preserve"> </w:t>
            </w:r>
            <w:r w:rsidRPr="0060428A">
              <w:rPr>
                <w:rFonts w:ascii="Tahoma" w:eastAsia="宋体" w:hAnsi="Tahoma" w:cs="Tahoma"/>
                <w:color w:val="666666"/>
                <w:kern w:val="0"/>
                <w:sz w:val="18"/>
                <w:szCs w:val="18"/>
                <w:u w:val="single"/>
              </w:rPr>
              <w:t>施工</w:t>
            </w:r>
            <w:r w:rsidRPr="0060428A">
              <w:rPr>
                <w:rFonts w:ascii="Tahoma" w:eastAsia="宋体" w:hAnsi="Tahoma" w:cs="Tahoma"/>
                <w:color w:val="666666"/>
                <w:kern w:val="0"/>
                <w:sz w:val="18"/>
                <w:szCs w:val="18"/>
                <w:u w:val="single"/>
              </w:rPr>
              <w:t>-</w:t>
            </w:r>
            <w:r w:rsidRPr="0060428A">
              <w:rPr>
                <w:rFonts w:ascii="Tahoma" w:eastAsia="宋体" w:hAnsi="Tahoma" w:cs="Tahoma"/>
                <w:color w:val="666666"/>
                <w:kern w:val="0"/>
                <w:sz w:val="18"/>
                <w:szCs w:val="18"/>
                <w:u w:val="single"/>
              </w:rPr>
              <w:t>机电设备安装工程</w:t>
            </w:r>
            <w:r w:rsidRPr="0060428A">
              <w:rPr>
                <w:rFonts w:ascii="Tahoma" w:eastAsia="宋体" w:hAnsi="Tahoma" w:cs="Tahoma"/>
                <w:color w:val="666666"/>
                <w:kern w:val="0"/>
                <w:sz w:val="18"/>
                <w:szCs w:val="18"/>
              </w:rPr>
              <w:t>排名为准。综合诚信评价排名以资格审查结束的当日，广州公共资源交易中心网站上公布的企业</w:t>
            </w:r>
            <w:r w:rsidRPr="0060428A">
              <w:rPr>
                <w:rFonts w:ascii="Tahoma" w:eastAsia="宋体" w:hAnsi="Tahoma" w:cs="Tahoma"/>
                <w:color w:val="666666"/>
                <w:kern w:val="0"/>
                <w:sz w:val="18"/>
                <w:szCs w:val="18"/>
                <w:u w:val="single"/>
              </w:rPr>
              <w:t>60</w:t>
            </w:r>
            <w:r w:rsidRPr="0060428A">
              <w:rPr>
                <w:rFonts w:ascii="Tahoma" w:eastAsia="宋体" w:hAnsi="Tahoma" w:cs="Tahoma"/>
                <w:color w:val="666666"/>
                <w:kern w:val="0"/>
                <w:sz w:val="18"/>
                <w:szCs w:val="18"/>
                <w:u w:val="single"/>
              </w:rPr>
              <w:t>日诚信分排名</w:t>
            </w:r>
            <w:r w:rsidRPr="0060428A">
              <w:rPr>
                <w:rFonts w:ascii="Tahoma" w:eastAsia="宋体" w:hAnsi="Tahoma" w:cs="Tahoma"/>
                <w:color w:val="666666"/>
                <w:kern w:val="0"/>
                <w:sz w:val="18"/>
                <w:szCs w:val="18"/>
              </w:rPr>
              <w:t>为准。</w:t>
            </w:r>
          </w:p>
        </w:tc>
      </w:tr>
    </w:tbl>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注：择优业绩取自广州公共资源交易中心企业库。</w:t>
      </w:r>
    </w:p>
    <w:p w:rsidR="0060428A" w:rsidRPr="0060428A" w:rsidRDefault="0060428A" w:rsidP="0060428A">
      <w:pPr>
        <w:widowControl/>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br w:type="textWrapping" w:clear="all"/>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附表</w:t>
      </w:r>
      <w:r w:rsidRPr="0060428A">
        <w:rPr>
          <w:rFonts w:ascii="Tahoma" w:eastAsia="宋体" w:hAnsi="Tahoma" w:cs="Tahoma"/>
          <w:b/>
          <w:bCs/>
          <w:color w:val="666666"/>
          <w:kern w:val="0"/>
          <w:sz w:val="18"/>
          <w:szCs w:val="18"/>
        </w:rPr>
        <w:t>1-1</w:t>
      </w:r>
    </w:p>
    <w:p w:rsidR="0060428A" w:rsidRPr="0060428A" w:rsidRDefault="0060428A" w:rsidP="0060428A">
      <w:pPr>
        <w:widowControl/>
        <w:spacing w:before="100" w:beforeAutospacing="1" w:after="100" w:afterAutospacing="1"/>
        <w:jc w:val="center"/>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业主综合评价评分标准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
        <w:gridCol w:w="721"/>
        <w:gridCol w:w="1864"/>
        <w:gridCol w:w="1812"/>
        <w:gridCol w:w="1847"/>
        <w:gridCol w:w="1864"/>
      </w:tblGrid>
      <w:tr w:rsidR="0060428A" w:rsidRPr="0060428A" w:rsidTr="006042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序</w:t>
            </w:r>
            <w:r w:rsidRPr="0060428A">
              <w:rPr>
                <w:rFonts w:ascii="Tahoma" w:eastAsia="宋体" w:hAnsi="Tahoma" w:cs="Tahoma"/>
                <w:color w:val="666666"/>
                <w:kern w:val="0"/>
                <w:sz w:val="18"/>
                <w:szCs w:val="18"/>
              </w:rPr>
              <w:lastRenderedPageBreak/>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lastRenderedPageBreak/>
              <w:t>评价项</w:t>
            </w:r>
            <w:r w:rsidRPr="0060428A">
              <w:rPr>
                <w:rFonts w:ascii="Tahoma" w:eastAsia="宋体" w:hAnsi="Tahoma" w:cs="Tahoma"/>
                <w:color w:val="666666"/>
                <w:kern w:val="0"/>
                <w:sz w:val="18"/>
                <w:szCs w:val="18"/>
              </w:rPr>
              <w:lastRenderedPageBreak/>
              <w:t>目</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lastRenderedPageBreak/>
              <w:t>优</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中</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差</w:t>
            </w:r>
          </w:p>
        </w:tc>
      </w:tr>
      <w:tr w:rsidR="0060428A" w:rsidRPr="0060428A" w:rsidTr="006042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lastRenderedPageBreak/>
              <w:t>一</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人员情况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专业管理人员数量完全满足工程实施的要求，并且能够完全满足招标方（或业主）在工程实施过程中对进度、质量等方面的控制、调整工作的需要。拟投入高级职称技术人员数量排序前</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3</w:t>
            </w:r>
            <w:r w:rsidRPr="0060428A">
              <w:rPr>
                <w:rFonts w:ascii="Tahoma" w:eastAsia="宋体" w:hAnsi="Tahoma" w:cs="Tahoma"/>
                <w:color w:val="666666"/>
                <w:kern w:val="0"/>
                <w:sz w:val="18"/>
                <w:szCs w:val="18"/>
              </w:rPr>
              <w:t>名。</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专业管理人员数量较满足工程实施的要求，并且较能满足招标方（或业主）在工程实施过程中对进度、质量等方面的控制、调整工作的需要。拟投入高级职称技术人员数量排序前</w:t>
            </w:r>
            <w:r w:rsidRPr="0060428A">
              <w:rPr>
                <w:rFonts w:ascii="Tahoma" w:eastAsia="宋体" w:hAnsi="Tahoma" w:cs="Tahoma"/>
                <w:color w:val="666666"/>
                <w:kern w:val="0"/>
                <w:sz w:val="18"/>
                <w:szCs w:val="18"/>
              </w:rPr>
              <w:t>4</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6</w:t>
            </w:r>
            <w:r w:rsidRPr="0060428A">
              <w:rPr>
                <w:rFonts w:ascii="Tahoma" w:eastAsia="宋体" w:hAnsi="Tahoma" w:cs="Tahoma"/>
                <w:color w:val="666666"/>
                <w:kern w:val="0"/>
                <w:sz w:val="18"/>
                <w:szCs w:val="18"/>
              </w:rPr>
              <w:t>名。</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专业管理人员数量基本满足工程实施的要求，并且能基本满足招标方（或业主）在工程实施过程中对进度、质量等方面的控制、调整工作的需要。拟投入高级职称技术人员数量排序前</w:t>
            </w:r>
            <w:r w:rsidRPr="0060428A">
              <w:rPr>
                <w:rFonts w:ascii="Tahoma" w:eastAsia="宋体" w:hAnsi="Tahoma" w:cs="Tahoma"/>
                <w:color w:val="666666"/>
                <w:kern w:val="0"/>
                <w:sz w:val="18"/>
                <w:szCs w:val="18"/>
              </w:rPr>
              <w:t>7</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9</w:t>
            </w:r>
            <w:r w:rsidRPr="0060428A">
              <w:rPr>
                <w:rFonts w:ascii="Tahoma" w:eastAsia="宋体" w:hAnsi="Tahoma" w:cs="Tahoma"/>
                <w:color w:val="666666"/>
                <w:kern w:val="0"/>
                <w:sz w:val="18"/>
                <w:szCs w:val="18"/>
              </w:rPr>
              <w:t>名。</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专业管理人员数量不能满足工程实施的要求，并且不能满足招标方（或业主）在工程实施过程中对进度、质量等方面的控制、调整工作的需要。拟投入高级职称技术人员数量排序第</w:t>
            </w:r>
            <w:r w:rsidRPr="0060428A">
              <w:rPr>
                <w:rFonts w:ascii="Tahoma" w:eastAsia="宋体" w:hAnsi="Tahoma" w:cs="Tahoma"/>
                <w:color w:val="666666"/>
                <w:kern w:val="0"/>
                <w:sz w:val="18"/>
                <w:szCs w:val="18"/>
              </w:rPr>
              <w:t>10</w:t>
            </w:r>
            <w:r w:rsidRPr="0060428A">
              <w:rPr>
                <w:rFonts w:ascii="Tahoma" w:eastAsia="宋体" w:hAnsi="Tahoma" w:cs="Tahoma"/>
                <w:color w:val="666666"/>
                <w:kern w:val="0"/>
                <w:sz w:val="18"/>
                <w:szCs w:val="18"/>
              </w:rPr>
              <w:t>名及以后。</w:t>
            </w:r>
          </w:p>
        </w:tc>
      </w:tr>
      <w:tr w:rsidR="0060428A" w:rsidRPr="0060428A" w:rsidTr="006042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二</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履约情况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至</w:t>
            </w:r>
            <w:r w:rsidRPr="0060428A">
              <w:rPr>
                <w:rFonts w:ascii="Tahoma" w:eastAsia="宋体" w:hAnsi="Tahoma" w:cs="Tahoma"/>
                <w:color w:val="666666"/>
                <w:kern w:val="0"/>
                <w:sz w:val="18"/>
                <w:szCs w:val="18"/>
              </w:rPr>
              <w:t>2015</w:t>
            </w:r>
            <w:r w:rsidRPr="0060428A">
              <w:rPr>
                <w:rFonts w:ascii="Tahoma" w:eastAsia="宋体" w:hAnsi="Tahoma" w:cs="Tahoma"/>
                <w:color w:val="666666"/>
                <w:kern w:val="0"/>
                <w:sz w:val="18"/>
                <w:szCs w:val="18"/>
              </w:rPr>
              <w:t>年度为止连续</w:t>
            </w:r>
            <w:r w:rsidRPr="0060428A">
              <w:rPr>
                <w:rFonts w:ascii="Tahoma" w:eastAsia="宋体" w:hAnsi="Tahoma" w:cs="Tahoma"/>
                <w:color w:val="666666"/>
                <w:kern w:val="0"/>
                <w:sz w:val="18"/>
                <w:szCs w:val="18"/>
              </w:rPr>
              <w:t>10</w:t>
            </w:r>
            <w:r w:rsidRPr="0060428A">
              <w:rPr>
                <w:rFonts w:ascii="Tahoma" w:eastAsia="宋体" w:hAnsi="Tahoma" w:cs="Tahoma"/>
                <w:color w:val="666666"/>
                <w:kern w:val="0"/>
                <w:sz w:val="18"/>
                <w:szCs w:val="18"/>
              </w:rPr>
              <w:t>年以上（不含</w:t>
            </w:r>
            <w:r w:rsidRPr="0060428A">
              <w:rPr>
                <w:rFonts w:ascii="Tahoma" w:eastAsia="宋体" w:hAnsi="Tahoma" w:cs="Tahoma"/>
                <w:color w:val="666666"/>
                <w:kern w:val="0"/>
                <w:sz w:val="18"/>
                <w:szCs w:val="18"/>
              </w:rPr>
              <w:t>10</w:t>
            </w:r>
            <w:r w:rsidRPr="0060428A">
              <w:rPr>
                <w:rFonts w:ascii="Tahoma" w:eastAsia="宋体" w:hAnsi="Tahoma" w:cs="Tahoma"/>
                <w:color w:val="666666"/>
                <w:kern w:val="0"/>
                <w:sz w:val="18"/>
                <w:szCs w:val="18"/>
              </w:rPr>
              <w:t>年）获得守合同重信用企业证书。</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至</w:t>
            </w:r>
            <w:r w:rsidRPr="0060428A">
              <w:rPr>
                <w:rFonts w:ascii="Tahoma" w:eastAsia="宋体" w:hAnsi="Tahoma" w:cs="Tahoma"/>
                <w:color w:val="666666"/>
                <w:kern w:val="0"/>
                <w:sz w:val="18"/>
                <w:szCs w:val="18"/>
              </w:rPr>
              <w:t>2015</w:t>
            </w:r>
            <w:r w:rsidRPr="0060428A">
              <w:rPr>
                <w:rFonts w:ascii="Tahoma" w:eastAsia="宋体" w:hAnsi="Tahoma" w:cs="Tahoma"/>
                <w:color w:val="666666"/>
                <w:kern w:val="0"/>
                <w:sz w:val="18"/>
                <w:szCs w:val="18"/>
              </w:rPr>
              <w:t>年度为止连续</w:t>
            </w:r>
            <w:r w:rsidRPr="0060428A">
              <w:rPr>
                <w:rFonts w:ascii="Tahoma" w:eastAsia="宋体" w:hAnsi="Tahoma" w:cs="Tahoma"/>
                <w:color w:val="666666"/>
                <w:kern w:val="0"/>
                <w:sz w:val="18"/>
                <w:szCs w:val="18"/>
              </w:rPr>
              <w:t>8</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10</w:t>
            </w:r>
            <w:r w:rsidRPr="0060428A">
              <w:rPr>
                <w:rFonts w:ascii="Tahoma" w:eastAsia="宋体" w:hAnsi="Tahoma" w:cs="Tahoma"/>
                <w:color w:val="666666"/>
                <w:kern w:val="0"/>
                <w:sz w:val="18"/>
                <w:szCs w:val="18"/>
              </w:rPr>
              <w:t>年获得守合同重信用企业证书。</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至</w:t>
            </w:r>
            <w:r w:rsidRPr="0060428A">
              <w:rPr>
                <w:rFonts w:ascii="Tahoma" w:eastAsia="宋体" w:hAnsi="Tahoma" w:cs="Tahoma"/>
                <w:color w:val="666666"/>
                <w:kern w:val="0"/>
                <w:sz w:val="18"/>
                <w:szCs w:val="18"/>
              </w:rPr>
              <w:t>2015</w:t>
            </w:r>
            <w:r w:rsidRPr="0060428A">
              <w:rPr>
                <w:rFonts w:ascii="Tahoma" w:eastAsia="宋体" w:hAnsi="Tahoma" w:cs="Tahoma"/>
                <w:color w:val="666666"/>
                <w:kern w:val="0"/>
                <w:sz w:val="18"/>
                <w:szCs w:val="18"/>
              </w:rPr>
              <w:t>年度为止连续</w:t>
            </w:r>
            <w:r w:rsidRPr="0060428A">
              <w:rPr>
                <w:rFonts w:ascii="Tahoma" w:eastAsia="宋体" w:hAnsi="Tahoma" w:cs="Tahoma"/>
                <w:color w:val="666666"/>
                <w:kern w:val="0"/>
                <w:sz w:val="18"/>
                <w:szCs w:val="18"/>
              </w:rPr>
              <w:t>5</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7</w:t>
            </w:r>
            <w:r w:rsidRPr="0060428A">
              <w:rPr>
                <w:rFonts w:ascii="Tahoma" w:eastAsia="宋体" w:hAnsi="Tahoma" w:cs="Tahoma"/>
                <w:color w:val="666666"/>
                <w:kern w:val="0"/>
                <w:sz w:val="18"/>
                <w:szCs w:val="18"/>
              </w:rPr>
              <w:t>年获得守合同重信用企业证书。</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不满足上述要求。</w:t>
            </w:r>
          </w:p>
        </w:tc>
      </w:tr>
      <w:tr w:rsidR="0060428A" w:rsidRPr="0060428A" w:rsidTr="006042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三</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财务状况、缴税情况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2013</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2014</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2015</w:t>
            </w:r>
            <w:r w:rsidRPr="0060428A">
              <w:rPr>
                <w:rFonts w:ascii="Tahoma" w:eastAsia="宋体" w:hAnsi="Tahoma" w:cs="Tahoma"/>
                <w:color w:val="666666"/>
                <w:kern w:val="0"/>
                <w:sz w:val="18"/>
                <w:szCs w:val="18"/>
              </w:rPr>
              <w:t>年度经营状况良好，无欠税漏税。主营业务收入</w:t>
            </w:r>
            <w:r w:rsidRPr="0060428A">
              <w:rPr>
                <w:rFonts w:ascii="Tahoma" w:eastAsia="宋体" w:hAnsi="Tahoma" w:cs="Tahoma"/>
                <w:color w:val="666666"/>
                <w:kern w:val="0"/>
                <w:sz w:val="18"/>
                <w:szCs w:val="18"/>
              </w:rPr>
              <w:t>1-3</w:t>
            </w:r>
            <w:r w:rsidRPr="0060428A">
              <w:rPr>
                <w:rFonts w:ascii="Tahoma" w:eastAsia="宋体" w:hAnsi="Tahoma" w:cs="Tahoma"/>
                <w:color w:val="666666"/>
                <w:kern w:val="0"/>
                <w:sz w:val="18"/>
                <w:szCs w:val="18"/>
              </w:rPr>
              <w:t>名</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2013</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2014</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2015</w:t>
            </w:r>
            <w:r w:rsidRPr="0060428A">
              <w:rPr>
                <w:rFonts w:ascii="Tahoma" w:eastAsia="宋体" w:hAnsi="Tahoma" w:cs="Tahoma"/>
                <w:color w:val="666666"/>
                <w:kern w:val="0"/>
                <w:sz w:val="18"/>
                <w:szCs w:val="18"/>
              </w:rPr>
              <w:t>年度经营状况较好，无欠税漏税。主营业务收入</w:t>
            </w:r>
            <w:r w:rsidRPr="0060428A">
              <w:rPr>
                <w:rFonts w:ascii="Tahoma" w:eastAsia="宋体" w:hAnsi="Tahoma" w:cs="Tahoma"/>
                <w:color w:val="666666"/>
                <w:kern w:val="0"/>
                <w:sz w:val="18"/>
                <w:szCs w:val="18"/>
              </w:rPr>
              <w:t>4-6</w:t>
            </w:r>
            <w:r w:rsidRPr="0060428A">
              <w:rPr>
                <w:rFonts w:ascii="Tahoma" w:eastAsia="宋体" w:hAnsi="Tahoma" w:cs="Tahoma"/>
                <w:color w:val="666666"/>
                <w:kern w:val="0"/>
                <w:sz w:val="18"/>
                <w:szCs w:val="18"/>
              </w:rPr>
              <w:t>名</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2013</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2014</w:t>
            </w:r>
            <w:r w:rsidRPr="0060428A">
              <w:rPr>
                <w:rFonts w:ascii="Tahoma" w:eastAsia="宋体" w:hAnsi="Tahoma" w:cs="Tahoma"/>
                <w:color w:val="666666"/>
                <w:kern w:val="0"/>
                <w:sz w:val="18"/>
                <w:szCs w:val="18"/>
              </w:rPr>
              <w:t>、</w:t>
            </w:r>
            <w:r w:rsidRPr="0060428A">
              <w:rPr>
                <w:rFonts w:ascii="Tahoma" w:eastAsia="宋体" w:hAnsi="Tahoma" w:cs="Tahoma"/>
                <w:color w:val="666666"/>
                <w:kern w:val="0"/>
                <w:sz w:val="18"/>
                <w:szCs w:val="18"/>
              </w:rPr>
              <w:t>2015</w:t>
            </w:r>
            <w:r w:rsidRPr="0060428A">
              <w:rPr>
                <w:rFonts w:ascii="Tahoma" w:eastAsia="宋体" w:hAnsi="Tahoma" w:cs="Tahoma"/>
                <w:color w:val="666666"/>
                <w:kern w:val="0"/>
                <w:sz w:val="18"/>
                <w:szCs w:val="18"/>
              </w:rPr>
              <w:t>年度经营状况一般，无欠税漏税。主营业务收入</w:t>
            </w:r>
            <w:r w:rsidRPr="0060428A">
              <w:rPr>
                <w:rFonts w:ascii="Tahoma" w:eastAsia="宋体" w:hAnsi="Tahoma" w:cs="Tahoma"/>
                <w:color w:val="666666"/>
                <w:kern w:val="0"/>
                <w:sz w:val="18"/>
                <w:szCs w:val="18"/>
              </w:rPr>
              <w:t>7-9</w:t>
            </w:r>
            <w:r w:rsidRPr="0060428A">
              <w:rPr>
                <w:rFonts w:ascii="Tahoma" w:eastAsia="宋体" w:hAnsi="Tahoma" w:cs="Tahoma"/>
                <w:color w:val="666666"/>
                <w:kern w:val="0"/>
                <w:sz w:val="18"/>
                <w:szCs w:val="18"/>
              </w:rPr>
              <w:t>名</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不满足上述要求。</w:t>
            </w:r>
          </w:p>
        </w:tc>
      </w:tr>
      <w:tr w:rsidR="0060428A" w:rsidRPr="0060428A" w:rsidTr="0060428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四</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w:t>
            </w:r>
            <w:r w:rsidRPr="0060428A">
              <w:rPr>
                <w:rFonts w:ascii="Tahoma" w:eastAsia="宋体" w:hAnsi="Tahoma" w:cs="Tahoma"/>
                <w:color w:val="666666"/>
                <w:kern w:val="0"/>
                <w:sz w:val="18"/>
                <w:szCs w:val="18"/>
              </w:rPr>
              <w:t>2013</w:t>
            </w:r>
            <w:r w:rsidRPr="0060428A">
              <w:rPr>
                <w:rFonts w:ascii="Tahoma" w:eastAsia="宋体" w:hAnsi="Tahoma" w:cs="Tahoma"/>
                <w:color w:val="666666"/>
                <w:kern w:val="0"/>
                <w:sz w:val="18"/>
                <w:szCs w:val="18"/>
              </w:rPr>
              <w:t>年</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月</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日至今完成的类似工程业绩</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企业自</w:t>
            </w:r>
            <w:r w:rsidRPr="0060428A">
              <w:rPr>
                <w:rFonts w:ascii="Tahoma" w:eastAsia="宋体" w:hAnsi="Tahoma" w:cs="Tahoma"/>
                <w:color w:val="666666"/>
                <w:kern w:val="0"/>
                <w:sz w:val="18"/>
                <w:szCs w:val="18"/>
              </w:rPr>
              <w:t>2013</w:t>
            </w:r>
            <w:r w:rsidRPr="0060428A">
              <w:rPr>
                <w:rFonts w:ascii="Tahoma" w:eastAsia="宋体" w:hAnsi="Tahoma" w:cs="Tahoma"/>
                <w:color w:val="666666"/>
                <w:kern w:val="0"/>
                <w:sz w:val="18"/>
                <w:szCs w:val="18"/>
              </w:rPr>
              <w:t>年</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月</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日至今完成过</w:t>
            </w:r>
            <w:r w:rsidRPr="0060428A">
              <w:rPr>
                <w:rFonts w:ascii="Tahoma" w:eastAsia="宋体" w:hAnsi="Tahoma" w:cs="Tahoma"/>
                <w:color w:val="666666"/>
                <w:kern w:val="0"/>
                <w:sz w:val="18"/>
                <w:szCs w:val="18"/>
              </w:rPr>
              <w:t>3</w:t>
            </w:r>
            <w:r w:rsidRPr="0060428A">
              <w:rPr>
                <w:rFonts w:ascii="Tahoma" w:eastAsia="宋体" w:hAnsi="Tahoma" w:cs="Tahoma"/>
                <w:color w:val="666666"/>
                <w:kern w:val="0"/>
                <w:sz w:val="18"/>
                <w:szCs w:val="18"/>
              </w:rPr>
              <w:t>项或以上类似工程业绩。</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企业自</w:t>
            </w:r>
            <w:r w:rsidRPr="0060428A">
              <w:rPr>
                <w:rFonts w:ascii="Tahoma" w:eastAsia="宋体" w:hAnsi="Tahoma" w:cs="Tahoma"/>
                <w:color w:val="666666"/>
                <w:kern w:val="0"/>
                <w:sz w:val="18"/>
                <w:szCs w:val="18"/>
              </w:rPr>
              <w:t>2013</w:t>
            </w:r>
            <w:r w:rsidRPr="0060428A">
              <w:rPr>
                <w:rFonts w:ascii="Tahoma" w:eastAsia="宋体" w:hAnsi="Tahoma" w:cs="Tahoma"/>
                <w:color w:val="666666"/>
                <w:kern w:val="0"/>
                <w:sz w:val="18"/>
                <w:szCs w:val="18"/>
              </w:rPr>
              <w:t>年</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月</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日至今完成过</w:t>
            </w:r>
            <w:r w:rsidRPr="0060428A">
              <w:rPr>
                <w:rFonts w:ascii="Tahoma" w:eastAsia="宋体" w:hAnsi="Tahoma" w:cs="Tahoma"/>
                <w:color w:val="666666"/>
                <w:kern w:val="0"/>
                <w:sz w:val="18"/>
                <w:szCs w:val="18"/>
              </w:rPr>
              <w:t>2</w:t>
            </w:r>
            <w:r w:rsidRPr="0060428A">
              <w:rPr>
                <w:rFonts w:ascii="Tahoma" w:eastAsia="宋体" w:hAnsi="Tahoma" w:cs="Tahoma"/>
                <w:color w:val="666666"/>
                <w:kern w:val="0"/>
                <w:sz w:val="18"/>
                <w:szCs w:val="18"/>
              </w:rPr>
              <w:t>项类似工程业绩。</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企业自</w:t>
            </w:r>
            <w:r w:rsidRPr="0060428A">
              <w:rPr>
                <w:rFonts w:ascii="Tahoma" w:eastAsia="宋体" w:hAnsi="Tahoma" w:cs="Tahoma"/>
                <w:color w:val="666666"/>
                <w:kern w:val="0"/>
                <w:sz w:val="18"/>
                <w:szCs w:val="18"/>
              </w:rPr>
              <w:t>2013</w:t>
            </w:r>
            <w:r w:rsidRPr="0060428A">
              <w:rPr>
                <w:rFonts w:ascii="Tahoma" w:eastAsia="宋体" w:hAnsi="Tahoma" w:cs="Tahoma"/>
                <w:color w:val="666666"/>
                <w:kern w:val="0"/>
                <w:sz w:val="18"/>
                <w:szCs w:val="18"/>
              </w:rPr>
              <w:t>年</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月</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日至今完成过</w:t>
            </w:r>
            <w:r w:rsidRPr="0060428A">
              <w:rPr>
                <w:rFonts w:ascii="Tahoma" w:eastAsia="宋体" w:hAnsi="Tahoma" w:cs="Tahoma"/>
                <w:color w:val="666666"/>
                <w:kern w:val="0"/>
                <w:sz w:val="18"/>
                <w:szCs w:val="18"/>
              </w:rPr>
              <w:t>1</w:t>
            </w:r>
            <w:r w:rsidRPr="0060428A">
              <w:rPr>
                <w:rFonts w:ascii="Tahoma" w:eastAsia="宋体" w:hAnsi="Tahoma" w:cs="Tahoma"/>
                <w:color w:val="666666"/>
                <w:kern w:val="0"/>
                <w:sz w:val="18"/>
                <w:szCs w:val="18"/>
              </w:rPr>
              <w:t>项类似工程业绩。</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left"/>
              <w:rPr>
                <w:rFonts w:ascii="Tahoma" w:eastAsia="宋体" w:hAnsi="Tahoma" w:cs="Tahoma"/>
                <w:color w:val="666666"/>
                <w:kern w:val="0"/>
                <w:sz w:val="18"/>
                <w:szCs w:val="18"/>
              </w:rPr>
            </w:pPr>
            <w:r w:rsidRPr="0060428A">
              <w:rPr>
                <w:rFonts w:ascii="Tahoma" w:eastAsia="宋体" w:hAnsi="Tahoma" w:cs="Tahoma"/>
                <w:color w:val="666666"/>
                <w:kern w:val="0"/>
                <w:sz w:val="18"/>
                <w:szCs w:val="18"/>
              </w:rPr>
              <w:t>不满足上述要求。</w:t>
            </w:r>
          </w:p>
        </w:tc>
      </w:tr>
    </w:tbl>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注：</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w:t>
      </w:r>
      <w:r w:rsidRPr="0060428A">
        <w:rPr>
          <w:rFonts w:ascii="Tahoma" w:eastAsia="宋体" w:hAnsi="Tahoma" w:cs="Tahoma"/>
          <w:b/>
          <w:bCs/>
          <w:color w:val="666666"/>
          <w:kern w:val="0"/>
          <w:sz w:val="18"/>
          <w:szCs w:val="18"/>
        </w:rPr>
        <w:t>、通过资格审查的投标人择优得分</w:t>
      </w:r>
      <w:r w:rsidRPr="0060428A">
        <w:rPr>
          <w:rFonts w:ascii="Tahoma" w:eastAsia="宋体" w:hAnsi="Tahoma" w:cs="Tahoma"/>
          <w:b/>
          <w:bCs/>
          <w:color w:val="666666"/>
          <w:kern w:val="0"/>
          <w:sz w:val="18"/>
          <w:szCs w:val="18"/>
        </w:rPr>
        <w:t>=</w:t>
      </w:r>
      <w:bookmarkStart w:id="39" w:name="OLE_LINK4"/>
      <w:r w:rsidRPr="0060428A">
        <w:rPr>
          <w:rFonts w:ascii="Tahoma" w:eastAsia="宋体" w:hAnsi="Tahoma" w:cs="Tahoma"/>
          <w:b/>
          <w:bCs/>
          <w:color w:val="666666"/>
          <w:kern w:val="0"/>
          <w:sz w:val="18"/>
          <w:szCs w:val="18"/>
        </w:rPr>
        <w:t>业主综合评价分</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业主综合评价分权重</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企业综合诚信评价分合计。业主综合评价分、企业综合诚信评价分不得超过其分值范围。</w:t>
      </w:r>
    </w:p>
    <w:bookmarkEnd w:id="39"/>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w:t>
      </w:r>
      <w:r w:rsidRPr="0060428A">
        <w:rPr>
          <w:rFonts w:ascii="Tahoma" w:eastAsia="宋体" w:hAnsi="Tahoma" w:cs="Tahoma"/>
          <w:b/>
          <w:bCs/>
          <w:color w:val="666666"/>
          <w:kern w:val="0"/>
          <w:sz w:val="18"/>
          <w:szCs w:val="18"/>
        </w:rPr>
        <w:t>、业主综合评价中的人员、设备配备方面的评价标准应以招标项目的基本需要为依据。人员资料需提供拟投入本项目人员的上岗证、职称证的复印件。</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3</w:t>
      </w:r>
      <w:r w:rsidRPr="0060428A">
        <w:rPr>
          <w:rFonts w:ascii="Tahoma" w:eastAsia="宋体" w:hAnsi="Tahoma" w:cs="Tahoma"/>
          <w:b/>
          <w:bCs/>
          <w:color w:val="666666"/>
          <w:kern w:val="0"/>
          <w:sz w:val="18"/>
          <w:szCs w:val="18"/>
        </w:rPr>
        <w:t>、择优业绩取自广州公共资源交易中心企业库。</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履约情况、缴税情况及</w:t>
      </w:r>
      <w:r w:rsidRPr="0060428A">
        <w:rPr>
          <w:rFonts w:ascii="Tahoma" w:eastAsia="宋体" w:hAnsi="Tahoma" w:cs="Tahoma"/>
          <w:b/>
          <w:bCs/>
          <w:color w:val="666666"/>
          <w:kern w:val="0"/>
          <w:sz w:val="18"/>
          <w:szCs w:val="18"/>
          <w:u w:val="single"/>
        </w:rPr>
        <w:t>业绩以广州公共资源交易中心企业信息库中信息为准外</w:t>
      </w:r>
      <w:r w:rsidRPr="0060428A">
        <w:rPr>
          <w:rFonts w:ascii="Tahoma" w:eastAsia="宋体" w:hAnsi="Tahoma" w:cs="Tahoma"/>
          <w:b/>
          <w:bCs/>
          <w:color w:val="666666"/>
          <w:kern w:val="0"/>
          <w:sz w:val="18"/>
          <w:szCs w:val="18"/>
        </w:rPr>
        <w:t>，其余均以书面资料为准，需核查原件，否则视作无效。</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u w:val="single"/>
        </w:rPr>
        <w:t>5</w:t>
      </w:r>
      <w:r w:rsidRPr="0060428A">
        <w:rPr>
          <w:rFonts w:ascii="Tahoma" w:eastAsia="宋体" w:hAnsi="Tahoma" w:cs="Tahoma"/>
          <w:b/>
          <w:bCs/>
          <w:color w:val="666666"/>
          <w:kern w:val="0"/>
          <w:sz w:val="18"/>
          <w:szCs w:val="18"/>
          <w:u w:val="single"/>
        </w:rPr>
        <w:t>、类似工程业绩是指招标公告第九条第</w:t>
      </w:r>
      <w:r w:rsidRPr="0060428A">
        <w:rPr>
          <w:rFonts w:ascii="Tahoma" w:eastAsia="宋体" w:hAnsi="Tahoma" w:cs="Tahoma"/>
          <w:b/>
          <w:bCs/>
          <w:color w:val="666666"/>
          <w:kern w:val="0"/>
          <w:sz w:val="18"/>
          <w:szCs w:val="18"/>
          <w:u w:val="single"/>
        </w:rPr>
        <w:t>7</w:t>
      </w:r>
      <w:r w:rsidRPr="0060428A">
        <w:rPr>
          <w:rFonts w:ascii="Tahoma" w:eastAsia="宋体" w:hAnsi="Tahoma" w:cs="Tahoma"/>
          <w:b/>
          <w:bCs/>
          <w:color w:val="666666"/>
          <w:kern w:val="0"/>
          <w:sz w:val="18"/>
          <w:szCs w:val="18"/>
          <w:u w:val="single"/>
        </w:rPr>
        <w:t>款所要求的工程业绩。资格预审公示时须同时公示业绩相关资料。</w:t>
      </w:r>
    </w:p>
    <w:p w:rsidR="0060428A" w:rsidRPr="0060428A" w:rsidRDefault="0060428A" w:rsidP="0060428A">
      <w:pPr>
        <w:widowControl/>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br w:type="textWrapping" w:clear="all"/>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附件五：</w:t>
      </w:r>
    </w:p>
    <w:p w:rsidR="0060428A" w:rsidRPr="0060428A" w:rsidRDefault="0060428A" w:rsidP="0060428A">
      <w:pPr>
        <w:widowControl/>
        <w:spacing w:before="100" w:beforeAutospacing="1" w:after="100" w:afterAutospacing="1"/>
        <w:jc w:val="center"/>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lastRenderedPageBreak/>
        <w:t>资格审查表</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工程名称：</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投标单位名称：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3"/>
        <w:gridCol w:w="3789"/>
        <w:gridCol w:w="3917"/>
        <w:gridCol w:w="367"/>
      </w:tblGrid>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审查项目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须审查的资料</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审查结果</w:t>
            </w: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投标人参加投标的意思表达清楚，投标人代表被授权有效</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投标申请人声明、法定代表人证明书；委托投标的还应提供法人授权委托证明书</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投标人均具有独立法人资格，按国家法律经营</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营业执照在企业库内信息（含附件）</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投标人均持有建设行政主管部门颁发的企业资质证书及安全生产许可证；标人资质符合公告要求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资质证书及安全生产许可证在企业库内信息（含附件）</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投标人拟担任本工程项目负责人符合公告要求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建造师或小型项目负责人在企业库内信息（含附件）</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持有项目负责人安全培训考核合格证（</w:t>
            </w:r>
            <w:r w:rsidRPr="0060428A">
              <w:rPr>
                <w:rFonts w:ascii="Tahoma" w:eastAsia="宋体" w:hAnsi="Tahoma" w:cs="Tahoma"/>
                <w:color w:val="666666"/>
                <w:kern w:val="0"/>
                <w:sz w:val="18"/>
                <w:szCs w:val="18"/>
              </w:rPr>
              <w:t>B</w:t>
            </w:r>
            <w:r w:rsidRPr="0060428A">
              <w:rPr>
                <w:rFonts w:ascii="Tahoma" w:eastAsia="宋体" w:hAnsi="Tahoma" w:cs="Tahoma"/>
                <w:color w:val="666666"/>
                <w:kern w:val="0"/>
                <w:sz w:val="18"/>
                <w:szCs w:val="18"/>
              </w:rPr>
              <w:t>类）或能够提供广东省建筑施工企业管理人员安全生产考核信息系统安全生产管理人员证书信息的打印页。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持有项目负责人安全培训考核合格证（</w:t>
            </w:r>
            <w:r w:rsidRPr="0060428A">
              <w:rPr>
                <w:rFonts w:ascii="Tahoma" w:eastAsia="宋体" w:hAnsi="Tahoma" w:cs="Tahoma"/>
                <w:color w:val="666666"/>
                <w:kern w:val="0"/>
                <w:sz w:val="18"/>
                <w:szCs w:val="18"/>
              </w:rPr>
              <w:t>B</w:t>
            </w:r>
            <w:r w:rsidRPr="0060428A">
              <w:rPr>
                <w:rFonts w:ascii="Tahoma" w:eastAsia="宋体" w:hAnsi="Tahoma" w:cs="Tahoma"/>
                <w:color w:val="666666"/>
                <w:kern w:val="0"/>
                <w:sz w:val="18"/>
                <w:szCs w:val="18"/>
              </w:rPr>
              <w:t>类）或能够提供广东省建筑施工企业管理人员安全生产考核信息系统安全生产管理人员证书信息的打印页。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专职安全人员须具有安全生产考核合格证（</w:t>
            </w:r>
            <w:r w:rsidRPr="0060428A">
              <w:rPr>
                <w:rFonts w:ascii="Tahoma" w:eastAsia="宋体" w:hAnsi="Tahoma" w:cs="Tahoma"/>
                <w:color w:val="666666"/>
                <w:kern w:val="0"/>
                <w:sz w:val="18"/>
                <w:szCs w:val="18"/>
              </w:rPr>
              <w:t>C</w:t>
            </w:r>
            <w:r w:rsidRPr="0060428A">
              <w:rPr>
                <w:rFonts w:ascii="Tahoma" w:eastAsia="宋体" w:hAnsi="Tahoma" w:cs="Tahoma"/>
                <w:color w:val="666666"/>
                <w:kern w:val="0"/>
                <w:sz w:val="18"/>
                <w:szCs w:val="18"/>
              </w:rPr>
              <w:t>证）或能够提供广东省建筑施工企业管理人员安全生产考核信息系统安全生产管理人员证书信息的打印页。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专职安全人员须具有安全生产考核合格证（</w:t>
            </w:r>
            <w:r w:rsidRPr="0060428A">
              <w:rPr>
                <w:rFonts w:ascii="Tahoma" w:eastAsia="宋体" w:hAnsi="Tahoma" w:cs="Tahoma"/>
                <w:color w:val="666666"/>
                <w:kern w:val="0"/>
                <w:sz w:val="18"/>
                <w:szCs w:val="18"/>
              </w:rPr>
              <w:t>C</w:t>
            </w:r>
            <w:r w:rsidRPr="0060428A">
              <w:rPr>
                <w:rFonts w:ascii="Tahoma" w:eastAsia="宋体" w:hAnsi="Tahoma" w:cs="Tahoma"/>
                <w:color w:val="666666"/>
                <w:kern w:val="0"/>
                <w:sz w:val="18"/>
                <w:szCs w:val="18"/>
              </w:rPr>
              <w:t>证）或能够提供广东省建筑施工企业管理人员安全生产考核信息系统安全生产管理人员证书信息的打印页。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投标人完成过的类似工程业绩符合公告要求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中标通知书或免招标的相关证明、施工合同、竣工验收报告或竣工验收证明及可证明业绩技术指标的其他资料在企业库扫描件。（选择性条款）。</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投标人提供的投标申请人声明符合公告要求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投标申请人声明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r w:rsidR="0060428A" w:rsidRPr="0060428A" w:rsidTr="0060428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资格审查前，投标人须建立企业诚信档案及拟担任本工程项目负责人须是本企业中的在册人员。诚信档案应在有效期内</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wordWrap w:val="0"/>
              <w:spacing w:before="100" w:beforeAutospacing="1" w:after="100" w:afterAutospacing="1"/>
              <w:jc w:val="center"/>
              <w:rPr>
                <w:rFonts w:ascii="Tahoma" w:eastAsia="宋体" w:hAnsi="Tahoma" w:cs="Tahoma"/>
                <w:color w:val="666666"/>
                <w:kern w:val="0"/>
                <w:sz w:val="18"/>
                <w:szCs w:val="18"/>
              </w:rPr>
            </w:pPr>
            <w:r w:rsidRPr="0060428A">
              <w:rPr>
                <w:rFonts w:ascii="Tahoma" w:eastAsia="宋体" w:hAnsi="Tahoma" w:cs="Tahoma"/>
                <w:color w:val="666666"/>
                <w:kern w:val="0"/>
                <w:sz w:val="18"/>
                <w:szCs w:val="18"/>
              </w:rPr>
              <w:t>诚信备案情况在企业库内信息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60428A" w:rsidRPr="0060428A" w:rsidRDefault="0060428A" w:rsidP="0060428A">
            <w:pPr>
              <w:widowControl/>
              <w:jc w:val="left"/>
              <w:rPr>
                <w:rFonts w:ascii="Tahoma" w:eastAsia="宋体" w:hAnsi="Tahoma" w:cs="Tahoma"/>
                <w:color w:val="666666"/>
                <w:kern w:val="0"/>
                <w:sz w:val="18"/>
                <w:szCs w:val="18"/>
              </w:rPr>
            </w:pPr>
          </w:p>
        </w:tc>
      </w:tr>
    </w:tbl>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备注：</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1</w:t>
      </w:r>
      <w:r w:rsidRPr="0060428A">
        <w:rPr>
          <w:rFonts w:ascii="Tahoma" w:eastAsia="宋体" w:hAnsi="Tahoma" w:cs="Tahoma"/>
          <w:b/>
          <w:bCs/>
          <w:color w:val="666666"/>
          <w:kern w:val="0"/>
          <w:sz w:val="18"/>
          <w:szCs w:val="18"/>
        </w:rPr>
        <w:t>、每一项目符合的打</w:t>
      </w:r>
      <w:r w:rsidRPr="0060428A">
        <w:rPr>
          <w:rFonts w:ascii="Tahoma" w:eastAsia="宋体" w:hAnsi="Tahoma" w:cs="Tahoma"/>
          <w:b/>
          <w:bCs/>
          <w:color w:val="666666"/>
          <w:kern w:val="0"/>
          <w:sz w:val="18"/>
          <w:szCs w:val="18"/>
        </w:rPr>
        <w:t>“</w:t>
      </w:r>
      <w:r w:rsidRPr="0060428A">
        <w:rPr>
          <w:rFonts w:ascii="Arial" w:eastAsia="宋体" w:hAnsi="Arial" w:cs="Arial"/>
          <w:b/>
          <w:bCs/>
          <w:color w:val="666666"/>
          <w:kern w:val="0"/>
          <w:sz w:val="18"/>
          <w:szCs w:val="18"/>
        </w:rPr>
        <w:t>○</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，不符合的打</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 xml:space="preserve"> </w:t>
      </w:r>
    </w:p>
    <w:p w:rsidR="0060428A" w:rsidRPr="0060428A" w:rsidRDefault="0060428A" w:rsidP="0060428A">
      <w:pPr>
        <w:widowControl/>
        <w:spacing w:before="100" w:beforeAutospacing="1" w:after="100" w:afterAutospacing="1"/>
        <w:jc w:val="left"/>
        <w:rPr>
          <w:rFonts w:ascii="Tahoma" w:eastAsia="宋体" w:hAnsi="Tahoma" w:cs="Tahoma"/>
          <w:b/>
          <w:bCs/>
          <w:color w:val="666666"/>
          <w:kern w:val="0"/>
          <w:sz w:val="18"/>
          <w:szCs w:val="18"/>
        </w:rPr>
      </w:pPr>
      <w:r w:rsidRPr="0060428A">
        <w:rPr>
          <w:rFonts w:ascii="Tahoma" w:eastAsia="宋体" w:hAnsi="Tahoma" w:cs="Tahoma"/>
          <w:b/>
          <w:bCs/>
          <w:color w:val="666666"/>
          <w:kern w:val="0"/>
          <w:sz w:val="18"/>
          <w:szCs w:val="18"/>
        </w:rPr>
        <w:t>2</w:t>
      </w:r>
      <w:r w:rsidRPr="0060428A">
        <w:rPr>
          <w:rFonts w:ascii="Tahoma" w:eastAsia="宋体" w:hAnsi="Tahoma" w:cs="Tahoma"/>
          <w:b/>
          <w:bCs/>
          <w:color w:val="666666"/>
          <w:kern w:val="0"/>
          <w:sz w:val="18"/>
          <w:szCs w:val="18"/>
        </w:rPr>
        <w:t>、若评委意见不一致时，则按少数服从多数的原则，作出评审结论。汇总后，出现一个</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的结论为</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不通过</w:t>
      </w:r>
      <w:r w:rsidRPr="0060428A">
        <w:rPr>
          <w:rFonts w:ascii="Tahoma" w:eastAsia="宋体" w:hAnsi="Tahoma" w:cs="Tahoma"/>
          <w:b/>
          <w:bCs/>
          <w:color w:val="666666"/>
          <w:kern w:val="0"/>
          <w:sz w:val="18"/>
          <w:szCs w:val="18"/>
        </w:rPr>
        <w:t>”</w:t>
      </w:r>
      <w:r w:rsidRPr="0060428A">
        <w:rPr>
          <w:rFonts w:ascii="Tahoma" w:eastAsia="宋体" w:hAnsi="Tahoma" w:cs="Tahoma"/>
          <w:b/>
          <w:bCs/>
          <w:color w:val="666666"/>
          <w:kern w:val="0"/>
          <w:sz w:val="18"/>
          <w:szCs w:val="18"/>
        </w:rPr>
        <w:t>。</w:t>
      </w:r>
    </w:p>
    <w:p w:rsidR="000557E8" w:rsidRPr="0060428A" w:rsidRDefault="000557E8" w:rsidP="00455223"/>
    <w:sectPr w:rsidR="000557E8" w:rsidRPr="0060428A" w:rsidSect="00487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BCB" w:rsidRDefault="00183BCB" w:rsidP="00353562">
      <w:r>
        <w:separator/>
      </w:r>
    </w:p>
  </w:endnote>
  <w:endnote w:type="continuationSeparator" w:id="1">
    <w:p w:rsidR="00183BCB" w:rsidRDefault="00183BCB" w:rsidP="00353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BCB" w:rsidRDefault="00183BCB" w:rsidP="00353562">
      <w:r>
        <w:separator/>
      </w:r>
    </w:p>
  </w:footnote>
  <w:footnote w:type="continuationSeparator" w:id="1">
    <w:p w:rsidR="00183BCB" w:rsidRDefault="00183BCB" w:rsidP="00353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562"/>
    <w:rsid w:val="000557E8"/>
    <w:rsid w:val="0008376C"/>
    <w:rsid w:val="00087070"/>
    <w:rsid w:val="000A0ADF"/>
    <w:rsid w:val="00183BCB"/>
    <w:rsid w:val="00210841"/>
    <w:rsid w:val="00222A40"/>
    <w:rsid w:val="00332CD5"/>
    <w:rsid w:val="00343892"/>
    <w:rsid w:val="00353562"/>
    <w:rsid w:val="003667EE"/>
    <w:rsid w:val="003D3C74"/>
    <w:rsid w:val="00455223"/>
    <w:rsid w:val="004878E3"/>
    <w:rsid w:val="004E3A2D"/>
    <w:rsid w:val="005B7CDD"/>
    <w:rsid w:val="0060428A"/>
    <w:rsid w:val="0061188D"/>
    <w:rsid w:val="008879A6"/>
    <w:rsid w:val="008E66C0"/>
    <w:rsid w:val="00966740"/>
    <w:rsid w:val="00994B9A"/>
    <w:rsid w:val="00996466"/>
    <w:rsid w:val="00A454C3"/>
    <w:rsid w:val="00A739E7"/>
    <w:rsid w:val="00A73FC7"/>
    <w:rsid w:val="00AE5CF4"/>
    <w:rsid w:val="00B41035"/>
    <w:rsid w:val="00C022AF"/>
    <w:rsid w:val="00CA640E"/>
    <w:rsid w:val="00D03A35"/>
    <w:rsid w:val="00D74DD6"/>
    <w:rsid w:val="00D7513E"/>
    <w:rsid w:val="00D81613"/>
    <w:rsid w:val="00D81CED"/>
    <w:rsid w:val="00DC61DB"/>
    <w:rsid w:val="00DE0D23"/>
    <w:rsid w:val="00E13ADC"/>
    <w:rsid w:val="00E24C15"/>
    <w:rsid w:val="00E829E1"/>
    <w:rsid w:val="00F45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1DB"/>
    <w:pPr>
      <w:widowControl w:val="0"/>
      <w:jc w:val="both"/>
    </w:pPr>
  </w:style>
  <w:style w:type="paragraph" w:styleId="1">
    <w:name w:val="heading 1"/>
    <w:basedOn w:val="a"/>
    <w:next w:val="a"/>
    <w:link w:val="1Char"/>
    <w:uiPriority w:val="9"/>
    <w:qFormat/>
    <w:rsid w:val="00D7513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D3C7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DE0D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3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562"/>
    <w:rPr>
      <w:sz w:val="18"/>
      <w:szCs w:val="18"/>
    </w:rPr>
  </w:style>
  <w:style w:type="paragraph" w:styleId="a4">
    <w:name w:val="footer"/>
    <w:basedOn w:val="a"/>
    <w:link w:val="Char0"/>
    <w:uiPriority w:val="99"/>
    <w:semiHidden/>
    <w:unhideWhenUsed/>
    <w:rsid w:val="00353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562"/>
    <w:rPr>
      <w:sz w:val="18"/>
      <w:szCs w:val="18"/>
    </w:rPr>
  </w:style>
  <w:style w:type="character" w:customStyle="1" w:styleId="2Char">
    <w:name w:val="标题 2 Char"/>
    <w:basedOn w:val="a0"/>
    <w:link w:val="2"/>
    <w:uiPriority w:val="9"/>
    <w:rsid w:val="003D3C74"/>
    <w:rPr>
      <w:rFonts w:ascii="宋体" w:eastAsia="宋体" w:hAnsi="宋体" w:cs="宋体"/>
      <w:b/>
      <w:bCs/>
      <w:kern w:val="0"/>
      <w:sz w:val="36"/>
      <w:szCs w:val="36"/>
    </w:rPr>
  </w:style>
  <w:style w:type="character" w:styleId="a5">
    <w:name w:val="Hyperlink"/>
    <w:basedOn w:val="a0"/>
    <w:uiPriority w:val="99"/>
    <w:semiHidden/>
    <w:unhideWhenUsed/>
    <w:rsid w:val="003D3C74"/>
    <w:rPr>
      <w:strike w:val="0"/>
      <w:dstrike w:val="0"/>
      <w:color w:val="666666"/>
      <w:u w:val="none"/>
      <w:effect w:val="none"/>
    </w:rPr>
  </w:style>
  <w:style w:type="paragraph" w:customStyle="1" w:styleId="paragraphindent">
    <w:name w:val="paragraphindent"/>
    <w:basedOn w:val="a"/>
    <w:rsid w:val="00F45953"/>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F45953"/>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DE0D23"/>
    <w:rPr>
      <w:b/>
      <w:bCs/>
      <w:sz w:val="32"/>
      <w:szCs w:val="32"/>
    </w:rPr>
  </w:style>
  <w:style w:type="character" w:customStyle="1" w:styleId="fonthui1">
    <w:name w:val="fonthui1"/>
    <w:basedOn w:val="a0"/>
    <w:rsid w:val="00DE0D23"/>
    <w:rPr>
      <w:color w:val="7F7F80"/>
    </w:rPr>
  </w:style>
  <w:style w:type="paragraph" w:styleId="a7">
    <w:name w:val="Balloon Text"/>
    <w:basedOn w:val="a"/>
    <w:link w:val="Char1"/>
    <w:uiPriority w:val="99"/>
    <w:semiHidden/>
    <w:unhideWhenUsed/>
    <w:rsid w:val="00A454C3"/>
    <w:rPr>
      <w:sz w:val="18"/>
      <w:szCs w:val="18"/>
    </w:rPr>
  </w:style>
  <w:style w:type="character" w:customStyle="1" w:styleId="Char1">
    <w:name w:val="批注框文本 Char"/>
    <w:basedOn w:val="a0"/>
    <w:link w:val="a7"/>
    <w:uiPriority w:val="99"/>
    <w:semiHidden/>
    <w:rsid w:val="00A454C3"/>
    <w:rPr>
      <w:sz w:val="18"/>
      <w:szCs w:val="18"/>
    </w:rPr>
  </w:style>
  <w:style w:type="character" w:customStyle="1" w:styleId="1Char">
    <w:name w:val="标题 1 Char"/>
    <w:basedOn w:val="a0"/>
    <w:link w:val="1"/>
    <w:uiPriority w:val="9"/>
    <w:rsid w:val="00D7513E"/>
    <w:rPr>
      <w:b/>
      <w:bCs/>
      <w:kern w:val="44"/>
      <w:sz w:val="44"/>
      <w:szCs w:val="44"/>
    </w:rPr>
  </w:style>
  <w:style w:type="character" w:customStyle="1" w:styleId="text">
    <w:name w:val="text"/>
    <w:basedOn w:val="a0"/>
    <w:rsid w:val="00996466"/>
  </w:style>
  <w:style w:type="character" w:styleId="a8">
    <w:name w:val="Strong"/>
    <w:basedOn w:val="a0"/>
    <w:uiPriority w:val="22"/>
    <w:qFormat/>
    <w:rsid w:val="00A739E7"/>
    <w:rPr>
      <w:b/>
      <w:bCs/>
    </w:rPr>
  </w:style>
  <w:style w:type="paragraph" w:customStyle="1" w:styleId="p0">
    <w:name w:val="p0"/>
    <w:basedOn w:val="a"/>
    <w:rsid w:val="00DC61DB"/>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3667E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3667EE"/>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3667E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3667EE"/>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137692094">
      <w:bodyDiv w:val="1"/>
      <w:marLeft w:val="0"/>
      <w:marRight w:val="0"/>
      <w:marTop w:val="0"/>
      <w:marBottom w:val="0"/>
      <w:divBdr>
        <w:top w:val="none" w:sz="0" w:space="0" w:color="auto"/>
        <w:left w:val="none" w:sz="0" w:space="0" w:color="auto"/>
        <w:bottom w:val="none" w:sz="0" w:space="0" w:color="auto"/>
        <w:right w:val="none" w:sz="0" w:space="0" w:color="auto"/>
      </w:divBdr>
      <w:divsChild>
        <w:div w:id="321550234">
          <w:marLeft w:val="0"/>
          <w:marRight w:val="0"/>
          <w:marTop w:val="0"/>
          <w:marBottom w:val="0"/>
          <w:divBdr>
            <w:top w:val="none" w:sz="0" w:space="0" w:color="auto"/>
            <w:left w:val="none" w:sz="0" w:space="0" w:color="auto"/>
            <w:bottom w:val="none" w:sz="0" w:space="0" w:color="auto"/>
            <w:right w:val="none" w:sz="0" w:space="0" w:color="auto"/>
          </w:divBdr>
          <w:divsChild>
            <w:div w:id="604733182">
              <w:marLeft w:val="0"/>
              <w:marRight w:val="0"/>
              <w:marTop w:val="0"/>
              <w:marBottom w:val="0"/>
              <w:divBdr>
                <w:top w:val="none" w:sz="0" w:space="0" w:color="auto"/>
                <w:left w:val="none" w:sz="0" w:space="0" w:color="auto"/>
                <w:bottom w:val="none" w:sz="0" w:space="0" w:color="auto"/>
                <w:right w:val="none" w:sz="0" w:space="0" w:color="auto"/>
              </w:divBdr>
              <w:divsChild>
                <w:div w:id="1942912346">
                  <w:marLeft w:val="0"/>
                  <w:marRight w:val="0"/>
                  <w:marTop w:val="0"/>
                  <w:marBottom w:val="0"/>
                  <w:divBdr>
                    <w:top w:val="none" w:sz="0" w:space="0" w:color="auto"/>
                    <w:left w:val="none" w:sz="0" w:space="0" w:color="auto"/>
                    <w:bottom w:val="none" w:sz="0" w:space="0" w:color="auto"/>
                    <w:right w:val="none" w:sz="0" w:space="0" w:color="auto"/>
                  </w:divBdr>
                  <w:divsChild>
                    <w:div w:id="1527331754">
                      <w:marLeft w:val="0"/>
                      <w:marRight w:val="0"/>
                      <w:marTop w:val="0"/>
                      <w:marBottom w:val="0"/>
                      <w:divBdr>
                        <w:top w:val="none" w:sz="0" w:space="0" w:color="auto"/>
                        <w:left w:val="none" w:sz="0" w:space="0" w:color="auto"/>
                        <w:bottom w:val="none" w:sz="0" w:space="0" w:color="auto"/>
                        <w:right w:val="none" w:sz="0" w:space="0" w:color="auto"/>
                      </w:divBdr>
                      <w:divsChild>
                        <w:div w:id="2086367145">
                          <w:marLeft w:val="0"/>
                          <w:marRight w:val="0"/>
                          <w:marTop w:val="0"/>
                          <w:marBottom w:val="0"/>
                          <w:divBdr>
                            <w:top w:val="none" w:sz="0" w:space="0" w:color="auto"/>
                            <w:left w:val="none" w:sz="0" w:space="0" w:color="auto"/>
                            <w:bottom w:val="none" w:sz="0" w:space="0" w:color="auto"/>
                            <w:right w:val="none" w:sz="0" w:space="0" w:color="auto"/>
                          </w:divBdr>
                          <w:divsChild>
                            <w:div w:id="16348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7661">
      <w:bodyDiv w:val="1"/>
      <w:marLeft w:val="0"/>
      <w:marRight w:val="0"/>
      <w:marTop w:val="0"/>
      <w:marBottom w:val="0"/>
      <w:divBdr>
        <w:top w:val="none" w:sz="0" w:space="0" w:color="auto"/>
        <w:left w:val="none" w:sz="0" w:space="0" w:color="auto"/>
        <w:bottom w:val="none" w:sz="0" w:space="0" w:color="auto"/>
        <w:right w:val="none" w:sz="0" w:space="0" w:color="auto"/>
      </w:divBdr>
      <w:divsChild>
        <w:div w:id="754202698">
          <w:marLeft w:val="0"/>
          <w:marRight w:val="0"/>
          <w:marTop w:val="0"/>
          <w:marBottom w:val="0"/>
          <w:divBdr>
            <w:top w:val="none" w:sz="0" w:space="0" w:color="auto"/>
            <w:left w:val="none" w:sz="0" w:space="0" w:color="auto"/>
            <w:bottom w:val="none" w:sz="0" w:space="0" w:color="auto"/>
            <w:right w:val="none" w:sz="0" w:space="0" w:color="auto"/>
          </w:divBdr>
        </w:div>
      </w:divsChild>
    </w:div>
    <w:div w:id="153952602">
      <w:bodyDiv w:val="1"/>
      <w:marLeft w:val="0"/>
      <w:marRight w:val="0"/>
      <w:marTop w:val="0"/>
      <w:marBottom w:val="0"/>
      <w:divBdr>
        <w:top w:val="none" w:sz="0" w:space="0" w:color="auto"/>
        <w:left w:val="none" w:sz="0" w:space="0" w:color="auto"/>
        <w:bottom w:val="none" w:sz="0" w:space="0" w:color="auto"/>
        <w:right w:val="none" w:sz="0" w:space="0" w:color="auto"/>
      </w:divBdr>
      <w:divsChild>
        <w:div w:id="1792092583">
          <w:marLeft w:val="0"/>
          <w:marRight w:val="0"/>
          <w:marTop w:val="0"/>
          <w:marBottom w:val="0"/>
          <w:divBdr>
            <w:top w:val="none" w:sz="0" w:space="0" w:color="auto"/>
            <w:left w:val="none" w:sz="0" w:space="0" w:color="auto"/>
            <w:bottom w:val="none" w:sz="0" w:space="0" w:color="auto"/>
            <w:right w:val="none" w:sz="0" w:space="0" w:color="auto"/>
          </w:divBdr>
          <w:divsChild>
            <w:div w:id="1772428179">
              <w:marLeft w:val="0"/>
              <w:marRight w:val="0"/>
              <w:marTop w:val="0"/>
              <w:marBottom w:val="0"/>
              <w:divBdr>
                <w:top w:val="none" w:sz="0" w:space="0" w:color="auto"/>
                <w:left w:val="none" w:sz="0" w:space="0" w:color="auto"/>
                <w:bottom w:val="none" w:sz="0" w:space="0" w:color="auto"/>
                <w:right w:val="none" w:sz="0" w:space="0" w:color="auto"/>
              </w:divBdr>
              <w:divsChild>
                <w:div w:id="74673482">
                  <w:marLeft w:val="0"/>
                  <w:marRight w:val="0"/>
                  <w:marTop w:val="0"/>
                  <w:marBottom w:val="100"/>
                  <w:divBdr>
                    <w:top w:val="none" w:sz="0" w:space="0" w:color="auto"/>
                    <w:left w:val="none" w:sz="0" w:space="0" w:color="auto"/>
                    <w:bottom w:val="none" w:sz="0" w:space="0" w:color="auto"/>
                    <w:right w:val="none" w:sz="0" w:space="0" w:color="auto"/>
                  </w:divBdr>
                  <w:divsChild>
                    <w:div w:id="892427614">
                      <w:marLeft w:val="0"/>
                      <w:marRight w:val="0"/>
                      <w:marTop w:val="0"/>
                      <w:marBottom w:val="0"/>
                      <w:divBdr>
                        <w:top w:val="none" w:sz="0" w:space="0" w:color="auto"/>
                        <w:left w:val="none" w:sz="0" w:space="0" w:color="auto"/>
                        <w:bottom w:val="none" w:sz="0" w:space="0" w:color="auto"/>
                        <w:right w:val="none" w:sz="0" w:space="0" w:color="auto"/>
                      </w:divBdr>
                      <w:divsChild>
                        <w:div w:id="1877886495">
                          <w:marLeft w:val="0"/>
                          <w:marRight w:val="0"/>
                          <w:marTop w:val="0"/>
                          <w:marBottom w:val="0"/>
                          <w:divBdr>
                            <w:top w:val="none" w:sz="0" w:space="0" w:color="auto"/>
                            <w:left w:val="none" w:sz="0" w:space="0" w:color="auto"/>
                            <w:bottom w:val="none" w:sz="0" w:space="0" w:color="auto"/>
                            <w:right w:val="none" w:sz="0" w:space="0" w:color="auto"/>
                          </w:divBdr>
                          <w:divsChild>
                            <w:div w:id="312224353">
                              <w:marLeft w:val="0"/>
                              <w:marRight w:val="0"/>
                              <w:marTop w:val="450"/>
                              <w:marBottom w:val="0"/>
                              <w:divBdr>
                                <w:top w:val="none" w:sz="0" w:space="0" w:color="auto"/>
                                <w:left w:val="none" w:sz="0" w:space="0" w:color="auto"/>
                                <w:bottom w:val="none" w:sz="0" w:space="0" w:color="auto"/>
                                <w:right w:val="none" w:sz="0" w:space="0" w:color="auto"/>
                              </w:divBdr>
                              <w:divsChild>
                                <w:div w:id="1060402131">
                                  <w:marLeft w:val="0"/>
                                  <w:marRight w:val="0"/>
                                  <w:marTop w:val="0"/>
                                  <w:marBottom w:val="0"/>
                                  <w:divBdr>
                                    <w:top w:val="none" w:sz="0" w:space="0" w:color="auto"/>
                                    <w:left w:val="none" w:sz="0" w:space="0" w:color="auto"/>
                                    <w:bottom w:val="single" w:sz="6" w:space="30" w:color="E6E6E6"/>
                                    <w:right w:val="none" w:sz="0" w:space="0" w:color="auto"/>
                                  </w:divBdr>
                                  <w:divsChild>
                                    <w:div w:id="9911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922915">
      <w:bodyDiv w:val="1"/>
      <w:marLeft w:val="0"/>
      <w:marRight w:val="0"/>
      <w:marTop w:val="0"/>
      <w:marBottom w:val="0"/>
      <w:divBdr>
        <w:top w:val="none" w:sz="0" w:space="0" w:color="auto"/>
        <w:left w:val="none" w:sz="0" w:space="0" w:color="auto"/>
        <w:bottom w:val="none" w:sz="0" w:space="0" w:color="auto"/>
        <w:right w:val="none" w:sz="0" w:space="0" w:color="auto"/>
      </w:divBdr>
      <w:divsChild>
        <w:div w:id="1298804169">
          <w:marLeft w:val="0"/>
          <w:marRight w:val="0"/>
          <w:marTop w:val="0"/>
          <w:marBottom w:val="0"/>
          <w:divBdr>
            <w:top w:val="none" w:sz="0" w:space="0" w:color="auto"/>
            <w:left w:val="none" w:sz="0" w:space="0" w:color="auto"/>
            <w:bottom w:val="none" w:sz="0" w:space="0" w:color="auto"/>
            <w:right w:val="none" w:sz="0" w:space="0" w:color="auto"/>
          </w:divBdr>
        </w:div>
      </w:divsChild>
    </w:div>
    <w:div w:id="436490121">
      <w:bodyDiv w:val="1"/>
      <w:marLeft w:val="0"/>
      <w:marRight w:val="0"/>
      <w:marTop w:val="0"/>
      <w:marBottom w:val="0"/>
      <w:divBdr>
        <w:top w:val="none" w:sz="0" w:space="0" w:color="auto"/>
        <w:left w:val="none" w:sz="0" w:space="0" w:color="auto"/>
        <w:bottom w:val="none" w:sz="0" w:space="0" w:color="auto"/>
        <w:right w:val="none" w:sz="0" w:space="0" w:color="auto"/>
      </w:divBdr>
      <w:divsChild>
        <w:div w:id="1549993614">
          <w:marLeft w:val="0"/>
          <w:marRight w:val="0"/>
          <w:marTop w:val="0"/>
          <w:marBottom w:val="0"/>
          <w:divBdr>
            <w:top w:val="none" w:sz="0" w:space="0" w:color="auto"/>
            <w:left w:val="none" w:sz="0" w:space="0" w:color="auto"/>
            <w:bottom w:val="none" w:sz="0" w:space="0" w:color="auto"/>
            <w:right w:val="none" w:sz="0" w:space="0" w:color="auto"/>
          </w:divBdr>
          <w:divsChild>
            <w:div w:id="338313794">
              <w:marLeft w:val="103"/>
              <w:marRight w:val="0"/>
              <w:marTop w:val="0"/>
              <w:marBottom w:val="0"/>
              <w:divBdr>
                <w:top w:val="none" w:sz="0" w:space="0" w:color="auto"/>
                <w:left w:val="none" w:sz="0" w:space="0" w:color="auto"/>
                <w:bottom w:val="none" w:sz="0" w:space="0" w:color="auto"/>
                <w:right w:val="none" w:sz="0" w:space="0" w:color="auto"/>
              </w:divBdr>
            </w:div>
            <w:div w:id="1945456210">
              <w:marLeft w:val="-13"/>
              <w:marRight w:val="0"/>
              <w:marTop w:val="0"/>
              <w:marBottom w:val="0"/>
              <w:divBdr>
                <w:top w:val="none" w:sz="0" w:space="0" w:color="auto"/>
                <w:left w:val="none" w:sz="0" w:space="0" w:color="auto"/>
                <w:bottom w:val="none" w:sz="0" w:space="0" w:color="auto"/>
                <w:right w:val="none" w:sz="0" w:space="0" w:color="auto"/>
              </w:divBdr>
            </w:div>
            <w:div w:id="1185554655">
              <w:marLeft w:val="-13"/>
              <w:marRight w:val="0"/>
              <w:marTop w:val="0"/>
              <w:marBottom w:val="0"/>
              <w:divBdr>
                <w:top w:val="none" w:sz="0" w:space="0" w:color="auto"/>
                <w:left w:val="none" w:sz="0" w:space="0" w:color="auto"/>
                <w:bottom w:val="none" w:sz="0" w:space="0" w:color="auto"/>
                <w:right w:val="none" w:sz="0" w:space="0" w:color="auto"/>
              </w:divBdr>
            </w:div>
            <w:div w:id="749547821">
              <w:marLeft w:val="705"/>
              <w:marRight w:val="0"/>
              <w:marTop w:val="0"/>
              <w:marBottom w:val="0"/>
              <w:divBdr>
                <w:top w:val="none" w:sz="0" w:space="0" w:color="auto"/>
                <w:left w:val="none" w:sz="0" w:space="0" w:color="auto"/>
                <w:bottom w:val="none" w:sz="0" w:space="0" w:color="auto"/>
                <w:right w:val="none" w:sz="0" w:space="0" w:color="auto"/>
              </w:divBdr>
            </w:div>
            <w:div w:id="461271273">
              <w:marLeft w:val="705"/>
              <w:marRight w:val="0"/>
              <w:marTop w:val="0"/>
              <w:marBottom w:val="0"/>
              <w:divBdr>
                <w:top w:val="none" w:sz="0" w:space="0" w:color="auto"/>
                <w:left w:val="none" w:sz="0" w:space="0" w:color="auto"/>
                <w:bottom w:val="none" w:sz="0" w:space="0" w:color="auto"/>
                <w:right w:val="none" w:sz="0" w:space="0" w:color="auto"/>
              </w:divBdr>
            </w:div>
            <w:div w:id="851454047">
              <w:marLeft w:val="120"/>
              <w:marRight w:val="0"/>
              <w:marTop w:val="0"/>
              <w:marBottom w:val="0"/>
              <w:divBdr>
                <w:top w:val="none" w:sz="0" w:space="0" w:color="auto"/>
                <w:left w:val="none" w:sz="0" w:space="0" w:color="auto"/>
                <w:bottom w:val="none" w:sz="0" w:space="0" w:color="auto"/>
                <w:right w:val="none" w:sz="0" w:space="0" w:color="auto"/>
              </w:divBdr>
            </w:div>
            <w:div w:id="1238515934">
              <w:marLeft w:val="122"/>
              <w:marRight w:val="0"/>
              <w:marTop w:val="0"/>
              <w:marBottom w:val="0"/>
              <w:divBdr>
                <w:top w:val="none" w:sz="0" w:space="0" w:color="auto"/>
                <w:left w:val="none" w:sz="0" w:space="0" w:color="auto"/>
                <w:bottom w:val="none" w:sz="0" w:space="0" w:color="auto"/>
                <w:right w:val="none" w:sz="0" w:space="0" w:color="auto"/>
              </w:divBdr>
            </w:div>
            <w:div w:id="245110948">
              <w:marLeft w:val="0"/>
              <w:marRight w:val="0"/>
              <w:marTop w:val="0"/>
              <w:marBottom w:val="0"/>
              <w:divBdr>
                <w:top w:val="none" w:sz="0" w:space="0" w:color="auto"/>
                <w:left w:val="none" w:sz="0" w:space="0" w:color="auto"/>
                <w:bottom w:val="none" w:sz="0" w:space="0" w:color="auto"/>
                <w:right w:val="none" w:sz="0" w:space="0" w:color="auto"/>
              </w:divBdr>
            </w:div>
            <w:div w:id="1822233113">
              <w:marLeft w:val="0"/>
              <w:marRight w:val="0"/>
              <w:marTop w:val="0"/>
              <w:marBottom w:val="0"/>
              <w:divBdr>
                <w:top w:val="none" w:sz="0" w:space="0" w:color="auto"/>
                <w:left w:val="none" w:sz="0" w:space="0" w:color="auto"/>
                <w:bottom w:val="none" w:sz="0" w:space="0" w:color="auto"/>
                <w:right w:val="none" w:sz="0" w:space="0" w:color="auto"/>
              </w:divBdr>
            </w:div>
            <w:div w:id="1308558212">
              <w:marLeft w:val="2118"/>
              <w:marRight w:val="0"/>
              <w:marTop w:val="0"/>
              <w:marBottom w:val="0"/>
              <w:divBdr>
                <w:top w:val="none" w:sz="0" w:space="0" w:color="auto"/>
                <w:left w:val="none" w:sz="0" w:space="0" w:color="auto"/>
                <w:bottom w:val="none" w:sz="0" w:space="0" w:color="auto"/>
                <w:right w:val="none" w:sz="0" w:space="0" w:color="auto"/>
              </w:divBdr>
            </w:div>
            <w:div w:id="1578058315">
              <w:marLeft w:val="2098"/>
              <w:marRight w:val="0"/>
              <w:marTop w:val="0"/>
              <w:marBottom w:val="0"/>
              <w:divBdr>
                <w:top w:val="none" w:sz="0" w:space="0" w:color="auto"/>
                <w:left w:val="none" w:sz="0" w:space="0" w:color="auto"/>
                <w:bottom w:val="none" w:sz="0" w:space="0" w:color="auto"/>
                <w:right w:val="none" w:sz="0" w:space="0" w:color="auto"/>
              </w:divBdr>
            </w:div>
            <w:div w:id="1492208989">
              <w:marLeft w:val="0"/>
              <w:marRight w:val="0"/>
              <w:marTop w:val="0"/>
              <w:marBottom w:val="0"/>
              <w:divBdr>
                <w:top w:val="none" w:sz="0" w:space="0" w:color="auto"/>
                <w:left w:val="none" w:sz="0" w:space="0" w:color="auto"/>
                <w:bottom w:val="none" w:sz="0" w:space="0" w:color="auto"/>
                <w:right w:val="none" w:sz="0" w:space="0" w:color="auto"/>
              </w:divBdr>
            </w:div>
            <w:div w:id="548227">
              <w:marLeft w:val="0"/>
              <w:marRight w:val="0"/>
              <w:marTop w:val="0"/>
              <w:marBottom w:val="0"/>
              <w:divBdr>
                <w:top w:val="none" w:sz="0" w:space="0" w:color="auto"/>
                <w:left w:val="none" w:sz="0" w:space="0" w:color="auto"/>
                <w:bottom w:val="none" w:sz="0" w:space="0" w:color="auto"/>
                <w:right w:val="none" w:sz="0" w:space="0" w:color="auto"/>
              </w:divBdr>
            </w:div>
            <w:div w:id="276379318">
              <w:marLeft w:val="99"/>
              <w:marRight w:val="0"/>
              <w:marTop w:val="0"/>
              <w:marBottom w:val="0"/>
              <w:divBdr>
                <w:top w:val="none" w:sz="0" w:space="0" w:color="auto"/>
                <w:left w:val="none" w:sz="0" w:space="0" w:color="auto"/>
                <w:bottom w:val="none" w:sz="0" w:space="0" w:color="auto"/>
                <w:right w:val="none" w:sz="0" w:space="0" w:color="auto"/>
              </w:divBdr>
            </w:div>
            <w:div w:id="237179009">
              <w:marLeft w:val="0"/>
              <w:marRight w:val="0"/>
              <w:marTop w:val="50"/>
              <w:marBottom w:val="0"/>
              <w:divBdr>
                <w:top w:val="none" w:sz="0" w:space="0" w:color="auto"/>
                <w:left w:val="none" w:sz="0" w:space="0" w:color="auto"/>
                <w:bottom w:val="none" w:sz="0" w:space="0" w:color="auto"/>
                <w:right w:val="none" w:sz="0" w:space="0" w:color="auto"/>
              </w:divBdr>
            </w:div>
            <w:div w:id="1063603855">
              <w:marLeft w:val="0"/>
              <w:marRight w:val="0"/>
              <w:marTop w:val="0"/>
              <w:marBottom w:val="0"/>
              <w:divBdr>
                <w:top w:val="none" w:sz="0" w:space="0" w:color="auto"/>
                <w:left w:val="none" w:sz="0" w:space="0" w:color="auto"/>
                <w:bottom w:val="none" w:sz="0" w:space="0" w:color="auto"/>
                <w:right w:val="none" w:sz="0" w:space="0" w:color="auto"/>
              </w:divBdr>
            </w:div>
            <w:div w:id="1824739311">
              <w:marLeft w:val="0"/>
              <w:marRight w:val="0"/>
              <w:marTop w:val="0"/>
              <w:marBottom w:val="0"/>
              <w:divBdr>
                <w:top w:val="none" w:sz="0" w:space="0" w:color="auto"/>
                <w:left w:val="none" w:sz="0" w:space="0" w:color="auto"/>
                <w:bottom w:val="none" w:sz="0" w:space="0" w:color="auto"/>
                <w:right w:val="none" w:sz="0" w:space="0" w:color="auto"/>
              </w:divBdr>
            </w:div>
            <w:div w:id="550189159">
              <w:marLeft w:val="0"/>
              <w:marRight w:val="0"/>
              <w:marTop w:val="50"/>
              <w:marBottom w:val="0"/>
              <w:divBdr>
                <w:top w:val="none" w:sz="0" w:space="0" w:color="auto"/>
                <w:left w:val="none" w:sz="0" w:space="0" w:color="auto"/>
                <w:bottom w:val="none" w:sz="0" w:space="0" w:color="auto"/>
                <w:right w:val="none" w:sz="0" w:space="0" w:color="auto"/>
              </w:divBdr>
            </w:div>
            <w:div w:id="1560047111">
              <w:marLeft w:val="0"/>
              <w:marRight w:val="0"/>
              <w:marTop w:val="50"/>
              <w:marBottom w:val="0"/>
              <w:divBdr>
                <w:top w:val="none" w:sz="0" w:space="0" w:color="auto"/>
                <w:left w:val="none" w:sz="0" w:space="0" w:color="auto"/>
                <w:bottom w:val="none" w:sz="0" w:space="0" w:color="auto"/>
                <w:right w:val="none" w:sz="0" w:space="0" w:color="auto"/>
              </w:divBdr>
            </w:div>
            <w:div w:id="860896061">
              <w:marLeft w:val="0"/>
              <w:marRight w:val="0"/>
              <w:marTop w:val="0"/>
              <w:marBottom w:val="50"/>
              <w:divBdr>
                <w:top w:val="none" w:sz="0" w:space="0" w:color="auto"/>
                <w:left w:val="none" w:sz="0" w:space="0" w:color="auto"/>
                <w:bottom w:val="none" w:sz="0" w:space="0" w:color="auto"/>
                <w:right w:val="none" w:sz="0" w:space="0" w:color="auto"/>
              </w:divBdr>
            </w:div>
            <w:div w:id="655426270">
              <w:marLeft w:val="0"/>
              <w:marRight w:val="0"/>
              <w:marTop w:val="0"/>
              <w:marBottom w:val="0"/>
              <w:divBdr>
                <w:top w:val="none" w:sz="0" w:space="0" w:color="auto"/>
                <w:left w:val="none" w:sz="0" w:space="0" w:color="auto"/>
                <w:bottom w:val="none" w:sz="0" w:space="0" w:color="auto"/>
                <w:right w:val="none" w:sz="0" w:space="0" w:color="auto"/>
              </w:divBdr>
            </w:div>
            <w:div w:id="41758634">
              <w:marLeft w:val="0"/>
              <w:marRight w:val="0"/>
              <w:marTop w:val="0"/>
              <w:marBottom w:val="0"/>
              <w:divBdr>
                <w:top w:val="none" w:sz="0" w:space="0" w:color="auto"/>
                <w:left w:val="none" w:sz="0" w:space="0" w:color="auto"/>
                <w:bottom w:val="none" w:sz="0" w:space="0" w:color="auto"/>
                <w:right w:val="none" w:sz="0" w:space="0" w:color="auto"/>
              </w:divBdr>
            </w:div>
            <w:div w:id="634525982">
              <w:marLeft w:val="0"/>
              <w:marRight w:val="0"/>
              <w:marTop w:val="0"/>
              <w:marBottom w:val="0"/>
              <w:divBdr>
                <w:top w:val="none" w:sz="0" w:space="0" w:color="auto"/>
                <w:left w:val="none" w:sz="0" w:space="0" w:color="auto"/>
                <w:bottom w:val="none" w:sz="0" w:space="0" w:color="auto"/>
                <w:right w:val="none" w:sz="0" w:space="0" w:color="auto"/>
              </w:divBdr>
            </w:div>
            <w:div w:id="324287367">
              <w:marLeft w:val="0"/>
              <w:marRight w:val="0"/>
              <w:marTop w:val="0"/>
              <w:marBottom w:val="0"/>
              <w:divBdr>
                <w:top w:val="none" w:sz="0" w:space="0" w:color="auto"/>
                <w:left w:val="none" w:sz="0" w:space="0" w:color="auto"/>
                <w:bottom w:val="none" w:sz="0" w:space="0" w:color="auto"/>
                <w:right w:val="none" w:sz="0" w:space="0" w:color="auto"/>
              </w:divBdr>
            </w:div>
            <w:div w:id="1354066373">
              <w:marLeft w:val="0"/>
              <w:marRight w:val="0"/>
              <w:marTop w:val="0"/>
              <w:marBottom w:val="0"/>
              <w:divBdr>
                <w:top w:val="none" w:sz="0" w:space="0" w:color="auto"/>
                <w:left w:val="none" w:sz="0" w:space="0" w:color="auto"/>
                <w:bottom w:val="none" w:sz="0" w:space="0" w:color="auto"/>
                <w:right w:val="none" w:sz="0" w:space="0" w:color="auto"/>
              </w:divBdr>
            </w:div>
            <w:div w:id="1383943746">
              <w:marLeft w:val="0"/>
              <w:marRight w:val="0"/>
              <w:marTop w:val="0"/>
              <w:marBottom w:val="0"/>
              <w:divBdr>
                <w:top w:val="none" w:sz="0" w:space="0" w:color="auto"/>
                <w:left w:val="none" w:sz="0" w:space="0" w:color="auto"/>
                <w:bottom w:val="none" w:sz="0" w:space="0" w:color="auto"/>
                <w:right w:val="none" w:sz="0" w:space="0" w:color="auto"/>
              </w:divBdr>
            </w:div>
            <w:div w:id="1199859856">
              <w:marLeft w:val="0"/>
              <w:marRight w:val="0"/>
              <w:marTop w:val="0"/>
              <w:marBottom w:val="0"/>
              <w:divBdr>
                <w:top w:val="none" w:sz="0" w:space="0" w:color="auto"/>
                <w:left w:val="none" w:sz="0" w:space="0" w:color="auto"/>
                <w:bottom w:val="none" w:sz="0" w:space="0" w:color="auto"/>
                <w:right w:val="none" w:sz="0" w:space="0" w:color="auto"/>
              </w:divBdr>
            </w:div>
            <w:div w:id="2128695930">
              <w:marLeft w:val="0"/>
              <w:marRight w:val="0"/>
              <w:marTop w:val="0"/>
              <w:marBottom w:val="0"/>
              <w:divBdr>
                <w:top w:val="none" w:sz="0" w:space="0" w:color="auto"/>
                <w:left w:val="none" w:sz="0" w:space="0" w:color="auto"/>
                <w:bottom w:val="none" w:sz="0" w:space="0" w:color="auto"/>
                <w:right w:val="none" w:sz="0" w:space="0" w:color="auto"/>
              </w:divBdr>
            </w:div>
            <w:div w:id="730614481">
              <w:marLeft w:val="0"/>
              <w:marRight w:val="0"/>
              <w:marTop w:val="0"/>
              <w:marBottom w:val="0"/>
              <w:divBdr>
                <w:top w:val="none" w:sz="0" w:space="0" w:color="auto"/>
                <w:left w:val="none" w:sz="0" w:space="0" w:color="auto"/>
                <w:bottom w:val="none" w:sz="0" w:space="0" w:color="auto"/>
                <w:right w:val="none" w:sz="0" w:space="0" w:color="auto"/>
              </w:divBdr>
            </w:div>
            <w:div w:id="1432507549">
              <w:marLeft w:val="0"/>
              <w:marRight w:val="0"/>
              <w:marTop w:val="0"/>
              <w:marBottom w:val="0"/>
              <w:divBdr>
                <w:top w:val="none" w:sz="0" w:space="0" w:color="auto"/>
                <w:left w:val="none" w:sz="0" w:space="0" w:color="auto"/>
                <w:bottom w:val="none" w:sz="0" w:space="0" w:color="auto"/>
                <w:right w:val="none" w:sz="0" w:space="0" w:color="auto"/>
              </w:divBdr>
            </w:div>
            <w:div w:id="888420168">
              <w:marLeft w:val="0"/>
              <w:marRight w:val="0"/>
              <w:marTop w:val="0"/>
              <w:marBottom w:val="0"/>
              <w:divBdr>
                <w:top w:val="none" w:sz="0" w:space="0" w:color="auto"/>
                <w:left w:val="none" w:sz="0" w:space="0" w:color="auto"/>
                <w:bottom w:val="none" w:sz="0" w:space="0" w:color="auto"/>
                <w:right w:val="none" w:sz="0" w:space="0" w:color="auto"/>
              </w:divBdr>
            </w:div>
            <w:div w:id="1416853934">
              <w:marLeft w:val="0"/>
              <w:marRight w:val="0"/>
              <w:marTop w:val="0"/>
              <w:marBottom w:val="0"/>
              <w:divBdr>
                <w:top w:val="none" w:sz="0" w:space="0" w:color="auto"/>
                <w:left w:val="none" w:sz="0" w:space="0" w:color="auto"/>
                <w:bottom w:val="none" w:sz="0" w:space="0" w:color="auto"/>
                <w:right w:val="none" w:sz="0" w:space="0" w:color="auto"/>
              </w:divBdr>
            </w:div>
            <w:div w:id="733623378">
              <w:marLeft w:val="0"/>
              <w:marRight w:val="0"/>
              <w:marTop w:val="0"/>
              <w:marBottom w:val="0"/>
              <w:divBdr>
                <w:top w:val="none" w:sz="0" w:space="0" w:color="auto"/>
                <w:left w:val="none" w:sz="0" w:space="0" w:color="auto"/>
                <w:bottom w:val="none" w:sz="0" w:space="0" w:color="auto"/>
                <w:right w:val="none" w:sz="0" w:space="0" w:color="auto"/>
              </w:divBdr>
            </w:div>
            <w:div w:id="1016154007">
              <w:marLeft w:val="0"/>
              <w:marRight w:val="0"/>
              <w:marTop w:val="0"/>
              <w:marBottom w:val="0"/>
              <w:divBdr>
                <w:top w:val="none" w:sz="0" w:space="0" w:color="auto"/>
                <w:left w:val="none" w:sz="0" w:space="0" w:color="auto"/>
                <w:bottom w:val="none" w:sz="0" w:space="0" w:color="auto"/>
                <w:right w:val="none" w:sz="0" w:space="0" w:color="auto"/>
              </w:divBdr>
            </w:div>
            <w:div w:id="2013406367">
              <w:marLeft w:val="0"/>
              <w:marRight w:val="0"/>
              <w:marTop w:val="0"/>
              <w:marBottom w:val="0"/>
              <w:divBdr>
                <w:top w:val="none" w:sz="0" w:space="0" w:color="auto"/>
                <w:left w:val="none" w:sz="0" w:space="0" w:color="auto"/>
                <w:bottom w:val="none" w:sz="0" w:space="0" w:color="auto"/>
                <w:right w:val="none" w:sz="0" w:space="0" w:color="auto"/>
              </w:divBdr>
            </w:div>
            <w:div w:id="224999530">
              <w:marLeft w:val="0"/>
              <w:marRight w:val="0"/>
              <w:marTop w:val="0"/>
              <w:marBottom w:val="0"/>
              <w:divBdr>
                <w:top w:val="none" w:sz="0" w:space="0" w:color="auto"/>
                <w:left w:val="none" w:sz="0" w:space="0" w:color="auto"/>
                <w:bottom w:val="none" w:sz="0" w:space="0" w:color="auto"/>
                <w:right w:val="none" w:sz="0" w:space="0" w:color="auto"/>
              </w:divBdr>
            </w:div>
          </w:divsChild>
        </w:div>
        <w:div w:id="2075277251">
          <w:marLeft w:val="0"/>
          <w:marRight w:val="0"/>
          <w:marTop w:val="100"/>
          <w:marBottom w:val="0"/>
          <w:divBdr>
            <w:top w:val="none" w:sz="0" w:space="0" w:color="auto"/>
            <w:left w:val="none" w:sz="0" w:space="0" w:color="auto"/>
            <w:bottom w:val="none" w:sz="0" w:space="0" w:color="auto"/>
            <w:right w:val="none" w:sz="0" w:space="0" w:color="auto"/>
          </w:divBdr>
        </w:div>
        <w:div w:id="1482651487">
          <w:marLeft w:val="0"/>
          <w:marRight w:val="0"/>
          <w:marTop w:val="0"/>
          <w:marBottom w:val="0"/>
          <w:divBdr>
            <w:top w:val="none" w:sz="0" w:space="0" w:color="auto"/>
            <w:left w:val="none" w:sz="0" w:space="0" w:color="auto"/>
            <w:bottom w:val="none" w:sz="0" w:space="0" w:color="auto"/>
            <w:right w:val="none" w:sz="0" w:space="0" w:color="auto"/>
          </w:divBdr>
        </w:div>
        <w:div w:id="846291345">
          <w:marLeft w:val="0"/>
          <w:marRight w:val="0"/>
          <w:marTop w:val="0"/>
          <w:marBottom w:val="0"/>
          <w:divBdr>
            <w:top w:val="none" w:sz="0" w:space="0" w:color="auto"/>
            <w:left w:val="none" w:sz="0" w:space="0" w:color="auto"/>
            <w:bottom w:val="none" w:sz="0" w:space="0" w:color="auto"/>
            <w:right w:val="none" w:sz="0" w:space="0" w:color="auto"/>
          </w:divBdr>
        </w:div>
        <w:div w:id="616528943">
          <w:marLeft w:val="0"/>
          <w:marRight w:val="0"/>
          <w:marTop w:val="0"/>
          <w:marBottom w:val="0"/>
          <w:divBdr>
            <w:top w:val="none" w:sz="0" w:space="0" w:color="auto"/>
            <w:left w:val="none" w:sz="0" w:space="0" w:color="auto"/>
            <w:bottom w:val="none" w:sz="0" w:space="0" w:color="auto"/>
            <w:right w:val="none" w:sz="0" w:space="0" w:color="auto"/>
          </w:divBdr>
        </w:div>
        <w:div w:id="1106922586">
          <w:marLeft w:val="-2"/>
          <w:marRight w:val="0"/>
          <w:marTop w:val="0"/>
          <w:marBottom w:val="0"/>
          <w:divBdr>
            <w:top w:val="none" w:sz="0" w:space="0" w:color="auto"/>
            <w:left w:val="none" w:sz="0" w:space="0" w:color="auto"/>
            <w:bottom w:val="none" w:sz="0" w:space="0" w:color="auto"/>
            <w:right w:val="none" w:sz="0" w:space="0" w:color="auto"/>
          </w:divBdr>
        </w:div>
        <w:div w:id="754254115">
          <w:marLeft w:val="-2"/>
          <w:marRight w:val="0"/>
          <w:marTop w:val="0"/>
          <w:marBottom w:val="0"/>
          <w:divBdr>
            <w:top w:val="none" w:sz="0" w:space="0" w:color="auto"/>
            <w:left w:val="none" w:sz="0" w:space="0" w:color="auto"/>
            <w:bottom w:val="none" w:sz="0" w:space="0" w:color="auto"/>
            <w:right w:val="none" w:sz="0" w:space="0" w:color="auto"/>
          </w:divBdr>
        </w:div>
        <w:div w:id="416556601">
          <w:marLeft w:val="-2"/>
          <w:marRight w:val="0"/>
          <w:marTop w:val="0"/>
          <w:marBottom w:val="0"/>
          <w:divBdr>
            <w:top w:val="none" w:sz="0" w:space="0" w:color="auto"/>
            <w:left w:val="none" w:sz="0" w:space="0" w:color="auto"/>
            <w:bottom w:val="none" w:sz="0" w:space="0" w:color="auto"/>
            <w:right w:val="none" w:sz="0" w:space="0" w:color="auto"/>
          </w:divBdr>
        </w:div>
        <w:div w:id="1864175084">
          <w:marLeft w:val="-2"/>
          <w:marRight w:val="0"/>
          <w:marTop w:val="0"/>
          <w:marBottom w:val="0"/>
          <w:divBdr>
            <w:top w:val="none" w:sz="0" w:space="0" w:color="auto"/>
            <w:left w:val="none" w:sz="0" w:space="0" w:color="auto"/>
            <w:bottom w:val="none" w:sz="0" w:space="0" w:color="auto"/>
            <w:right w:val="none" w:sz="0" w:space="0" w:color="auto"/>
          </w:divBdr>
        </w:div>
        <w:div w:id="545221761">
          <w:marLeft w:val="-2"/>
          <w:marRight w:val="0"/>
          <w:marTop w:val="0"/>
          <w:marBottom w:val="0"/>
          <w:divBdr>
            <w:top w:val="none" w:sz="0" w:space="0" w:color="auto"/>
            <w:left w:val="none" w:sz="0" w:space="0" w:color="auto"/>
            <w:bottom w:val="none" w:sz="0" w:space="0" w:color="auto"/>
            <w:right w:val="none" w:sz="0" w:space="0" w:color="auto"/>
          </w:divBdr>
        </w:div>
        <w:div w:id="1064450580">
          <w:marLeft w:val="-2"/>
          <w:marRight w:val="0"/>
          <w:marTop w:val="0"/>
          <w:marBottom w:val="0"/>
          <w:divBdr>
            <w:top w:val="none" w:sz="0" w:space="0" w:color="auto"/>
            <w:left w:val="none" w:sz="0" w:space="0" w:color="auto"/>
            <w:bottom w:val="none" w:sz="0" w:space="0" w:color="auto"/>
            <w:right w:val="none" w:sz="0" w:space="0" w:color="auto"/>
          </w:divBdr>
        </w:div>
        <w:div w:id="839582632">
          <w:marLeft w:val="-2"/>
          <w:marRight w:val="0"/>
          <w:marTop w:val="0"/>
          <w:marBottom w:val="0"/>
          <w:divBdr>
            <w:top w:val="none" w:sz="0" w:space="0" w:color="auto"/>
            <w:left w:val="none" w:sz="0" w:space="0" w:color="auto"/>
            <w:bottom w:val="none" w:sz="0" w:space="0" w:color="auto"/>
            <w:right w:val="none" w:sz="0" w:space="0" w:color="auto"/>
          </w:divBdr>
        </w:div>
        <w:div w:id="1319457918">
          <w:marLeft w:val="0"/>
          <w:marRight w:val="0"/>
          <w:marTop w:val="0"/>
          <w:marBottom w:val="0"/>
          <w:divBdr>
            <w:top w:val="none" w:sz="0" w:space="0" w:color="auto"/>
            <w:left w:val="none" w:sz="0" w:space="0" w:color="auto"/>
            <w:bottom w:val="none" w:sz="0" w:space="0" w:color="auto"/>
            <w:right w:val="none" w:sz="0" w:space="0" w:color="auto"/>
          </w:divBdr>
        </w:div>
        <w:div w:id="2070566907">
          <w:marLeft w:val="-2"/>
          <w:marRight w:val="0"/>
          <w:marTop w:val="0"/>
          <w:marBottom w:val="0"/>
          <w:divBdr>
            <w:top w:val="none" w:sz="0" w:space="0" w:color="auto"/>
            <w:left w:val="none" w:sz="0" w:space="0" w:color="auto"/>
            <w:bottom w:val="none" w:sz="0" w:space="0" w:color="auto"/>
            <w:right w:val="none" w:sz="0" w:space="0" w:color="auto"/>
          </w:divBdr>
        </w:div>
        <w:div w:id="1420715867">
          <w:marLeft w:val="0"/>
          <w:marRight w:val="0"/>
          <w:marTop w:val="0"/>
          <w:marBottom w:val="0"/>
          <w:divBdr>
            <w:top w:val="none" w:sz="0" w:space="0" w:color="auto"/>
            <w:left w:val="none" w:sz="0" w:space="0" w:color="auto"/>
            <w:bottom w:val="none" w:sz="0" w:space="0" w:color="auto"/>
            <w:right w:val="none" w:sz="0" w:space="0" w:color="auto"/>
          </w:divBdr>
        </w:div>
        <w:div w:id="757794149">
          <w:marLeft w:val="0"/>
          <w:marRight w:val="0"/>
          <w:marTop w:val="0"/>
          <w:marBottom w:val="0"/>
          <w:divBdr>
            <w:top w:val="none" w:sz="0" w:space="0" w:color="auto"/>
            <w:left w:val="none" w:sz="0" w:space="0" w:color="auto"/>
            <w:bottom w:val="none" w:sz="0" w:space="0" w:color="auto"/>
            <w:right w:val="none" w:sz="0" w:space="0" w:color="auto"/>
          </w:divBdr>
        </w:div>
        <w:div w:id="1832673125">
          <w:marLeft w:val="0"/>
          <w:marRight w:val="0"/>
          <w:marTop w:val="0"/>
          <w:marBottom w:val="0"/>
          <w:divBdr>
            <w:top w:val="none" w:sz="0" w:space="0" w:color="auto"/>
            <w:left w:val="none" w:sz="0" w:space="0" w:color="auto"/>
            <w:bottom w:val="none" w:sz="0" w:space="0" w:color="auto"/>
            <w:right w:val="none" w:sz="0" w:space="0" w:color="auto"/>
          </w:divBdr>
        </w:div>
        <w:div w:id="1183665078">
          <w:marLeft w:val="0"/>
          <w:marRight w:val="0"/>
          <w:marTop w:val="0"/>
          <w:marBottom w:val="0"/>
          <w:divBdr>
            <w:top w:val="none" w:sz="0" w:space="0" w:color="auto"/>
            <w:left w:val="none" w:sz="0" w:space="0" w:color="auto"/>
            <w:bottom w:val="none" w:sz="0" w:space="0" w:color="auto"/>
            <w:right w:val="none" w:sz="0" w:space="0" w:color="auto"/>
          </w:divBdr>
        </w:div>
        <w:div w:id="574053943">
          <w:marLeft w:val="0"/>
          <w:marRight w:val="0"/>
          <w:marTop w:val="0"/>
          <w:marBottom w:val="0"/>
          <w:divBdr>
            <w:top w:val="none" w:sz="0" w:space="0" w:color="auto"/>
            <w:left w:val="none" w:sz="0" w:space="0" w:color="auto"/>
            <w:bottom w:val="none" w:sz="0" w:space="0" w:color="auto"/>
            <w:right w:val="none" w:sz="0" w:space="0" w:color="auto"/>
          </w:divBdr>
        </w:div>
        <w:div w:id="304509851">
          <w:marLeft w:val="540"/>
          <w:marRight w:val="0"/>
          <w:marTop w:val="0"/>
          <w:marBottom w:val="0"/>
          <w:divBdr>
            <w:top w:val="none" w:sz="0" w:space="0" w:color="auto"/>
            <w:left w:val="none" w:sz="0" w:space="0" w:color="auto"/>
            <w:bottom w:val="none" w:sz="0" w:space="0" w:color="auto"/>
            <w:right w:val="none" w:sz="0" w:space="0" w:color="auto"/>
          </w:divBdr>
        </w:div>
        <w:div w:id="667749831">
          <w:marLeft w:val="540"/>
          <w:marRight w:val="0"/>
          <w:marTop w:val="0"/>
          <w:marBottom w:val="0"/>
          <w:divBdr>
            <w:top w:val="none" w:sz="0" w:space="0" w:color="auto"/>
            <w:left w:val="none" w:sz="0" w:space="0" w:color="auto"/>
            <w:bottom w:val="none" w:sz="0" w:space="0" w:color="auto"/>
            <w:right w:val="none" w:sz="0" w:space="0" w:color="auto"/>
          </w:divBdr>
        </w:div>
        <w:div w:id="152063060">
          <w:marLeft w:val="0"/>
          <w:marRight w:val="0"/>
          <w:marTop w:val="0"/>
          <w:marBottom w:val="0"/>
          <w:divBdr>
            <w:top w:val="none" w:sz="0" w:space="0" w:color="auto"/>
            <w:left w:val="none" w:sz="0" w:space="0" w:color="auto"/>
            <w:bottom w:val="none" w:sz="0" w:space="0" w:color="auto"/>
            <w:right w:val="none" w:sz="0" w:space="0" w:color="auto"/>
          </w:divBdr>
        </w:div>
        <w:div w:id="1467242322">
          <w:marLeft w:val="0"/>
          <w:marRight w:val="0"/>
          <w:marTop w:val="0"/>
          <w:marBottom w:val="0"/>
          <w:divBdr>
            <w:top w:val="none" w:sz="0" w:space="0" w:color="auto"/>
            <w:left w:val="none" w:sz="0" w:space="0" w:color="auto"/>
            <w:bottom w:val="none" w:sz="0" w:space="0" w:color="auto"/>
            <w:right w:val="none" w:sz="0" w:space="0" w:color="auto"/>
          </w:divBdr>
        </w:div>
        <w:div w:id="2082603354">
          <w:marLeft w:val="0"/>
          <w:marRight w:val="0"/>
          <w:marTop w:val="0"/>
          <w:marBottom w:val="0"/>
          <w:divBdr>
            <w:top w:val="none" w:sz="0" w:space="0" w:color="auto"/>
            <w:left w:val="none" w:sz="0" w:space="0" w:color="auto"/>
            <w:bottom w:val="none" w:sz="0" w:space="0" w:color="auto"/>
            <w:right w:val="none" w:sz="0" w:space="0" w:color="auto"/>
          </w:divBdr>
        </w:div>
        <w:div w:id="1952393144">
          <w:marLeft w:val="0"/>
          <w:marRight w:val="0"/>
          <w:marTop w:val="0"/>
          <w:marBottom w:val="0"/>
          <w:divBdr>
            <w:top w:val="none" w:sz="0" w:space="0" w:color="auto"/>
            <w:left w:val="none" w:sz="0" w:space="0" w:color="auto"/>
            <w:bottom w:val="none" w:sz="0" w:space="0" w:color="auto"/>
            <w:right w:val="none" w:sz="0" w:space="0" w:color="auto"/>
          </w:divBdr>
        </w:div>
        <w:div w:id="1054963600">
          <w:marLeft w:val="0"/>
          <w:marRight w:val="0"/>
          <w:marTop w:val="0"/>
          <w:marBottom w:val="0"/>
          <w:divBdr>
            <w:top w:val="none" w:sz="0" w:space="0" w:color="auto"/>
            <w:left w:val="none" w:sz="0" w:space="0" w:color="auto"/>
            <w:bottom w:val="none" w:sz="0" w:space="0" w:color="auto"/>
            <w:right w:val="none" w:sz="0" w:space="0" w:color="auto"/>
          </w:divBdr>
        </w:div>
        <w:div w:id="188571518">
          <w:marLeft w:val="0"/>
          <w:marRight w:val="0"/>
          <w:marTop w:val="0"/>
          <w:marBottom w:val="0"/>
          <w:divBdr>
            <w:top w:val="none" w:sz="0" w:space="0" w:color="auto"/>
            <w:left w:val="none" w:sz="0" w:space="0" w:color="auto"/>
            <w:bottom w:val="none" w:sz="0" w:space="0" w:color="auto"/>
            <w:right w:val="none" w:sz="0" w:space="0" w:color="auto"/>
          </w:divBdr>
        </w:div>
        <w:div w:id="247539011">
          <w:marLeft w:val="0"/>
          <w:marRight w:val="0"/>
          <w:marTop w:val="0"/>
          <w:marBottom w:val="0"/>
          <w:divBdr>
            <w:top w:val="none" w:sz="0" w:space="0" w:color="auto"/>
            <w:left w:val="none" w:sz="0" w:space="0" w:color="auto"/>
            <w:bottom w:val="none" w:sz="0" w:space="0" w:color="auto"/>
            <w:right w:val="none" w:sz="0" w:space="0" w:color="auto"/>
          </w:divBdr>
        </w:div>
        <w:div w:id="291636499">
          <w:marLeft w:val="0"/>
          <w:marRight w:val="0"/>
          <w:marTop w:val="0"/>
          <w:marBottom w:val="0"/>
          <w:divBdr>
            <w:top w:val="none" w:sz="0" w:space="0" w:color="auto"/>
            <w:left w:val="none" w:sz="0" w:space="0" w:color="auto"/>
            <w:bottom w:val="none" w:sz="0" w:space="0" w:color="auto"/>
            <w:right w:val="none" w:sz="0" w:space="0" w:color="auto"/>
          </w:divBdr>
        </w:div>
        <w:div w:id="1066756250">
          <w:marLeft w:val="0"/>
          <w:marRight w:val="0"/>
          <w:marTop w:val="0"/>
          <w:marBottom w:val="0"/>
          <w:divBdr>
            <w:top w:val="none" w:sz="0" w:space="0" w:color="auto"/>
            <w:left w:val="none" w:sz="0" w:space="0" w:color="auto"/>
            <w:bottom w:val="none" w:sz="0" w:space="0" w:color="auto"/>
            <w:right w:val="none" w:sz="0" w:space="0" w:color="auto"/>
          </w:divBdr>
        </w:div>
        <w:div w:id="313988964">
          <w:marLeft w:val="0"/>
          <w:marRight w:val="0"/>
          <w:marTop w:val="0"/>
          <w:marBottom w:val="0"/>
          <w:divBdr>
            <w:top w:val="none" w:sz="0" w:space="0" w:color="auto"/>
            <w:left w:val="none" w:sz="0" w:space="0" w:color="auto"/>
            <w:bottom w:val="none" w:sz="0" w:space="0" w:color="auto"/>
            <w:right w:val="none" w:sz="0" w:space="0" w:color="auto"/>
          </w:divBdr>
        </w:div>
        <w:div w:id="1475835277">
          <w:marLeft w:val="0"/>
          <w:marRight w:val="0"/>
          <w:marTop w:val="0"/>
          <w:marBottom w:val="0"/>
          <w:divBdr>
            <w:top w:val="none" w:sz="0" w:space="0" w:color="auto"/>
            <w:left w:val="none" w:sz="0" w:space="0" w:color="auto"/>
            <w:bottom w:val="none" w:sz="0" w:space="0" w:color="auto"/>
            <w:right w:val="none" w:sz="0" w:space="0" w:color="auto"/>
          </w:divBdr>
        </w:div>
        <w:div w:id="1336299075">
          <w:marLeft w:val="0"/>
          <w:marRight w:val="0"/>
          <w:marTop w:val="0"/>
          <w:marBottom w:val="0"/>
          <w:divBdr>
            <w:top w:val="none" w:sz="0" w:space="0" w:color="auto"/>
            <w:left w:val="none" w:sz="0" w:space="0" w:color="auto"/>
            <w:bottom w:val="none" w:sz="0" w:space="0" w:color="auto"/>
            <w:right w:val="none" w:sz="0" w:space="0" w:color="auto"/>
          </w:divBdr>
        </w:div>
        <w:div w:id="64881223">
          <w:marLeft w:val="420"/>
          <w:marRight w:val="0"/>
          <w:marTop w:val="0"/>
          <w:marBottom w:val="0"/>
          <w:divBdr>
            <w:top w:val="none" w:sz="0" w:space="0" w:color="auto"/>
            <w:left w:val="none" w:sz="0" w:space="0" w:color="auto"/>
            <w:bottom w:val="none" w:sz="0" w:space="0" w:color="auto"/>
            <w:right w:val="none" w:sz="0" w:space="0" w:color="auto"/>
          </w:divBdr>
        </w:div>
        <w:div w:id="1581452527">
          <w:marLeft w:val="0"/>
          <w:marRight w:val="0"/>
          <w:marTop w:val="0"/>
          <w:marBottom w:val="0"/>
          <w:divBdr>
            <w:top w:val="none" w:sz="0" w:space="0" w:color="auto"/>
            <w:left w:val="none" w:sz="0" w:space="0" w:color="auto"/>
            <w:bottom w:val="none" w:sz="0" w:space="0" w:color="auto"/>
            <w:right w:val="none" w:sz="0" w:space="0" w:color="auto"/>
          </w:divBdr>
        </w:div>
        <w:div w:id="843665503">
          <w:marLeft w:val="-2"/>
          <w:marRight w:val="0"/>
          <w:marTop w:val="0"/>
          <w:marBottom w:val="0"/>
          <w:divBdr>
            <w:top w:val="none" w:sz="0" w:space="0" w:color="auto"/>
            <w:left w:val="none" w:sz="0" w:space="0" w:color="auto"/>
            <w:bottom w:val="none" w:sz="0" w:space="0" w:color="auto"/>
            <w:right w:val="none" w:sz="0" w:space="0" w:color="auto"/>
          </w:divBdr>
        </w:div>
        <w:div w:id="1565723059">
          <w:marLeft w:val="503"/>
          <w:marRight w:val="0"/>
          <w:marTop w:val="0"/>
          <w:marBottom w:val="0"/>
          <w:divBdr>
            <w:top w:val="none" w:sz="0" w:space="0" w:color="auto"/>
            <w:left w:val="none" w:sz="0" w:space="0" w:color="auto"/>
            <w:bottom w:val="none" w:sz="0" w:space="0" w:color="auto"/>
            <w:right w:val="none" w:sz="0" w:space="0" w:color="auto"/>
          </w:divBdr>
        </w:div>
        <w:div w:id="560754343">
          <w:marLeft w:val="393"/>
          <w:marRight w:val="0"/>
          <w:marTop w:val="0"/>
          <w:marBottom w:val="0"/>
          <w:divBdr>
            <w:top w:val="none" w:sz="0" w:space="0" w:color="auto"/>
            <w:left w:val="none" w:sz="0" w:space="0" w:color="auto"/>
            <w:bottom w:val="none" w:sz="0" w:space="0" w:color="auto"/>
            <w:right w:val="none" w:sz="0" w:space="0" w:color="auto"/>
          </w:divBdr>
        </w:div>
        <w:div w:id="777914692">
          <w:marLeft w:val="0"/>
          <w:marRight w:val="0"/>
          <w:marTop w:val="0"/>
          <w:marBottom w:val="0"/>
          <w:divBdr>
            <w:top w:val="none" w:sz="0" w:space="0" w:color="auto"/>
            <w:left w:val="none" w:sz="0" w:space="0" w:color="auto"/>
            <w:bottom w:val="none" w:sz="0" w:space="0" w:color="auto"/>
            <w:right w:val="none" w:sz="0" w:space="0" w:color="auto"/>
          </w:divBdr>
        </w:div>
        <w:div w:id="126431877">
          <w:marLeft w:val="0"/>
          <w:marRight w:val="0"/>
          <w:marTop w:val="0"/>
          <w:marBottom w:val="0"/>
          <w:divBdr>
            <w:top w:val="none" w:sz="0" w:space="0" w:color="auto"/>
            <w:left w:val="none" w:sz="0" w:space="0" w:color="auto"/>
            <w:bottom w:val="none" w:sz="0" w:space="0" w:color="auto"/>
            <w:right w:val="none" w:sz="0" w:space="0" w:color="auto"/>
          </w:divBdr>
        </w:div>
        <w:div w:id="781608604">
          <w:marLeft w:val="0"/>
          <w:marRight w:val="0"/>
          <w:marTop w:val="0"/>
          <w:marBottom w:val="0"/>
          <w:divBdr>
            <w:top w:val="none" w:sz="0" w:space="0" w:color="auto"/>
            <w:left w:val="none" w:sz="0" w:space="0" w:color="auto"/>
            <w:bottom w:val="none" w:sz="0" w:space="0" w:color="auto"/>
            <w:right w:val="none" w:sz="0" w:space="0" w:color="auto"/>
          </w:divBdr>
        </w:div>
        <w:div w:id="91318740">
          <w:marLeft w:val="0"/>
          <w:marRight w:val="0"/>
          <w:marTop w:val="0"/>
          <w:marBottom w:val="0"/>
          <w:divBdr>
            <w:top w:val="none" w:sz="0" w:space="0" w:color="auto"/>
            <w:left w:val="none" w:sz="0" w:space="0" w:color="auto"/>
            <w:bottom w:val="none" w:sz="0" w:space="0" w:color="auto"/>
            <w:right w:val="none" w:sz="0" w:space="0" w:color="auto"/>
          </w:divBdr>
        </w:div>
        <w:div w:id="256257550">
          <w:marLeft w:val="0"/>
          <w:marRight w:val="0"/>
          <w:marTop w:val="0"/>
          <w:marBottom w:val="0"/>
          <w:divBdr>
            <w:top w:val="none" w:sz="0" w:space="0" w:color="auto"/>
            <w:left w:val="none" w:sz="0" w:space="0" w:color="auto"/>
            <w:bottom w:val="none" w:sz="0" w:space="0" w:color="auto"/>
            <w:right w:val="none" w:sz="0" w:space="0" w:color="auto"/>
          </w:divBdr>
        </w:div>
        <w:div w:id="1398747762">
          <w:marLeft w:val="0"/>
          <w:marRight w:val="0"/>
          <w:marTop w:val="0"/>
          <w:marBottom w:val="0"/>
          <w:divBdr>
            <w:top w:val="none" w:sz="0" w:space="0" w:color="auto"/>
            <w:left w:val="none" w:sz="0" w:space="0" w:color="auto"/>
            <w:bottom w:val="none" w:sz="0" w:space="0" w:color="auto"/>
            <w:right w:val="none" w:sz="0" w:space="0" w:color="auto"/>
          </w:divBdr>
        </w:div>
        <w:div w:id="1198737933">
          <w:marLeft w:val="0"/>
          <w:marRight w:val="560"/>
          <w:marTop w:val="0"/>
          <w:marBottom w:val="0"/>
          <w:divBdr>
            <w:top w:val="none" w:sz="0" w:space="0" w:color="auto"/>
            <w:left w:val="none" w:sz="0" w:space="0" w:color="auto"/>
            <w:bottom w:val="none" w:sz="0" w:space="0" w:color="auto"/>
            <w:right w:val="none" w:sz="0" w:space="0" w:color="auto"/>
          </w:divBdr>
        </w:div>
        <w:div w:id="1761561917">
          <w:marLeft w:val="0"/>
          <w:marRight w:val="0"/>
          <w:marTop w:val="0"/>
          <w:marBottom w:val="0"/>
          <w:divBdr>
            <w:top w:val="none" w:sz="0" w:space="0" w:color="auto"/>
            <w:left w:val="none" w:sz="0" w:space="0" w:color="auto"/>
            <w:bottom w:val="none" w:sz="0" w:space="0" w:color="auto"/>
            <w:right w:val="none" w:sz="0" w:space="0" w:color="auto"/>
          </w:divBdr>
        </w:div>
        <w:div w:id="1277911652">
          <w:marLeft w:val="0"/>
          <w:marRight w:val="0"/>
          <w:marTop w:val="0"/>
          <w:marBottom w:val="0"/>
          <w:divBdr>
            <w:top w:val="none" w:sz="0" w:space="0" w:color="auto"/>
            <w:left w:val="none" w:sz="0" w:space="0" w:color="auto"/>
            <w:bottom w:val="none" w:sz="0" w:space="0" w:color="auto"/>
            <w:right w:val="none" w:sz="0" w:space="0" w:color="auto"/>
          </w:divBdr>
        </w:div>
        <w:div w:id="1009218023">
          <w:marLeft w:val="0"/>
          <w:marRight w:val="0"/>
          <w:marTop w:val="0"/>
          <w:marBottom w:val="50"/>
          <w:divBdr>
            <w:top w:val="none" w:sz="0" w:space="0" w:color="auto"/>
            <w:left w:val="none" w:sz="0" w:space="0" w:color="auto"/>
            <w:bottom w:val="none" w:sz="0" w:space="0" w:color="auto"/>
            <w:right w:val="none" w:sz="0" w:space="0" w:color="auto"/>
          </w:divBdr>
        </w:div>
        <w:div w:id="1278441986">
          <w:marLeft w:val="0"/>
          <w:marRight w:val="0"/>
          <w:marTop w:val="0"/>
          <w:marBottom w:val="50"/>
          <w:divBdr>
            <w:top w:val="none" w:sz="0" w:space="0" w:color="auto"/>
            <w:left w:val="none" w:sz="0" w:space="0" w:color="auto"/>
            <w:bottom w:val="none" w:sz="0" w:space="0" w:color="auto"/>
            <w:right w:val="none" w:sz="0" w:space="0" w:color="auto"/>
          </w:divBdr>
        </w:div>
        <w:div w:id="1069884372">
          <w:marLeft w:val="0"/>
          <w:marRight w:val="0"/>
          <w:marTop w:val="0"/>
          <w:marBottom w:val="0"/>
          <w:divBdr>
            <w:top w:val="none" w:sz="0" w:space="0" w:color="auto"/>
            <w:left w:val="none" w:sz="0" w:space="0" w:color="auto"/>
            <w:bottom w:val="none" w:sz="0" w:space="0" w:color="auto"/>
            <w:right w:val="none" w:sz="0" w:space="0" w:color="auto"/>
          </w:divBdr>
        </w:div>
        <w:div w:id="459342120">
          <w:marLeft w:val="0"/>
          <w:marRight w:val="0"/>
          <w:marTop w:val="0"/>
          <w:marBottom w:val="0"/>
          <w:divBdr>
            <w:top w:val="none" w:sz="0" w:space="0" w:color="auto"/>
            <w:left w:val="none" w:sz="0" w:space="0" w:color="auto"/>
            <w:bottom w:val="none" w:sz="0" w:space="0" w:color="auto"/>
            <w:right w:val="none" w:sz="0" w:space="0" w:color="auto"/>
          </w:divBdr>
        </w:div>
        <w:div w:id="1741752240">
          <w:marLeft w:val="92"/>
          <w:marRight w:val="0"/>
          <w:marTop w:val="0"/>
          <w:marBottom w:val="0"/>
          <w:divBdr>
            <w:top w:val="none" w:sz="0" w:space="0" w:color="auto"/>
            <w:left w:val="none" w:sz="0" w:space="0" w:color="auto"/>
            <w:bottom w:val="none" w:sz="0" w:space="0" w:color="auto"/>
            <w:right w:val="none" w:sz="0" w:space="0" w:color="auto"/>
          </w:divBdr>
        </w:div>
        <w:div w:id="1992825193">
          <w:marLeft w:val="0"/>
          <w:marRight w:val="0"/>
          <w:marTop w:val="0"/>
          <w:marBottom w:val="0"/>
          <w:divBdr>
            <w:top w:val="none" w:sz="0" w:space="0" w:color="auto"/>
            <w:left w:val="none" w:sz="0" w:space="0" w:color="auto"/>
            <w:bottom w:val="none" w:sz="0" w:space="0" w:color="auto"/>
            <w:right w:val="none" w:sz="0" w:space="0" w:color="auto"/>
          </w:divBdr>
        </w:div>
        <w:div w:id="1574703209">
          <w:marLeft w:val="0"/>
          <w:marRight w:val="0"/>
          <w:marTop w:val="0"/>
          <w:marBottom w:val="0"/>
          <w:divBdr>
            <w:top w:val="none" w:sz="0" w:space="0" w:color="auto"/>
            <w:left w:val="none" w:sz="0" w:space="0" w:color="auto"/>
            <w:bottom w:val="none" w:sz="0" w:space="0" w:color="auto"/>
            <w:right w:val="none" w:sz="0" w:space="0" w:color="auto"/>
          </w:divBdr>
        </w:div>
      </w:divsChild>
    </w:div>
    <w:div w:id="484932206">
      <w:bodyDiv w:val="1"/>
      <w:marLeft w:val="0"/>
      <w:marRight w:val="0"/>
      <w:marTop w:val="0"/>
      <w:marBottom w:val="0"/>
      <w:divBdr>
        <w:top w:val="none" w:sz="0" w:space="0" w:color="auto"/>
        <w:left w:val="none" w:sz="0" w:space="0" w:color="auto"/>
        <w:bottom w:val="none" w:sz="0" w:space="0" w:color="auto"/>
        <w:right w:val="none" w:sz="0" w:space="0" w:color="auto"/>
      </w:divBdr>
      <w:divsChild>
        <w:div w:id="696732765">
          <w:marLeft w:val="0"/>
          <w:marRight w:val="0"/>
          <w:marTop w:val="0"/>
          <w:marBottom w:val="0"/>
          <w:divBdr>
            <w:top w:val="none" w:sz="0" w:space="0" w:color="auto"/>
            <w:left w:val="none" w:sz="0" w:space="0" w:color="auto"/>
            <w:bottom w:val="none" w:sz="0" w:space="0" w:color="auto"/>
            <w:right w:val="none" w:sz="0" w:space="0" w:color="auto"/>
          </w:divBdr>
        </w:div>
      </w:divsChild>
    </w:div>
    <w:div w:id="485896077">
      <w:bodyDiv w:val="1"/>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
        <w:div w:id="1118640644">
          <w:marLeft w:val="0"/>
          <w:marRight w:val="0"/>
          <w:marTop w:val="0"/>
          <w:marBottom w:val="0"/>
          <w:divBdr>
            <w:top w:val="none" w:sz="0" w:space="0" w:color="auto"/>
            <w:left w:val="none" w:sz="0" w:space="0" w:color="auto"/>
            <w:bottom w:val="none" w:sz="0" w:space="0" w:color="auto"/>
            <w:right w:val="none" w:sz="0" w:space="0" w:color="auto"/>
          </w:divBdr>
        </w:div>
        <w:div w:id="638263508">
          <w:marLeft w:val="0"/>
          <w:marRight w:val="0"/>
          <w:marTop w:val="0"/>
          <w:marBottom w:val="0"/>
          <w:divBdr>
            <w:top w:val="none" w:sz="0" w:space="0" w:color="auto"/>
            <w:left w:val="none" w:sz="0" w:space="0" w:color="auto"/>
            <w:bottom w:val="none" w:sz="0" w:space="0" w:color="auto"/>
            <w:right w:val="none" w:sz="0" w:space="0" w:color="auto"/>
          </w:divBdr>
        </w:div>
        <w:div w:id="1975016907">
          <w:marLeft w:val="0"/>
          <w:marRight w:val="0"/>
          <w:marTop w:val="0"/>
          <w:marBottom w:val="0"/>
          <w:divBdr>
            <w:top w:val="none" w:sz="0" w:space="0" w:color="auto"/>
            <w:left w:val="none" w:sz="0" w:space="0" w:color="auto"/>
            <w:bottom w:val="none" w:sz="0" w:space="0" w:color="auto"/>
            <w:right w:val="none" w:sz="0" w:space="0" w:color="auto"/>
          </w:divBdr>
        </w:div>
        <w:div w:id="1766271128">
          <w:marLeft w:val="0"/>
          <w:marRight w:val="0"/>
          <w:marTop w:val="0"/>
          <w:marBottom w:val="0"/>
          <w:divBdr>
            <w:top w:val="none" w:sz="0" w:space="0" w:color="auto"/>
            <w:left w:val="none" w:sz="0" w:space="0" w:color="auto"/>
            <w:bottom w:val="none" w:sz="0" w:space="0" w:color="auto"/>
            <w:right w:val="none" w:sz="0" w:space="0" w:color="auto"/>
          </w:divBdr>
        </w:div>
        <w:div w:id="1366059677">
          <w:marLeft w:val="540"/>
          <w:marRight w:val="0"/>
          <w:marTop w:val="0"/>
          <w:marBottom w:val="0"/>
          <w:divBdr>
            <w:top w:val="none" w:sz="0" w:space="0" w:color="auto"/>
            <w:left w:val="none" w:sz="0" w:space="0" w:color="auto"/>
            <w:bottom w:val="none" w:sz="0" w:space="0" w:color="auto"/>
            <w:right w:val="none" w:sz="0" w:space="0" w:color="auto"/>
          </w:divBdr>
        </w:div>
        <w:div w:id="997805283">
          <w:marLeft w:val="540"/>
          <w:marRight w:val="0"/>
          <w:marTop w:val="0"/>
          <w:marBottom w:val="0"/>
          <w:divBdr>
            <w:top w:val="none" w:sz="0" w:space="0" w:color="auto"/>
            <w:left w:val="none" w:sz="0" w:space="0" w:color="auto"/>
            <w:bottom w:val="none" w:sz="0" w:space="0" w:color="auto"/>
            <w:right w:val="none" w:sz="0" w:space="0" w:color="auto"/>
          </w:divBdr>
        </w:div>
        <w:div w:id="1384333364">
          <w:marLeft w:val="0"/>
          <w:marRight w:val="0"/>
          <w:marTop w:val="0"/>
          <w:marBottom w:val="0"/>
          <w:divBdr>
            <w:top w:val="none" w:sz="0" w:space="0" w:color="auto"/>
            <w:left w:val="none" w:sz="0" w:space="0" w:color="auto"/>
            <w:bottom w:val="none" w:sz="0" w:space="0" w:color="auto"/>
            <w:right w:val="none" w:sz="0" w:space="0" w:color="auto"/>
          </w:divBdr>
        </w:div>
        <w:div w:id="532695587">
          <w:marLeft w:val="0"/>
          <w:marRight w:val="0"/>
          <w:marTop w:val="0"/>
          <w:marBottom w:val="0"/>
          <w:divBdr>
            <w:top w:val="none" w:sz="0" w:space="0" w:color="auto"/>
            <w:left w:val="none" w:sz="0" w:space="0" w:color="auto"/>
            <w:bottom w:val="none" w:sz="0" w:space="0" w:color="auto"/>
            <w:right w:val="none" w:sz="0" w:space="0" w:color="auto"/>
          </w:divBdr>
        </w:div>
        <w:div w:id="1061052933">
          <w:marLeft w:val="0"/>
          <w:marRight w:val="0"/>
          <w:marTop w:val="0"/>
          <w:marBottom w:val="0"/>
          <w:divBdr>
            <w:top w:val="none" w:sz="0" w:space="0" w:color="auto"/>
            <w:left w:val="none" w:sz="0" w:space="0" w:color="auto"/>
            <w:bottom w:val="none" w:sz="0" w:space="0" w:color="auto"/>
            <w:right w:val="none" w:sz="0" w:space="0" w:color="auto"/>
          </w:divBdr>
        </w:div>
        <w:div w:id="187911165">
          <w:marLeft w:val="0"/>
          <w:marRight w:val="0"/>
          <w:marTop w:val="0"/>
          <w:marBottom w:val="0"/>
          <w:divBdr>
            <w:top w:val="none" w:sz="0" w:space="0" w:color="auto"/>
            <w:left w:val="none" w:sz="0" w:space="0" w:color="auto"/>
            <w:bottom w:val="none" w:sz="0" w:space="0" w:color="auto"/>
            <w:right w:val="none" w:sz="0" w:space="0" w:color="auto"/>
          </w:divBdr>
        </w:div>
        <w:div w:id="1458255982">
          <w:marLeft w:val="0"/>
          <w:marRight w:val="0"/>
          <w:marTop w:val="0"/>
          <w:marBottom w:val="0"/>
          <w:divBdr>
            <w:top w:val="none" w:sz="0" w:space="0" w:color="auto"/>
            <w:left w:val="none" w:sz="0" w:space="0" w:color="auto"/>
            <w:bottom w:val="none" w:sz="0" w:space="0" w:color="auto"/>
            <w:right w:val="none" w:sz="0" w:space="0" w:color="auto"/>
          </w:divBdr>
        </w:div>
        <w:div w:id="2060325233">
          <w:marLeft w:val="0"/>
          <w:marRight w:val="0"/>
          <w:marTop w:val="0"/>
          <w:marBottom w:val="0"/>
          <w:divBdr>
            <w:top w:val="none" w:sz="0" w:space="0" w:color="auto"/>
            <w:left w:val="none" w:sz="0" w:space="0" w:color="auto"/>
            <w:bottom w:val="none" w:sz="0" w:space="0" w:color="auto"/>
            <w:right w:val="none" w:sz="0" w:space="0" w:color="auto"/>
          </w:divBdr>
        </w:div>
        <w:div w:id="411976329">
          <w:marLeft w:val="0"/>
          <w:marRight w:val="0"/>
          <w:marTop w:val="0"/>
          <w:marBottom w:val="0"/>
          <w:divBdr>
            <w:top w:val="none" w:sz="0" w:space="0" w:color="auto"/>
            <w:left w:val="none" w:sz="0" w:space="0" w:color="auto"/>
            <w:bottom w:val="none" w:sz="0" w:space="0" w:color="auto"/>
            <w:right w:val="none" w:sz="0" w:space="0" w:color="auto"/>
          </w:divBdr>
        </w:div>
        <w:div w:id="548612797">
          <w:marLeft w:val="0"/>
          <w:marRight w:val="0"/>
          <w:marTop w:val="0"/>
          <w:marBottom w:val="0"/>
          <w:divBdr>
            <w:top w:val="none" w:sz="0" w:space="0" w:color="auto"/>
            <w:left w:val="none" w:sz="0" w:space="0" w:color="auto"/>
            <w:bottom w:val="none" w:sz="0" w:space="0" w:color="auto"/>
            <w:right w:val="none" w:sz="0" w:space="0" w:color="auto"/>
          </w:divBdr>
        </w:div>
        <w:div w:id="903416440">
          <w:marLeft w:val="0"/>
          <w:marRight w:val="0"/>
          <w:marTop w:val="0"/>
          <w:marBottom w:val="0"/>
          <w:divBdr>
            <w:top w:val="none" w:sz="0" w:space="0" w:color="auto"/>
            <w:left w:val="none" w:sz="0" w:space="0" w:color="auto"/>
            <w:bottom w:val="none" w:sz="0" w:space="0" w:color="auto"/>
            <w:right w:val="none" w:sz="0" w:space="0" w:color="auto"/>
          </w:divBdr>
        </w:div>
        <w:div w:id="759302668">
          <w:marLeft w:val="0"/>
          <w:marRight w:val="0"/>
          <w:marTop w:val="0"/>
          <w:marBottom w:val="0"/>
          <w:divBdr>
            <w:top w:val="none" w:sz="0" w:space="0" w:color="auto"/>
            <w:left w:val="none" w:sz="0" w:space="0" w:color="auto"/>
            <w:bottom w:val="none" w:sz="0" w:space="0" w:color="auto"/>
            <w:right w:val="none" w:sz="0" w:space="0" w:color="auto"/>
          </w:divBdr>
        </w:div>
        <w:div w:id="86311776">
          <w:marLeft w:val="0"/>
          <w:marRight w:val="0"/>
          <w:marTop w:val="0"/>
          <w:marBottom w:val="0"/>
          <w:divBdr>
            <w:top w:val="none" w:sz="0" w:space="0" w:color="auto"/>
            <w:left w:val="none" w:sz="0" w:space="0" w:color="auto"/>
            <w:bottom w:val="none" w:sz="0" w:space="0" w:color="auto"/>
            <w:right w:val="none" w:sz="0" w:space="0" w:color="auto"/>
          </w:divBdr>
        </w:div>
        <w:div w:id="264272355">
          <w:marLeft w:val="0"/>
          <w:marRight w:val="0"/>
          <w:marTop w:val="0"/>
          <w:marBottom w:val="0"/>
          <w:divBdr>
            <w:top w:val="none" w:sz="0" w:space="0" w:color="auto"/>
            <w:left w:val="none" w:sz="0" w:space="0" w:color="auto"/>
            <w:bottom w:val="none" w:sz="0" w:space="0" w:color="auto"/>
            <w:right w:val="none" w:sz="0" w:space="0" w:color="auto"/>
          </w:divBdr>
        </w:div>
        <w:div w:id="725909073">
          <w:marLeft w:val="420"/>
          <w:marRight w:val="0"/>
          <w:marTop w:val="0"/>
          <w:marBottom w:val="0"/>
          <w:divBdr>
            <w:top w:val="none" w:sz="0" w:space="0" w:color="auto"/>
            <w:left w:val="none" w:sz="0" w:space="0" w:color="auto"/>
            <w:bottom w:val="none" w:sz="0" w:space="0" w:color="auto"/>
            <w:right w:val="none" w:sz="0" w:space="0" w:color="auto"/>
          </w:divBdr>
        </w:div>
        <w:div w:id="98455058">
          <w:marLeft w:val="0"/>
          <w:marRight w:val="0"/>
          <w:marTop w:val="0"/>
          <w:marBottom w:val="0"/>
          <w:divBdr>
            <w:top w:val="none" w:sz="0" w:space="0" w:color="auto"/>
            <w:left w:val="none" w:sz="0" w:space="0" w:color="auto"/>
            <w:bottom w:val="none" w:sz="0" w:space="0" w:color="auto"/>
            <w:right w:val="none" w:sz="0" w:space="0" w:color="auto"/>
          </w:divBdr>
        </w:div>
        <w:div w:id="894850203">
          <w:marLeft w:val="-2"/>
          <w:marRight w:val="0"/>
          <w:marTop w:val="0"/>
          <w:marBottom w:val="0"/>
          <w:divBdr>
            <w:top w:val="none" w:sz="0" w:space="0" w:color="auto"/>
            <w:left w:val="none" w:sz="0" w:space="0" w:color="auto"/>
            <w:bottom w:val="none" w:sz="0" w:space="0" w:color="auto"/>
            <w:right w:val="none" w:sz="0" w:space="0" w:color="auto"/>
          </w:divBdr>
        </w:div>
        <w:div w:id="1873810458">
          <w:marLeft w:val="503"/>
          <w:marRight w:val="0"/>
          <w:marTop w:val="0"/>
          <w:marBottom w:val="0"/>
          <w:divBdr>
            <w:top w:val="none" w:sz="0" w:space="0" w:color="auto"/>
            <w:left w:val="none" w:sz="0" w:space="0" w:color="auto"/>
            <w:bottom w:val="none" w:sz="0" w:space="0" w:color="auto"/>
            <w:right w:val="none" w:sz="0" w:space="0" w:color="auto"/>
          </w:divBdr>
        </w:div>
        <w:div w:id="855845043">
          <w:marLeft w:val="393"/>
          <w:marRight w:val="0"/>
          <w:marTop w:val="0"/>
          <w:marBottom w:val="0"/>
          <w:divBdr>
            <w:top w:val="none" w:sz="0" w:space="0" w:color="auto"/>
            <w:left w:val="none" w:sz="0" w:space="0" w:color="auto"/>
            <w:bottom w:val="none" w:sz="0" w:space="0" w:color="auto"/>
            <w:right w:val="none" w:sz="0" w:space="0" w:color="auto"/>
          </w:divBdr>
        </w:div>
        <w:div w:id="1844541875">
          <w:marLeft w:val="0"/>
          <w:marRight w:val="0"/>
          <w:marTop w:val="0"/>
          <w:marBottom w:val="0"/>
          <w:divBdr>
            <w:top w:val="none" w:sz="0" w:space="0" w:color="auto"/>
            <w:left w:val="none" w:sz="0" w:space="0" w:color="auto"/>
            <w:bottom w:val="none" w:sz="0" w:space="0" w:color="auto"/>
            <w:right w:val="none" w:sz="0" w:space="0" w:color="auto"/>
          </w:divBdr>
        </w:div>
        <w:div w:id="1859811901">
          <w:marLeft w:val="0"/>
          <w:marRight w:val="0"/>
          <w:marTop w:val="0"/>
          <w:marBottom w:val="0"/>
          <w:divBdr>
            <w:top w:val="none" w:sz="0" w:space="0" w:color="auto"/>
            <w:left w:val="none" w:sz="0" w:space="0" w:color="auto"/>
            <w:bottom w:val="none" w:sz="0" w:space="0" w:color="auto"/>
            <w:right w:val="none" w:sz="0" w:space="0" w:color="auto"/>
          </w:divBdr>
        </w:div>
        <w:div w:id="722631702">
          <w:marLeft w:val="0"/>
          <w:marRight w:val="0"/>
          <w:marTop w:val="0"/>
          <w:marBottom w:val="0"/>
          <w:divBdr>
            <w:top w:val="none" w:sz="0" w:space="0" w:color="auto"/>
            <w:left w:val="none" w:sz="0" w:space="0" w:color="auto"/>
            <w:bottom w:val="none" w:sz="0" w:space="0" w:color="auto"/>
            <w:right w:val="none" w:sz="0" w:space="0" w:color="auto"/>
          </w:divBdr>
        </w:div>
        <w:div w:id="314799948">
          <w:marLeft w:val="0"/>
          <w:marRight w:val="0"/>
          <w:marTop w:val="0"/>
          <w:marBottom w:val="0"/>
          <w:divBdr>
            <w:top w:val="none" w:sz="0" w:space="0" w:color="auto"/>
            <w:left w:val="none" w:sz="0" w:space="0" w:color="auto"/>
            <w:bottom w:val="none" w:sz="0" w:space="0" w:color="auto"/>
            <w:right w:val="none" w:sz="0" w:space="0" w:color="auto"/>
          </w:divBdr>
        </w:div>
        <w:div w:id="1297756539">
          <w:marLeft w:val="0"/>
          <w:marRight w:val="0"/>
          <w:marTop w:val="0"/>
          <w:marBottom w:val="0"/>
          <w:divBdr>
            <w:top w:val="none" w:sz="0" w:space="0" w:color="auto"/>
            <w:left w:val="none" w:sz="0" w:space="0" w:color="auto"/>
            <w:bottom w:val="none" w:sz="0" w:space="0" w:color="auto"/>
            <w:right w:val="none" w:sz="0" w:space="0" w:color="auto"/>
          </w:divBdr>
        </w:div>
        <w:div w:id="1470127983">
          <w:marLeft w:val="0"/>
          <w:marRight w:val="0"/>
          <w:marTop w:val="0"/>
          <w:marBottom w:val="0"/>
          <w:divBdr>
            <w:top w:val="none" w:sz="0" w:space="0" w:color="auto"/>
            <w:left w:val="none" w:sz="0" w:space="0" w:color="auto"/>
            <w:bottom w:val="none" w:sz="0" w:space="0" w:color="auto"/>
            <w:right w:val="none" w:sz="0" w:space="0" w:color="auto"/>
          </w:divBdr>
        </w:div>
        <w:div w:id="1134560298">
          <w:marLeft w:val="0"/>
          <w:marRight w:val="560"/>
          <w:marTop w:val="0"/>
          <w:marBottom w:val="0"/>
          <w:divBdr>
            <w:top w:val="none" w:sz="0" w:space="0" w:color="auto"/>
            <w:left w:val="none" w:sz="0" w:space="0" w:color="auto"/>
            <w:bottom w:val="none" w:sz="0" w:space="0" w:color="auto"/>
            <w:right w:val="none" w:sz="0" w:space="0" w:color="auto"/>
          </w:divBdr>
        </w:div>
        <w:div w:id="1116413218">
          <w:marLeft w:val="0"/>
          <w:marRight w:val="0"/>
          <w:marTop w:val="0"/>
          <w:marBottom w:val="0"/>
          <w:divBdr>
            <w:top w:val="none" w:sz="0" w:space="0" w:color="auto"/>
            <w:left w:val="none" w:sz="0" w:space="0" w:color="auto"/>
            <w:bottom w:val="none" w:sz="0" w:space="0" w:color="auto"/>
            <w:right w:val="none" w:sz="0" w:space="0" w:color="auto"/>
          </w:divBdr>
        </w:div>
        <w:div w:id="931281676">
          <w:marLeft w:val="0"/>
          <w:marRight w:val="0"/>
          <w:marTop w:val="0"/>
          <w:marBottom w:val="0"/>
          <w:divBdr>
            <w:top w:val="none" w:sz="0" w:space="0" w:color="auto"/>
            <w:left w:val="none" w:sz="0" w:space="0" w:color="auto"/>
            <w:bottom w:val="none" w:sz="0" w:space="0" w:color="auto"/>
            <w:right w:val="none" w:sz="0" w:space="0" w:color="auto"/>
          </w:divBdr>
        </w:div>
        <w:div w:id="1308557643">
          <w:marLeft w:val="0"/>
          <w:marRight w:val="0"/>
          <w:marTop w:val="0"/>
          <w:marBottom w:val="50"/>
          <w:divBdr>
            <w:top w:val="none" w:sz="0" w:space="0" w:color="auto"/>
            <w:left w:val="none" w:sz="0" w:space="0" w:color="auto"/>
            <w:bottom w:val="none" w:sz="0" w:space="0" w:color="auto"/>
            <w:right w:val="none" w:sz="0" w:space="0" w:color="auto"/>
          </w:divBdr>
        </w:div>
        <w:div w:id="298923913">
          <w:marLeft w:val="0"/>
          <w:marRight w:val="0"/>
          <w:marTop w:val="0"/>
          <w:marBottom w:val="50"/>
          <w:divBdr>
            <w:top w:val="none" w:sz="0" w:space="0" w:color="auto"/>
            <w:left w:val="none" w:sz="0" w:space="0" w:color="auto"/>
            <w:bottom w:val="none" w:sz="0" w:space="0" w:color="auto"/>
            <w:right w:val="none" w:sz="0" w:space="0" w:color="auto"/>
          </w:divBdr>
        </w:div>
        <w:div w:id="740635161">
          <w:marLeft w:val="0"/>
          <w:marRight w:val="0"/>
          <w:marTop w:val="0"/>
          <w:marBottom w:val="0"/>
          <w:divBdr>
            <w:top w:val="none" w:sz="0" w:space="0" w:color="auto"/>
            <w:left w:val="none" w:sz="0" w:space="0" w:color="auto"/>
            <w:bottom w:val="none" w:sz="0" w:space="0" w:color="auto"/>
            <w:right w:val="none" w:sz="0" w:space="0" w:color="auto"/>
          </w:divBdr>
        </w:div>
        <w:div w:id="1974362271">
          <w:marLeft w:val="0"/>
          <w:marRight w:val="0"/>
          <w:marTop w:val="0"/>
          <w:marBottom w:val="0"/>
          <w:divBdr>
            <w:top w:val="none" w:sz="0" w:space="0" w:color="auto"/>
            <w:left w:val="none" w:sz="0" w:space="0" w:color="auto"/>
            <w:bottom w:val="none" w:sz="0" w:space="0" w:color="auto"/>
            <w:right w:val="none" w:sz="0" w:space="0" w:color="auto"/>
          </w:divBdr>
        </w:div>
        <w:div w:id="1370373897">
          <w:marLeft w:val="92"/>
          <w:marRight w:val="0"/>
          <w:marTop w:val="0"/>
          <w:marBottom w:val="0"/>
          <w:divBdr>
            <w:top w:val="none" w:sz="0" w:space="0" w:color="auto"/>
            <w:left w:val="none" w:sz="0" w:space="0" w:color="auto"/>
            <w:bottom w:val="none" w:sz="0" w:space="0" w:color="auto"/>
            <w:right w:val="none" w:sz="0" w:space="0" w:color="auto"/>
          </w:divBdr>
        </w:div>
        <w:div w:id="1543981004">
          <w:marLeft w:val="0"/>
          <w:marRight w:val="0"/>
          <w:marTop w:val="0"/>
          <w:marBottom w:val="0"/>
          <w:divBdr>
            <w:top w:val="none" w:sz="0" w:space="0" w:color="auto"/>
            <w:left w:val="none" w:sz="0" w:space="0" w:color="auto"/>
            <w:bottom w:val="none" w:sz="0" w:space="0" w:color="auto"/>
            <w:right w:val="none" w:sz="0" w:space="0" w:color="auto"/>
          </w:divBdr>
        </w:div>
        <w:div w:id="2138062516">
          <w:marLeft w:val="0"/>
          <w:marRight w:val="0"/>
          <w:marTop w:val="0"/>
          <w:marBottom w:val="0"/>
          <w:divBdr>
            <w:top w:val="none" w:sz="0" w:space="0" w:color="auto"/>
            <w:left w:val="none" w:sz="0" w:space="0" w:color="auto"/>
            <w:bottom w:val="none" w:sz="0" w:space="0" w:color="auto"/>
            <w:right w:val="none" w:sz="0" w:space="0" w:color="auto"/>
          </w:divBdr>
        </w:div>
      </w:divsChild>
    </w:div>
    <w:div w:id="511651118">
      <w:bodyDiv w:val="1"/>
      <w:marLeft w:val="0"/>
      <w:marRight w:val="0"/>
      <w:marTop w:val="0"/>
      <w:marBottom w:val="0"/>
      <w:divBdr>
        <w:top w:val="none" w:sz="0" w:space="0" w:color="auto"/>
        <w:left w:val="none" w:sz="0" w:space="0" w:color="auto"/>
        <w:bottom w:val="none" w:sz="0" w:space="0" w:color="auto"/>
        <w:right w:val="none" w:sz="0" w:space="0" w:color="auto"/>
      </w:divBdr>
      <w:divsChild>
        <w:div w:id="639188827">
          <w:marLeft w:val="0"/>
          <w:marRight w:val="0"/>
          <w:marTop w:val="0"/>
          <w:marBottom w:val="0"/>
          <w:divBdr>
            <w:top w:val="none" w:sz="0" w:space="0" w:color="auto"/>
            <w:left w:val="none" w:sz="0" w:space="0" w:color="auto"/>
            <w:bottom w:val="none" w:sz="0" w:space="0" w:color="auto"/>
            <w:right w:val="none" w:sz="0" w:space="0" w:color="auto"/>
          </w:divBdr>
          <w:divsChild>
            <w:div w:id="507251133">
              <w:marLeft w:val="0"/>
              <w:marRight w:val="0"/>
              <w:marTop w:val="0"/>
              <w:marBottom w:val="0"/>
              <w:divBdr>
                <w:top w:val="none" w:sz="0" w:space="0" w:color="auto"/>
                <w:left w:val="none" w:sz="0" w:space="0" w:color="auto"/>
                <w:bottom w:val="none" w:sz="0" w:space="0" w:color="auto"/>
                <w:right w:val="none" w:sz="0" w:space="0" w:color="auto"/>
              </w:divBdr>
              <w:divsChild>
                <w:div w:id="291519970">
                  <w:marLeft w:val="0"/>
                  <w:marRight w:val="0"/>
                  <w:marTop w:val="0"/>
                  <w:marBottom w:val="100"/>
                  <w:divBdr>
                    <w:top w:val="none" w:sz="0" w:space="0" w:color="auto"/>
                    <w:left w:val="none" w:sz="0" w:space="0" w:color="auto"/>
                    <w:bottom w:val="none" w:sz="0" w:space="0" w:color="auto"/>
                    <w:right w:val="none" w:sz="0" w:space="0" w:color="auto"/>
                  </w:divBdr>
                  <w:divsChild>
                    <w:div w:id="673410526">
                      <w:marLeft w:val="0"/>
                      <w:marRight w:val="0"/>
                      <w:marTop w:val="0"/>
                      <w:marBottom w:val="0"/>
                      <w:divBdr>
                        <w:top w:val="none" w:sz="0" w:space="0" w:color="auto"/>
                        <w:left w:val="none" w:sz="0" w:space="0" w:color="auto"/>
                        <w:bottom w:val="none" w:sz="0" w:space="0" w:color="auto"/>
                        <w:right w:val="none" w:sz="0" w:space="0" w:color="auto"/>
                      </w:divBdr>
                      <w:divsChild>
                        <w:div w:id="1826045617">
                          <w:marLeft w:val="0"/>
                          <w:marRight w:val="0"/>
                          <w:marTop w:val="0"/>
                          <w:marBottom w:val="0"/>
                          <w:divBdr>
                            <w:top w:val="none" w:sz="0" w:space="0" w:color="auto"/>
                            <w:left w:val="none" w:sz="0" w:space="0" w:color="auto"/>
                            <w:bottom w:val="none" w:sz="0" w:space="0" w:color="auto"/>
                            <w:right w:val="none" w:sz="0" w:space="0" w:color="auto"/>
                          </w:divBdr>
                          <w:divsChild>
                            <w:div w:id="1480726893">
                              <w:marLeft w:val="0"/>
                              <w:marRight w:val="0"/>
                              <w:marTop w:val="450"/>
                              <w:marBottom w:val="0"/>
                              <w:divBdr>
                                <w:top w:val="none" w:sz="0" w:space="0" w:color="auto"/>
                                <w:left w:val="none" w:sz="0" w:space="0" w:color="auto"/>
                                <w:bottom w:val="none" w:sz="0" w:space="0" w:color="auto"/>
                                <w:right w:val="none" w:sz="0" w:space="0" w:color="auto"/>
                              </w:divBdr>
                              <w:divsChild>
                                <w:div w:id="688869737">
                                  <w:marLeft w:val="0"/>
                                  <w:marRight w:val="0"/>
                                  <w:marTop w:val="0"/>
                                  <w:marBottom w:val="0"/>
                                  <w:divBdr>
                                    <w:top w:val="none" w:sz="0" w:space="0" w:color="auto"/>
                                    <w:left w:val="none" w:sz="0" w:space="0" w:color="auto"/>
                                    <w:bottom w:val="single" w:sz="6" w:space="30" w:color="E6E6E6"/>
                                    <w:right w:val="none" w:sz="0" w:space="0" w:color="auto"/>
                                  </w:divBdr>
                                  <w:divsChild>
                                    <w:div w:id="11036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78088">
      <w:bodyDiv w:val="1"/>
      <w:marLeft w:val="0"/>
      <w:marRight w:val="0"/>
      <w:marTop w:val="0"/>
      <w:marBottom w:val="0"/>
      <w:divBdr>
        <w:top w:val="none" w:sz="0" w:space="0" w:color="auto"/>
        <w:left w:val="none" w:sz="0" w:space="0" w:color="auto"/>
        <w:bottom w:val="none" w:sz="0" w:space="0" w:color="auto"/>
        <w:right w:val="none" w:sz="0" w:space="0" w:color="auto"/>
      </w:divBdr>
      <w:divsChild>
        <w:div w:id="1934167388">
          <w:marLeft w:val="0"/>
          <w:marRight w:val="0"/>
          <w:marTop w:val="0"/>
          <w:marBottom w:val="0"/>
          <w:divBdr>
            <w:top w:val="none" w:sz="0" w:space="0" w:color="auto"/>
            <w:left w:val="none" w:sz="0" w:space="0" w:color="auto"/>
            <w:bottom w:val="none" w:sz="0" w:space="0" w:color="auto"/>
            <w:right w:val="none" w:sz="0" w:space="0" w:color="auto"/>
          </w:divBdr>
          <w:divsChild>
            <w:div w:id="1678534746">
              <w:marLeft w:val="0"/>
              <w:marRight w:val="0"/>
              <w:marTop w:val="0"/>
              <w:marBottom w:val="0"/>
              <w:divBdr>
                <w:top w:val="none" w:sz="0" w:space="0" w:color="auto"/>
                <w:left w:val="none" w:sz="0" w:space="0" w:color="auto"/>
                <w:bottom w:val="none" w:sz="0" w:space="0" w:color="auto"/>
                <w:right w:val="none" w:sz="0" w:space="0" w:color="auto"/>
              </w:divBdr>
              <w:divsChild>
                <w:div w:id="774524799">
                  <w:marLeft w:val="0"/>
                  <w:marRight w:val="0"/>
                  <w:marTop w:val="45"/>
                  <w:marBottom w:val="0"/>
                  <w:divBdr>
                    <w:top w:val="single" w:sz="6" w:space="6" w:color="D4D4D4"/>
                    <w:left w:val="single" w:sz="6" w:space="10" w:color="D4D4D4"/>
                    <w:bottom w:val="single" w:sz="6" w:space="8" w:color="D4D4D4"/>
                    <w:right w:val="single" w:sz="6" w:space="11" w:color="D4D4D4"/>
                  </w:divBdr>
                  <w:divsChild>
                    <w:div w:id="18766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7791">
      <w:bodyDiv w:val="1"/>
      <w:marLeft w:val="0"/>
      <w:marRight w:val="0"/>
      <w:marTop w:val="0"/>
      <w:marBottom w:val="0"/>
      <w:divBdr>
        <w:top w:val="none" w:sz="0" w:space="0" w:color="auto"/>
        <w:left w:val="none" w:sz="0" w:space="0" w:color="auto"/>
        <w:bottom w:val="none" w:sz="0" w:space="0" w:color="auto"/>
        <w:right w:val="none" w:sz="0" w:space="0" w:color="auto"/>
      </w:divBdr>
      <w:divsChild>
        <w:div w:id="57486520">
          <w:marLeft w:val="0"/>
          <w:marRight w:val="0"/>
          <w:marTop w:val="0"/>
          <w:marBottom w:val="0"/>
          <w:divBdr>
            <w:top w:val="none" w:sz="0" w:space="0" w:color="auto"/>
            <w:left w:val="none" w:sz="0" w:space="0" w:color="auto"/>
            <w:bottom w:val="none" w:sz="0" w:space="0" w:color="auto"/>
            <w:right w:val="none" w:sz="0" w:space="0" w:color="auto"/>
          </w:divBdr>
          <w:divsChild>
            <w:div w:id="305282589">
              <w:marLeft w:val="0"/>
              <w:marRight w:val="0"/>
              <w:marTop w:val="0"/>
              <w:marBottom w:val="0"/>
              <w:divBdr>
                <w:top w:val="none" w:sz="0" w:space="0" w:color="auto"/>
                <w:left w:val="none" w:sz="0" w:space="0" w:color="auto"/>
                <w:bottom w:val="none" w:sz="0" w:space="0" w:color="auto"/>
                <w:right w:val="none" w:sz="0" w:space="0" w:color="auto"/>
              </w:divBdr>
              <w:divsChild>
                <w:div w:id="1777603486">
                  <w:marLeft w:val="0"/>
                  <w:marRight w:val="0"/>
                  <w:marTop w:val="0"/>
                  <w:marBottom w:val="0"/>
                  <w:divBdr>
                    <w:top w:val="none" w:sz="0" w:space="0" w:color="auto"/>
                    <w:left w:val="none" w:sz="0" w:space="0" w:color="auto"/>
                    <w:bottom w:val="none" w:sz="0" w:space="0" w:color="auto"/>
                    <w:right w:val="none" w:sz="0" w:space="0" w:color="auto"/>
                  </w:divBdr>
                  <w:divsChild>
                    <w:div w:id="1594779017">
                      <w:marLeft w:val="0"/>
                      <w:marRight w:val="0"/>
                      <w:marTop w:val="0"/>
                      <w:marBottom w:val="0"/>
                      <w:divBdr>
                        <w:top w:val="none" w:sz="0" w:space="0" w:color="auto"/>
                        <w:left w:val="none" w:sz="0" w:space="0" w:color="auto"/>
                        <w:bottom w:val="none" w:sz="0" w:space="0" w:color="auto"/>
                        <w:right w:val="none" w:sz="0" w:space="0" w:color="auto"/>
                      </w:divBdr>
                      <w:divsChild>
                        <w:div w:id="1242257463">
                          <w:marLeft w:val="0"/>
                          <w:marRight w:val="0"/>
                          <w:marTop w:val="0"/>
                          <w:marBottom w:val="0"/>
                          <w:divBdr>
                            <w:top w:val="none" w:sz="0" w:space="0" w:color="auto"/>
                            <w:left w:val="none" w:sz="0" w:space="0" w:color="auto"/>
                            <w:bottom w:val="none" w:sz="0" w:space="0" w:color="auto"/>
                            <w:right w:val="none" w:sz="0" w:space="0" w:color="auto"/>
                          </w:divBdr>
                          <w:divsChild>
                            <w:div w:id="946892159">
                              <w:marLeft w:val="0"/>
                              <w:marRight w:val="0"/>
                              <w:marTop w:val="0"/>
                              <w:marBottom w:val="0"/>
                              <w:divBdr>
                                <w:top w:val="none" w:sz="0" w:space="0" w:color="auto"/>
                                <w:left w:val="none" w:sz="0" w:space="0" w:color="auto"/>
                                <w:bottom w:val="none" w:sz="0" w:space="0" w:color="auto"/>
                                <w:right w:val="none" w:sz="0" w:space="0" w:color="auto"/>
                              </w:divBdr>
                              <w:divsChild>
                                <w:div w:id="1816944498">
                                  <w:marLeft w:val="0"/>
                                  <w:marRight w:val="0"/>
                                  <w:marTop w:val="0"/>
                                  <w:marBottom w:val="0"/>
                                  <w:divBdr>
                                    <w:top w:val="none" w:sz="0" w:space="0" w:color="auto"/>
                                    <w:left w:val="none" w:sz="0" w:space="0" w:color="auto"/>
                                    <w:bottom w:val="none" w:sz="0" w:space="0" w:color="auto"/>
                                    <w:right w:val="none" w:sz="0" w:space="0" w:color="auto"/>
                                  </w:divBdr>
                                </w:div>
                                <w:div w:id="1204754026">
                                  <w:marLeft w:val="0"/>
                                  <w:marRight w:val="0"/>
                                  <w:marTop w:val="0"/>
                                  <w:marBottom w:val="0"/>
                                  <w:divBdr>
                                    <w:top w:val="none" w:sz="0" w:space="0" w:color="auto"/>
                                    <w:left w:val="none" w:sz="0" w:space="0" w:color="auto"/>
                                    <w:bottom w:val="none" w:sz="0" w:space="0" w:color="auto"/>
                                    <w:right w:val="none" w:sz="0" w:space="0" w:color="auto"/>
                                  </w:divBdr>
                                </w:div>
                                <w:div w:id="18716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607807">
      <w:bodyDiv w:val="1"/>
      <w:marLeft w:val="0"/>
      <w:marRight w:val="0"/>
      <w:marTop w:val="0"/>
      <w:marBottom w:val="0"/>
      <w:divBdr>
        <w:top w:val="none" w:sz="0" w:space="0" w:color="auto"/>
        <w:left w:val="none" w:sz="0" w:space="0" w:color="auto"/>
        <w:bottom w:val="none" w:sz="0" w:space="0" w:color="auto"/>
        <w:right w:val="none" w:sz="0" w:space="0" w:color="auto"/>
      </w:divBdr>
      <w:divsChild>
        <w:div w:id="427115498">
          <w:marLeft w:val="0"/>
          <w:marRight w:val="0"/>
          <w:marTop w:val="0"/>
          <w:marBottom w:val="0"/>
          <w:divBdr>
            <w:top w:val="none" w:sz="0" w:space="0" w:color="auto"/>
            <w:left w:val="none" w:sz="0" w:space="0" w:color="auto"/>
            <w:bottom w:val="none" w:sz="0" w:space="0" w:color="auto"/>
            <w:right w:val="none" w:sz="0" w:space="0" w:color="auto"/>
          </w:divBdr>
          <w:divsChild>
            <w:div w:id="1646540848">
              <w:marLeft w:val="103"/>
              <w:marRight w:val="0"/>
              <w:marTop w:val="0"/>
              <w:marBottom w:val="0"/>
              <w:divBdr>
                <w:top w:val="none" w:sz="0" w:space="0" w:color="auto"/>
                <w:left w:val="none" w:sz="0" w:space="0" w:color="auto"/>
                <w:bottom w:val="none" w:sz="0" w:space="0" w:color="auto"/>
                <w:right w:val="none" w:sz="0" w:space="0" w:color="auto"/>
              </w:divBdr>
            </w:div>
            <w:div w:id="652833819">
              <w:marLeft w:val="-13"/>
              <w:marRight w:val="0"/>
              <w:marTop w:val="0"/>
              <w:marBottom w:val="0"/>
              <w:divBdr>
                <w:top w:val="none" w:sz="0" w:space="0" w:color="auto"/>
                <w:left w:val="none" w:sz="0" w:space="0" w:color="auto"/>
                <w:bottom w:val="none" w:sz="0" w:space="0" w:color="auto"/>
                <w:right w:val="none" w:sz="0" w:space="0" w:color="auto"/>
              </w:divBdr>
            </w:div>
            <w:div w:id="1280071590">
              <w:marLeft w:val="-13"/>
              <w:marRight w:val="0"/>
              <w:marTop w:val="0"/>
              <w:marBottom w:val="0"/>
              <w:divBdr>
                <w:top w:val="none" w:sz="0" w:space="0" w:color="auto"/>
                <w:left w:val="none" w:sz="0" w:space="0" w:color="auto"/>
                <w:bottom w:val="none" w:sz="0" w:space="0" w:color="auto"/>
                <w:right w:val="none" w:sz="0" w:space="0" w:color="auto"/>
              </w:divBdr>
            </w:div>
            <w:div w:id="666521714">
              <w:marLeft w:val="705"/>
              <w:marRight w:val="0"/>
              <w:marTop w:val="0"/>
              <w:marBottom w:val="0"/>
              <w:divBdr>
                <w:top w:val="none" w:sz="0" w:space="0" w:color="auto"/>
                <w:left w:val="none" w:sz="0" w:space="0" w:color="auto"/>
                <w:bottom w:val="none" w:sz="0" w:space="0" w:color="auto"/>
                <w:right w:val="none" w:sz="0" w:space="0" w:color="auto"/>
              </w:divBdr>
            </w:div>
            <w:div w:id="1120076920">
              <w:marLeft w:val="705"/>
              <w:marRight w:val="0"/>
              <w:marTop w:val="0"/>
              <w:marBottom w:val="0"/>
              <w:divBdr>
                <w:top w:val="none" w:sz="0" w:space="0" w:color="auto"/>
                <w:left w:val="none" w:sz="0" w:space="0" w:color="auto"/>
                <w:bottom w:val="none" w:sz="0" w:space="0" w:color="auto"/>
                <w:right w:val="none" w:sz="0" w:space="0" w:color="auto"/>
              </w:divBdr>
            </w:div>
            <w:div w:id="112335243">
              <w:marLeft w:val="120"/>
              <w:marRight w:val="0"/>
              <w:marTop w:val="0"/>
              <w:marBottom w:val="0"/>
              <w:divBdr>
                <w:top w:val="none" w:sz="0" w:space="0" w:color="auto"/>
                <w:left w:val="none" w:sz="0" w:space="0" w:color="auto"/>
                <w:bottom w:val="none" w:sz="0" w:space="0" w:color="auto"/>
                <w:right w:val="none" w:sz="0" w:space="0" w:color="auto"/>
              </w:divBdr>
            </w:div>
            <w:div w:id="1810052086">
              <w:marLeft w:val="122"/>
              <w:marRight w:val="0"/>
              <w:marTop w:val="0"/>
              <w:marBottom w:val="0"/>
              <w:divBdr>
                <w:top w:val="none" w:sz="0" w:space="0" w:color="auto"/>
                <w:left w:val="none" w:sz="0" w:space="0" w:color="auto"/>
                <w:bottom w:val="none" w:sz="0" w:space="0" w:color="auto"/>
                <w:right w:val="none" w:sz="0" w:space="0" w:color="auto"/>
              </w:divBdr>
            </w:div>
            <w:div w:id="1842741924">
              <w:marLeft w:val="0"/>
              <w:marRight w:val="0"/>
              <w:marTop w:val="0"/>
              <w:marBottom w:val="0"/>
              <w:divBdr>
                <w:top w:val="none" w:sz="0" w:space="0" w:color="auto"/>
                <w:left w:val="none" w:sz="0" w:space="0" w:color="auto"/>
                <w:bottom w:val="none" w:sz="0" w:space="0" w:color="auto"/>
                <w:right w:val="none" w:sz="0" w:space="0" w:color="auto"/>
              </w:divBdr>
            </w:div>
            <w:div w:id="1324315727">
              <w:marLeft w:val="0"/>
              <w:marRight w:val="0"/>
              <w:marTop w:val="0"/>
              <w:marBottom w:val="0"/>
              <w:divBdr>
                <w:top w:val="none" w:sz="0" w:space="0" w:color="auto"/>
                <w:left w:val="none" w:sz="0" w:space="0" w:color="auto"/>
                <w:bottom w:val="none" w:sz="0" w:space="0" w:color="auto"/>
                <w:right w:val="none" w:sz="0" w:space="0" w:color="auto"/>
              </w:divBdr>
            </w:div>
            <w:div w:id="648707901">
              <w:marLeft w:val="2118"/>
              <w:marRight w:val="0"/>
              <w:marTop w:val="0"/>
              <w:marBottom w:val="0"/>
              <w:divBdr>
                <w:top w:val="none" w:sz="0" w:space="0" w:color="auto"/>
                <w:left w:val="none" w:sz="0" w:space="0" w:color="auto"/>
                <w:bottom w:val="none" w:sz="0" w:space="0" w:color="auto"/>
                <w:right w:val="none" w:sz="0" w:space="0" w:color="auto"/>
              </w:divBdr>
            </w:div>
            <w:div w:id="2065330347">
              <w:marLeft w:val="2098"/>
              <w:marRight w:val="0"/>
              <w:marTop w:val="0"/>
              <w:marBottom w:val="0"/>
              <w:divBdr>
                <w:top w:val="none" w:sz="0" w:space="0" w:color="auto"/>
                <w:left w:val="none" w:sz="0" w:space="0" w:color="auto"/>
                <w:bottom w:val="none" w:sz="0" w:space="0" w:color="auto"/>
                <w:right w:val="none" w:sz="0" w:space="0" w:color="auto"/>
              </w:divBdr>
            </w:div>
            <w:div w:id="1968001586">
              <w:marLeft w:val="0"/>
              <w:marRight w:val="0"/>
              <w:marTop w:val="0"/>
              <w:marBottom w:val="0"/>
              <w:divBdr>
                <w:top w:val="none" w:sz="0" w:space="0" w:color="auto"/>
                <w:left w:val="none" w:sz="0" w:space="0" w:color="auto"/>
                <w:bottom w:val="none" w:sz="0" w:space="0" w:color="auto"/>
                <w:right w:val="none" w:sz="0" w:space="0" w:color="auto"/>
              </w:divBdr>
            </w:div>
            <w:div w:id="1741710705">
              <w:marLeft w:val="0"/>
              <w:marRight w:val="0"/>
              <w:marTop w:val="0"/>
              <w:marBottom w:val="0"/>
              <w:divBdr>
                <w:top w:val="none" w:sz="0" w:space="0" w:color="auto"/>
                <w:left w:val="none" w:sz="0" w:space="0" w:color="auto"/>
                <w:bottom w:val="none" w:sz="0" w:space="0" w:color="auto"/>
                <w:right w:val="none" w:sz="0" w:space="0" w:color="auto"/>
              </w:divBdr>
            </w:div>
            <w:div w:id="1496415415">
              <w:marLeft w:val="99"/>
              <w:marRight w:val="0"/>
              <w:marTop w:val="0"/>
              <w:marBottom w:val="0"/>
              <w:divBdr>
                <w:top w:val="none" w:sz="0" w:space="0" w:color="auto"/>
                <w:left w:val="none" w:sz="0" w:space="0" w:color="auto"/>
                <w:bottom w:val="none" w:sz="0" w:space="0" w:color="auto"/>
                <w:right w:val="none" w:sz="0" w:space="0" w:color="auto"/>
              </w:divBdr>
            </w:div>
            <w:div w:id="1931962695">
              <w:marLeft w:val="0"/>
              <w:marRight w:val="0"/>
              <w:marTop w:val="50"/>
              <w:marBottom w:val="0"/>
              <w:divBdr>
                <w:top w:val="none" w:sz="0" w:space="0" w:color="auto"/>
                <w:left w:val="none" w:sz="0" w:space="0" w:color="auto"/>
                <w:bottom w:val="none" w:sz="0" w:space="0" w:color="auto"/>
                <w:right w:val="none" w:sz="0" w:space="0" w:color="auto"/>
              </w:divBdr>
            </w:div>
            <w:div w:id="1819346382">
              <w:marLeft w:val="0"/>
              <w:marRight w:val="0"/>
              <w:marTop w:val="0"/>
              <w:marBottom w:val="0"/>
              <w:divBdr>
                <w:top w:val="none" w:sz="0" w:space="0" w:color="auto"/>
                <w:left w:val="none" w:sz="0" w:space="0" w:color="auto"/>
                <w:bottom w:val="none" w:sz="0" w:space="0" w:color="auto"/>
                <w:right w:val="none" w:sz="0" w:space="0" w:color="auto"/>
              </w:divBdr>
            </w:div>
            <w:div w:id="1147669281">
              <w:marLeft w:val="0"/>
              <w:marRight w:val="0"/>
              <w:marTop w:val="0"/>
              <w:marBottom w:val="0"/>
              <w:divBdr>
                <w:top w:val="none" w:sz="0" w:space="0" w:color="auto"/>
                <w:left w:val="none" w:sz="0" w:space="0" w:color="auto"/>
                <w:bottom w:val="none" w:sz="0" w:space="0" w:color="auto"/>
                <w:right w:val="none" w:sz="0" w:space="0" w:color="auto"/>
              </w:divBdr>
            </w:div>
            <w:div w:id="83648981">
              <w:marLeft w:val="0"/>
              <w:marRight w:val="0"/>
              <w:marTop w:val="50"/>
              <w:marBottom w:val="0"/>
              <w:divBdr>
                <w:top w:val="none" w:sz="0" w:space="0" w:color="auto"/>
                <w:left w:val="none" w:sz="0" w:space="0" w:color="auto"/>
                <w:bottom w:val="none" w:sz="0" w:space="0" w:color="auto"/>
                <w:right w:val="none" w:sz="0" w:space="0" w:color="auto"/>
              </w:divBdr>
            </w:div>
            <w:div w:id="1340355625">
              <w:marLeft w:val="0"/>
              <w:marRight w:val="0"/>
              <w:marTop w:val="50"/>
              <w:marBottom w:val="0"/>
              <w:divBdr>
                <w:top w:val="none" w:sz="0" w:space="0" w:color="auto"/>
                <w:left w:val="none" w:sz="0" w:space="0" w:color="auto"/>
                <w:bottom w:val="none" w:sz="0" w:space="0" w:color="auto"/>
                <w:right w:val="none" w:sz="0" w:space="0" w:color="auto"/>
              </w:divBdr>
            </w:div>
            <w:div w:id="616371401">
              <w:marLeft w:val="0"/>
              <w:marRight w:val="0"/>
              <w:marTop w:val="0"/>
              <w:marBottom w:val="50"/>
              <w:divBdr>
                <w:top w:val="none" w:sz="0" w:space="0" w:color="auto"/>
                <w:left w:val="none" w:sz="0" w:space="0" w:color="auto"/>
                <w:bottom w:val="none" w:sz="0" w:space="0" w:color="auto"/>
                <w:right w:val="none" w:sz="0" w:space="0" w:color="auto"/>
              </w:divBdr>
            </w:div>
            <w:div w:id="49771745">
              <w:marLeft w:val="0"/>
              <w:marRight w:val="0"/>
              <w:marTop w:val="0"/>
              <w:marBottom w:val="0"/>
              <w:divBdr>
                <w:top w:val="none" w:sz="0" w:space="0" w:color="auto"/>
                <w:left w:val="none" w:sz="0" w:space="0" w:color="auto"/>
                <w:bottom w:val="none" w:sz="0" w:space="0" w:color="auto"/>
                <w:right w:val="none" w:sz="0" w:space="0" w:color="auto"/>
              </w:divBdr>
            </w:div>
            <w:div w:id="2106533311">
              <w:marLeft w:val="0"/>
              <w:marRight w:val="0"/>
              <w:marTop w:val="0"/>
              <w:marBottom w:val="0"/>
              <w:divBdr>
                <w:top w:val="none" w:sz="0" w:space="0" w:color="auto"/>
                <w:left w:val="none" w:sz="0" w:space="0" w:color="auto"/>
                <w:bottom w:val="none" w:sz="0" w:space="0" w:color="auto"/>
                <w:right w:val="none" w:sz="0" w:space="0" w:color="auto"/>
              </w:divBdr>
            </w:div>
            <w:div w:id="390736403">
              <w:marLeft w:val="0"/>
              <w:marRight w:val="0"/>
              <w:marTop w:val="0"/>
              <w:marBottom w:val="0"/>
              <w:divBdr>
                <w:top w:val="none" w:sz="0" w:space="0" w:color="auto"/>
                <w:left w:val="none" w:sz="0" w:space="0" w:color="auto"/>
                <w:bottom w:val="none" w:sz="0" w:space="0" w:color="auto"/>
                <w:right w:val="none" w:sz="0" w:space="0" w:color="auto"/>
              </w:divBdr>
            </w:div>
            <w:div w:id="895899755">
              <w:marLeft w:val="0"/>
              <w:marRight w:val="0"/>
              <w:marTop w:val="0"/>
              <w:marBottom w:val="0"/>
              <w:divBdr>
                <w:top w:val="none" w:sz="0" w:space="0" w:color="auto"/>
                <w:left w:val="none" w:sz="0" w:space="0" w:color="auto"/>
                <w:bottom w:val="none" w:sz="0" w:space="0" w:color="auto"/>
                <w:right w:val="none" w:sz="0" w:space="0" w:color="auto"/>
              </w:divBdr>
            </w:div>
            <w:div w:id="562107817">
              <w:marLeft w:val="0"/>
              <w:marRight w:val="0"/>
              <w:marTop w:val="0"/>
              <w:marBottom w:val="0"/>
              <w:divBdr>
                <w:top w:val="none" w:sz="0" w:space="0" w:color="auto"/>
                <w:left w:val="none" w:sz="0" w:space="0" w:color="auto"/>
                <w:bottom w:val="none" w:sz="0" w:space="0" w:color="auto"/>
                <w:right w:val="none" w:sz="0" w:space="0" w:color="auto"/>
              </w:divBdr>
            </w:div>
            <w:div w:id="151257095">
              <w:marLeft w:val="0"/>
              <w:marRight w:val="0"/>
              <w:marTop w:val="0"/>
              <w:marBottom w:val="0"/>
              <w:divBdr>
                <w:top w:val="none" w:sz="0" w:space="0" w:color="auto"/>
                <w:left w:val="none" w:sz="0" w:space="0" w:color="auto"/>
                <w:bottom w:val="none" w:sz="0" w:space="0" w:color="auto"/>
                <w:right w:val="none" w:sz="0" w:space="0" w:color="auto"/>
              </w:divBdr>
            </w:div>
            <w:div w:id="379597661">
              <w:marLeft w:val="0"/>
              <w:marRight w:val="0"/>
              <w:marTop w:val="0"/>
              <w:marBottom w:val="0"/>
              <w:divBdr>
                <w:top w:val="none" w:sz="0" w:space="0" w:color="auto"/>
                <w:left w:val="none" w:sz="0" w:space="0" w:color="auto"/>
                <w:bottom w:val="none" w:sz="0" w:space="0" w:color="auto"/>
                <w:right w:val="none" w:sz="0" w:space="0" w:color="auto"/>
              </w:divBdr>
            </w:div>
            <w:div w:id="227419769">
              <w:marLeft w:val="0"/>
              <w:marRight w:val="0"/>
              <w:marTop w:val="0"/>
              <w:marBottom w:val="0"/>
              <w:divBdr>
                <w:top w:val="none" w:sz="0" w:space="0" w:color="auto"/>
                <w:left w:val="none" w:sz="0" w:space="0" w:color="auto"/>
                <w:bottom w:val="none" w:sz="0" w:space="0" w:color="auto"/>
                <w:right w:val="none" w:sz="0" w:space="0" w:color="auto"/>
              </w:divBdr>
            </w:div>
            <w:div w:id="2032798576">
              <w:marLeft w:val="0"/>
              <w:marRight w:val="0"/>
              <w:marTop w:val="0"/>
              <w:marBottom w:val="0"/>
              <w:divBdr>
                <w:top w:val="none" w:sz="0" w:space="0" w:color="auto"/>
                <w:left w:val="none" w:sz="0" w:space="0" w:color="auto"/>
                <w:bottom w:val="none" w:sz="0" w:space="0" w:color="auto"/>
                <w:right w:val="none" w:sz="0" w:space="0" w:color="auto"/>
              </w:divBdr>
            </w:div>
            <w:div w:id="1121873698">
              <w:marLeft w:val="0"/>
              <w:marRight w:val="0"/>
              <w:marTop w:val="0"/>
              <w:marBottom w:val="0"/>
              <w:divBdr>
                <w:top w:val="none" w:sz="0" w:space="0" w:color="auto"/>
                <w:left w:val="none" w:sz="0" w:space="0" w:color="auto"/>
                <w:bottom w:val="none" w:sz="0" w:space="0" w:color="auto"/>
                <w:right w:val="none" w:sz="0" w:space="0" w:color="auto"/>
              </w:divBdr>
            </w:div>
            <w:div w:id="135921786">
              <w:marLeft w:val="0"/>
              <w:marRight w:val="0"/>
              <w:marTop w:val="0"/>
              <w:marBottom w:val="0"/>
              <w:divBdr>
                <w:top w:val="none" w:sz="0" w:space="0" w:color="auto"/>
                <w:left w:val="none" w:sz="0" w:space="0" w:color="auto"/>
                <w:bottom w:val="none" w:sz="0" w:space="0" w:color="auto"/>
                <w:right w:val="none" w:sz="0" w:space="0" w:color="auto"/>
              </w:divBdr>
            </w:div>
            <w:div w:id="1330133509">
              <w:marLeft w:val="0"/>
              <w:marRight w:val="0"/>
              <w:marTop w:val="0"/>
              <w:marBottom w:val="0"/>
              <w:divBdr>
                <w:top w:val="none" w:sz="0" w:space="0" w:color="auto"/>
                <w:left w:val="none" w:sz="0" w:space="0" w:color="auto"/>
                <w:bottom w:val="none" w:sz="0" w:space="0" w:color="auto"/>
                <w:right w:val="none" w:sz="0" w:space="0" w:color="auto"/>
              </w:divBdr>
            </w:div>
            <w:div w:id="1672365588">
              <w:marLeft w:val="0"/>
              <w:marRight w:val="0"/>
              <w:marTop w:val="0"/>
              <w:marBottom w:val="0"/>
              <w:divBdr>
                <w:top w:val="none" w:sz="0" w:space="0" w:color="auto"/>
                <w:left w:val="none" w:sz="0" w:space="0" w:color="auto"/>
                <w:bottom w:val="none" w:sz="0" w:space="0" w:color="auto"/>
                <w:right w:val="none" w:sz="0" w:space="0" w:color="auto"/>
              </w:divBdr>
            </w:div>
            <w:div w:id="253706381">
              <w:marLeft w:val="0"/>
              <w:marRight w:val="0"/>
              <w:marTop w:val="0"/>
              <w:marBottom w:val="0"/>
              <w:divBdr>
                <w:top w:val="none" w:sz="0" w:space="0" w:color="auto"/>
                <w:left w:val="none" w:sz="0" w:space="0" w:color="auto"/>
                <w:bottom w:val="none" w:sz="0" w:space="0" w:color="auto"/>
                <w:right w:val="none" w:sz="0" w:space="0" w:color="auto"/>
              </w:divBdr>
            </w:div>
            <w:div w:id="1816802129">
              <w:marLeft w:val="0"/>
              <w:marRight w:val="0"/>
              <w:marTop w:val="0"/>
              <w:marBottom w:val="0"/>
              <w:divBdr>
                <w:top w:val="none" w:sz="0" w:space="0" w:color="auto"/>
                <w:left w:val="none" w:sz="0" w:space="0" w:color="auto"/>
                <w:bottom w:val="none" w:sz="0" w:space="0" w:color="auto"/>
                <w:right w:val="none" w:sz="0" w:space="0" w:color="auto"/>
              </w:divBdr>
            </w:div>
            <w:div w:id="1335566706">
              <w:marLeft w:val="0"/>
              <w:marRight w:val="0"/>
              <w:marTop w:val="0"/>
              <w:marBottom w:val="0"/>
              <w:divBdr>
                <w:top w:val="none" w:sz="0" w:space="0" w:color="auto"/>
                <w:left w:val="none" w:sz="0" w:space="0" w:color="auto"/>
                <w:bottom w:val="none" w:sz="0" w:space="0" w:color="auto"/>
                <w:right w:val="none" w:sz="0" w:space="0" w:color="auto"/>
              </w:divBdr>
            </w:div>
          </w:divsChild>
        </w:div>
        <w:div w:id="2134248941">
          <w:marLeft w:val="0"/>
          <w:marRight w:val="0"/>
          <w:marTop w:val="100"/>
          <w:marBottom w:val="0"/>
          <w:divBdr>
            <w:top w:val="none" w:sz="0" w:space="0" w:color="auto"/>
            <w:left w:val="none" w:sz="0" w:space="0" w:color="auto"/>
            <w:bottom w:val="none" w:sz="0" w:space="0" w:color="auto"/>
            <w:right w:val="none" w:sz="0" w:space="0" w:color="auto"/>
          </w:divBdr>
        </w:div>
        <w:div w:id="955792898">
          <w:marLeft w:val="0"/>
          <w:marRight w:val="0"/>
          <w:marTop w:val="0"/>
          <w:marBottom w:val="0"/>
          <w:divBdr>
            <w:top w:val="none" w:sz="0" w:space="0" w:color="auto"/>
            <w:left w:val="none" w:sz="0" w:space="0" w:color="auto"/>
            <w:bottom w:val="none" w:sz="0" w:space="0" w:color="auto"/>
            <w:right w:val="none" w:sz="0" w:space="0" w:color="auto"/>
          </w:divBdr>
        </w:div>
        <w:div w:id="1538614953">
          <w:marLeft w:val="0"/>
          <w:marRight w:val="0"/>
          <w:marTop w:val="0"/>
          <w:marBottom w:val="0"/>
          <w:divBdr>
            <w:top w:val="none" w:sz="0" w:space="0" w:color="auto"/>
            <w:left w:val="none" w:sz="0" w:space="0" w:color="auto"/>
            <w:bottom w:val="none" w:sz="0" w:space="0" w:color="auto"/>
            <w:right w:val="none" w:sz="0" w:space="0" w:color="auto"/>
          </w:divBdr>
        </w:div>
        <w:div w:id="2099982408">
          <w:marLeft w:val="0"/>
          <w:marRight w:val="0"/>
          <w:marTop w:val="0"/>
          <w:marBottom w:val="0"/>
          <w:divBdr>
            <w:top w:val="none" w:sz="0" w:space="0" w:color="auto"/>
            <w:left w:val="none" w:sz="0" w:space="0" w:color="auto"/>
            <w:bottom w:val="none" w:sz="0" w:space="0" w:color="auto"/>
            <w:right w:val="none" w:sz="0" w:space="0" w:color="auto"/>
          </w:divBdr>
        </w:div>
        <w:div w:id="1215118907">
          <w:marLeft w:val="-2"/>
          <w:marRight w:val="0"/>
          <w:marTop w:val="0"/>
          <w:marBottom w:val="0"/>
          <w:divBdr>
            <w:top w:val="none" w:sz="0" w:space="0" w:color="auto"/>
            <w:left w:val="none" w:sz="0" w:space="0" w:color="auto"/>
            <w:bottom w:val="none" w:sz="0" w:space="0" w:color="auto"/>
            <w:right w:val="none" w:sz="0" w:space="0" w:color="auto"/>
          </w:divBdr>
        </w:div>
        <w:div w:id="1943294730">
          <w:marLeft w:val="-2"/>
          <w:marRight w:val="0"/>
          <w:marTop w:val="0"/>
          <w:marBottom w:val="0"/>
          <w:divBdr>
            <w:top w:val="none" w:sz="0" w:space="0" w:color="auto"/>
            <w:left w:val="none" w:sz="0" w:space="0" w:color="auto"/>
            <w:bottom w:val="none" w:sz="0" w:space="0" w:color="auto"/>
            <w:right w:val="none" w:sz="0" w:space="0" w:color="auto"/>
          </w:divBdr>
        </w:div>
        <w:div w:id="1276256971">
          <w:marLeft w:val="-2"/>
          <w:marRight w:val="0"/>
          <w:marTop w:val="0"/>
          <w:marBottom w:val="0"/>
          <w:divBdr>
            <w:top w:val="none" w:sz="0" w:space="0" w:color="auto"/>
            <w:left w:val="none" w:sz="0" w:space="0" w:color="auto"/>
            <w:bottom w:val="none" w:sz="0" w:space="0" w:color="auto"/>
            <w:right w:val="none" w:sz="0" w:space="0" w:color="auto"/>
          </w:divBdr>
        </w:div>
        <w:div w:id="1377897881">
          <w:marLeft w:val="-2"/>
          <w:marRight w:val="0"/>
          <w:marTop w:val="0"/>
          <w:marBottom w:val="0"/>
          <w:divBdr>
            <w:top w:val="none" w:sz="0" w:space="0" w:color="auto"/>
            <w:left w:val="none" w:sz="0" w:space="0" w:color="auto"/>
            <w:bottom w:val="none" w:sz="0" w:space="0" w:color="auto"/>
            <w:right w:val="none" w:sz="0" w:space="0" w:color="auto"/>
          </w:divBdr>
        </w:div>
        <w:div w:id="1114401206">
          <w:marLeft w:val="-2"/>
          <w:marRight w:val="0"/>
          <w:marTop w:val="0"/>
          <w:marBottom w:val="0"/>
          <w:divBdr>
            <w:top w:val="none" w:sz="0" w:space="0" w:color="auto"/>
            <w:left w:val="none" w:sz="0" w:space="0" w:color="auto"/>
            <w:bottom w:val="none" w:sz="0" w:space="0" w:color="auto"/>
            <w:right w:val="none" w:sz="0" w:space="0" w:color="auto"/>
          </w:divBdr>
        </w:div>
        <w:div w:id="604115995">
          <w:marLeft w:val="-2"/>
          <w:marRight w:val="0"/>
          <w:marTop w:val="0"/>
          <w:marBottom w:val="0"/>
          <w:divBdr>
            <w:top w:val="none" w:sz="0" w:space="0" w:color="auto"/>
            <w:left w:val="none" w:sz="0" w:space="0" w:color="auto"/>
            <w:bottom w:val="none" w:sz="0" w:space="0" w:color="auto"/>
            <w:right w:val="none" w:sz="0" w:space="0" w:color="auto"/>
          </w:divBdr>
        </w:div>
        <w:div w:id="1722051032">
          <w:marLeft w:val="-2"/>
          <w:marRight w:val="0"/>
          <w:marTop w:val="0"/>
          <w:marBottom w:val="0"/>
          <w:divBdr>
            <w:top w:val="none" w:sz="0" w:space="0" w:color="auto"/>
            <w:left w:val="none" w:sz="0" w:space="0" w:color="auto"/>
            <w:bottom w:val="none" w:sz="0" w:space="0" w:color="auto"/>
            <w:right w:val="none" w:sz="0" w:space="0" w:color="auto"/>
          </w:divBdr>
        </w:div>
        <w:div w:id="932588530">
          <w:marLeft w:val="0"/>
          <w:marRight w:val="0"/>
          <w:marTop w:val="0"/>
          <w:marBottom w:val="0"/>
          <w:divBdr>
            <w:top w:val="none" w:sz="0" w:space="0" w:color="auto"/>
            <w:left w:val="none" w:sz="0" w:space="0" w:color="auto"/>
            <w:bottom w:val="none" w:sz="0" w:space="0" w:color="auto"/>
            <w:right w:val="none" w:sz="0" w:space="0" w:color="auto"/>
          </w:divBdr>
        </w:div>
        <w:div w:id="1738818859">
          <w:marLeft w:val="-2"/>
          <w:marRight w:val="0"/>
          <w:marTop w:val="0"/>
          <w:marBottom w:val="0"/>
          <w:divBdr>
            <w:top w:val="none" w:sz="0" w:space="0" w:color="auto"/>
            <w:left w:val="none" w:sz="0" w:space="0" w:color="auto"/>
            <w:bottom w:val="none" w:sz="0" w:space="0" w:color="auto"/>
            <w:right w:val="none" w:sz="0" w:space="0" w:color="auto"/>
          </w:divBdr>
        </w:div>
      </w:divsChild>
    </w:div>
    <w:div w:id="810515605">
      <w:bodyDiv w:val="1"/>
      <w:marLeft w:val="0"/>
      <w:marRight w:val="0"/>
      <w:marTop w:val="0"/>
      <w:marBottom w:val="0"/>
      <w:divBdr>
        <w:top w:val="none" w:sz="0" w:space="0" w:color="auto"/>
        <w:left w:val="none" w:sz="0" w:space="0" w:color="auto"/>
        <w:bottom w:val="none" w:sz="0" w:space="0" w:color="auto"/>
        <w:right w:val="none" w:sz="0" w:space="0" w:color="auto"/>
      </w:divBdr>
      <w:divsChild>
        <w:div w:id="592864505">
          <w:marLeft w:val="0"/>
          <w:marRight w:val="0"/>
          <w:marTop w:val="0"/>
          <w:marBottom w:val="0"/>
          <w:divBdr>
            <w:top w:val="none" w:sz="0" w:space="0" w:color="auto"/>
            <w:left w:val="none" w:sz="0" w:space="0" w:color="auto"/>
            <w:bottom w:val="none" w:sz="0" w:space="0" w:color="auto"/>
            <w:right w:val="none" w:sz="0" w:space="0" w:color="auto"/>
          </w:divBdr>
        </w:div>
        <w:div w:id="1311247008">
          <w:marLeft w:val="0"/>
          <w:marRight w:val="0"/>
          <w:marTop w:val="0"/>
          <w:marBottom w:val="0"/>
          <w:divBdr>
            <w:top w:val="none" w:sz="0" w:space="0" w:color="auto"/>
            <w:left w:val="none" w:sz="0" w:space="0" w:color="auto"/>
            <w:bottom w:val="none" w:sz="0" w:space="0" w:color="auto"/>
            <w:right w:val="none" w:sz="0" w:space="0" w:color="auto"/>
          </w:divBdr>
        </w:div>
        <w:div w:id="789709715">
          <w:marLeft w:val="0"/>
          <w:marRight w:val="0"/>
          <w:marTop w:val="0"/>
          <w:marBottom w:val="0"/>
          <w:divBdr>
            <w:top w:val="none" w:sz="0" w:space="0" w:color="auto"/>
            <w:left w:val="none" w:sz="0" w:space="0" w:color="auto"/>
            <w:bottom w:val="none" w:sz="0" w:space="0" w:color="auto"/>
            <w:right w:val="none" w:sz="0" w:space="0" w:color="auto"/>
          </w:divBdr>
        </w:div>
        <w:div w:id="387386043">
          <w:marLeft w:val="0"/>
          <w:marRight w:val="0"/>
          <w:marTop w:val="0"/>
          <w:marBottom w:val="0"/>
          <w:divBdr>
            <w:top w:val="none" w:sz="0" w:space="0" w:color="auto"/>
            <w:left w:val="none" w:sz="0" w:space="0" w:color="auto"/>
            <w:bottom w:val="none" w:sz="0" w:space="0" w:color="auto"/>
            <w:right w:val="none" w:sz="0" w:space="0" w:color="auto"/>
          </w:divBdr>
        </w:div>
        <w:div w:id="1139492401">
          <w:marLeft w:val="0"/>
          <w:marRight w:val="0"/>
          <w:marTop w:val="0"/>
          <w:marBottom w:val="0"/>
          <w:divBdr>
            <w:top w:val="none" w:sz="0" w:space="0" w:color="auto"/>
            <w:left w:val="none" w:sz="0" w:space="0" w:color="auto"/>
            <w:bottom w:val="none" w:sz="0" w:space="0" w:color="auto"/>
            <w:right w:val="none" w:sz="0" w:space="0" w:color="auto"/>
          </w:divBdr>
        </w:div>
        <w:div w:id="1580210660">
          <w:marLeft w:val="105"/>
          <w:marRight w:val="0"/>
          <w:marTop w:val="0"/>
          <w:marBottom w:val="0"/>
          <w:divBdr>
            <w:top w:val="none" w:sz="0" w:space="0" w:color="auto"/>
            <w:left w:val="none" w:sz="0" w:space="0" w:color="auto"/>
            <w:bottom w:val="none" w:sz="0" w:space="0" w:color="auto"/>
            <w:right w:val="none" w:sz="0" w:space="0" w:color="auto"/>
          </w:divBdr>
        </w:div>
        <w:div w:id="1424254802">
          <w:marLeft w:val="105"/>
          <w:marRight w:val="0"/>
          <w:marTop w:val="0"/>
          <w:marBottom w:val="0"/>
          <w:divBdr>
            <w:top w:val="none" w:sz="0" w:space="0" w:color="auto"/>
            <w:left w:val="none" w:sz="0" w:space="0" w:color="auto"/>
            <w:bottom w:val="none" w:sz="0" w:space="0" w:color="auto"/>
            <w:right w:val="none" w:sz="0" w:space="0" w:color="auto"/>
          </w:divBdr>
        </w:div>
        <w:div w:id="1252005054">
          <w:marLeft w:val="0"/>
          <w:marRight w:val="0"/>
          <w:marTop w:val="0"/>
          <w:marBottom w:val="0"/>
          <w:divBdr>
            <w:top w:val="none" w:sz="0" w:space="0" w:color="auto"/>
            <w:left w:val="none" w:sz="0" w:space="0" w:color="auto"/>
            <w:bottom w:val="none" w:sz="0" w:space="0" w:color="auto"/>
            <w:right w:val="none" w:sz="0" w:space="0" w:color="auto"/>
          </w:divBdr>
        </w:div>
        <w:div w:id="1388380874">
          <w:marLeft w:val="0"/>
          <w:marRight w:val="0"/>
          <w:marTop w:val="0"/>
          <w:marBottom w:val="0"/>
          <w:divBdr>
            <w:top w:val="none" w:sz="0" w:space="0" w:color="auto"/>
            <w:left w:val="none" w:sz="0" w:space="0" w:color="auto"/>
            <w:bottom w:val="none" w:sz="0" w:space="0" w:color="auto"/>
            <w:right w:val="none" w:sz="0" w:space="0" w:color="auto"/>
          </w:divBdr>
        </w:div>
        <w:div w:id="7001">
          <w:marLeft w:val="0"/>
          <w:marRight w:val="0"/>
          <w:marTop w:val="0"/>
          <w:marBottom w:val="0"/>
          <w:divBdr>
            <w:top w:val="none" w:sz="0" w:space="0" w:color="auto"/>
            <w:left w:val="none" w:sz="0" w:space="0" w:color="auto"/>
            <w:bottom w:val="none" w:sz="0" w:space="0" w:color="auto"/>
            <w:right w:val="none" w:sz="0" w:space="0" w:color="auto"/>
          </w:divBdr>
        </w:div>
        <w:div w:id="619918984">
          <w:marLeft w:val="0"/>
          <w:marRight w:val="0"/>
          <w:marTop w:val="0"/>
          <w:marBottom w:val="0"/>
          <w:divBdr>
            <w:top w:val="none" w:sz="0" w:space="0" w:color="auto"/>
            <w:left w:val="none" w:sz="0" w:space="0" w:color="auto"/>
            <w:bottom w:val="none" w:sz="0" w:space="0" w:color="auto"/>
            <w:right w:val="none" w:sz="0" w:space="0" w:color="auto"/>
          </w:divBdr>
        </w:div>
        <w:div w:id="442919359">
          <w:marLeft w:val="0"/>
          <w:marRight w:val="0"/>
          <w:marTop w:val="0"/>
          <w:marBottom w:val="0"/>
          <w:divBdr>
            <w:top w:val="none" w:sz="0" w:space="0" w:color="auto"/>
            <w:left w:val="none" w:sz="0" w:space="0" w:color="auto"/>
            <w:bottom w:val="none" w:sz="0" w:space="0" w:color="auto"/>
            <w:right w:val="none" w:sz="0" w:space="0" w:color="auto"/>
          </w:divBdr>
        </w:div>
        <w:div w:id="1557206140">
          <w:marLeft w:val="0"/>
          <w:marRight w:val="0"/>
          <w:marTop w:val="0"/>
          <w:marBottom w:val="0"/>
          <w:divBdr>
            <w:top w:val="none" w:sz="0" w:space="0" w:color="auto"/>
            <w:left w:val="none" w:sz="0" w:space="0" w:color="auto"/>
            <w:bottom w:val="none" w:sz="0" w:space="0" w:color="auto"/>
            <w:right w:val="none" w:sz="0" w:space="0" w:color="auto"/>
          </w:divBdr>
        </w:div>
        <w:div w:id="1515606091">
          <w:marLeft w:val="0"/>
          <w:marRight w:val="0"/>
          <w:marTop w:val="0"/>
          <w:marBottom w:val="0"/>
          <w:divBdr>
            <w:top w:val="none" w:sz="0" w:space="0" w:color="auto"/>
            <w:left w:val="none" w:sz="0" w:space="0" w:color="auto"/>
            <w:bottom w:val="none" w:sz="0" w:space="0" w:color="auto"/>
            <w:right w:val="none" w:sz="0" w:space="0" w:color="auto"/>
          </w:divBdr>
        </w:div>
        <w:div w:id="1821967741">
          <w:marLeft w:val="0"/>
          <w:marRight w:val="0"/>
          <w:marTop w:val="0"/>
          <w:marBottom w:val="0"/>
          <w:divBdr>
            <w:top w:val="none" w:sz="0" w:space="0" w:color="auto"/>
            <w:left w:val="none" w:sz="0" w:space="0" w:color="auto"/>
            <w:bottom w:val="none" w:sz="0" w:space="0" w:color="auto"/>
            <w:right w:val="none" w:sz="0" w:space="0" w:color="auto"/>
          </w:divBdr>
        </w:div>
        <w:div w:id="98380030">
          <w:marLeft w:val="0"/>
          <w:marRight w:val="0"/>
          <w:marTop w:val="0"/>
          <w:marBottom w:val="0"/>
          <w:divBdr>
            <w:top w:val="none" w:sz="0" w:space="0" w:color="auto"/>
            <w:left w:val="none" w:sz="0" w:space="0" w:color="auto"/>
            <w:bottom w:val="none" w:sz="0" w:space="0" w:color="auto"/>
            <w:right w:val="none" w:sz="0" w:space="0" w:color="auto"/>
          </w:divBdr>
        </w:div>
        <w:div w:id="873467598">
          <w:marLeft w:val="0"/>
          <w:marRight w:val="0"/>
          <w:marTop w:val="0"/>
          <w:marBottom w:val="0"/>
          <w:divBdr>
            <w:top w:val="none" w:sz="0" w:space="0" w:color="auto"/>
            <w:left w:val="none" w:sz="0" w:space="0" w:color="auto"/>
            <w:bottom w:val="none" w:sz="0" w:space="0" w:color="auto"/>
            <w:right w:val="none" w:sz="0" w:space="0" w:color="auto"/>
          </w:divBdr>
        </w:div>
        <w:div w:id="113838603">
          <w:marLeft w:val="0"/>
          <w:marRight w:val="0"/>
          <w:marTop w:val="0"/>
          <w:marBottom w:val="0"/>
          <w:divBdr>
            <w:top w:val="none" w:sz="0" w:space="0" w:color="auto"/>
            <w:left w:val="none" w:sz="0" w:space="0" w:color="auto"/>
            <w:bottom w:val="none" w:sz="0" w:space="0" w:color="auto"/>
            <w:right w:val="none" w:sz="0" w:space="0" w:color="auto"/>
          </w:divBdr>
        </w:div>
        <w:div w:id="1438714099">
          <w:marLeft w:val="0"/>
          <w:marRight w:val="0"/>
          <w:marTop w:val="0"/>
          <w:marBottom w:val="0"/>
          <w:divBdr>
            <w:top w:val="none" w:sz="0" w:space="0" w:color="auto"/>
            <w:left w:val="none" w:sz="0" w:space="0" w:color="auto"/>
            <w:bottom w:val="none" w:sz="0" w:space="0" w:color="auto"/>
            <w:right w:val="none" w:sz="0" w:space="0" w:color="auto"/>
          </w:divBdr>
        </w:div>
        <w:div w:id="1480154466">
          <w:marLeft w:val="0"/>
          <w:marRight w:val="0"/>
          <w:marTop w:val="0"/>
          <w:marBottom w:val="0"/>
          <w:divBdr>
            <w:top w:val="none" w:sz="0" w:space="0" w:color="auto"/>
            <w:left w:val="none" w:sz="0" w:space="0" w:color="auto"/>
            <w:bottom w:val="none" w:sz="0" w:space="0" w:color="auto"/>
            <w:right w:val="none" w:sz="0" w:space="0" w:color="auto"/>
          </w:divBdr>
        </w:div>
        <w:div w:id="202913963">
          <w:marLeft w:val="0"/>
          <w:marRight w:val="0"/>
          <w:marTop w:val="0"/>
          <w:marBottom w:val="0"/>
          <w:divBdr>
            <w:top w:val="none" w:sz="0" w:space="0" w:color="auto"/>
            <w:left w:val="none" w:sz="0" w:space="0" w:color="auto"/>
            <w:bottom w:val="none" w:sz="0" w:space="0" w:color="auto"/>
            <w:right w:val="none" w:sz="0" w:space="0" w:color="auto"/>
          </w:divBdr>
        </w:div>
        <w:div w:id="208227077">
          <w:marLeft w:val="0"/>
          <w:marRight w:val="0"/>
          <w:marTop w:val="0"/>
          <w:marBottom w:val="0"/>
          <w:divBdr>
            <w:top w:val="none" w:sz="0" w:space="0" w:color="auto"/>
            <w:left w:val="none" w:sz="0" w:space="0" w:color="auto"/>
            <w:bottom w:val="none" w:sz="0" w:space="0" w:color="auto"/>
            <w:right w:val="none" w:sz="0" w:space="0" w:color="auto"/>
          </w:divBdr>
        </w:div>
        <w:div w:id="587662387">
          <w:marLeft w:val="0"/>
          <w:marRight w:val="0"/>
          <w:marTop w:val="0"/>
          <w:marBottom w:val="0"/>
          <w:divBdr>
            <w:top w:val="none" w:sz="0" w:space="0" w:color="auto"/>
            <w:left w:val="none" w:sz="0" w:space="0" w:color="auto"/>
            <w:bottom w:val="none" w:sz="0" w:space="0" w:color="auto"/>
            <w:right w:val="none" w:sz="0" w:space="0" w:color="auto"/>
          </w:divBdr>
        </w:div>
        <w:div w:id="358236178">
          <w:marLeft w:val="0"/>
          <w:marRight w:val="0"/>
          <w:marTop w:val="0"/>
          <w:marBottom w:val="0"/>
          <w:divBdr>
            <w:top w:val="none" w:sz="0" w:space="0" w:color="auto"/>
            <w:left w:val="none" w:sz="0" w:space="0" w:color="auto"/>
            <w:bottom w:val="none" w:sz="0" w:space="0" w:color="auto"/>
            <w:right w:val="none" w:sz="0" w:space="0" w:color="auto"/>
          </w:divBdr>
        </w:div>
        <w:div w:id="2076272638">
          <w:marLeft w:val="0"/>
          <w:marRight w:val="0"/>
          <w:marTop w:val="0"/>
          <w:marBottom w:val="0"/>
          <w:divBdr>
            <w:top w:val="none" w:sz="0" w:space="0" w:color="auto"/>
            <w:left w:val="none" w:sz="0" w:space="0" w:color="auto"/>
            <w:bottom w:val="none" w:sz="0" w:space="0" w:color="auto"/>
            <w:right w:val="none" w:sz="0" w:space="0" w:color="auto"/>
          </w:divBdr>
        </w:div>
        <w:div w:id="706371904">
          <w:marLeft w:val="0"/>
          <w:marRight w:val="0"/>
          <w:marTop w:val="0"/>
          <w:marBottom w:val="0"/>
          <w:divBdr>
            <w:top w:val="none" w:sz="0" w:space="0" w:color="auto"/>
            <w:left w:val="none" w:sz="0" w:space="0" w:color="auto"/>
            <w:bottom w:val="none" w:sz="0" w:space="0" w:color="auto"/>
            <w:right w:val="none" w:sz="0" w:space="0" w:color="auto"/>
          </w:divBdr>
        </w:div>
        <w:div w:id="51198806">
          <w:marLeft w:val="0"/>
          <w:marRight w:val="0"/>
          <w:marTop w:val="0"/>
          <w:marBottom w:val="0"/>
          <w:divBdr>
            <w:top w:val="none" w:sz="0" w:space="0" w:color="auto"/>
            <w:left w:val="none" w:sz="0" w:space="0" w:color="auto"/>
            <w:bottom w:val="none" w:sz="0" w:space="0" w:color="auto"/>
            <w:right w:val="none" w:sz="0" w:space="0" w:color="auto"/>
          </w:divBdr>
        </w:div>
        <w:div w:id="1650475846">
          <w:marLeft w:val="0"/>
          <w:marRight w:val="0"/>
          <w:marTop w:val="0"/>
          <w:marBottom w:val="0"/>
          <w:divBdr>
            <w:top w:val="none" w:sz="0" w:space="0" w:color="auto"/>
            <w:left w:val="none" w:sz="0" w:space="0" w:color="auto"/>
            <w:bottom w:val="none" w:sz="0" w:space="0" w:color="auto"/>
            <w:right w:val="none" w:sz="0" w:space="0" w:color="auto"/>
          </w:divBdr>
        </w:div>
        <w:div w:id="2133742620">
          <w:marLeft w:val="0"/>
          <w:marRight w:val="0"/>
          <w:marTop w:val="0"/>
          <w:marBottom w:val="0"/>
          <w:divBdr>
            <w:top w:val="none" w:sz="0" w:space="0" w:color="auto"/>
            <w:left w:val="none" w:sz="0" w:space="0" w:color="auto"/>
            <w:bottom w:val="none" w:sz="0" w:space="0" w:color="auto"/>
            <w:right w:val="none" w:sz="0" w:space="0" w:color="auto"/>
          </w:divBdr>
        </w:div>
        <w:div w:id="1357779953">
          <w:marLeft w:val="0"/>
          <w:marRight w:val="0"/>
          <w:marTop w:val="0"/>
          <w:marBottom w:val="0"/>
          <w:divBdr>
            <w:top w:val="none" w:sz="0" w:space="0" w:color="auto"/>
            <w:left w:val="none" w:sz="0" w:space="0" w:color="auto"/>
            <w:bottom w:val="none" w:sz="0" w:space="0" w:color="auto"/>
            <w:right w:val="none" w:sz="0" w:space="0" w:color="auto"/>
          </w:divBdr>
        </w:div>
        <w:div w:id="49964420">
          <w:marLeft w:val="0"/>
          <w:marRight w:val="0"/>
          <w:marTop w:val="0"/>
          <w:marBottom w:val="0"/>
          <w:divBdr>
            <w:top w:val="none" w:sz="0" w:space="0" w:color="auto"/>
            <w:left w:val="none" w:sz="0" w:space="0" w:color="auto"/>
            <w:bottom w:val="none" w:sz="0" w:space="0" w:color="auto"/>
            <w:right w:val="none" w:sz="0" w:space="0" w:color="auto"/>
          </w:divBdr>
        </w:div>
        <w:div w:id="530454322">
          <w:marLeft w:val="0"/>
          <w:marRight w:val="0"/>
          <w:marTop w:val="0"/>
          <w:marBottom w:val="0"/>
          <w:divBdr>
            <w:top w:val="none" w:sz="0" w:space="0" w:color="auto"/>
            <w:left w:val="none" w:sz="0" w:space="0" w:color="auto"/>
            <w:bottom w:val="none" w:sz="0" w:space="0" w:color="auto"/>
            <w:right w:val="none" w:sz="0" w:space="0" w:color="auto"/>
          </w:divBdr>
        </w:div>
        <w:div w:id="1492914408">
          <w:marLeft w:val="0"/>
          <w:marRight w:val="0"/>
          <w:marTop w:val="0"/>
          <w:marBottom w:val="0"/>
          <w:divBdr>
            <w:top w:val="none" w:sz="0" w:space="0" w:color="auto"/>
            <w:left w:val="none" w:sz="0" w:space="0" w:color="auto"/>
            <w:bottom w:val="none" w:sz="0" w:space="0" w:color="auto"/>
            <w:right w:val="none" w:sz="0" w:space="0" w:color="auto"/>
          </w:divBdr>
        </w:div>
        <w:div w:id="329406792">
          <w:marLeft w:val="0"/>
          <w:marRight w:val="0"/>
          <w:marTop w:val="0"/>
          <w:marBottom w:val="0"/>
          <w:divBdr>
            <w:top w:val="none" w:sz="0" w:space="0" w:color="auto"/>
            <w:left w:val="none" w:sz="0" w:space="0" w:color="auto"/>
            <w:bottom w:val="none" w:sz="0" w:space="0" w:color="auto"/>
            <w:right w:val="none" w:sz="0" w:space="0" w:color="auto"/>
          </w:divBdr>
        </w:div>
        <w:div w:id="998265765">
          <w:marLeft w:val="0"/>
          <w:marRight w:val="0"/>
          <w:marTop w:val="0"/>
          <w:marBottom w:val="0"/>
          <w:divBdr>
            <w:top w:val="none" w:sz="0" w:space="0" w:color="auto"/>
            <w:left w:val="none" w:sz="0" w:space="0" w:color="auto"/>
            <w:bottom w:val="none" w:sz="0" w:space="0" w:color="auto"/>
            <w:right w:val="none" w:sz="0" w:space="0" w:color="auto"/>
          </w:divBdr>
        </w:div>
        <w:div w:id="2057311255">
          <w:marLeft w:val="0"/>
          <w:marRight w:val="0"/>
          <w:marTop w:val="0"/>
          <w:marBottom w:val="0"/>
          <w:divBdr>
            <w:top w:val="none" w:sz="0" w:space="0" w:color="auto"/>
            <w:left w:val="none" w:sz="0" w:space="0" w:color="auto"/>
            <w:bottom w:val="none" w:sz="0" w:space="0" w:color="auto"/>
            <w:right w:val="none" w:sz="0" w:space="0" w:color="auto"/>
          </w:divBdr>
        </w:div>
        <w:div w:id="925265957">
          <w:marLeft w:val="0"/>
          <w:marRight w:val="0"/>
          <w:marTop w:val="0"/>
          <w:marBottom w:val="0"/>
          <w:divBdr>
            <w:top w:val="none" w:sz="0" w:space="0" w:color="auto"/>
            <w:left w:val="none" w:sz="0" w:space="0" w:color="auto"/>
            <w:bottom w:val="none" w:sz="0" w:space="0" w:color="auto"/>
            <w:right w:val="none" w:sz="0" w:space="0" w:color="auto"/>
          </w:divBdr>
        </w:div>
        <w:div w:id="1573810834">
          <w:marLeft w:val="0"/>
          <w:marRight w:val="0"/>
          <w:marTop w:val="0"/>
          <w:marBottom w:val="0"/>
          <w:divBdr>
            <w:top w:val="none" w:sz="0" w:space="0" w:color="auto"/>
            <w:left w:val="none" w:sz="0" w:space="0" w:color="auto"/>
            <w:bottom w:val="none" w:sz="0" w:space="0" w:color="auto"/>
            <w:right w:val="none" w:sz="0" w:space="0" w:color="auto"/>
          </w:divBdr>
        </w:div>
        <w:div w:id="1973093378">
          <w:marLeft w:val="0"/>
          <w:marRight w:val="0"/>
          <w:marTop w:val="0"/>
          <w:marBottom w:val="0"/>
          <w:divBdr>
            <w:top w:val="none" w:sz="0" w:space="0" w:color="auto"/>
            <w:left w:val="none" w:sz="0" w:space="0" w:color="auto"/>
            <w:bottom w:val="none" w:sz="0" w:space="0" w:color="auto"/>
            <w:right w:val="none" w:sz="0" w:space="0" w:color="auto"/>
          </w:divBdr>
        </w:div>
        <w:div w:id="916330614">
          <w:marLeft w:val="0"/>
          <w:marRight w:val="0"/>
          <w:marTop w:val="0"/>
          <w:marBottom w:val="0"/>
          <w:divBdr>
            <w:top w:val="none" w:sz="0" w:space="0" w:color="auto"/>
            <w:left w:val="none" w:sz="0" w:space="0" w:color="auto"/>
            <w:bottom w:val="none" w:sz="0" w:space="0" w:color="auto"/>
            <w:right w:val="none" w:sz="0" w:space="0" w:color="auto"/>
          </w:divBdr>
        </w:div>
        <w:div w:id="1701006424">
          <w:marLeft w:val="0"/>
          <w:marRight w:val="0"/>
          <w:marTop w:val="0"/>
          <w:marBottom w:val="0"/>
          <w:divBdr>
            <w:top w:val="none" w:sz="0" w:space="0" w:color="auto"/>
            <w:left w:val="none" w:sz="0" w:space="0" w:color="auto"/>
            <w:bottom w:val="none" w:sz="0" w:space="0" w:color="auto"/>
            <w:right w:val="none" w:sz="0" w:space="0" w:color="auto"/>
          </w:divBdr>
        </w:div>
        <w:div w:id="1489130817">
          <w:marLeft w:val="0"/>
          <w:marRight w:val="0"/>
          <w:marTop w:val="0"/>
          <w:marBottom w:val="0"/>
          <w:divBdr>
            <w:top w:val="none" w:sz="0" w:space="0" w:color="auto"/>
            <w:left w:val="none" w:sz="0" w:space="0" w:color="auto"/>
            <w:bottom w:val="none" w:sz="0" w:space="0" w:color="auto"/>
            <w:right w:val="none" w:sz="0" w:space="0" w:color="auto"/>
          </w:divBdr>
        </w:div>
        <w:div w:id="1015379926">
          <w:marLeft w:val="0"/>
          <w:marRight w:val="0"/>
          <w:marTop w:val="0"/>
          <w:marBottom w:val="0"/>
          <w:divBdr>
            <w:top w:val="none" w:sz="0" w:space="0" w:color="auto"/>
            <w:left w:val="none" w:sz="0" w:space="0" w:color="auto"/>
            <w:bottom w:val="none" w:sz="0" w:space="0" w:color="auto"/>
            <w:right w:val="none" w:sz="0" w:space="0" w:color="auto"/>
          </w:divBdr>
        </w:div>
        <w:div w:id="1811751415">
          <w:marLeft w:val="0"/>
          <w:marRight w:val="0"/>
          <w:marTop w:val="0"/>
          <w:marBottom w:val="0"/>
          <w:divBdr>
            <w:top w:val="none" w:sz="0" w:space="0" w:color="auto"/>
            <w:left w:val="none" w:sz="0" w:space="0" w:color="auto"/>
            <w:bottom w:val="none" w:sz="0" w:space="0" w:color="auto"/>
            <w:right w:val="none" w:sz="0" w:space="0" w:color="auto"/>
          </w:divBdr>
        </w:div>
        <w:div w:id="211620871">
          <w:marLeft w:val="0"/>
          <w:marRight w:val="0"/>
          <w:marTop w:val="0"/>
          <w:marBottom w:val="0"/>
          <w:divBdr>
            <w:top w:val="none" w:sz="0" w:space="0" w:color="auto"/>
            <w:left w:val="none" w:sz="0" w:space="0" w:color="auto"/>
            <w:bottom w:val="none" w:sz="0" w:space="0" w:color="auto"/>
            <w:right w:val="none" w:sz="0" w:space="0" w:color="auto"/>
          </w:divBdr>
        </w:div>
        <w:div w:id="1268080282">
          <w:marLeft w:val="0"/>
          <w:marRight w:val="0"/>
          <w:marTop w:val="0"/>
          <w:marBottom w:val="0"/>
          <w:divBdr>
            <w:top w:val="none" w:sz="0" w:space="0" w:color="auto"/>
            <w:left w:val="none" w:sz="0" w:space="0" w:color="auto"/>
            <w:bottom w:val="none" w:sz="0" w:space="0" w:color="auto"/>
            <w:right w:val="none" w:sz="0" w:space="0" w:color="auto"/>
          </w:divBdr>
        </w:div>
        <w:div w:id="1564877268">
          <w:marLeft w:val="0"/>
          <w:marRight w:val="0"/>
          <w:marTop w:val="0"/>
          <w:marBottom w:val="0"/>
          <w:divBdr>
            <w:top w:val="none" w:sz="0" w:space="0" w:color="auto"/>
            <w:left w:val="none" w:sz="0" w:space="0" w:color="auto"/>
            <w:bottom w:val="none" w:sz="0" w:space="0" w:color="auto"/>
            <w:right w:val="none" w:sz="0" w:space="0" w:color="auto"/>
          </w:divBdr>
        </w:div>
        <w:div w:id="1132598836">
          <w:marLeft w:val="0"/>
          <w:marRight w:val="0"/>
          <w:marTop w:val="0"/>
          <w:marBottom w:val="0"/>
          <w:divBdr>
            <w:top w:val="none" w:sz="0" w:space="0" w:color="auto"/>
            <w:left w:val="none" w:sz="0" w:space="0" w:color="auto"/>
            <w:bottom w:val="none" w:sz="0" w:space="0" w:color="auto"/>
            <w:right w:val="none" w:sz="0" w:space="0" w:color="auto"/>
          </w:divBdr>
        </w:div>
        <w:div w:id="1489399409">
          <w:marLeft w:val="0"/>
          <w:marRight w:val="0"/>
          <w:marTop w:val="0"/>
          <w:marBottom w:val="0"/>
          <w:divBdr>
            <w:top w:val="none" w:sz="0" w:space="0" w:color="auto"/>
            <w:left w:val="none" w:sz="0" w:space="0" w:color="auto"/>
            <w:bottom w:val="none" w:sz="0" w:space="0" w:color="auto"/>
            <w:right w:val="none" w:sz="0" w:space="0" w:color="auto"/>
          </w:divBdr>
        </w:div>
        <w:div w:id="386612515">
          <w:marLeft w:val="0"/>
          <w:marRight w:val="0"/>
          <w:marTop w:val="0"/>
          <w:marBottom w:val="0"/>
          <w:divBdr>
            <w:top w:val="none" w:sz="0" w:space="0" w:color="auto"/>
            <w:left w:val="none" w:sz="0" w:space="0" w:color="auto"/>
            <w:bottom w:val="none" w:sz="0" w:space="0" w:color="auto"/>
            <w:right w:val="none" w:sz="0" w:space="0" w:color="auto"/>
          </w:divBdr>
        </w:div>
        <w:div w:id="1938976467">
          <w:marLeft w:val="0"/>
          <w:marRight w:val="0"/>
          <w:marTop w:val="0"/>
          <w:marBottom w:val="0"/>
          <w:divBdr>
            <w:top w:val="none" w:sz="0" w:space="0" w:color="auto"/>
            <w:left w:val="none" w:sz="0" w:space="0" w:color="auto"/>
            <w:bottom w:val="none" w:sz="0" w:space="0" w:color="auto"/>
            <w:right w:val="none" w:sz="0" w:space="0" w:color="auto"/>
          </w:divBdr>
        </w:div>
        <w:div w:id="891692497">
          <w:marLeft w:val="0"/>
          <w:marRight w:val="0"/>
          <w:marTop w:val="0"/>
          <w:marBottom w:val="0"/>
          <w:divBdr>
            <w:top w:val="none" w:sz="0" w:space="0" w:color="auto"/>
            <w:left w:val="none" w:sz="0" w:space="0" w:color="auto"/>
            <w:bottom w:val="none" w:sz="0" w:space="0" w:color="auto"/>
            <w:right w:val="none" w:sz="0" w:space="0" w:color="auto"/>
          </w:divBdr>
        </w:div>
        <w:div w:id="1253390489">
          <w:marLeft w:val="0"/>
          <w:marRight w:val="0"/>
          <w:marTop w:val="0"/>
          <w:marBottom w:val="0"/>
          <w:divBdr>
            <w:top w:val="none" w:sz="0" w:space="0" w:color="auto"/>
            <w:left w:val="none" w:sz="0" w:space="0" w:color="auto"/>
            <w:bottom w:val="none" w:sz="0" w:space="0" w:color="auto"/>
            <w:right w:val="none" w:sz="0" w:space="0" w:color="auto"/>
          </w:divBdr>
        </w:div>
        <w:div w:id="1506893138">
          <w:marLeft w:val="0"/>
          <w:marRight w:val="0"/>
          <w:marTop w:val="0"/>
          <w:marBottom w:val="0"/>
          <w:divBdr>
            <w:top w:val="none" w:sz="0" w:space="0" w:color="auto"/>
            <w:left w:val="none" w:sz="0" w:space="0" w:color="auto"/>
            <w:bottom w:val="none" w:sz="0" w:space="0" w:color="auto"/>
            <w:right w:val="none" w:sz="0" w:space="0" w:color="auto"/>
          </w:divBdr>
        </w:div>
        <w:div w:id="845940005">
          <w:marLeft w:val="0"/>
          <w:marRight w:val="0"/>
          <w:marTop w:val="0"/>
          <w:marBottom w:val="0"/>
          <w:divBdr>
            <w:top w:val="none" w:sz="0" w:space="0" w:color="auto"/>
            <w:left w:val="none" w:sz="0" w:space="0" w:color="auto"/>
            <w:bottom w:val="none" w:sz="0" w:space="0" w:color="auto"/>
            <w:right w:val="none" w:sz="0" w:space="0" w:color="auto"/>
          </w:divBdr>
        </w:div>
        <w:div w:id="1931886706">
          <w:marLeft w:val="0"/>
          <w:marRight w:val="0"/>
          <w:marTop w:val="0"/>
          <w:marBottom w:val="0"/>
          <w:divBdr>
            <w:top w:val="none" w:sz="0" w:space="0" w:color="auto"/>
            <w:left w:val="none" w:sz="0" w:space="0" w:color="auto"/>
            <w:bottom w:val="none" w:sz="0" w:space="0" w:color="auto"/>
            <w:right w:val="none" w:sz="0" w:space="0" w:color="auto"/>
          </w:divBdr>
        </w:div>
        <w:div w:id="2072459772">
          <w:marLeft w:val="0"/>
          <w:marRight w:val="0"/>
          <w:marTop w:val="0"/>
          <w:marBottom w:val="0"/>
          <w:divBdr>
            <w:top w:val="none" w:sz="0" w:space="0" w:color="auto"/>
            <w:left w:val="none" w:sz="0" w:space="0" w:color="auto"/>
            <w:bottom w:val="none" w:sz="0" w:space="0" w:color="auto"/>
            <w:right w:val="none" w:sz="0" w:space="0" w:color="auto"/>
          </w:divBdr>
        </w:div>
        <w:div w:id="466823913">
          <w:marLeft w:val="0"/>
          <w:marRight w:val="0"/>
          <w:marTop w:val="0"/>
          <w:marBottom w:val="0"/>
          <w:divBdr>
            <w:top w:val="none" w:sz="0" w:space="0" w:color="auto"/>
            <w:left w:val="none" w:sz="0" w:space="0" w:color="auto"/>
            <w:bottom w:val="none" w:sz="0" w:space="0" w:color="auto"/>
            <w:right w:val="none" w:sz="0" w:space="0" w:color="auto"/>
          </w:divBdr>
        </w:div>
        <w:div w:id="963269314">
          <w:marLeft w:val="0"/>
          <w:marRight w:val="0"/>
          <w:marTop w:val="0"/>
          <w:marBottom w:val="0"/>
          <w:divBdr>
            <w:top w:val="none" w:sz="0" w:space="0" w:color="auto"/>
            <w:left w:val="none" w:sz="0" w:space="0" w:color="auto"/>
            <w:bottom w:val="none" w:sz="0" w:space="0" w:color="auto"/>
            <w:right w:val="none" w:sz="0" w:space="0" w:color="auto"/>
          </w:divBdr>
        </w:div>
        <w:div w:id="1781996678">
          <w:marLeft w:val="0"/>
          <w:marRight w:val="0"/>
          <w:marTop w:val="0"/>
          <w:marBottom w:val="0"/>
          <w:divBdr>
            <w:top w:val="none" w:sz="0" w:space="0" w:color="auto"/>
            <w:left w:val="none" w:sz="0" w:space="0" w:color="auto"/>
            <w:bottom w:val="none" w:sz="0" w:space="0" w:color="auto"/>
            <w:right w:val="none" w:sz="0" w:space="0" w:color="auto"/>
          </w:divBdr>
        </w:div>
        <w:div w:id="1447775673">
          <w:marLeft w:val="0"/>
          <w:marRight w:val="0"/>
          <w:marTop w:val="0"/>
          <w:marBottom w:val="0"/>
          <w:divBdr>
            <w:top w:val="none" w:sz="0" w:space="0" w:color="auto"/>
            <w:left w:val="none" w:sz="0" w:space="0" w:color="auto"/>
            <w:bottom w:val="none" w:sz="0" w:space="0" w:color="auto"/>
            <w:right w:val="none" w:sz="0" w:space="0" w:color="auto"/>
          </w:divBdr>
        </w:div>
        <w:div w:id="1588729399">
          <w:marLeft w:val="0"/>
          <w:marRight w:val="0"/>
          <w:marTop w:val="0"/>
          <w:marBottom w:val="0"/>
          <w:divBdr>
            <w:top w:val="none" w:sz="0" w:space="0" w:color="auto"/>
            <w:left w:val="none" w:sz="0" w:space="0" w:color="auto"/>
            <w:bottom w:val="none" w:sz="0" w:space="0" w:color="auto"/>
            <w:right w:val="none" w:sz="0" w:space="0" w:color="auto"/>
          </w:divBdr>
        </w:div>
        <w:div w:id="1104686195">
          <w:marLeft w:val="0"/>
          <w:marRight w:val="0"/>
          <w:marTop w:val="0"/>
          <w:marBottom w:val="0"/>
          <w:divBdr>
            <w:top w:val="none" w:sz="0" w:space="0" w:color="auto"/>
            <w:left w:val="none" w:sz="0" w:space="0" w:color="auto"/>
            <w:bottom w:val="none" w:sz="0" w:space="0" w:color="auto"/>
            <w:right w:val="none" w:sz="0" w:space="0" w:color="auto"/>
          </w:divBdr>
        </w:div>
        <w:div w:id="1180317709">
          <w:marLeft w:val="0"/>
          <w:marRight w:val="0"/>
          <w:marTop w:val="0"/>
          <w:marBottom w:val="0"/>
          <w:divBdr>
            <w:top w:val="none" w:sz="0" w:space="0" w:color="auto"/>
            <w:left w:val="none" w:sz="0" w:space="0" w:color="auto"/>
            <w:bottom w:val="none" w:sz="0" w:space="0" w:color="auto"/>
            <w:right w:val="none" w:sz="0" w:space="0" w:color="auto"/>
          </w:divBdr>
        </w:div>
        <w:div w:id="1822385851">
          <w:marLeft w:val="0"/>
          <w:marRight w:val="0"/>
          <w:marTop w:val="0"/>
          <w:marBottom w:val="0"/>
          <w:divBdr>
            <w:top w:val="none" w:sz="0" w:space="0" w:color="auto"/>
            <w:left w:val="none" w:sz="0" w:space="0" w:color="auto"/>
            <w:bottom w:val="none" w:sz="0" w:space="0" w:color="auto"/>
            <w:right w:val="none" w:sz="0" w:space="0" w:color="auto"/>
          </w:divBdr>
        </w:div>
        <w:div w:id="786509119">
          <w:marLeft w:val="0"/>
          <w:marRight w:val="0"/>
          <w:marTop w:val="0"/>
          <w:marBottom w:val="0"/>
          <w:divBdr>
            <w:top w:val="none" w:sz="0" w:space="0" w:color="auto"/>
            <w:left w:val="none" w:sz="0" w:space="0" w:color="auto"/>
            <w:bottom w:val="none" w:sz="0" w:space="0" w:color="auto"/>
            <w:right w:val="none" w:sz="0" w:space="0" w:color="auto"/>
          </w:divBdr>
        </w:div>
        <w:div w:id="1741362210">
          <w:marLeft w:val="0"/>
          <w:marRight w:val="0"/>
          <w:marTop w:val="0"/>
          <w:marBottom w:val="0"/>
          <w:divBdr>
            <w:top w:val="none" w:sz="0" w:space="0" w:color="auto"/>
            <w:left w:val="none" w:sz="0" w:space="0" w:color="auto"/>
            <w:bottom w:val="none" w:sz="0" w:space="0" w:color="auto"/>
            <w:right w:val="none" w:sz="0" w:space="0" w:color="auto"/>
          </w:divBdr>
        </w:div>
        <w:div w:id="1755710145">
          <w:marLeft w:val="0"/>
          <w:marRight w:val="0"/>
          <w:marTop w:val="0"/>
          <w:marBottom w:val="0"/>
          <w:divBdr>
            <w:top w:val="none" w:sz="0" w:space="0" w:color="auto"/>
            <w:left w:val="none" w:sz="0" w:space="0" w:color="auto"/>
            <w:bottom w:val="none" w:sz="0" w:space="0" w:color="auto"/>
            <w:right w:val="none" w:sz="0" w:space="0" w:color="auto"/>
          </w:divBdr>
        </w:div>
        <w:div w:id="993409216">
          <w:marLeft w:val="0"/>
          <w:marRight w:val="0"/>
          <w:marTop w:val="0"/>
          <w:marBottom w:val="0"/>
          <w:divBdr>
            <w:top w:val="none" w:sz="0" w:space="0" w:color="auto"/>
            <w:left w:val="none" w:sz="0" w:space="0" w:color="auto"/>
            <w:bottom w:val="none" w:sz="0" w:space="0" w:color="auto"/>
            <w:right w:val="none" w:sz="0" w:space="0" w:color="auto"/>
          </w:divBdr>
        </w:div>
        <w:div w:id="786463265">
          <w:marLeft w:val="0"/>
          <w:marRight w:val="0"/>
          <w:marTop w:val="0"/>
          <w:marBottom w:val="0"/>
          <w:divBdr>
            <w:top w:val="none" w:sz="0" w:space="0" w:color="auto"/>
            <w:left w:val="none" w:sz="0" w:space="0" w:color="auto"/>
            <w:bottom w:val="none" w:sz="0" w:space="0" w:color="auto"/>
            <w:right w:val="none" w:sz="0" w:space="0" w:color="auto"/>
          </w:divBdr>
        </w:div>
        <w:div w:id="1868256701">
          <w:marLeft w:val="0"/>
          <w:marRight w:val="0"/>
          <w:marTop w:val="0"/>
          <w:marBottom w:val="0"/>
          <w:divBdr>
            <w:top w:val="none" w:sz="0" w:space="0" w:color="auto"/>
            <w:left w:val="none" w:sz="0" w:space="0" w:color="auto"/>
            <w:bottom w:val="none" w:sz="0" w:space="0" w:color="auto"/>
            <w:right w:val="none" w:sz="0" w:space="0" w:color="auto"/>
          </w:divBdr>
        </w:div>
        <w:div w:id="1267613223">
          <w:marLeft w:val="0"/>
          <w:marRight w:val="0"/>
          <w:marTop w:val="0"/>
          <w:marBottom w:val="0"/>
          <w:divBdr>
            <w:top w:val="none" w:sz="0" w:space="0" w:color="auto"/>
            <w:left w:val="none" w:sz="0" w:space="0" w:color="auto"/>
            <w:bottom w:val="none" w:sz="0" w:space="0" w:color="auto"/>
            <w:right w:val="none" w:sz="0" w:space="0" w:color="auto"/>
          </w:divBdr>
        </w:div>
        <w:div w:id="165630876">
          <w:marLeft w:val="0"/>
          <w:marRight w:val="0"/>
          <w:marTop w:val="0"/>
          <w:marBottom w:val="0"/>
          <w:divBdr>
            <w:top w:val="none" w:sz="0" w:space="0" w:color="auto"/>
            <w:left w:val="none" w:sz="0" w:space="0" w:color="auto"/>
            <w:bottom w:val="none" w:sz="0" w:space="0" w:color="auto"/>
            <w:right w:val="none" w:sz="0" w:space="0" w:color="auto"/>
          </w:divBdr>
        </w:div>
        <w:div w:id="943076016">
          <w:marLeft w:val="0"/>
          <w:marRight w:val="0"/>
          <w:marTop w:val="0"/>
          <w:marBottom w:val="0"/>
          <w:divBdr>
            <w:top w:val="none" w:sz="0" w:space="0" w:color="auto"/>
            <w:left w:val="none" w:sz="0" w:space="0" w:color="auto"/>
            <w:bottom w:val="none" w:sz="0" w:space="0" w:color="auto"/>
            <w:right w:val="none" w:sz="0" w:space="0" w:color="auto"/>
          </w:divBdr>
        </w:div>
        <w:div w:id="692658039">
          <w:marLeft w:val="0"/>
          <w:marRight w:val="0"/>
          <w:marTop w:val="0"/>
          <w:marBottom w:val="0"/>
          <w:divBdr>
            <w:top w:val="none" w:sz="0" w:space="0" w:color="auto"/>
            <w:left w:val="none" w:sz="0" w:space="0" w:color="auto"/>
            <w:bottom w:val="none" w:sz="0" w:space="0" w:color="auto"/>
            <w:right w:val="none" w:sz="0" w:space="0" w:color="auto"/>
          </w:divBdr>
        </w:div>
        <w:div w:id="640352560">
          <w:marLeft w:val="0"/>
          <w:marRight w:val="0"/>
          <w:marTop w:val="0"/>
          <w:marBottom w:val="0"/>
          <w:divBdr>
            <w:top w:val="none" w:sz="0" w:space="0" w:color="auto"/>
            <w:left w:val="none" w:sz="0" w:space="0" w:color="auto"/>
            <w:bottom w:val="none" w:sz="0" w:space="0" w:color="auto"/>
            <w:right w:val="none" w:sz="0" w:space="0" w:color="auto"/>
          </w:divBdr>
        </w:div>
        <w:div w:id="404104956">
          <w:marLeft w:val="0"/>
          <w:marRight w:val="0"/>
          <w:marTop w:val="0"/>
          <w:marBottom w:val="0"/>
          <w:divBdr>
            <w:top w:val="none" w:sz="0" w:space="0" w:color="auto"/>
            <w:left w:val="none" w:sz="0" w:space="0" w:color="auto"/>
            <w:bottom w:val="none" w:sz="0" w:space="0" w:color="auto"/>
            <w:right w:val="none" w:sz="0" w:space="0" w:color="auto"/>
          </w:divBdr>
        </w:div>
        <w:div w:id="628976164">
          <w:marLeft w:val="0"/>
          <w:marRight w:val="0"/>
          <w:marTop w:val="0"/>
          <w:marBottom w:val="0"/>
          <w:divBdr>
            <w:top w:val="none" w:sz="0" w:space="0" w:color="auto"/>
            <w:left w:val="none" w:sz="0" w:space="0" w:color="auto"/>
            <w:bottom w:val="none" w:sz="0" w:space="0" w:color="auto"/>
            <w:right w:val="none" w:sz="0" w:space="0" w:color="auto"/>
          </w:divBdr>
        </w:div>
        <w:div w:id="471098099">
          <w:marLeft w:val="0"/>
          <w:marRight w:val="0"/>
          <w:marTop w:val="0"/>
          <w:marBottom w:val="0"/>
          <w:divBdr>
            <w:top w:val="none" w:sz="0" w:space="0" w:color="auto"/>
            <w:left w:val="none" w:sz="0" w:space="0" w:color="auto"/>
            <w:bottom w:val="none" w:sz="0" w:space="0" w:color="auto"/>
            <w:right w:val="none" w:sz="0" w:space="0" w:color="auto"/>
          </w:divBdr>
        </w:div>
        <w:div w:id="590168340">
          <w:marLeft w:val="0"/>
          <w:marRight w:val="0"/>
          <w:marTop w:val="0"/>
          <w:marBottom w:val="0"/>
          <w:divBdr>
            <w:top w:val="none" w:sz="0" w:space="0" w:color="auto"/>
            <w:left w:val="none" w:sz="0" w:space="0" w:color="auto"/>
            <w:bottom w:val="none" w:sz="0" w:space="0" w:color="auto"/>
            <w:right w:val="none" w:sz="0" w:space="0" w:color="auto"/>
          </w:divBdr>
        </w:div>
      </w:divsChild>
    </w:div>
    <w:div w:id="900823016">
      <w:bodyDiv w:val="1"/>
      <w:marLeft w:val="0"/>
      <w:marRight w:val="0"/>
      <w:marTop w:val="0"/>
      <w:marBottom w:val="0"/>
      <w:divBdr>
        <w:top w:val="none" w:sz="0" w:space="0" w:color="auto"/>
        <w:left w:val="none" w:sz="0" w:space="0" w:color="auto"/>
        <w:bottom w:val="none" w:sz="0" w:space="0" w:color="auto"/>
        <w:right w:val="none" w:sz="0" w:space="0" w:color="auto"/>
      </w:divBdr>
      <w:divsChild>
        <w:div w:id="841511041">
          <w:marLeft w:val="0"/>
          <w:marRight w:val="0"/>
          <w:marTop w:val="0"/>
          <w:marBottom w:val="0"/>
          <w:divBdr>
            <w:top w:val="none" w:sz="0" w:space="0" w:color="auto"/>
            <w:left w:val="none" w:sz="0" w:space="0" w:color="auto"/>
            <w:bottom w:val="none" w:sz="0" w:space="0" w:color="auto"/>
            <w:right w:val="none" w:sz="0" w:space="0" w:color="auto"/>
          </w:divBdr>
        </w:div>
      </w:divsChild>
    </w:div>
    <w:div w:id="936015266">
      <w:bodyDiv w:val="1"/>
      <w:marLeft w:val="0"/>
      <w:marRight w:val="0"/>
      <w:marTop w:val="0"/>
      <w:marBottom w:val="0"/>
      <w:divBdr>
        <w:top w:val="none" w:sz="0" w:space="0" w:color="auto"/>
        <w:left w:val="none" w:sz="0" w:space="0" w:color="auto"/>
        <w:bottom w:val="none" w:sz="0" w:space="0" w:color="auto"/>
        <w:right w:val="none" w:sz="0" w:space="0" w:color="auto"/>
      </w:divBdr>
      <w:divsChild>
        <w:div w:id="384764967">
          <w:marLeft w:val="0"/>
          <w:marRight w:val="0"/>
          <w:marTop w:val="0"/>
          <w:marBottom w:val="0"/>
          <w:divBdr>
            <w:top w:val="none" w:sz="0" w:space="0" w:color="auto"/>
            <w:left w:val="none" w:sz="0" w:space="0" w:color="auto"/>
            <w:bottom w:val="none" w:sz="0" w:space="0" w:color="auto"/>
            <w:right w:val="none" w:sz="0" w:space="0" w:color="auto"/>
          </w:divBdr>
        </w:div>
      </w:divsChild>
    </w:div>
    <w:div w:id="951596907">
      <w:bodyDiv w:val="1"/>
      <w:marLeft w:val="0"/>
      <w:marRight w:val="0"/>
      <w:marTop w:val="30"/>
      <w:marBottom w:val="0"/>
      <w:divBdr>
        <w:top w:val="none" w:sz="0" w:space="0" w:color="auto"/>
        <w:left w:val="none" w:sz="0" w:space="0" w:color="auto"/>
        <w:bottom w:val="none" w:sz="0" w:space="0" w:color="auto"/>
        <w:right w:val="none" w:sz="0" w:space="0" w:color="auto"/>
      </w:divBdr>
      <w:divsChild>
        <w:div w:id="974795942">
          <w:marLeft w:val="0"/>
          <w:marRight w:val="0"/>
          <w:marTop w:val="31"/>
          <w:marBottom w:val="31"/>
          <w:divBdr>
            <w:top w:val="none" w:sz="0" w:space="0" w:color="auto"/>
            <w:left w:val="none" w:sz="0" w:space="0" w:color="auto"/>
            <w:bottom w:val="none" w:sz="0" w:space="0" w:color="auto"/>
            <w:right w:val="none" w:sz="0" w:space="0" w:color="auto"/>
          </w:divBdr>
        </w:div>
        <w:div w:id="1499881372">
          <w:marLeft w:val="0"/>
          <w:marRight w:val="0"/>
          <w:marTop w:val="31"/>
          <w:marBottom w:val="31"/>
          <w:divBdr>
            <w:top w:val="none" w:sz="0" w:space="0" w:color="auto"/>
            <w:left w:val="none" w:sz="0" w:space="0" w:color="auto"/>
            <w:bottom w:val="none" w:sz="0" w:space="0" w:color="auto"/>
            <w:right w:val="none" w:sz="0" w:space="0" w:color="auto"/>
          </w:divBdr>
        </w:div>
        <w:div w:id="74056608">
          <w:marLeft w:val="0"/>
          <w:marRight w:val="0"/>
          <w:marTop w:val="31"/>
          <w:marBottom w:val="31"/>
          <w:divBdr>
            <w:top w:val="none" w:sz="0" w:space="0" w:color="auto"/>
            <w:left w:val="none" w:sz="0" w:space="0" w:color="auto"/>
            <w:bottom w:val="none" w:sz="0" w:space="0" w:color="auto"/>
            <w:right w:val="none" w:sz="0" w:space="0" w:color="auto"/>
          </w:divBdr>
        </w:div>
        <w:div w:id="676661374">
          <w:marLeft w:val="0"/>
          <w:marRight w:val="0"/>
          <w:marTop w:val="31"/>
          <w:marBottom w:val="31"/>
          <w:divBdr>
            <w:top w:val="none" w:sz="0" w:space="0" w:color="auto"/>
            <w:left w:val="none" w:sz="0" w:space="0" w:color="auto"/>
            <w:bottom w:val="none" w:sz="0" w:space="0" w:color="auto"/>
            <w:right w:val="none" w:sz="0" w:space="0" w:color="auto"/>
          </w:divBdr>
        </w:div>
        <w:div w:id="1557888622">
          <w:marLeft w:val="0"/>
          <w:marRight w:val="0"/>
          <w:marTop w:val="31"/>
          <w:marBottom w:val="31"/>
          <w:divBdr>
            <w:top w:val="none" w:sz="0" w:space="0" w:color="auto"/>
            <w:left w:val="none" w:sz="0" w:space="0" w:color="auto"/>
            <w:bottom w:val="none" w:sz="0" w:space="0" w:color="auto"/>
            <w:right w:val="none" w:sz="0" w:space="0" w:color="auto"/>
          </w:divBdr>
        </w:div>
        <w:div w:id="1764259672">
          <w:marLeft w:val="0"/>
          <w:marRight w:val="0"/>
          <w:marTop w:val="31"/>
          <w:marBottom w:val="31"/>
          <w:divBdr>
            <w:top w:val="none" w:sz="0" w:space="0" w:color="auto"/>
            <w:left w:val="none" w:sz="0" w:space="0" w:color="auto"/>
            <w:bottom w:val="none" w:sz="0" w:space="0" w:color="auto"/>
            <w:right w:val="none" w:sz="0" w:space="0" w:color="auto"/>
          </w:divBdr>
        </w:div>
        <w:div w:id="142940703">
          <w:marLeft w:val="0"/>
          <w:marRight w:val="0"/>
          <w:marTop w:val="31"/>
          <w:marBottom w:val="31"/>
          <w:divBdr>
            <w:top w:val="none" w:sz="0" w:space="0" w:color="auto"/>
            <w:left w:val="none" w:sz="0" w:space="0" w:color="auto"/>
            <w:bottom w:val="none" w:sz="0" w:space="0" w:color="auto"/>
            <w:right w:val="none" w:sz="0" w:space="0" w:color="auto"/>
          </w:divBdr>
        </w:div>
        <w:div w:id="694699016">
          <w:marLeft w:val="0"/>
          <w:marRight w:val="0"/>
          <w:marTop w:val="31"/>
          <w:marBottom w:val="31"/>
          <w:divBdr>
            <w:top w:val="none" w:sz="0" w:space="0" w:color="auto"/>
            <w:left w:val="none" w:sz="0" w:space="0" w:color="auto"/>
            <w:bottom w:val="none" w:sz="0" w:space="0" w:color="auto"/>
            <w:right w:val="none" w:sz="0" w:space="0" w:color="auto"/>
          </w:divBdr>
        </w:div>
        <w:div w:id="2134325996">
          <w:marLeft w:val="0"/>
          <w:marRight w:val="0"/>
          <w:marTop w:val="31"/>
          <w:marBottom w:val="31"/>
          <w:divBdr>
            <w:top w:val="none" w:sz="0" w:space="0" w:color="auto"/>
            <w:left w:val="none" w:sz="0" w:space="0" w:color="auto"/>
            <w:bottom w:val="none" w:sz="0" w:space="0" w:color="auto"/>
            <w:right w:val="none" w:sz="0" w:space="0" w:color="auto"/>
          </w:divBdr>
        </w:div>
        <w:div w:id="378553035">
          <w:marLeft w:val="0"/>
          <w:marRight w:val="0"/>
          <w:marTop w:val="31"/>
          <w:marBottom w:val="31"/>
          <w:divBdr>
            <w:top w:val="none" w:sz="0" w:space="0" w:color="auto"/>
            <w:left w:val="none" w:sz="0" w:space="0" w:color="auto"/>
            <w:bottom w:val="none" w:sz="0" w:space="0" w:color="auto"/>
            <w:right w:val="none" w:sz="0" w:space="0" w:color="auto"/>
          </w:divBdr>
        </w:div>
        <w:div w:id="188954089">
          <w:marLeft w:val="0"/>
          <w:marRight w:val="0"/>
          <w:marTop w:val="31"/>
          <w:marBottom w:val="31"/>
          <w:divBdr>
            <w:top w:val="none" w:sz="0" w:space="0" w:color="auto"/>
            <w:left w:val="none" w:sz="0" w:space="0" w:color="auto"/>
            <w:bottom w:val="none" w:sz="0" w:space="0" w:color="auto"/>
            <w:right w:val="none" w:sz="0" w:space="0" w:color="auto"/>
          </w:divBdr>
        </w:div>
        <w:div w:id="1271742303">
          <w:marLeft w:val="0"/>
          <w:marRight w:val="0"/>
          <w:marTop w:val="31"/>
          <w:marBottom w:val="31"/>
          <w:divBdr>
            <w:top w:val="none" w:sz="0" w:space="0" w:color="auto"/>
            <w:left w:val="none" w:sz="0" w:space="0" w:color="auto"/>
            <w:bottom w:val="none" w:sz="0" w:space="0" w:color="auto"/>
            <w:right w:val="none" w:sz="0" w:space="0" w:color="auto"/>
          </w:divBdr>
        </w:div>
        <w:div w:id="801845163">
          <w:marLeft w:val="0"/>
          <w:marRight w:val="0"/>
          <w:marTop w:val="31"/>
          <w:marBottom w:val="31"/>
          <w:divBdr>
            <w:top w:val="none" w:sz="0" w:space="0" w:color="auto"/>
            <w:left w:val="none" w:sz="0" w:space="0" w:color="auto"/>
            <w:bottom w:val="none" w:sz="0" w:space="0" w:color="auto"/>
            <w:right w:val="none" w:sz="0" w:space="0" w:color="auto"/>
          </w:divBdr>
        </w:div>
        <w:div w:id="1277984311">
          <w:marLeft w:val="0"/>
          <w:marRight w:val="0"/>
          <w:marTop w:val="31"/>
          <w:marBottom w:val="31"/>
          <w:divBdr>
            <w:top w:val="none" w:sz="0" w:space="0" w:color="auto"/>
            <w:left w:val="none" w:sz="0" w:space="0" w:color="auto"/>
            <w:bottom w:val="none" w:sz="0" w:space="0" w:color="auto"/>
            <w:right w:val="none" w:sz="0" w:space="0" w:color="auto"/>
          </w:divBdr>
        </w:div>
        <w:div w:id="970940376">
          <w:marLeft w:val="0"/>
          <w:marRight w:val="0"/>
          <w:marTop w:val="31"/>
          <w:marBottom w:val="31"/>
          <w:divBdr>
            <w:top w:val="none" w:sz="0" w:space="0" w:color="auto"/>
            <w:left w:val="none" w:sz="0" w:space="0" w:color="auto"/>
            <w:bottom w:val="none" w:sz="0" w:space="0" w:color="auto"/>
            <w:right w:val="none" w:sz="0" w:space="0" w:color="auto"/>
          </w:divBdr>
        </w:div>
        <w:div w:id="2021157629">
          <w:marLeft w:val="0"/>
          <w:marRight w:val="0"/>
          <w:marTop w:val="31"/>
          <w:marBottom w:val="31"/>
          <w:divBdr>
            <w:top w:val="none" w:sz="0" w:space="0" w:color="auto"/>
            <w:left w:val="none" w:sz="0" w:space="0" w:color="auto"/>
            <w:bottom w:val="none" w:sz="0" w:space="0" w:color="auto"/>
            <w:right w:val="none" w:sz="0" w:space="0" w:color="auto"/>
          </w:divBdr>
        </w:div>
        <w:div w:id="200482735">
          <w:marLeft w:val="0"/>
          <w:marRight w:val="0"/>
          <w:marTop w:val="31"/>
          <w:marBottom w:val="31"/>
          <w:divBdr>
            <w:top w:val="none" w:sz="0" w:space="0" w:color="auto"/>
            <w:left w:val="none" w:sz="0" w:space="0" w:color="auto"/>
            <w:bottom w:val="none" w:sz="0" w:space="0" w:color="auto"/>
            <w:right w:val="none" w:sz="0" w:space="0" w:color="auto"/>
          </w:divBdr>
        </w:div>
        <w:div w:id="2084596813">
          <w:marLeft w:val="0"/>
          <w:marRight w:val="0"/>
          <w:marTop w:val="31"/>
          <w:marBottom w:val="31"/>
          <w:divBdr>
            <w:top w:val="none" w:sz="0" w:space="0" w:color="auto"/>
            <w:left w:val="none" w:sz="0" w:space="0" w:color="auto"/>
            <w:bottom w:val="none" w:sz="0" w:space="0" w:color="auto"/>
            <w:right w:val="none" w:sz="0" w:space="0" w:color="auto"/>
          </w:divBdr>
        </w:div>
        <w:div w:id="1913083332">
          <w:marLeft w:val="0"/>
          <w:marRight w:val="0"/>
          <w:marTop w:val="31"/>
          <w:marBottom w:val="31"/>
          <w:divBdr>
            <w:top w:val="none" w:sz="0" w:space="0" w:color="auto"/>
            <w:left w:val="none" w:sz="0" w:space="0" w:color="auto"/>
            <w:bottom w:val="none" w:sz="0" w:space="0" w:color="auto"/>
            <w:right w:val="none" w:sz="0" w:space="0" w:color="auto"/>
          </w:divBdr>
        </w:div>
        <w:div w:id="1555694207">
          <w:marLeft w:val="0"/>
          <w:marRight w:val="0"/>
          <w:marTop w:val="31"/>
          <w:marBottom w:val="31"/>
          <w:divBdr>
            <w:top w:val="none" w:sz="0" w:space="0" w:color="auto"/>
            <w:left w:val="none" w:sz="0" w:space="0" w:color="auto"/>
            <w:bottom w:val="none" w:sz="0" w:space="0" w:color="auto"/>
            <w:right w:val="none" w:sz="0" w:space="0" w:color="auto"/>
          </w:divBdr>
        </w:div>
        <w:div w:id="1182745418">
          <w:marLeft w:val="0"/>
          <w:marRight w:val="0"/>
          <w:marTop w:val="31"/>
          <w:marBottom w:val="31"/>
          <w:divBdr>
            <w:top w:val="none" w:sz="0" w:space="0" w:color="auto"/>
            <w:left w:val="none" w:sz="0" w:space="0" w:color="auto"/>
            <w:bottom w:val="none" w:sz="0" w:space="0" w:color="auto"/>
            <w:right w:val="none" w:sz="0" w:space="0" w:color="auto"/>
          </w:divBdr>
        </w:div>
        <w:div w:id="256408508">
          <w:marLeft w:val="0"/>
          <w:marRight w:val="0"/>
          <w:marTop w:val="31"/>
          <w:marBottom w:val="31"/>
          <w:divBdr>
            <w:top w:val="none" w:sz="0" w:space="0" w:color="auto"/>
            <w:left w:val="none" w:sz="0" w:space="0" w:color="auto"/>
            <w:bottom w:val="none" w:sz="0" w:space="0" w:color="auto"/>
            <w:right w:val="none" w:sz="0" w:space="0" w:color="auto"/>
          </w:divBdr>
        </w:div>
        <w:div w:id="2080130181">
          <w:marLeft w:val="0"/>
          <w:marRight w:val="0"/>
          <w:marTop w:val="31"/>
          <w:marBottom w:val="31"/>
          <w:divBdr>
            <w:top w:val="none" w:sz="0" w:space="0" w:color="auto"/>
            <w:left w:val="none" w:sz="0" w:space="0" w:color="auto"/>
            <w:bottom w:val="none" w:sz="0" w:space="0" w:color="auto"/>
            <w:right w:val="none" w:sz="0" w:space="0" w:color="auto"/>
          </w:divBdr>
        </w:div>
        <w:div w:id="1130055904">
          <w:marLeft w:val="0"/>
          <w:marRight w:val="0"/>
          <w:marTop w:val="31"/>
          <w:marBottom w:val="31"/>
          <w:divBdr>
            <w:top w:val="none" w:sz="0" w:space="0" w:color="auto"/>
            <w:left w:val="none" w:sz="0" w:space="0" w:color="auto"/>
            <w:bottom w:val="none" w:sz="0" w:space="0" w:color="auto"/>
            <w:right w:val="none" w:sz="0" w:space="0" w:color="auto"/>
          </w:divBdr>
        </w:div>
        <w:div w:id="1630739005">
          <w:marLeft w:val="0"/>
          <w:marRight w:val="0"/>
          <w:marTop w:val="31"/>
          <w:marBottom w:val="31"/>
          <w:divBdr>
            <w:top w:val="none" w:sz="0" w:space="0" w:color="auto"/>
            <w:left w:val="none" w:sz="0" w:space="0" w:color="auto"/>
            <w:bottom w:val="none" w:sz="0" w:space="0" w:color="auto"/>
            <w:right w:val="none" w:sz="0" w:space="0" w:color="auto"/>
          </w:divBdr>
        </w:div>
        <w:div w:id="840924193">
          <w:marLeft w:val="0"/>
          <w:marRight w:val="0"/>
          <w:marTop w:val="31"/>
          <w:marBottom w:val="31"/>
          <w:divBdr>
            <w:top w:val="none" w:sz="0" w:space="0" w:color="auto"/>
            <w:left w:val="none" w:sz="0" w:space="0" w:color="auto"/>
            <w:bottom w:val="none" w:sz="0" w:space="0" w:color="auto"/>
            <w:right w:val="none" w:sz="0" w:space="0" w:color="auto"/>
          </w:divBdr>
        </w:div>
        <w:div w:id="519399002">
          <w:marLeft w:val="0"/>
          <w:marRight w:val="0"/>
          <w:marTop w:val="31"/>
          <w:marBottom w:val="31"/>
          <w:divBdr>
            <w:top w:val="none" w:sz="0" w:space="0" w:color="auto"/>
            <w:left w:val="none" w:sz="0" w:space="0" w:color="auto"/>
            <w:bottom w:val="none" w:sz="0" w:space="0" w:color="auto"/>
            <w:right w:val="none" w:sz="0" w:space="0" w:color="auto"/>
          </w:divBdr>
        </w:div>
        <w:div w:id="567156460">
          <w:marLeft w:val="0"/>
          <w:marRight w:val="0"/>
          <w:marTop w:val="31"/>
          <w:marBottom w:val="31"/>
          <w:divBdr>
            <w:top w:val="none" w:sz="0" w:space="0" w:color="auto"/>
            <w:left w:val="none" w:sz="0" w:space="0" w:color="auto"/>
            <w:bottom w:val="none" w:sz="0" w:space="0" w:color="auto"/>
            <w:right w:val="none" w:sz="0" w:space="0" w:color="auto"/>
          </w:divBdr>
        </w:div>
        <w:div w:id="1407412265">
          <w:marLeft w:val="0"/>
          <w:marRight w:val="0"/>
          <w:marTop w:val="31"/>
          <w:marBottom w:val="31"/>
          <w:divBdr>
            <w:top w:val="none" w:sz="0" w:space="0" w:color="auto"/>
            <w:left w:val="none" w:sz="0" w:space="0" w:color="auto"/>
            <w:bottom w:val="none" w:sz="0" w:space="0" w:color="auto"/>
            <w:right w:val="none" w:sz="0" w:space="0" w:color="auto"/>
          </w:divBdr>
        </w:div>
        <w:div w:id="616640766">
          <w:marLeft w:val="0"/>
          <w:marRight w:val="0"/>
          <w:marTop w:val="31"/>
          <w:marBottom w:val="31"/>
          <w:divBdr>
            <w:top w:val="none" w:sz="0" w:space="0" w:color="auto"/>
            <w:left w:val="none" w:sz="0" w:space="0" w:color="auto"/>
            <w:bottom w:val="none" w:sz="0" w:space="0" w:color="auto"/>
            <w:right w:val="none" w:sz="0" w:space="0" w:color="auto"/>
          </w:divBdr>
        </w:div>
        <w:div w:id="645210498">
          <w:marLeft w:val="0"/>
          <w:marRight w:val="0"/>
          <w:marTop w:val="31"/>
          <w:marBottom w:val="31"/>
          <w:divBdr>
            <w:top w:val="none" w:sz="0" w:space="0" w:color="auto"/>
            <w:left w:val="none" w:sz="0" w:space="0" w:color="auto"/>
            <w:bottom w:val="none" w:sz="0" w:space="0" w:color="auto"/>
            <w:right w:val="none" w:sz="0" w:space="0" w:color="auto"/>
          </w:divBdr>
        </w:div>
        <w:div w:id="319357901">
          <w:marLeft w:val="0"/>
          <w:marRight w:val="0"/>
          <w:marTop w:val="31"/>
          <w:marBottom w:val="31"/>
          <w:divBdr>
            <w:top w:val="none" w:sz="0" w:space="0" w:color="auto"/>
            <w:left w:val="none" w:sz="0" w:space="0" w:color="auto"/>
            <w:bottom w:val="none" w:sz="0" w:space="0" w:color="auto"/>
            <w:right w:val="none" w:sz="0" w:space="0" w:color="auto"/>
          </w:divBdr>
        </w:div>
        <w:div w:id="1258367069">
          <w:marLeft w:val="0"/>
          <w:marRight w:val="0"/>
          <w:marTop w:val="31"/>
          <w:marBottom w:val="31"/>
          <w:divBdr>
            <w:top w:val="none" w:sz="0" w:space="0" w:color="auto"/>
            <w:left w:val="none" w:sz="0" w:space="0" w:color="auto"/>
            <w:bottom w:val="none" w:sz="0" w:space="0" w:color="auto"/>
            <w:right w:val="none" w:sz="0" w:space="0" w:color="auto"/>
          </w:divBdr>
        </w:div>
        <w:div w:id="313880462">
          <w:marLeft w:val="0"/>
          <w:marRight w:val="0"/>
          <w:marTop w:val="31"/>
          <w:marBottom w:val="31"/>
          <w:divBdr>
            <w:top w:val="none" w:sz="0" w:space="0" w:color="auto"/>
            <w:left w:val="none" w:sz="0" w:space="0" w:color="auto"/>
            <w:bottom w:val="none" w:sz="0" w:space="0" w:color="auto"/>
            <w:right w:val="none" w:sz="0" w:space="0" w:color="auto"/>
          </w:divBdr>
        </w:div>
        <w:div w:id="1235973784">
          <w:marLeft w:val="0"/>
          <w:marRight w:val="0"/>
          <w:marTop w:val="31"/>
          <w:marBottom w:val="31"/>
          <w:divBdr>
            <w:top w:val="none" w:sz="0" w:space="0" w:color="auto"/>
            <w:left w:val="none" w:sz="0" w:space="0" w:color="auto"/>
            <w:bottom w:val="none" w:sz="0" w:space="0" w:color="auto"/>
            <w:right w:val="none" w:sz="0" w:space="0" w:color="auto"/>
          </w:divBdr>
        </w:div>
        <w:div w:id="1648390994">
          <w:marLeft w:val="0"/>
          <w:marRight w:val="0"/>
          <w:marTop w:val="31"/>
          <w:marBottom w:val="31"/>
          <w:divBdr>
            <w:top w:val="none" w:sz="0" w:space="0" w:color="auto"/>
            <w:left w:val="none" w:sz="0" w:space="0" w:color="auto"/>
            <w:bottom w:val="none" w:sz="0" w:space="0" w:color="auto"/>
            <w:right w:val="none" w:sz="0" w:space="0" w:color="auto"/>
          </w:divBdr>
        </w:div>
        <w:div w:id="1089229703">
          <w:marLeft w:val="0"/>
          <w:marRight w:val="0"/>
          <w:marTop w:val="31"/>
          <w:marBottom w:val="31"/>
          <w:divBdr>
            <w:top w:val="none" w:sz="0" w:space="0" w:color="auto"/>
            <w:left w:val="none" w:sz="0" w:space="0" w:color="auto"/>
            <w:bottom w:val="none" w:sz="0" w:space="0" w:color="auto"/>
            <w:right w:val="none" w:sz="0" w:space="0" w:color="auto"/>
          </w:divBdr>
        </w:div>
        <w:div w:id="1994792882">
          <w:marLeft w:val="0"/>
          <w:marRight w:val="0"/>
          <w:marTop w:val="31"/>
          <w:marBottom w:val="31"/>
          <w:divBdr>
            <w:top w:val="none" w:sz="0" w:space="0" w:color="auto"/>
            <w:left w:val="none" w:sz="0" w:space="0" w:color="auto"/>
            <w:bottom w:val="none" w:sz="0" w:space="0" w:color="auto"/>
            <w:right w:val="none" w:sz="0" w:space="0" w:color="auto"/>
          </w:divBdr>
        </w:div>
        <w:div w:id="210506934">
          <w:marLeft w:val="0"/>
          <w:marRight w:val="0"/>
          <w:marTop w:val="31"/>
          <w:marBottom w:val="31"/>
          <w:divBdr>
            <w:top w:val="none" w:sz="0" w:space="0" w:color="auto"/>
            <w:left w:val="none" w:sz="0" w:space="0" w:color="auto"/>
            <w:bottom w:val="none" w:sz="0" w:space="0" w:color="auto"/>
            <w:right w:val="none" w:sz="0" w:space="0" w:color="auto"/>
          </w:divBdr>
        </w:div>
        <w:div w:id="176577797">
          <w:marLeft w:val="0"/>
          <w:marRight w:val="0"/>
          <w:marTop w:val="31"/>
          <w:marBottom w:val="31"/>
          <w:divBdr>
            <w:top w:val="none" w:sz="0" w:space="0" w:color="auto"/>
            <w:left w:val="none" w:sz="0" w:space="0" w:color="auto"/>
            <w:bottom w:val="none" w:sz="0" w:space="0" w:color="auto"/>
            <w:right w:val="none" w:sz="0" w:space="0" w:color="auto"/>
          </w:divBdr>
        </w:div>
        <w:div w:id="1000112015">
          <w:marLeft w:val="0"/>
          <w:marRight w:val="0"/>
          <w:marTop w:val="31"/>
          <w:marBottom w:val="31"/>
          <w:divBdr>
            <w:top w:val="none" w:sz="0" w:space="0" w:color="auto"/>
            <w:left w:val="none" w:sz="0" w:space="0" w:color="auto"/>
            <w:bottom w:val="none" w:sz="0" w:space="0" w:color="auto"/>
            <w:right w:val="none" w:sz="0" w:space="0" w:color="auto"/>
          </w:divBdr>
        </w:div>
        <w:div w:id="947925874">
          <w:marLeft w:val="0"/>
          <w:marRight w:val="0"/>
          <w:marTop w:val="31"/>
          <w:marBottom w:val="31"/>
          <w:divBdr>
            <w:top w:val="none" w:sz="0" w:space="0" w:color="auto"/>
            <w:left w:val="none" w:sz="0" w:space="0" w:color="auto"/>
            <w:bottom w:val="none" w:sz="0" w:space="0" w:color="auto"/>
            <w:right w:val="none" w:sz="0" w:space="0" w:color="auto"/>
          </w:divBdr>
        </w:div>
        <w:div w:id="687950839">
          <w:marLeft w:val="0"/>
          <w:marRight w:val="0"/>
          <w:marTop w:val="31"/>
          <w:marBottom w:val="31"/>
          <w:divBdr>
            <w:top w:val="none" w:sz="0" w:space="0" w:color="auto"/>
            <w:left w:val="none" w:sz="0" w:space="0" w:color="auto"/>
            <w:bottom w:val="none" w:sz="0" w:space="0" w:color="auto"/>
            <w:right w:val="none" w:sz="0" w:space="0" w:color="auto"/>
          </w:divBdr>
        </w:div>
        <w:div w:id="1369379370">
          <w:marLeft w:val="0"/>
          <w:marRight w:val="0"/>
          <w:marTop w:val="31"/>
          <w:marBottom w:val="31"/>
          <w:divBdr>
            <w:top w:val="none" w:sz="0" w:space="0" w:color="auto"/>
            <w:left w:val="none" w:sz="0" w:space="0" w:color="auto"/>
            <w:bottom w:val="none" w:sz="0" w:space="0" w:color="auto"/>
            <w:right w:val="none" w:sz="0" w:space="0" w:color="auto"/>
          </w:divBdr>
        </w:div>
        <w:div w:id="1926642986">
          <w:marLeft w:val="0"/>
          <w:marRight w:val="0"/>
          <w:marTop w:val="31"/>
          <w:marBottom w:val="31"/>
          <w:divBdr>
            <w:top w:val="none" w:sz="0" w:space="0" w:color="auto"/>
            <w:left w:val="none" w:sz="0" w:space="0" w:color="auto"/>
            <w:bottom w:val="none" w:sz="0" w:space="0" w:color="auto"/>
            <w:right w:val="none" w:sz="0" w:space="0" w:color="auto"/>
          </w:divBdr>
        </w:div>
        <w:div w:id="123350290">
          <w:marLeft w:val="0"/>
          <w:marRight w:val="0"/>
          <w:marTop w:val="31"/>
          <w:marBottom w:val="31"/>
          <w:divBdr>
            <w:top w:val="none" w:sz="0" w:space="0" w:color="auto"/>
            <w:left w:val="none" w:sz="0" w:space="0" w:color="auto"/>
            <w:bottom w:val="none" w:sz="0" w:space="0" w:color="auto"/>
            <w:right w:val="none" w:sz="0" w:space="0" w:color="auto"/>
          </w:divBdr>
        </w:div>
        <w:div w:id="808791100">
          <w:marLeft w:val="0"/>
          <w:marRight w:val="0"/>
          <w:marTop w:val="31"/>
          <w:marBottom w:val="31"/>
          <w:divBdr>
            <w:top w:val="none" w:sz="0" w:space="0" w:color="auto"/>
            <w:left w:val="none" w:sz="0" w:space="0" w:color="auto"/>
            <w:bottom w:val="none" w:sz="0" w:space="0" w:color="auto"/>
            <w:right w:val="none" w:sz="0" w:space="0" w:color="auto"/>
          </w:divBdr>
        </w:div>
        <w:div w:id="385767051">
          <w:marLeft w:val="0"/>
          <w:marRight w:val="0"/>
          <w:marTop w:val="31"/>
          <w:marBottom w:val="31"/>
          <w:divBdr>
            <w:top w:val="none" w:sz="0" w:space="0" w:color="auto"/>
            <w:left w:val="none" w:sz="0" w:space="0" w:color="auto"/>
            <w:bottom w:val="none" w:sz="0" w:space="0" w:color="auto"/>
            <w:right w:val="none" w:sz="0" w:space="0" w:color="auto"/>
          </w:divBdr>
        </w:div>
        <w:div w:id="607808274">
          <w:marLeft w:val="0"/>
          <w:marRight w:val="0"/>
          <w:marTop w:val="31"/>
          <w:marBottom w:val="31"/>
          <w:divBdr>
            <w:top w:val="none" w:sz="0" w:space="0" w:color="auto"/>
            <w:left w:val="none" w:sz="0" w:space="0" w:color="auto"/>
            <w:bottom w:val="none" w:sz="0" w:space="0" w:color="auto"/>
            <w:right w:val="none" w:sz="0" w:space="0" w:color="auto"/>
          </w:divBdr>
        </w:div>
        <w:div w:id="648366823">
          <w:marLeft w:val="0"/>
          <w:marRight w:val="0"/>
          <w:marTop w:val="31"/>
          <w:marBottom w:val="31"/>
          <w:divBdr>
            <w:top w:val="none" w:sz="0" w:space="0" w:color="auto"/>
            <w:left w:val="none" w:sz="0" w:space="0" w:color="auto"/>
            <w:bottom w:val="none" w:sz="0" w:space="0" w:color="auto"/>
            <w:right w:val="none" w:sz="0" w:space="0" w:color="auto"/>
          </w:divBdr>
        </w:div>
        <w:div w:id="473333208">
          <w:marLeft w:val="0"/>
          <w:marRight w:val="0"/>
          <w:marTop w:val="31"/>
          <w:marBottom w:val="31"/>
          <w:divBdr>
            <w:top w:val="none" w:sz="0" w:space="0" w:color="auto"/>
            <w:left w:val="none" w:sz="0" w:space="0" w:color="auto"/>
            <w:bottom w:val="none" w:sz="0" w:space="0" w:color="auto"/>
            <w:right w:val="none" w:sz="0" w:space="0" w:color="auto"/>
          </w:divBdr>
        </w:div>
        <w:div w:id="2115323916">
          <w:marLeft w:val="0"/>
          <w:marRight w:val="0"/>
          <w:marTop w:val="31"/>
          <w:marBottom w:val="31"/>
          <w:divBdr>
            <w:top w:val="none" w:sz="0" w:space="0" w:color="auto"/>
            <w:left w:val="none" w:sz="0" w:space="0" w:color="auto"/>
            <w:bottom w:val="none" w:sz="0" w:space="0" w:color="auto"/>
            <w:right w:val="none" w:sz="0" w:space="0" w:color="auto"/>
          </w:divBdr>
        </w:div>
        <w:div w:id="370882632">
          <w:marLeft w:val="-2"/>
          <w:marRight w:val="0"/>
          <w:marTop w:val="0"/>
          <w:marBottom w:val="0"/>
          <w:divBdr>
            <w:top w:val="none" w:sz="0" w:space="0" w:color="auto"/>
            <w:left w:val="none" w:sz="0" w:space="0" w:color="auto"/>
            <w:bottom w:val="none" w:sz="0" w:space="0" w:color="auto"/>
            <w:right w:val="none" w:sz="0" w:space="0" w:color="auto"/>
          </w:divBdr>
        </w:div>
      </w:divsChild>
    </w:div>
    <w:div w:id="1016689627">
      <w:bodyDiv w:val="1"/>
      <w:marLeft w:val="0"/>
      <w:marRight w:val="0"/>
      <w:marTop w:val="0"/>
      <w:marBottom w:val="0"/>
      <w:divBdr>
        <w:top w:val="none" w:sz="0" w:space="0" w:color="auto"/>
        <w:left w:val="none" w:sz="0" w:space="0" w:color="auto"/>
        <w:bottom w:val="none" w:sz="0" w:space="0" w:color="auto"/>
        <w:right w:val="none" w:sz="0" w:space="0" w:color="auto"/>
      </w:divBdr>
      <w:divsChild>
        <w:div w:id="78797664">
          <w:marLeft w:val="0"/>
          <w:marRight w:val="0"/>
          <w:marTop w:val="31"/>
          <w:marBottom w:val="31"/>
          <w:divBdr>
            <w:top w:val="none" w:sz="0" w:space="0" w:color="auto"/>
            <w:left w:val="none" w:sz="0" w:space="0" w:color="auto"/>
            <w:bottom w:val="none" w:sz="0" w:space="0" w:color="auto"/>
            <w:right w:val="none" w:sz="0" w:space="0" w:color="auto"/>
          </w:divBdr>
        </w:div>
        <w:div w:id="66272246">
          <w:marLeft w:val="0"/>
          <w:marRight w:val="0"/>
          <w:marTop w:val="31"/>
          <w:marBottom w:val="31"/>
          <w:divBdr>
            <w:top w:val="none" w:sz="0" w:space="0" w:color="auto"/>
            <w:left w:val="none" w:sz="0" w:space="0" w:color="auto"/>
            <w:bottom w:val="none" w:sz="0" w:space="0" w:color="auto"/>
            <w:right w:val="none" w:sz="0" w:space="0" w:color="auto"/>
          </w:divBdr>
        </w:div>
        <w:div w:id="1832789140">
          <w:marLeft w:val="0"/>
          <w:marRight w:val="0"/>
          <w:marTop w:val="31"/>
          <w:marBottom w:val="31"/>
          <w:divBdr>
            <w:top w:val="none" w:sz="0" w:space="0" w:color="auto"/>
            <w:left w:val="none" w:sz="0" w:space="0" w:color="auto"/>
            <w:bottom w:val="none" w:sz="0" w:space="0" w:color="auto"/>
            <w:right w:val="none" w:sz="0" w:space="0" w:color="auto"/>
          </w:divBdr>
        </w:div>
        <w:div w:id="1440683457">
          <w:marLeft w:val="0"/>
          <w:marRight w:val="0"/>
          <w:marTop w:val="31"/>
          <w:marBottom w:val="31"/>
          <w:divBdr>
            <w:top w:val="none" w:sz="0" w:space="0" w:color="auto"/>
            <w:left w:val="none" w:sz="0" w:space="0" w:color="auto"/>
            <w:bottom w:val="none" w:sz="0" w:space="0" w:color="auto"/>
            <w:right w:val="none" w:sz="0" w:space="0" w:color="auto"/>
          </w:divBdr>
        </w:div>
        <w:div w:id="243879589">
          <w:marLeft w:val="0"/>
          <w:marRight w:val="0"/>
          <w:marTop w:val="31"/>
          <w:marBottom w:val="31"/>
          <w:divBdr>
            <w:top w:val="none" w:sz="0" w:space="0" w:color="auto"/>
            <w:left w:val="none" w:sz="0" w:space="0" w:color="auto"/>
            <w:bottom w:val="none" w:sz="0" w:space="0" w:color="auto"/>
            <w:right w:val="none" w:sz="0" w:space="0" w:color="auto"/>
          </w:divBdr>
        </w:div>
        <w:div w:id="487208471">
          <w:marLeft w:val="0"/>
          <w:marRight w:val="0"/>
          <w:marTop w:val="31"/>
          <w:marBottom w:val="31"/>
          <w:divBdr>
            <w:top w:val="none" w:sz="0" w:space="0" w:color="auto"/>
            <w:left w:val="none" w:sz="0" w:space="0" w:color="auto"/>
            <w:bottom w:val="none" w:sz="0" w:space="0" w:color="auto"/>
            <w:right w:val="none" w:sz="0" w:space="0" w:color="auto"/>
          </w:divBdr>
        </w:div>
        <w:div w:id="432210307">
          <w:marLeft w:val="0"/>
          <w:marRight w:val="0"/>
          <w:marTop w:val="31"/>
          <w:marBottom w:val="31"/>
          <w:divBdr>
            <w:top w:val="none" w:sz="0" w:space="0" w:color="auto"/>
            <w:left w:val="none" w:sz="0" w:space="0" w:color="auto"/>
            <w:bottom w:val="none" w:sz="0" w:space="0" w:color="auto"/>
            <w:right w:val="none" w:sz="0" w:space="0" w:color="auto"/>
          </w:divBdr>
        </w:div>
        <w:div w:id="1982997176">
          <w:marLeft w:val="0"/>
          <w:marRight w:val="0"/>
          <w:marTop w:val="31"/>
          <w:marBottom w:val="31"/>
          <w:divBdr>
            <w:top w:val="none" w:sz="0" w:space="0" w:color="auto"/>
            <w:left w:val="none" w:sz="0" w:space="0" w:color="auto"/>
            <w:bottom w:val="none" w:sz="0" w:space="0" w:color="auto"/>
            <w:right w:val="none" w:sz="0" w:space="0" w:color="auto"/>
          </w:divBdr>
        </w:div>
        <w:div w:id="1853295949">
          <w:marLeft w:val="0"/>
          <w:marRight w:val="0"/>
          <w:marTop w:val="31"/>
          <w:marBottom w:val="31"/>
          <w:divBdr>
            <w:top w:val="none" w:sz="0" w:space="0" w:color="auto"/>
            <w:left w:val="none" w:sz="0" w:space="0" w:color="auto"/>
            <w:bottom w:val="none" w:sz="0" w:space="0" w:color="auto"/>
            <w:right w:val="none" w:sz="0" w:space="0" w:color="auto"/>
          </w:divBdr>
        </w:div>
        <w:div w:id="1311523321">
          <w:marLeft w:val="0"/>
          <w:marRight w:val="0"/>
          <w:marTop w:val="31"/>
          <w:marBottom w:val="31"/>
          <w:divBdr>
            <w:top w:val="none" w:sz="0" w:space="0" w:color="auto"/>
            <w:left w:val="none" w:sz="0" w:space="0" w:color="auto"/>
            <w:bottom w:val="none" w:sz="0" w:space="0" w:color="auto"/>
            <w:right w:val="none" w:sz="0" w:space="0" w:color="auto"/>
          </w:divBdr>
        </w:div>
        <w:div w:id="232936506">
          <w:marLeft w:val="0"/>
          <w:marRight w:val="0"/>
          <w:marTop w:val="31"/>
          <w:marBottom w:val="31"/>
          <w:divBdr>
            <w:top w:val="none" w:sz="0" w:space="0" w:color="auto"/>
            <w:left w:val="none" w:sz="0" w:space="0" w:color="auto"/>
            <w:bottom w:val="none" w:sz="0" w:space="0" w:color="auto"/>
            <w:right w:val="none" w:sz="0" w:space="0" w:color="auto"/>
          </w:divBdr>
        </w:div>
        <w:div w:id="1254245416">
          <w:marLeft w:val="0"/>
          <w:marRight w:val="0"/>
          <w:marTop w:val="31"/>
          <w:marBottom w:val="31"/>
          <w:divBdr>
            <w:top w:val="none" w:sz="0" w:space="0" w:color="auto"/>
            <w:left w:val="none" w:sz="0" w:space="0" w:color="auto"/>
            <w:bottom w:val="none" w:sz="0" w:space="0" w:color="auto"/>
            <w:right w:val="none" w:sz="0" w:space="0" w:color="auto"/>
          </w:divBdr>
        </w:div>
        <w:div w:id="1003362054">
          <w:marLeft w:val="0"/>
          <w:marRight w:val="0"/>
          <w:marTop w:val="31"/>
          <w:marBottom w:val="31"/>
          <w:divBdr>
            <w:top w:val="none" w:sz="0" w:space="0" w:color="auto"/>
            <w:left w:val="none" w:sz="0" w:space="0" w:color="auto"/>
            <w:bottom w:val="none" w:sz="0" w:space="0" w:color="auto"/>
            <w:right w:val="none" w:sz="0" w:space="0" w:color="auto"/>
          </w:divBdr>
        </w:div>
        <w:div w:id="1413354600">
          <w:marLeft w:val="0"/>
          <w:marRight w:val="0"/>
          <w:marTop w:val="31"/>
          <w:marBottom w:val="31"/>
          <w:divBdr>
            <w:top w:val="none" w:sz="0" w:space="0" w:color="auto"/>
            <w:left w:val="none" w:sz="0" w:space="0" w:color="auto"/>
            <w:bottom w:val="none" w:sz="0" w:space="0" w:color="auto"/>
            <w:right w:val="none" w:sz="0" w:space="0" w:color="auto"/>
          </w:divBdr>
        </w:div>
        <w:div w:id="1539388904">
          <w:marLeft w:val="0"/>
          <w:marRight w:val="0"/>
          <w:marTop w:val="31"/>
          <w:marBottom w:val="31"/>
          <w:divBdr>
            <w:top w:val="none" w:sz="0" w:space="0" w:color="auto"/>
            <w:left w:val="none" w:sz="0" w:space="0" w:color="auto"/>
            <w:bottom w:val="none" w:sz="0" w:space="0" w:color="auto"/>
            <w:right w:val="none" w:sz="0" w:space="0" w:color="auto"/>
          </w:divBdr>
        </w:div>
        <w:div w:id="429591312">
          <w:marLeft w:val="0"/>
          <w:marRight w:val="0"/>
          <w:marTop w:val="31"/>
          <w:marBottom w:val="31"/>
          <w:divBdr>
            <w:top w:val="none" w:sz="0" w:space="0" w:color="auto"/>
            <w:left w:val="none" w:sz="0" w:space="0" w:color="auto"/>
            <w:bottom w:val="none" w:sz="0" w:space="0" w:color="auto"/>
            <w:right w:val="none" w:sz="0" w:space="0" w:color="auto"/>
          </w:divBdr>
        </w:div>
        <w:div w:id="2019959817">
          <w:marLeft w:val="0"/>
          <w:marRight w:val="0"/>
          <w:marTop w:val="31"/>
          <w:marBottom w:val="31"/>
          <w:divBdr>
            <w:top w:val="none" w:sz="0" w:space="0" w:color="auto"/>
            <w:left w:val="none" w:sz="0" w:space="0" w:color="auto"/>
            <w:bottom w:val="none" w:sz="0" w:space="0" w:color="auto"/>
            <w:right w:val="none" w:sz="0" w:space="0" w:color="auto"/>
          </w:divBdr>
        </w:div>
        <w:div w:id="1928880625">
          <w:marLeft w:val="0"/>
          <w:marRight w:val="0"/>
          <w:marTop w:val="31"/>
          <w:marBottom w:val="31"/>
          <w:divBdr>
            <w:top w:val="none" w:sz="0" w:space="0" w:color="auto"/>
            <w:left w:val="none" w:sz="0" w:space="0" w:color="auto"/>
            <w:bottom w:val="none" w:sz="0" w:space="0" w:color="auto"/>
            <w:right w:val="none" w:sz="0" w:space="0" w:color="auto"/>
          </w:divBdr>
        </w:div>
        <w:div w:id="223177382">
          <w:marLeft w:val="0"/>
          <w:marRight w:val="0"/>
          <w:marTop w:val="31"/>
          <w:marBottom w:val="31"/>
          <w:divBdr>
            <w:top w:val="none" w:sz="0" w:space="0" w:color="auto"/>
            <w:left w:val="none" w:sz="0" w:space="0" w:color="auto"/>
            <w:bottom w:val="none" w:sz="0" w:space="0" w:color="auto"/>
            <w:right w:val="none" w:sz="0" w:space="0" w:color="auto"/>
          </w:divBdr>
        </w:div>
        <w:div w:id="2058817731">
          <w:marLeft w:val="0"/>
          <w:marRight w:val="0"/>
          <w:marTop w:val="31"/>
          <w:marBottom w:val="31"/>
          <w:divBdr>
            <w:top w:val="none" w:sz="0" w:space="0" w:color="auto"/>
            <w:left w:val="none" w:sz="0" w:space="0" w:color="auto"/>
            <w:bottom w:val="none" w:sz="0" w:space="0" w:color="auto"/>
            <w:right w:val="none" w:sz="0" w:space="0" w:color="auto"/>
          </w:divBdr>
        </w:div>
        <w:div w:id="55738338">
          <w:marLeft w:val="0"/>
          <w:marRight w:val="0"/>
          <w:marTop w:val="31"/>
          <w:marBottom w:val="31"/>
          <w:divBdr>
            <w:top w:val="none" w:sz="0" w:space="0" w:color="auto"/>
            <w:left w:val="none" w:sz="0" w:space="0" w:color="auto"/>
            <w:bottom w:val="none" w:sz="0" w:space="0" w:color="auto"/>
            <w:right w:val="none" w:sz="0" w:space="0" w:color="auto"/>
          </w:divBdr>
        </w:div>
        <w:div w:id="974212071">
          <w:marLeft w:val="0"/>
          <w:marRight w:val="0"/>
          <w:marTop w:val="31"/>
          <w:marBottom w:val="31"/>
          <w:divBdr>
            <w:top w:val="none" w:sz="0" w:space="0" w:color="auto"/>
            <w:left w:val="none" w:sz="0" w:space="0" w:color="auto"/>
            <w:bottom w:val="none" w:sz="0" w:space="0" w:color="auto"/>
            <w:right w:val="none" w:sz="0" w:space="0" w:color="auto"/>
          </w:divBdr>
        </w:div>
        <w:div w:id="1974291289">
          <w:marLeft w:val="0"/>
          <w:marRight w:val="0"/>
          <w:marTop w:val="31"/>
          <w:marBottom w:val="31"/>
          <w:divBdr>
            <w:top w:val="none" w:sz="0" w:space="0" w:color="auto"/>
            <w:left w:val="none" w:sz="0" w:space="0" w:color="auto"/>
            <w:bottom w:val="none" w:sz="0" w:space="0" w:color="auto"/>
            <w:right w:val="none" w:sz="0" w:space="0" w:color="auto"/>
          </w:divBdr>
        </w:div>
        <w:div w:id="1073965837">
          <w:marLeft w:val="0"/>
          <w:marRight w:val="0"/>
          <w:marTop w:val="31"/>
          <w:marBottom w:val="31"/>
          <w:divBdr>
            <w:top w:val="none" w:sz="0" w:space="0" w:color="auto"/>
            <w:left w:val="none" w:sz="0" w:space="0" w:color="auto"/>
            <w:bottom w:val="none" w:sz="0" w:space="0" w:color="auto"/>
            <w:right w:val="none" w:sz="0" w:space="0" w:color="auto"/>
          </w:divBdr>
        </w:div>
        <w:div w:id="1731465247">
          <w:marLeft w:val="0"/>
          <w:marRight w:val="0"/>
          <w:marTop w:val="31"/>
          <w:marBottom w:val="31"/>
          <w:divBdr>
            <w:top w:val="none" w:sz="0" w:space="0" w:color="auto"/>
            <w:left w:val="none" w:sz="0" w:space="0" w:color="auto"/>
            <w:bottom w:val="none" w:sz="0" w:space="0" w:color="auto"/>
            <w:right w:val="none" w:sz="0" w:space="0" w:color="auto"/>
          </w:divBdr>
        </w:div>
        <w:div w:id="299386123">
          <w:marLeft w:val="0"/>
          <w:marRight w:val="0"/>
          <w:marTop w:val="31"/>
          <w:marBottom w:val="31"/>
          <w:divBdr>
            <w:top w:val="none" w:sz="0" w:space="0" w:color="auto"/>
            <w:left w:val="none" w:sz="0" w:space="0" w:color="auto"/>
            <w:bottom w:val="none" w:sz="0" w:space="0" w:color="auto"/>
            <w:right w:val="none" w:sz="0" w:space="0" w:color="auto"/>
          </w:divBdr>
        </w:div>
        <w:div w:id="1231310643">
          <w:marLeft w:val="0"/>
          <w:marRight w:val="0"/>
          <w:marTop w:val="31"/>
          <w:marBottom w:val="31"/>
          <w:divBdr>
            <w:top w:val="none" w:sz="0" w:space="0" w:color="auto"/>
            <w:left w:val="none" w:sz="0" w:space="0" w:color="auto"/>
            <w:bottom w:val="none" w:sz="0" w:space="0" w:color="auto"/>
            <w:right w:val="none" w:sz="0" w:space="0" w:color="auto"/>
          </w:divBdr>
        </w:div>
        <w:div w:id="1926764875">
          <w:marLeft w:val="0"/>
          <w:marRight w:val="0"/>
          <w:marTop w:val="31"/>
          <w:marBottom w:val="31"/>
          <w:divBdr>
            <w:top w:val="none" w:sz="0" w:space="0" w:color="auto"/>
            <w:left w:val="none" w:sz="0" w:space="0" w:color="auto"/>
            <w:bottom w:val="none" w:sz="0" w:space="0" w:color="auto"/>
            <w:right w:val="none" w:sz="0" w:space="0" w:color="auto"/>
          </w:divBdr>
        </w:div>
        <w:div w:id="1480268491">
          <w:marLeft w:val="0"/>
          <w:marRight w:val="0"/>
          <w:marTop w:val="31"/>
          <w:marBottom w:val="31"/>
          <w:divBdr>
            <w:top w:val="none" w:sz="0" w:space="0" w:color="auto"/>
            <w:left w:val="none" w:sz="0" w:space="0" w:color="auto"/>
            <w:bottom w:val="none" w:sz="0" w:space="0" w:color="auto"/>
            <w:right w:val="none" w:sz="0" w:space="0" w:color="auto"/>
          </w:divBdr>
        </w:div>
        <w:div w:id="2015105216">
          <w:marLeft w:val="0"/>
          <w:marRight w:val="0"/>
          <w:marTop w:val="31"/>
          <w:marBottom w:val="31"/>
          <w:divBdr>
            <w:top w:val="none" w:sz="0" w:space="0" w:color="auto"/>
            <w:left w:val="none" w:sz="0" w:space="0" w:color="auto"/>
            <w:bottom w:val="none" w:sz="0" w:space="0" w:color="auto"/>
            <w:right w:val="none" w:sz="0" w:space="0" w:color="auto"/>
          </w:divBdr>
        </w:div>
        <w:div w:id="451748524">
          <w:marLeft w:val="0"/>
          <w:marRight w:val="0"/>
          <w:marTop w:val="31"/>
          <w:marBottom w:val="31"/>
          <w:divBdr>
            <w:top w:val="none" w:sz="0" w:space="0" w:color="auto"/>
            <w:left w:val="none" w:sz="0" w:space="0" w:color="auto"/>
            <w:bottom w:val="none" w:sz="0" w:space="0" w:color="auto"/>
            <w:right w:val="none" w:sz="0" w:space="0" w:color="auto"/>
          </w:divBdr>
        </w:div>
        <w:div w:id="933322926">
          <w:marLeft w:val="0"/>
          <w:marRight w:val="0"/>
          <w:marTop w:val="31"/>
          <w:marBottom w:val="31"/>
          <w:divBdr>
            <w:top w:val="none" w:sz="0" w:space="0" w:color="auto"/>
            <w:left w:val="none" w:sz="0" w:space="0" w:color="auto"/>
            <w:bottom w:val="none" w:sz="0" w:space="0" w:color="auto"/>
            <w:right w:val="none" w:sz="0" w:space="0" w:color="auto"/>
          </w:divBdr>
        </w:div>
        <w:div w:id="214972004">
          <w:marLeft w:val="0"/>
          <w:marRight w:val="0"/>
          <w:marTop w:val="31"/>
          <w:marBottom w:val="31"/>
          <w:divBdr>
            <w:top w:val="none" w:sz="0" w:space="0" w:color="auto"/>
            <w:left w:val="none" w:sz="0" w:space="0" w:color="auto"/>
            <w:bottom w:val="none" w:sz="0" w:space="0" w:color="auto"/>
            <w:right w:val="none" w:sz="0" w:space="0" w:color="auto"/>
          </w:divBdr>
        </w:div>
        <w:div w:id="938803980">
          <w:marLeft w:val="0"/>
          <w:marRight w:val="0"/>
          <w:marTop w:val="31"/>
          <w:marBottom w:val="31"/>
          <w:divBdr>
            <w:top w:val="none" w:sz="0" w:space="0" w:color="auto"/>
            <w:left w:val="none" w:sz="0" w:space="0" w:color="auto"/>
            <w:bottom w:val="none" w:sz="0" w:space="0" w:color="auto"/>
            <w:right w:val="none" w:sz="0" w:space="0" w:color="auto"/>
          </w:divBdr>
        </w:div>
        <w:div w:id="1977105004">
          <w:marLeft w:val="0"/>
          <w:marRight w:val="0"/>
          <w:marTop w:val="31"/>
          <w:marBottom w:val="31"/>
          <w:divBdr>
            <w:top w:val="none" w:sz="0" w:space="0" w:color="auto"/>
            <w:left w:val="none" w:sz="0" w:space="0" w:color="auto"/>
            <w:bottom w:val="none" w:sz="0" w:space="0" w:color="auto"/>
            <w:right w:val="none" w:sz="0" w:space="0" w:color="auto"/>
          </w:divBdr>
        </w:div>
        <w:div w:id="1770588173">
          <w:marLeft w:val="0"/>
          <w:marRight w:val="0"/>
          <w:marTop w:val="31"/>
          <w:marBottom w:val="31"/>
          <w:divBdr>
            <w:top w:val="none" w:sz="0" w:space="0" w:color="auto"/>
            <w:left w:val="none" w:sz="0" w:space="0" w:color="auto"/>
            <w:bottom w:val="none" w:sz="0" w:space="0" w:color="auto"/>
            <w:right w:val="none" w:sz="0" w:space="0" w:color="auto"/>
          </w:divBdr>
        </w:div>
        <w:div w:id="1909536846">
          <w:marLeft w:val="0"/>
          <w:marRight w:val="0"/>
          <w:marTop w:val="31"/>
          <w:marBottom w:val="31"/>
          <w:divBdr>
            <w:top w:val="none" w:sz="0" w:space="0" w:color="auto"/>
            <w:left w:val="none" w:sz="0" w:space="0" w:color="auto"/>
            <w:bottom w:val="none" w:sz="0" w:space="0" w:color="auto"/>
            <w:right w:val="none" w:sz="0" w:space="0" w:color="auto"/>
          </w:divBdr>
        </w:div>
        <w:div w:id="427651899">
          <w:marLeft w:val="0"/>
          <w:marRight w:val="0"/>
          <w:marTop w:val="31"/>
          <w:marBottom w:val="31"/>
          <w:divBdr>
            <w:top w:val="none" w:sz="0" w:space="0" w:color="auto"/>
            <w:left w:val="none" w:sz="0" w:space="0" w:color="auto"/>
            <w:bottom w:val="none" w:sz="0" w:space="0" w:color="auto"/>
            <w:right w:val="none" w:sz="0" w:space="0" w:color="auto"/>
          </w:divBdr>
        </w:div>
        <w:div w:id="922841087">
          <w:marLeft w:val="0"/>
          <w:marRight w:val="0"/>
          <w:marTop w:val="31"/>
          <w:marBottom w:val="31"/>
          <w:divBdr>
            <w:top w:val="none" w:sz="0" w:space="0" w:color="auto"/>
            <w:left w:val="none" w:sz="0" w:space="0" w:color="auto"/>
            <w:bottom w:val="none" w:sz="0" w:space="0" w:color="auto"/>
            <w:right w:val="none" w:sz="0" w:space="0" w:color="auto"/>
          </w:divBdr>
        </w:div>
        <w:div w:id="647324646">
          <w:marLeft w:val="0"/>
          <w:marRight w:val="0"/>
          <w:marTop w:val="31"/>
          <w:marBottom w:val="31"/>
          <w:divBdr>
            <w:top w:val="none" w:sz="0" w:space="0" w:color="auto"/>
            <w:left w:val="none" w:sz="0" w:space="0" w:color="auto"/>
            <w:bottom w:val="none" w:sz="0" w:space="0" w:color="auto"/>
            <w:right w:val="none" w:sz="0" w:space="0" w:color="auto"/>
          </w:divBdr>
        </w:div>
        <w:div w:id="571812811">
          <w:marLeft w:val="0"/>
          <w:marRight w:val="0"/>
          <w:marTop w:val="31"/>
          <w:marBottom w:val="31"/>
          <w:divBdr>
            <w:top w:val="none" w:sz="0" w:space="0" w:color="auto"/>
            <w:left w:val="none" w:sz="0" w:space="0" w:color="auto"/>
            <w:bottom w:val="none" w:sz="0" w:space="0" w:color="auto"/>
            <w:right w:val="none" w:sz="0" w:space="0" w:color="auto"/>
          </w:divBdr>
        </w:div>
        <w:div w:id="235943753">
          <w:marLeft w:val="0"/>
          <w:marRight w:val="0"/>
          <w:marTop w:val="31"/>
          <w:marBottom w:val="31"/>
          <w:divBdr>
            <w:top w:val="none" w:sz="0" w:space="0" w:color="auto"/>
            <w:left w:val="none" w:sz="0" w:space="0" w:color="auto"/>
            <w:bottom w:val="none" w:sz="0" w:space="0" w:color="auto"/>
            <w:right w:val="none" w:sz="0" w:space="0" w:color="auto"/>
          </w:divBdr>
        </w:div>
        <w:div w:id="2049573266">
          <w:marLeft w:val="0"/>
          <w:marRight w:val="0"/>
          <w:marTop w:val="31"/>
          <w:marBottom w:val="31"/>
          <w:divBdr>
            <w:top w:val="none" w:sz="0" w:space="0" w:color="auto"/>
            <w:left w:val="none" w:sz="0" w:space="0" w:color="auto"/>
            <w:bottom w:val="none" w:sz="0" w:space="0" w:color="auto"/>
            <w:right w:val="none" w:sz="0" w:space="0" w:color="auto"/>
          </w:divBdr>
        </w:div>
        <w:div w:id="981695627">
          <w:marLeft w:val="0"/>
          <w:marRight w:val="0"/>
          <w:marTop w:val="31"/>
          <w:marBottom w:val="31"/>
          <w:divBdr>
            <w:top w:val="none" w:sz="0" w:space="0" w:color="auto"/>
            <w:left w:val="none" w:sz="0" w:space="0" w:color="auto"/>
            <w:bottom w:val="none" w:sz="0" w:space="0" w:color="auto"/>
            <w:right w:val="none" w:sz="0" w:space="0" w:color="auto"/>
          </w:divBdr>
        </w:div>
        <w:div w:id="175652850">
          <w:marLeft w:val="0"/>
          <w:marRight w:val="0"/>
          <w:marTop w:val="31"/>
          <w:marBottom w:val="31"/>
          <w:divBdr>
            <w:top w:val="none" w:sz="0" w:space="0" w:color="auto"/>
            <w:left w:val="none" w:sz="0" w:space="0" w:color="auto"/>
            <w:bottom w:val="none" w:sz="0" w:space="0" w:color="auto"/>
            <w:right w:val="none" w:sz="0" w:space="0" w:color="auto"/>
          </w:divBdr>
        </w:div>
        <w:div w:id="1336542621">
          <w:marLeft w:val="0"/>
          <w:marRight w:val="0"/>
          <w:marTop w:val="31"/>
          <w:marBottom w:val="31"/>
          <w:divBdr>
            <w:top w:val="none" w:sz="0" w:space="0" w:color="auto"/>
            <w:left w:val="none" w:sz="0" w:space="0" w:color="auto"/>
            <w:bottom w:val="none" w:sz="0" w:space="0" w:color="auto"/>
            <w:right w:val="none" w:sz="0" w:space="0" w:color="auto"/>
          </w:divBdr>
        </w:div>
        <w:div w:id="1861044483">
          <w:marLeft w:val="0"/>
          <w:marRight w:val="0"/>
          <w:marTop w:val="31"/>
          <w:marBottom w:val="31"/>
          <w:divBdr>
            <w:top w:val="none" w:sz="0" w:space="0" w:color="auto"/>
            <w:left w:val="none" w:sz="0" w:space="0" w:color="auto"/>
            <w:bottom w:val="none" w:sz="0" w:space="0" w:color="auto"/>
            <w:right w:val="none" w:sz="0" w:space="0" w:color="auto"/>
          </w:divBdr>
        </w:div>
        <w:div w:id="539559380">
          <w:marLeft w:val="0"/>
          <w:marRight w:val="0"/>
          <w:marTop w:val="31"/>
          <w:marBottom w:val="31"/>
          <w:divBdr>
            <w:top w:val="none" w:sz="0" w:space="0" w:color="auto"/>
            <w:left w:val="none" w:sz="0" w:space="0" w:color="auto"/>
            <w:bottom w:val="none" w:sz="0" w:space="0" w:color="auto"/>
            <w:right w:val="none" w:sz="0" w:space="0" w:color="auto"/>
          </w:divBdr>
        </w:div>
        <w:div w:id="608316029">
          <w:marLeft w:val="0"/>
          <w:marRight w:val="0"/>
          <w:marTop w:val="31"/>
          <w:marBottom w:val="31"/>
          <w:divBdr>
            <w:top w:val="none" w:sz="0" w:space="0" w:color="auto"/>
            <w:left w:val="none" w:sz="0" w:space="0" w:color="auto"/>
            <w:bottom w:val="none" w:sz="0" w:space="0" w:color="auto"/>
            <w:right w:val="none" w:sz="0" w:space="0" w:color="auto"/>
          </w:divBdr>
        </w:div>
        <w:div w:id="2136943616">
          <w:marLeft w:val="0"/>
          <w:marRight w:val="0"/>
          <w:marTop w:val="31"/>
          <w:marBottom w:val="31"/>
          <w:divBdr>
            <w:top w:val="none" w:sz="0" w:space="0" w:color="auto"/>
            <w:left w:val="none" w:sz="0" w:space="0" w:color="auto"/>
            <w:bottom w:val="none" w:sz="0" w:space="0" w:color="auto"/>
            <w:right w:val="none" w:sz="0" w:space="0" w:color="auto"/>
          </w:divBdr>
        </w:div>
        <w:div w:id="36980101">
          <w:marLeft w:val="0"/>
          <w:marRight w:val="0"/>
          <w:marTop w:val="31"/>
          <w:marBottom w:val="31"/>
          <w:divBdr>
            <w:top w:val="none" w:sz="0" w:space="0" w:color="auto"/>
            <w:left w:val="none" w:sz="0" w:space="0" w:color="auto"/>
            <w:bottom w:val="none" w:sz="0" w:space="0" w:color="auto"/>
            <w:right w:val="none" w:sz="0" w:space="0" w:color="auto"/>
          </w:divBdr>
        </w:div>
        <w:div w:id="480463303">
          <w:marLeft w:val="0"/>
          <w:marRight w:val="0"/>
          <w:marTop w:val="31"/>
          <w:marBottom w:val="31"/>
          <w:divBdr>
            <w:top w:val="none" w:sz="0" w:space="0" w:color="auto"/>
            <w:left w:val="none" w:sz="0" w:space="0" w:color="auto"/>
            <w:bottom w:val="none" w:sz="0" w:space="0" w:color="auto"/>
            <w:right w:val="none" w:sz="0" w:space="0" w:color="auto"/>
          </w:divBdr>
        </w:div>
        <w:div w:id="2035155779">
          <w:marLeft w:val="-2"/>
          <w:marRight w:val="0"/>
          <w:marTop w:val="0"/>
          <w:marBottom w:val="0"/>
          <w:divBdr>
            <w:top w:val="none" w:sz="0" w:space="0" w:color="auto"/>
            <w:left w:val="none" w:sz="0" w:space="0" w:color="auto"/>
            <w:bottom w:val="none" w:sz="0" w:space="0" w:color="auto"/>
            <w:right w:val="none" w:sz="0" w:space="0" w:color="auto"/>
          </w:divBdr>
        </w:div>
      </w:divsChild>
    </w:div>
    <w:div w:id="1036009458">
      <w:bodyDiv w:val="1"/>
      <w:marLeft w:val="0"/>
      <w:marRight w:val="0"/>
      <w:marTop w:val="0"/>
      <w:marBottom w:val="0"/>
      <w:divBdr>
        <w:top w:val="none" w:sz="0" w:space="0" w:color="auto"/>
        <w:left w:val="none" w:sz="0" w:space="0" w:color="auto"/>
        <w:bottom w:val="none" w:sz="0" w:space="0" w:color="auto"/>
        <w:right w:val="none" w:sz="0" w:space="0" w:color="auto"/>
      </w:divBdr>
      <w:divsChild>
        <w:div w:id="14695193">
          <w:marLeft w:val="0"/>
          <w:marRight w:val="0"/>
          <w:marTop w:val="0"/>
          <w:marBottom w:val="0"/>
          <w:divBdr>
            <w:top w:val="none" w:sz="0" w:space="0" w:color="auto"/>
            <w:left w:val="none" w:sz="0" w:space="0" w:color="auto"/>
            <w:bottom w:val="none" w:sz="0" w:space="0" w:color="auto"/>
            <w:right w:val="none" w:sz="0" w:space="0" w:color="auto"/>
          </w:divBdr>
        </w:div>
      </w:divsChild>
    </w:div>
    <w:div w:id="1057128401">
      <w:bodyDiv w:val="1"/>
      <w:marLeft w:val="0"/>
      <w:marRight w:val="0"/>
      <w:marTop w:val="0"/>
      <w:marBottom w:val="0"/>
      <w:divBdr>
        <w:top w:val="none" w:sz="0" w:space="0" w:color="auto"/>
        <w:left w:val="none" w:sz="0" w:space="0" w:color="auto"/>
        <w:bottom w:val="none" w:sz="0" w:space="0" w:color="auto"/>
        <w:right w:val="none" w:sz="0" w:space="0" w:color="auto"/>
      </w:divBdr>
      <w:divsChild>
        <w:div w:id="1882397346">
          <w:marLeft w:val="0"/>
          <w:marRight w:val="0"/>
          <w:marTop w:val="0"/>
          <w:marBottom w:val="0"/>
          <w:divBdr>
            <w:top w:val="none" w:sz="0" w:space="0" w:color="auto"/>
            <w:left w:val="none" w:sz="0" w:space="0" w:color="auto"/>
            <w:bottom w:val="none" w:sz="0" w:space="0" w:color="auto"/>
            <w:right w:val="none" w:sz="0" w:space="0" w:color="auto"/>
          </w:divBdr>
        </w:div>
      </w:divsChild>
    </w:div>
    <w:div w:id="1108810963">
      <w:bodyDiv w:val="1"/>
      <w:marLeft w:val="0"/>
      <w:marRight w:val="0"/>
      <w:marTop w:val="0"/>
      <w:marBottom w:val="0"/>
      <w:divBdr>
        <w:top w:val="none" w:sz="0" w:space="0" w:color="auto"/>
        <w:left w:val="none" w:sz="0" w:space="0" w:color="auto"/>
        <w:bottom w:val="none" w:sz="0" w:space="0" w:color="auto"/>
        <w:right w:val="none" w:sz="0" w:space="0" w:color="auto"/>
      </w:divBdr>
      <w:divsChild>
        <w:div w:id="1241452367">
          <w:marLeft w:val="0"/>
          <w:marRight w:val="0"/>
          <w:marTop w:val="0"/>
          <w:marBottom w:val="0"/>
          <w:divBdr>
            <w:top w:val="none" w:sz="0" w:space="0" w:color="auto"/>
            <w:left w:val="none" w:sz="0" w:space="0" w:color="auto"/>
            <w:bottom w:val="none" w:sz="0" w:space="0" w:color="auto"/>
            <w:right w:val="none" w:sz="0" w:space="0" w:color="auto"/>
          </w:divBdr>
        </w:div>
        <w:div w:id="1198473752">
          <w:marLeft w:val="0"/>
          <w:marRight w:val="0"/>
          <w:marTop w:val="0"/>
          <w:marBottom w:val="0"/>
          <w:divBdr>
            <w:top w:val="none" w:sz="0" w:space="0" w:color="auto"/>
            <w:left w:val="none" w:sz="0" w:space="0" w:color="auto"/>
            <w:bottom w:val="none" w:sz="0" w:space="0" w:color="auto"/>
            <w:right w:val="none" w:sz="0" w:space="0" w:color="auto"/>
          </w:divBdr>
        </w:div>
        <w:div w:id="517502626">
          <w:marLeft w:val="0"/>
          <w:marRight w:val="0"/>
          <w:marTop w:val="0"/>
          <w:marBottom w:val="0"/>
          <w:divBdr>
            <w:top w:val="none" w:sz="0" w:space="0" w:color="auto"/>
            <w:left w:val="none" w:sz="0" w:space="0" w:color="auto"/>
            <w:bottom w:val="none" w:sz="0" w:space="0" w:color="auto"/>
            <w:right w:val="none" w:sz="0" w:space="0" w:color="auto"/>
          </w:divBdr>
        </w:div>
        <w:div w:id="1298023376">
          <w:marLeft w:val="0"/>
          <w:marRight w:val="0"/>
          <w:marTop w:val="0"/>
          <w:marBottom w:val="0"/>
          <w:divBdr>
            <w:top w:val="none" w:sz="0" w:space="0" w:color="auto"/>
            <w:left w:val="none" w:sz="0" w:space="0" w:color="auto"/>
            <w:bottom w:val="none" w:sz="0" w:space="0" w:color="auto"/>
            <w:right w:val="none" w:sz="0" w:space="0" w:color="auto"/>
          </w:divBdr>
        </w:div>
        <w:div w:id="789587493">
          <w:marLeft w:val="0"/>
          <w:marRight w:val="0"/>
          <w:marTop w:val="0"/>
          <w:marBottom w:val="0"/>
          <w:divBdr>
            <w:top w:val="none" w:sz="0" w:space="0" w:color="auto"/>
            <w:left w:val="none" w:sz="0" w:space="0" w:color="auto"/>
            <w:bottom w:val="none" w:sz="0" w:space="0" w:color="auto"/>
            <w:right w:val="none" w:sz="0" w:space="0" w:color="auto"/>
          </w:divBdr>
        </w:div>
        <w:div w:id="1564632269">
          <w:marLeft w:val="0"/>
          <w:marRight w:val="0"/>
          <w:marTop w:val="0"/>
          <w:marBottom w:val="0"/>
          <w:divBdr>
            <w:top w:val="none" w:sz="0" w:space="0" w:color="auto"/>
            <w:left w:val="none" w:sz="0" w:space="0" w:color="auto"/>
            <w:bottom w:val="none" w:sz="0" w:space="0" w:color="auto"/>
            <w:right w:val="none" w:sz="0" w:space="0" w:color="auto"/>
          </w:divBdr>
        </w:div>
        <w:div w:id="607391800">
          <w:marLeft w:val="0"/>
          <w:marRight w:val="0"/>
          <w:marTop w:val="0"/>
          <w:marBottom w:val="0"/>
          <w:divBdr>
            <w:top w:val="none" w:sz="0" w:space="0" w:color="auto"/>
            <w:left w:val="none" w:sz="0" w:space="0" w:color="auto"/>
            <w:bottom w:val="none" w:sz="0" w:space="0" w:color="auto"/>
            <w:right w:val="none" w:sz="0" w:space="0" w:color="auto"/>
          </w:divBdr>
        </w:div>
        <w:div w:id="1223635622">
          <w:marLeft w:val="0"/>
          <w:marRight w:val="0"/>
          <w:marTop w:val="0"/>
          <w:marBottom w:val="0"/>
          <w:divBdr>
            <w:top w:val="none" w:sz="0" w:space="0" w:color="auto"/>
            <w:left w:val="none" w:sz="0" w:space="0" w:color="auto"/>
            <w:bottom w:val="none" w:sz="0" w:space="0" w:color="auto"/>
            <w:right w:val="none" w:sz="0" w:space="0" w:color="auto"/>
          </w:divBdr>
        </w:div>
      </w:divsChild>
    </w:div>
    <w:div w:id="1158838165">
      <w:bodyDiv w:val="1"/>
      <w:marLeft w:val="0"/>
      <w:marRight w:val="0"/>
      <w:marTop w:val="0"/>
      <w:marBottom w:val="0"/>
      <w:divBdr>
        <w:top w:val="none" w:sz="0" w:space="0" w:color="auto"/>
        <w:left w:val="none" w:sz="0" w:space="0" w:color="auto"/>
        <w:bottom w:val="none" w:sz="0" w:space="0" w:color="auto"/>
        <w:right w:val="none" w:sz="0" w:space="0" w:color="auto"/>
      </w:divBdr>
      <w:divsChild>
        <w:div w:id="686758866">
          <w:marLeft w:val="0"/>
          <w:marRight w:val="0"/>
          <w:marTop w:val="0"/>
          <w:marBottom w:val="0"/>
          <w:divBdr>
            <w:top w:val="none" w:sz="0" w:space="0" w:color="auto"/>
            <w:left w:val="none" w:sz="0" w:space="0" w:color="auto"/>
            <w:bottom w:val="none" w:sz="0" w:space="0" w:color="auto"/>
            <w:right w:val="none" w:sz="0" w:space="0" w:color="auto"/>
          </w:divBdr>
          <w:divsChild>
            <w:div w:id="104230514">
              <w:marLeft w:val="0"/>
              <w:marRight w:val="0"/>
              <w:marTop w:val="0"/>
              <w:marBottom w:val="0"/>
              <w:divBdr>
                <w:top w:val="none" w:sz="0" w:space="0" w:color="auto"/>
                <w:left w:val="none" w:sz="0" w:space="0" w:color="auto"/>
                <w:bottom w:val="none" w:sz="0" w:space="0" w:color="auto"/>
                <w:right w:val="none" w:sz="0" w:space="0" w:color="auto"/>
              </w:divBdr>
              <w:divsChild>
                <w:div w:id="1755131614">
                  <w:marLeft w:val="0"/>
                  <w:marRight w:val="0"/>
                  <w:marTop w:val="0"/>
                  <w:marBottom w:val="0"/>
                  <w:divBdr>
                    <w:top w:val="none" w:sz="0" w:space="0" w:color="auto"/>
                    <w:left w:val="none" w:sz="0" w:space="0" w:color="auto"/>
                    <w:bottom w:val="none" w:sz="0" w:space="0" w:color="auto"/>
                    <w:right w:val="none" w:sz="0" w:space="0" w:color="auto"/>
                  </w:divBdr>
                  <w:divsChild>
                    <w:div w:id="2048288559">
                      <w:marLeft w:val="0"/>
                      <w:marRight w:val="0"/>
                      <w:marTop w:val="0"/>
                      <w:marBottom w:val="0"/>
                      <w:divBdr>
                        <w:top w:val="none" w:sz="0" w:space="0" w:color="auto"/>
                        <w:left w:val="none" w:sz="0" w:space="0" w:color="auto"/>
                        <w:bottom w:val="none" w:sz="0" w:space="0" w:color="auto"/>
                        <w:right w:val="none" w:sz="0" w:space="0" w:color="auto"/>
                      </w:divBdr>
                    </w:div>
                    <w:div w:id="215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2383">
      <w:bodyDiv w:val="1"/>
      <w:marLeft w:val="0"/>
      <w:marRight w:val="0"/>
      <w:marTop w:val="0"/>
      <w:marBottom w:val="0"/>
      <w:divBdr>
        <w:top w:val="none" w:sz="0" w:space="0" w:color="auto"/>
        <w:left w:val="none" w:sz="0" w:space="0" w:color="auto"/>
        <w:bottom w:val="none" w:sz="0" w:space="0" w:color="auto"/>
        <w:right w:val="none" w:sz="0" w:space="0" w:color="auto"/>
      </w:divBdr>
      <w:divsChild>
        <w:div w:id="1689453033">
          <w:marLeft w:val="0"/>
          <w:marRight w:val="0"/>
          <w:marTop w:val="0"/>
          <w:marBottom w:val="0"/>
          <w:divBdr>
            <w:top w:val="none" w:sz="0" w:space="0" w:color="auto"/>
            <w:left w:val="none" w:sz="0" w:space="0" w:color="auto"/>
            <w:bottom w:val="none" w:sz="0" w:space="0" w:color="auto"/>
            <w:right w:val="none" w:sz="0" w:space="0" w:color="auto"/>
          </w:divBdr>
        </w:div>
      </w:divsChild>
    </w:div>
    <w:div w:id="1343049080">
      <w:bodyDiv w:val="1"/>
      <w:marLeft w:val="0"/>
      <w:marRight w:val="0"/>
      <w:marTop w:val="0"/>
      <w:marBottom w:val="0"/>
      <w:divBdr>
        <w:top w:val="none" w:sz="0" w:space="0" w:color="auto"/>
        <w:left w:val="none" w:sz="0" w:space="0" w:color="auto"/>
        <w:bottom w:val="none" w:sz="0" w:space="0" w:color="auto"/>
        <w:right w:val="none" w:sz="0" w:space="0" w:color="auto"/>
      </w:divBdr>
      <w:divsChild>
        <w:div w:id="815997723">
          <w:marLeft w:val="0"/>
          <w:marRight w:val="0"/>
          <w:marTop w:val="0"/>
          <w:marBottom w:val="0"/>
          <w:divBdr>
            <w:top w:val="none" w:sz="0" w:space="0" w:color="auto"/>
            <w:left w:val="none" w:sz="0" w:space="0" w:color="auto"/>
            <w:bottom w:val="none" w:sz="0" w:space="0" w:color="auto"/>
            <w:right w:val="none" w:sz="0" w:space="0" w:color="auto"/>
          </w:divBdr>
        </w:div>
      </w:divsChild>
    </w:div>
    <w:div w:id="1462730245">
      <w:bodyDiv w:val="1"/>
      <w:marLeft w:val="0"/>
      <w:marRight w:val="0"/>
      <w:marTop w:val="0"/>
      <w:marBottom w:val="0"/>
      <w:divBdr>
        <w:top w:val="none" w:sz="0" w:space="0" w:color="auto"/>
        <w:left w:val="none" w:sz="0" w:space="0" w:color="auto"/>
        <w:bottom w:val="none" w:sz="0" w:space="0" w:color="auto"/>
        <w:right w:val="none" w:sz="0" w:space="0" w:color="auto"/>
      </w:divBdr>
      <w:divsChild>
        <w:div w:id="1004286218">
          <w:marLeft w:val="0"/>
          <w:marRight w:val="0"/>
          <w:marTop w:val="0"/>
          <w:marBottom w:val="0"/>
          <w:divBdr>
            <w:top w:val="none" w:sz="0" w:space="0" w:color="auto"/>
            <w:left w:val="none" w:sz="0" w:space="0" w:color="auto"/>
            <w:bottom w:val="none" w:sz="0" w:space="0" w:color="auto"/>
            <w:right w:val="none" w:sz="0" w:space="0" w:color="auto"/>
          </w:divBdr>
        </w:div>
      </w:divsChild>
    </w:div>
    <w:div w:id="1590695962">
      <w:bodyDiv w:val="1"/>
      <w:marLeft w:val="0"/>
      <w:marRight w:val="0"/>
      <w:marTop w:val="0"/>
      <w:marBottom w:val="0"/>
      <w:divBdr>
        <w:top w:val="none" w:sz="0" w:space="0" w:color="auto"/>
        <w:left w:val="none" w:sz="0" w:space="0" w:color="auto"/>
        <w:bottom w:val="none" w:sz="0" w:space="0" w:color="auto"/>
        <w:right w:val="none" w:sz="0" w:space="0" w:color="auto"/>
      </w:divBdr>
      <w:divsChild>
        <w:div w:id="1897400163">
          <w:marLeft w:val="0"/>
          <w:marRight w:val="0"/>
          <w:marTop w:val="0"/>
          <w:marBottom w:val="0"/>
          <w:divBdr>
            <w:top w:val="none" w:sz="0" w:space="0" w:color="auto"/>
            <w:left w:val="none" w:sz="0" w:space="0" w:color="auto"/>
            <w:bottom w:val="none" w:sz="0" w:space="0" w:color="auto"/>
            <w:right w:val="none" w:sz="0" w:space="0" w:color="auto"/>
          </w:divBdr>
          <w:divsChild>
            <w:div w:id="1544441858">
              <w:marLeft w:val="0"/>
              <w:marRight w:val="0"/>
              <w:marTop w:val="0"/>
              <w:marBottom w:val="0"/>
              <w:divBdr>
                <w:top w:val="single" w:sz="6" w:space="15" w:color="AAE5EB"/>
                <w:left w:val="single" w:sz="6" w:space="15" w:color="AAE5EB"/>
                <w:bottom w:val="single" w:sz="6" w:space="15" w:color="AAE5EB"/>
                <w:right w:val="single" w:sz="6" w:space="15" w:color="AAE5EB"/>
              </w:divBdr>
              <w:divsChild>
                <w:div w:id="763261218">
                  <w:marLeft w:val="0"/>
                  <w:marRight w:val="0"/>
                  <w:marTop w:val="0"/>
                  <w:marBottom w:val="0"/>
                  <w:divBdr>
                    <w:top w:val="none" w:sz="0" w:space="0" w:color="auto"/>
                    <w:left w:val="none" w:sz="0" w:space="0" w:color="auto"/>
                    <w:bottom w:val="none" w:sz="0" w:space="0" w:color="auto"/>
                    <w:right w:val="none" w:sz="0" w:space="0" w:color="auto"/>
                  </w:divBdr>
                  <w:divsChild>
                    <w:div w:id="192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6460">
      <w:bodyDiv w:val="1"/>
      <w:marLeft w:val="0"/>
      <w:marRight w:val="0"/>
      <w:marTop w:val="0"/>
      <w:marBottom w:val="0"/>
      <w:divBdr>
        <w:top w:val="none" w:sz="0" w:space="0" w:color="auto"/>
        <w:left w:val="none" w:sz="0" w:space="0" w:color="auto"/>
        <w:bottom w:val="none" w:sz="0" w:space="0" w:color="auto"/>
        <w:right w:val="none" w:sz="0" w:space="0" w:color="auto"/>
      </w:divBdr>
      <w:divsChild>
        <w:div w:id="1121462090">
          <w:marLeft w:val="0"/>
          <w:marRight w:val="0"/>
          <w:marTop w:val="0"/>
          <w:marBottom w:val="0"/>
          <w:divBdr>
            <w:top w:val="none" w:sz="0" w:space="0" w:color="auto"/>
            <w:left w:val="none" w:sz="0" w:space="0" w:color="auto"/>
            <w:bottom w:val="none" w:sz="0" w:space="0" w:color="auto"/>
            <w:right w:val="none" w:sz="0" w:space="0" w:color="auto"/>
          </w:divBdr>
        </w:div>
      </w:divsChild>
    </w:div>
    <w:div w:id="1965963951">
      <w:bodyDiv w:val="1"/>
      <w:marLeft w:val="0"/>
      <w:marRight w:val="0"/>
      <w:marTop w:val="0"/>
      <w:marBottom w:val="0"/>
      <w:divBdr>
        <w:top w:val="none" w:sz="0" w:space="0" w:color="auto"/>
        <w:left w:val="none" w:sz="0" w:space="0" w:color="auto"/>
        <w:bottom w:val="none" w:sz="0" w:space="0" w:color="auto"/>
        <w:right w:val="none" w:sz="0" w:space="0" w:color="auto"/>
      </w:divBdr>
      <w:divsChild>
        <w:div w:id="63916517">
          <w:marLeft w:val="0"/>
          <w:marRight w:val="0"/>
          <w:marTop w:val="0"/>
          <w:marBottom w:val="0"/>
          <w:divBdr>
            <w:top w:val="none" w:sz="0" w:space="0" w:color="auto"/>
            <w:left w:val="none" w:sz="0" w:space="0" w:color="auto"/>
            <w:bottom w:val="none" w:sz="0" w:space="0" w:color="auto"/>
            <w:right w:val="none" w:sz="0" w:space="0" w:color="auto"/>
          </w:divBdr>
          <w:divsChild>
            <w:div w:id="673649385">
              <w:marLeft w:val="0"/>
              <w:marRight w:val="0"/>
              <w:marTop w:val="0"/>
              <w:marBottom w:val="0"/>
              <w:divBdr>
                <w:top w:val="none" w:sz="0" w:space="0" w:color="auto"/>
                <w:left w:val="none" w:sz="0" w:space="0" w:color="auto"/>
                <w:bottom w:val="none" w:sz="0" w:space="0" w:color="auto"/>
                <w:right w:val="none" w:sz="0" w:space="0" w:color="auto"/>
              </w:divBdr>
              <w:divsChild>
                <w:div w:id="1218517982">
                  <w:marLeft w:val="0"/>
                  <w:marRight w:val="0"/>
                  <w:marTop w:val="0"/>
                  <w:marBottom w:val="0"/>
                  <w:divBdr>
                    <w:top w:val="none" w:sz="0" w:space="0" w:color="auto"/>
                    <w:left w:val="none" w:sz="0" w:space="0" w:color="auto"/>
                    <w:bottom w:val="none" w:sz="0" w:space="0" w:color="auto"/>
                    <w:right w:val="none" w:sz="0" w:space="0" w:color="auto"/>
                  </w:divBdr>
                  <w:divsChild>
                    <w:div w:id="133373626">
                      <w:marLeft w:val="0"/>
                      <w:marRight w:val="0"/>
                      <w:marTop w:val="0"/>
                      <w:marBottom w:val="0"/>
                      <w:divBdr>
                        <w:top w:val="none" w:sz="0" w:space="0" w:color="auto"/>
                        <w:left w:val="none" w:sz="0" w:space="0" w:color="auto"/>
                        <w:bottom w:val="none" w:sz="0" w:space="0" w:color="auto"/>
                        <w:right w:val="none" w:sz="0" w:space="0" w:color="auto"/>
                      </w:divBdr>
                      <w:divsChild>
                        <w:div w:id="16116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93516">
      <w:bodyDiv w:val="1"/>
      <w:marLeft w:val="0"/>
      <w:marRight w:val="0"/>
      <w:marTop w:val="0"/>
      <w:marBottom w:val="0"/>
      <w:divBdr>
        <w:top w:val="none" w:sz="0" w:space="0" w:color="auto"/>
        <w:left w:val="none" w:sz="0" w:space="0" w:color="auto"/>
        <w:bottom w:val="none" w:sz="0" w:space="0" w:color="auto"/>
        <w:right w:val="none" w:sz="0" w:space="0" w:color="auto"/>
      </w:divBdr>
    </w:div>
    <w:div w:id="2004620476">
      <w:bodyDiv w:val="1"/>
      <w:marLeft w:val="0"/>
      <w:marRight w:val="0"/>
      <w:marTop w:val="0"/>
      <w:marBottom w:val="0"/>
      <w:divBdr>
        <w:top w:val="none" w:sz="0" w:space="0" w:color="auto"/>
        <w:left w:val="none" w:sz="0" w:space="0" w:color="auto"/>
        <w:bottom w:val="none" w:sz="0" w:space="0" w:color="auto"/>
        <w:right w:val="none" w:sz="0" w:space="0" w:color="auto"/>
      </w:divBdr>
      <w:divsChild>
        <w:div w:id="241644881">
          <w:marLeft w:val="0"/>
          <w:marRight w:val="0"/>
          <w:marTop w:val="0"/>
          <w:marBottom w:val="0"/>
          <w:divBdr>
            <w:top w:val="none" w:sz="0" w:space="0" w:color="auto"/>
            <w:left w:val="none" w:sz="0" w:space="0" w:color="auto"/>
            <w:bottom w:val="none" w:sz="0" w:space="0" w:color="auto"/>
            <w:right w:val="none" w:sz="0" w:space="0" w:color="auto"/>
          </w:divBdr>
          <w:divsChild>
            <w:div w:id="1549759596">
              <w:marLeft w:val="0"/>
              <w:marRight w:val="0"/>
              <w:marTop w:val="0"/>
              <w:marBottom w:val="0"/>
              <w:divBdr>
                <w:top w:val="none" w:sz="0" w:space="0" w:color="auto"/>
                <w:left w:val="none" w:sz="0" w:space="0" w:color="auto"/>
                <w:bottom w:val="none" w:sz="0" w:space="0" w:color="auto"/>
                <w:right w:val="none" w:sz="0" w:space="0" w:color="auto"/>
              </w:divBdr>
              <w:divsChild>
                <w:div w:id="85078319">
                  <w:marLeft w:val="0"/>
                  <w:marRight w:val="0"/>
                  <w:marTop w:val="45"/>
                  <w:marBottom w:val="0"/>
                  <w:divBdr>
                    <w:top w:val="single" w:sz="6" w:space="6" w:color="D4D4D4"/>
                    <w:left w:val="single" w:sz="6" w:space="10" w:color="D4D4D4"/>
                    <w:bottom w:val="single" w:sz="6" w:space="8" w:color="D4D4D4"/>
                    <w:right w:val="single" w:sz="6" w:space="11" w:color="D4D4D4"/>
                  </w:divBdr>
                  <w:divsChild>
                    <w:div w:id="4041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6694">
      <w:bodyDiv w:val="1"/>
      <w:marLeft w:val="0"/>
      <w:marRight w:val="0"/>
      <w:marTop w:val="0"/>
      <w:marBottom w:val="0"/>
      <w:divBdr>
        <w:top w:val="none" w:sz="0" w:space="0" w:color="auto"/>
        <w:left w:val="none" w:sz="0" w:space="0" w:color="auto"/>
        <w:bottom w:val="none" w:sz="0" w:space="0" w:color="auto"/>
        <w:right w:val="none" w:sz="0" w:space="0" w:color="auto"/>
      </w:divBdr>
      <w:divsChild>
        <w:div w:id="405230154">
          <w:marLeft w:val="0"/>
          <w:marRight w:val="0"/>
          <w:marTop w:val="0"/>
          <w:marBottom w:val="0"/>
          <w:divBdr>
            <w:top w:val="none" w:sz="0" w:space="0" w:color="auto"/>
            <w:left w:val="none" w:sz="0" w:space="0" w:color="auto"/>
            <w:bottom w:val="none" w:sz="0" w:space="0" w:color="auto"/>
            <w:right w:val="none" w:sz="0" w:space="0" w:color="auto"/>
          </w:divBdr>
        </w:div>
      </w:divsChild>
    </w:div>
    <w:div w:id="2055036000">
      <w:bodyDiv w:val="1"/>
      <w:marLeft w:val="0"/>
      <w:marRight w:val="0"/>
      <w:marTop w:val="0"/>
      <w:marBottom w:val="0"/>
      <w:divBdr>
        <w:top w:val="none" w:sz="0" w:space="0" w:color="auto"/>
        <w:left w:val="none" w:sz="0" w:space="0" w:color="auto"/>
        <w:bottom w:val="none" w:sz="0" w:space="0" w:color="auto"/>
        <w:right w:val="none" w:sz="0" w:space="0" w:color="auto"/>
      </w:divBdr>
      <w:divsChild>
        <w:div w:id="1322464309">
          <w:marLeft w:val="0"/>
          <w:marRight w:val="0"/>
          <w:marTop w:val="0"/>
          <w:marBottom w:val="0"/>
          <w:divBdr>
            <w:top w:val="none" w:sz="0" w:space="0" w:color="auto"/>
            <w:left w:val="none" w:sz="0" w:space="0" w:color="auto"/>
            <w:bottom w:val="none" w:sz="0" w:space="0" w:color="auto"/>
            <w:right w:val="none" w:sz="0" w:space="0" w:color="auto"/>
          </w:divBdr>
          <w:divsChild>
            <w:div w:id="2100373322">
              <w:marLeft w:val="0"/>
              <w:marRight w:val="0"/>
              <w:marTop w:val="0"/>
              <w:marBottom w:val="0"/>
              <w:divBdr>
                <w:top w:val="none" w:sz="0" w:space="0" w:color="auto"/>
                <w:left w:val="none" w:sz="0" w:space="0" w:color="auto"/>
                <w:bottom w:val="none" w:sz="0" w:space="0" w:color="auto"/>
                <w:right w:val="none" w:sz="0" w:space="0" w:color="auto"/>
              </w:divBdr>
              <w:divsChild>
                <w:div w:id="3727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3D54-76F9-45BA-81A5-C4B5C593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1485</Words>
  <Characters>8470</Characters>
  <Application>Microsoft Office Word</Application>
  <DocSecurity>0</DocSecurity>
  <Lines>70</Lines>
  <Paragraphs>19</Paragraphs>
  <ScaleCrop>false</ScaleCrop>
  <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2016-08-16T02:36:00Z</dcterms:created>
  <dcterms:modified xsi:type="dcterms:W3CDTF">2016-08-16T02:36:00Z</dcterms:modified>
</cp:coreProperties>
</file>