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Arial" w:hAnsi="Arial" w:cs="Arial"/>
          <w:sz w:val="18"/>
          <w:szCs w:val="18"/>
        </w:rPr>
      </w:pPr>
      <w:r>
        <w:rPr>
          <w:rFonts w:hint="default" w:ascii="Arial" w:hAnsi="Arial" w:eastAsia="宋体" w:cs="Arial"/>
          <w:b/>
          <w:kern w:val="0"/>
          <w:sz w:val="44"/>
          <w:szCs w:val="44"/>
          <w:bdr w:val="none" w:color="auto" w:sz="0" w:space="0"/>
          <w:lang w:val="en-US" w:eastAsia="zh-CN" w:bidi="ar"/>
        </w:rPr>
        <w:t>国信招标集团股份有限公司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sz w:val="18"/>
          <w:szCs w:val="18"/>
        </w:rPr>
      </w:pPr>
      <w:bookmarkStart w:id="16" w:name="_GoBack"/>
      <w:r>
        <w:rPr>
          <w:rFonts w:hint="default" w:ascii="Arial" w:hAnsi="Arial" w:eastAsia="宋体" w:cs="Arial"/>
          <w:b/>
          <w:kern w:val="0"/>
          <w:sz w:val="44"/>
          <w:szCs w:val="44"/>
          <w:bdr w:val="none" w:color="auto" w:sz="0" w:space="0"/>
          <w:lang w:val="en-US" w:eastAsia="zh-CN" w:bidi="ar"/>
        </w:rPr>
        <w:t>资格预审公告</w:t>
      </w:r>
    </w:p>
    <w:bookmarkEnd w:id="16"/>
    <w:p>
      <w:pPr>
        <w:pageBreakBefore w:val="0"/>
        <w:widowControl w:val="0"/>
        <w:kinsoku/>
        <w:wordWrap/>
        <w:overflowPunct/>
        <w:topLinePunct w:val="0"/>
        <w:autoSpaceDE/>
        <w:autoSpaceDN/>
        <w:bidi w:val="0"/>
        <w:adjustRightInd/>
        <w:snapToGrid/>
        <w:spacing w:line="460" w:lineRule="exact"/>
        <w:jc w:val="center"/>
        <w:textAlignment w:val="auto"/>
        <w:rPr>
          <w:rFonts w:hint="eastAsia" w:ascii="黑体" w:eastAsia="黑体"/>
          <w:sz w:val="32"/>
          <w:szCs w:val="28"/>
          <w:lang w:eastAsia="zh-CN"/>
        </w:rPr>
      </w:pPr>
      <w:r>
        <w:rPr>
          <w:rFonts w:hint="eastAsia" w:ascii="黑体" w:eastAsia="黑体"/>
          <w:sz w:val="32"/>
          <w:szCs w:val="28"/>
          <w:lang w:eastAsia="zh-CN"/>
        </w:rPr>
        <w:t>方正县方正镇污水处理厂二期管网工程PPP项目</w:t>
      </w:r>
    </w:p>
    <w:p>
      <w:pPr>
        <w:pageBreakBefore w:val="0"/>
        <w:widowControl w:val="0"/>
        <w:kinsoku/>
        <w:wordWrap/>
        <w:overflowPunct/>
        <w:topLinePunct w:val="0"/>
        <w:autoSpaceDE/>
        <w:autoSpaceDN/>
        <w:bidi w:val="0"/>
        <w:adjustRightInd/>
        <w:snapToGrid/>
        <w:spacing w:line="460" w:lineRule="exact"/>
        <w:jc w:val="center"/>
        <w:textAlignment w:val="auto"/>
        <w:rPr>
          <w:rFonts w:hint="eastAsia" w:ascii="黑体" w:eastAsia="黑体"/>
          <w:sz w:val="32"/>
          <w:szCs w:val="28"/>
          <w:lang w:eastAsia="zh-CN"/>
        </w:rPr>
      </w:pPr>
      <w:r>
        <w:rPr>
          <w:rFonts w:hint="eastAsia" w:ascii="黑体" w:eastAsia="黑体"/>
          <w:sz w:val="32"/>
          <w:szCs w:val="28"/>
          <w:lang w:eastAsia="zh-CN"/>
        </w:rPr>
        <w:t>资格预审公告</w:t>
      </w:r>
    </w:p>
    <w:p>
      <w:pPr>
        <w:pageBreakBefore w:val="0"/>
        <w:widowControl w:val="0"/>
        <w:kinsoku/>
        <w:wordWrap/>
        <w:overflowPunct/>
        <w:topLinePunct w:val="0"/>
        <w:autoSpaceDE/>
        <w:autoSpaceDN/>
        <w:bidi w:val="0"/>
        <w:adjustRightInd/>
        <w:snapToGrid/>
        <w:spacing w:line="460" w:lineRule="exact"/>
        <w:jc w:val="center"/>
        <w:textAlignment w:val="auto"/>
        <w:rPr>
          <w:rFonts w:hint="eastAsia" w:ascii="黑体" w:eastAsia="黑体"/>
          <w:sz w:val="28"/>
          <w:szCs w:val="28"/>
          <w:lang w:val="en-US" w:eastAsia="zh-CN"/>
        </w:rPr>
      </w:pPr>
      <w:r>
        <w:rPr>
          <w:rFonts w:hint="eastAsia" w:ascii="黑体" w:eastAsia="黑体"/>
          <w:sz w:val="28"/>
          <w:szCs w:val="28"/>
          <w:lang w:val="en-US" w:eastAsia="zh-CN"/>
        </w:rPr>
        <w:t>招标编号：GXTC-1775027</w:t>
      </w:r>
    </w:p>
    <w:p>
      <w:pPr>
        <w:rPr>
          <w:rFonts w:hint="eastAsia"/>
          <w:lang w:val="en-US" w:eastAsia="zh-CN"/>
        </w:rPr>
      </w:pPr>
      <w:r>
        <w:rPr>
          <w:rFonts w:hint="eastAsia"/>
          <w:lang w:val="en-US" w:eastAsia="zh-CN"/>
        </w:rPr>
        <w:t xml:space="preserve">      </w:t>
      </w:r>
      <w:r>
        <w:rPr>
          <w:rFonts w:hint="eastAsia" w:ascii="Times New Roman" w:hAnsi="Times New Roman" w:eastAsia="黑体" w:cs="宋体"/>
          <w:b/>
          <w:bCs/>
          <w:kern w:val="2"/>
          <w:sz w:val="24"/>
          <w:szCs w:val="24"/>
          <w:lang w:val="en-US" w:eastAsia="zh-CN" w:bidi="ar-SA"/>
        </w:rPr>
        <w:t>根据《中华人民共和国招标</w:t>
      </w:r>
      <w:r>
        <w:rPr>
          <w:rFonts w:hint="eastAsia" w:ascii="Times New Roman" w:hAnsi="Times New Roman" w:eastAsia="黑体" w:cs="宋体"/>
          <w:b/>
          <w:bCs/>
          <w:kern w:val="2"/>
          <w:sz w:val="24"/>
          <w:szCs w:val="24"/>
          <w:highlight w:val="none"/>
          <w:lang w:val="en-US" w:eastAsia="zh-CN" w:bidi="ar-SA"/>
        </w:rPr>
        <w:t>投标法》、《中华人民共和国政府采购法》、《中华人民共和国招标投标法实施条例》、《中华人民共和国政府采购法实施条例》、《政府和社会资本合作项目政府采购管理办法》及《政府和社会资本合作财政管理暂行办法》等有关法律、行政法规以及省市规范性文件规定，就方正县方正镇污水处理厂二期管网工程PPP项目以公开招标方式组织政府采购社会资本方。现将</w:t>
      </w:r>
      <w:r>
        <w:rPr>
          <w:rFonts w:hint="eastAsia" w:ascii="Times New Roman" w:hAnsi="Times New Roman" w:eastAsia="黑体" w:cs="宋体"/>
          <w:b/>
          <w:bCs/>
          <w:kern w:val="2"/>
          <w:sz w:val="24"/>
          <w:szCs w:val="24"/>
          <w:lang w:val="en-US" w:eastAsia="zh-CN" w:bidi="ar-SA"/>
        </w:rPr>
        <w:t>公开招标有关事宜公告如下：</w:t>
      </w:r>
    </w:p>
    <w:p>
      <w:pPr>
        <w:pStyle w:val="6"/>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1、</w:t>
      </w:r>
      <w:r>
        <w:rPr>
          <w:rFonts w:hint="eastAsia"/>
          <w:lang w:val="en-US" w:eastAsia="zh-CN"/>
        </w:rPr>
        <w:t>项目实施机构</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hint="eastAsia" w:ascii="宋体" w:hAnsi="宋体"/>
          <w:sz w:val="24"/>
        </w:rPr>
      </w:pPr>
      <w:r>
        <w:rPr>
          <w:rFonts w:hint="eastAsia" w:ascii="宋体" w:hAnsi="宋体"/>
          <w:sz w:val="24"/>
          <w:lang w:val="en-US" w:eastAsia="zh-CN"/>
        </w:rPr>
        <w:t>方正县人民政府</w:t>
      </w:r>
      <w:r>
        <w:rPr>
          <w:rFonts w:hint="eastAsia" w:ascii="宋体" w:hAnsi="宋体"/>
          <w:sz w:val="24"/>
          <w:lang w:eastAsia="zh-CN"/>
        </w:rPr>
        <w:t>（项目授权主体）授权方正县水务局 （采购人）为方正县方正镇污水处理厂二期管网工程PPP项目</w:t>
      </w:r>
      <w:r>
        <w:rPr>
          <w:rFonts w:hint="eastAsia" w:ascii="宋体" w:hAnsi="宋体"/>
          <w:sz w:val="24"/>
          <w:highlight w:val="none"/>
          <w:lang w:eastAsia="zh-CN"/>
        </w:rPr>
        <w:t>的实施机构。</w:t>
      </w:r>
      <w:r>
        <w:rPr>
          <w:rFonts w:hint="eastAsia" w:ascii="宋体" w:hAnsi="宋体"/>
          <w:sz w:val="24"/>
          <w:lang w:val="en-US" w:eastAsia="zh-CN"/>
        </w:rPr>
        <w:t>依据方正县人民政府</w:t>
      </w:r>
      <w:r>
        <w:rPr>
          <w:rFonts w:hint="eastAsia" w:ascii="宋体" w:hAnsi="宋体"/>
          <w:sz w:val="24"/>
          <w:highlight w:val="none"/>
          <w:lang w:eastAsia="zh-CN"/>
        </w:rPr>
        <w:t>（</w:t>
      </w:r>
      <w:r>
        <w:rPr>
          <w:rFonts w:hint="eastAsia" w:ascii="宋体" w:hAnsi="宋体"/>
          <w:sz w:val="24"/>
          <w:highlight w:val="none"/>
          <w:lang w:val="en-US" w:eastAsia="zh-CN"/>
        </w:rPr>
        <w:t>方政函【2017】43号</w:t>
      </w:r>
      <w:r>
        <w:rPr>
          <w:rFonts w:hint="eastAsia" w:ascii="宋体" w:hAnsi="宋体"/>
          <w:sz w:val="24"/>
          <w:highlight w:val="none"/>
          <w:lang w:eastAsia="zh-CN"/>
        </w:rPr>
        <w:t>）</w:t>
      </w:r>
      <w:r>
        <w:rPr>
          <w:rFonts w:hint="eastAsia" w:ascii="宋体" w:hAnsi="宋体"/>
          <w:sz w:val="24"/>
          <w:highlight w:val="none"/>
          <w:lang w:val="en-US" w:eastAsia="zh-CN"/>
        </w:rPr>
        <w:t>的批复</w:t>
      </w:r>
      <w:r>
        <w:rPr>
          <w:rFonts w:hint="eastAsia" w:ascii="宋体" w:hAnsi="宋体"/>
          <w:sz w:val="24"/>
          <w:lang w:val="en-US" w:eastAsia="zh-CN"/>
        </w:rPr>
        <w:t>采取公开招标采购社会资本方，</w:t>
      </w:r>
      <w:r>
        <w:rPr>
          <w:rFonts w:hint="eastAsia" w:ascii="宋体" w:hAnsi="宋体"/>
          <w:sz w:val="24"/>
        </w:rPr>
        <w:t>采用资格预审方式，欢迎有兴趣的潜在申请人（以下简称申请人）提出资格预审申请。</w:t>
      </w:r>
    </w:p>
    <w:p>
      <w:pPr>
        <w:pStyle w:val="6"/>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2、项目基本概况</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hint="eastAsia" w:ascii="宋体" w:hAnsi="宋体"/>
          <w:sz w:val="24"/>
        </w:rPr>
      </w:pPr>
      <w:r>
        <w:rPr>
          <w:rFonts w:hint="eastAsia" w:ascii="宋体" w:hAnsi="宋体"/>
          <w:sz w:val="24"/>
        </w:rPr>
        <w:t>项目名称：</w:t>
      </w:r>
      <w:r>
        <w:rPr>
          <w:rFonts w:hint="eastAsia" w:ascii="宋体" w:hAnsi="宋体"/>
          <w:sz w:val="24"/>
          <w:lang w:eastAsia="zh-CN"/>
        </w:rPr>
        <w:t>方正县方正镇污水处理厂二期管网工程PPP项目</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ascii="宋体" w:hAnsi="宋体"/>
          <w:sz w:val="24"/>
        </w:rPr>
      </w:pPr>
      <w:r>
        <w:rPr>
          <w:rFonts w:hint="eastAsia" w:ascii="宋体" w:hAnsi="宋体"/>
          <w:sz w:val="24"/>
        </w:rPr>
        <w:t>项目实施机构：</w:t>
      </w:r>
      <w:r>
        <w:rPr>
          <w:rFonts w:hint="eastAsia" w:ascii="宋体" w:hAnsi="宋体"/>
          <w:sz w:val="24"/>
          <w:lang w:eastAsia="zh-CN"/>
        </w:rPr>
        <w:t>方正县水务局</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ascii="宋体" w:hAnsi="宋体"/>
          <w:sz w:val="24"/>
          <w:highlight w:val="none"/>
        </w:rPr>
      </w:pPr>
      <w:r>
        <w:rPr>
          <w:rFonts w:hint="eastAsia" w:ascii="宋体" w:hAnsi="宋体"/>
          <w:sz w:val="24"/>
        </w:rPr>
        <w:t>项目性质：</w:t>
      </w:r>
      <w:r>
        <w:rPr>
          <w:rFonts w:hint="eastAsia" w:ascii="宋体" w:hAnsi="宋体"/>
          <w:sz w:val="24"/>
          <w:lang w:val="en-US" w:eastAsia="zh-CN"/>
        </w:rPr>
        <w:t>新建</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hint="eastAsia" w:ascii="宋体" w:hAnsi="宋体"/>
          <w:sz w:val="24"/>
        </w:rPr>
      </w:pPr>
      <w:bookmarkStart w:id="0" w:name="_Toc433198592"/>
      <w:bookmarkStart w:id="1" w:name="_Toc144974396"/>
      <w:bookmarkStart w:id="2" w:name="_Toc152047193"/>
      <w:r>
        <w:rPr>
          <w:rFonts w:hint="eastAsia" w:ascii="宋体" w:hAnsi="宋体"/>
          <w:sz w:val="24"/>
        </w:rPr>
        <w:t>建设地点：方正县方正镇</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hint="eastAsia" w:ascii="宋体" w:hAnsi="宋体"/>
          <w:sz w:val="24"/>
        </w:rPr>
      </w:pPr>
      <w:r>
        <w:rPr>
          <w:rFonts w:hint="eastAsia" w:ascii="宋体" w:hAnsi="宋体"/>
          <w:sz w:val="24"/>
        </w:rPr>
        <w:t>建设规模及内容：</w:t>
      </w:r>
      <w:r>
        <w:rPr>
          <w:rFonts w:hint="eastAsia" w:ascii="宋体" w:hAnsi="宋体"/>
          <w:sz w:val="24"/>
          <w:lang w:val="en-US" w:eastAsia="zh-CN"/>
        </w:rPr>
        <w:t>本项目共划分为一个包，具体如下：</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hint="eastAsia" w:ascii="宋体" w:hAnsi="宋体"/>
          <w:sz w:val="24"/>
        </w:rPr>
      </w:pPr>
      <w:r>
        <w:rPr>
          <w:rFonts w:hint="eastAsia" w:ascii="宋体" w:hAnsi="宋体"/>
          <w:sz w:val="24"/>
        </w:rPr>
        <w:t>排水管线2</w:t>
      </w:r>
      <w:r>
        <w:rPr>
          <w:rFonts w:hint="eastAsia" w:ascii="宋体" w:hAnsi="宋体"/>
          <w:sz w:val="24"/>
          <w:lang w:val="en-US" w:eastAsia="zh-CN"/>
        </w:rPr>
        <w:t>2481</w:t>
      </w:r>
      <w:r>
        <w:rPr>
          <w:rFonts w:hint="eastAsia" w:ascii="宋体" w:hAnsi="宋体"/>
          <w:sz w:val="24"/>
        </w:rPr>
        <w:t>m</w:t>
      </w:r>
      <w:r>
        <w:rPr>
          <w:rFonts w:hint="eastAsia" w:ascii="宋体" w:hAnsi="宋体"/>
          <w:sz w:val="24"/>
          <w:lang w:eastAsia="zh-CN"/>
        </w:rPr>
        <w:t>，一号泵站位于方正线中央大街北侧，与天池狗肉城隔街相对，设计流量</w:t>
      </w:r>
      <w:r>
        <w:rPr>
          <w:rFonts w:hint="eastAsia" w:ascii="宋体" w:hAnsi="宋体"/>
          <w:sz w:val="24"/>
          <w:lang w:val="en-US" w:eastAsia="zh-CN"/>
        </w:rPr>
        <w:t>500m3/d；二号泵站位于方正线中央大街北侧，方正县职教中心东侧，设计流量800m3/d</w:t>
      </w:r>
      <w:r>
        <w:rPr>
          <w:rFonts w:hint="eastAsia" w:ascii="宋体" w:hAnsi="宋体"/>
          <w:sz w:val="24"/>
        </w:rPr>
        <w:t>。</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hint="eastAsia" w:ascii="宋体" w:hAnsi="宋体"/>
          <w:sz w:val="24"/>
        </w:rPr>
      </w:pPr>
      <w:r>
        <w:rPr>
          <w:rFonts w:hint="eastAsia" w:ascii="宋体" w:hAnsi="宋体"/>
          <w:sz w:val="24"/>
        </w:rPr>
        <w:t>投</w:t>
      </w:r>
      <w:r>
        <w:rPr>
          <w:rFonts w:hint="eastAsia" w:ascii="宋体" w:hAnsi="宋体"/>
          <w:sz w:val="24"/>
          <w:highlight w:val="none"/>
        </w:rPr>
        <w:t>资规模：</w:t>
      </w:r>
      <w:r>
        <w:rPr>
          <w:rFonts w:hint="eastAsia" w:ascii="宋体" w:hAnsi="宋体"/>
          <w:sz w:val="24"/>
          <w:lang w:eastAsia="zh-CN"/>
        </w:rPr>
        <w:t>排水管网工程投资</w:t>
      </w:r>
      <w:r>
        <w:rPr>
          <w:rFonts w:hint="eastAsia" w:ascii="宋体" w:hAnsi="宋体"/>
          <w:sz w:val="24"/>
          <w:lang w:val="en-US" w:eastAsia="zh-CN"/>
        </w:rPr>
        <w:t>3300.29</w:t>
      </w:r>
      <w:r>
        <w:rPr>
          <w:rFonts w:hint="eastAsia" w:ascii="宋体" w:hAnsi="宋体"/>
          <w:sz w:val="24"/>
          <w:lang w:eastAsia="zh-CN"/>
        </w:rPr>
        <w:t>万元</w:t>
      </w:r>
      <w:r>
        <w:rPr>
          <w:rFonts w:hint="eastAsia" w:ascii="宋体" w:hAnsi="宋体"/>
          <w:sz w:val="24"/>
          <w:lang w:val="en-US" w:eastAsia="zh-CN"/>
        </w:rPr>
        <w:t>。</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hint="eastAsia" w:ascii="宋体" w:hAnsi="宋体"/>
          <w:sz w:val="24"/>
          <w:highlight w:val="none"/>
        </w:rPr>
      </w:pPr>
      <w:r>
        <w:rPr>
          <w:rFonts w:ascii="宋体" w:hAnsi="宋体"/>
          <w:sz w:val="24"/>
        </w:rPr>
        <w:t>合作期</w:t>
      </w:r>
      <w:r>
        <w:rPr>
          <w:rFonts w:hint="eastAsia" w:ascii="宋体" w:hAnsi="宋体"/>
          <w:sz w:val="24"/>
        </w:rPr>
        <w:t xml:space="preserve">： </w:t>
      </w:r>
      <w:r>
        <w:rPr>
          <w:rFonts w:hint="eastAsia" w:ascii="宋体" w:hAnsi="宋体"/>
          <w:sz w:val="24"/>
          <w:lang w:val="en-US" w:eastAsia="zh-CN"/>
        </w:rPr>
        <w:t>30</w:t>
      </w:r>
      <w:r>
        <w:rPr>
          <w:rFonts w:ascii="宋体" w:hAnsi="宋体"/>
          <w:sz w:val="24"/>
        </w:rPr>
        <w:t>年</w:t>
      </w:r>
      <w:r>
        <w:rPr>
          <w:rFonts w:hint="eastAsia" w:ascii="宋体" w:hAnsi="宋体"/>
          <w:sz w:val="24"/>
        </w:rPr>
        <w:t>（建设期</w:t>
      </w:r>
      <w:r>
        <w:rPr>
          <w:rFonts w:hint="eastAsia" w:ascii="宋体" w:hAnsi="宋体"/>
          <w:sz w:val="24"/>
          <w:lang w:val="en-US" w:eastAsia="zh-CN"/>
        </w:rPr>
        <w:t>1年、正式运营期29年）。</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hint="eastAsia" w:ascii="宋体" w:hAnsi="宋体"/>
          <w:sz w:val="24"/>
          <w:highlight w:val="none"/>
        </w:rPr>
      </w:pPr>
      <w:r>
        <w:rPr>
          <w:rFonts w:hint="eastAsia" w:ascii="宋体" w:hAnsi="宋体"/>
          <w:sz w:val="24"/>
        </w:rPr>
        <w:t>建设</w:t>
      </w:r>
      <w:r>
        <w:rPr>
          <w:rFonts w:hint="eastAsia" w:ascii="宋体" w:hAnsi="宋体"/>
          <w:sz w:val="24"/>
          <w:highlight w:val="none"/>
        </w:rPr>
        <w:t>质量标准：达到现行国家</w:t>
      </w:r>
      <w:r>
        <w:rPr>
          <w:rFonts w:hint="eastAsia" w:ascii="宋体" w:hAnsi="宋体"/>
          <w:sz w:val="24"/>
        </w:rPr>
        <w:t>、省、市及行业验收规范的合格标准</w:t>
      </w:r>
      <w:r>
        <w:rPr>
          <w:rFonts w:hint="eastAsia" w:ascii="宋体" w:hAnsi="宋体"/>
          <w:sz w:val="24"/>
          <w:lang w:eastAsia="zh-CN"/>
        </w:rPr>
        <w:t>。</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hint="eastAsia" w:ascii="宋体" w:hAnsi="宋体"/>
          <w:sz w:val="24"/>
          <w:highlight w:val="none"/>
          <w:lang w:eastAsia="zh-CN"/>
        </w:rPr>
      </w:pPr>
      <w:r>
        <w:rPr>
          <w:rFonts w:hint="eastAsia" w:ascii="宋体" w:hAnsi="宋体"/>
          <w:sz w:val="24"/>
          <w:highlight w:val="none"/>
        </w:rPr>
        <w:t>股权比例：项目资本金</w:t>
      </w:r>
      <w:r>
        <w:rPr>
          <w:rFonts w:hint="eastAsia" w:ascii="宋体" w:hAnsi="宋体"/>
          <w:sz w:val="24"/>
          <w:highlight w:val="none"/>
          <w:lang w:val="en-US" w:eastAsia="zh-CN"/>
        </w:rPr>
        <w:t>30</w:t>
      </w:r>
      <w:r>
        <w:rPr>
          <w:rFonts w:hint="eastAsia" w:ascii="宋体" w:hAnsi="宋体"/>
          <w:sz w:val="24"/>
          <w:highlight w:val="none"/>
        </w:rPr>
        <w:t>%（其中政府占股</w:t>
      </w:r>
      <w:r>
        <w:rPr>
          <w:rFonts w:hint="eastAsia" w:ascii="宋体" w:hAnsi="宋体"/>
          <w:sz w:val="24"/>
          <w:highlight w:val="none"/>
          <w:lang w:val="en-US" w:eastAsia="zh-CN"/>
        </w:rPr>
        <w:t>40</w:t>
      </w:r>
      <w:r>
        <w:rPr>
          <w:rFonts w:hint="eastAsia" w:ascii="宋体" w:hAnsi="宋体"/>
          <w:sz w:val="24"/>
          <w:highlight w:val="none"/>
        </w:rPr>
        <w:t>%，社会资本占股</w:t>
      </w:r>
      <w:r>
        <w:rPr>
          <w:rFonts w:hint="eastAsia" w:ascii="宋体" w:hAnsi="宋体"/>
          <w:sz w:val="24"/>
          <w:highlight w:val="none"/>
          <w:lang w:val="en-US" w:eastAsia="zh-CN"/>
        </w:rPr>
        <w:t>60</w:t>
      </w:r>
      <w:r>
        <w:rPr>
          <w:rFonts w:hint="eastAsia" w:ascii="宋体" w:hAnsi="宋体"/>
          <w:sz w:val="24"/>
          <w:highlight w:val="none"/>
        </w:rPr>
        <w:t>%</w:t>
      </w:r>
      <w:r>
        <w:rPr>
          <w:rFonts w:hint="eastAsia" w:ascii="宋体" w:hAnsi="宋体"/>
          <w:sz w:val="24"/>
          <w:highlight w:val="none"/>
          <w:lang w:eastAsia="zh-CN"/>
        </w:rPr>
        <w:t>）。</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回报机制：政府付费。</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hint="eastAsia" w:ascii="宋体" w:hAnsi="宋体"/>
          <w:color w:val="auto"/>
          <w:sz w:val="24"/>
          <w:highlight w:val="none"/>
          <w:lang w:val="en-US" w:eastAsia="zh-CN"/>
        </w:rPr>
      </w:pPr>
      <w:r>
        <w:rPr>
          <w:rFonts w:hint="eastAsia" w:ascii="宋体" w:hAnsi="宋体"/>
          <w:sz w:val="24"/>
          <w:highlight w:val="none"/>
          <w:lang w:val="en-US" w:eastAsia="zh-CN"/>
        </w:rPr>
        <w:t>运营方式：BO</w:t>
      </w:r>
      <w:r>
        <w:rPr>
          <w:rFonts w:hint="eastAsia" w:ascii="宋体" w:hAnsi="宋体"/>
          <w:color w:val="auto"/>
          <w:sz w:val="24"/>
          <w:highlight w:val="none"/>
          <w:lang w:val="en-US" w:eastAsia="zh-CN"/>
        </w:rPr>
        <w:t>T，</w:t>
      </w:r>
      <w:r>
        <w:rPr>
          <w:rFonts w:hint="eastAsia" w:ascii="宋体" w:hAnsi="宋体"/>
          <w:color w:val="auto"/>
          <w:sz w:val="24"/>
          <w:highlight w:val="none"/>
        </w:rPr>
        <w:t>项目公司在合作期限内负责项目的融资、建设、运营和维护，并在项目合作期限结束时将项目无偿移交给政府指定部门</w:t>
      </w:r>
      <w:r>
        <w:rPr>
          <w:rFonts w:hint="eastAsia" w:ascii="宋体" w:hAnsi="宋体"/>
          <w:color w:val="auto"/>
          <w:sz w:val="24"/>
          <w:highlight w:val="none"/>
          <w:lang w:val="en-US" w:eastAsia="zh-CN"/>
        </w:rPr>
        <w:t>。</w:t>
      </w:r>
    </w:p>
    <w:p>
      <w:pPr>
        <w:pageBreakBefore w:val="0"/>
        <w:widowControl w:val="0"/>
        <w:kinsoku/>
        <w:wordWrap/>
        <w:overflowPunct/>
        <w:topLinePunct w:val="0"/>
        <w:autoSpaceDE/>
        <w:autoSpaceDN/>
        <w:bidi w:val="0"/>
        <w:adjustRightInd/>
        <w:snapToGrid/>
        <w:spacing w:line="460" w:lineRule="exact"/>
        <w:ind w:right="60" w:firstLine="480" w:firstLineChars="200"/>
        <w:textAlignment w:val="auto"/>
        <w:rPr>
          <w:rFonts w:hint="eastAsia" w:ascii="宋体" w:hAnsi="宋体"/>
          <w:sz w:val="24"/>
          <w:highlight w:val="none"/>
        </w:rPr>
      </w:pPr>
      <w:r>
        <w:rPr>
          <w:rFonts w:hint="eastAsia" w:ascii="宋体" w:hAnsi="宋体"/>
          <w:sz w:val="24"/>
          <w:highlight w:val="none"/>
        </w:rPr>
        <w:t>3．申请人资格要求</w:t>
      </w:r>
      <w:bookmarkEnd w:id="0"/>
      <w:bookmarkEnd w:id="1"/>
      <w:bookmarkEnd w:id="2"/>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投资人除具有《中华人民共和国政府采购法》第二十二条规定的相关条件外，还应具备以下条件：</w:t>
      </w:r>
    </w:p>
    <w:p>
      <w:pPr>
        <w:pageBreakBefore w:val="0"/>
        <w:widowControl w:val="0"/>
        <w:kinsoku/>
        <w:wordWrap/>
        <w:overflowPunct/>
        <w:topLinePunct w:val="0"/>
        <w:autoSpaceDE/>
        <w:autoSpaceDN/>
        <w:bidi w:val="0"/>
        <w:adjustRightInd/>
        <w:snapToGrid/>
        <w:spacing w:line="460" w:lineRule="exact"/>
        <w:ind w:left="1" w:firstLine="480" w:firstLineChars="200"/>
        <w:textAlignment w:val="auto"/>
        <w:rPr>
          <w:rFonts w:hint="eastAsia" w:ascii="宋体" w:hAnsi="宋体"/>
          <w:color w:val="auto"/>
          <w:sz w:val="24"/>
          <w:highlight w:val="none"/>
        </w:rPr>
      </w:pPr>
      <w:r>
        <w:rPr>
          <w:rFonts w:hint="eastAsia" w:ascii="宋体" w:hAnsi="宋体"/>
          <w:color w:val="auto"/>
          <w:sz w:val="24"/>
          <w:highlight w:val="none"/>
        </w:rPr>
        <w:t>3.1 在中华人民共和国境内注册，具有独立法人资格，具备有效的营业执照、税务登记证书、组织机构代码证</w:t>
      </w:r>
      <w:r>
        <w:rPr>
          <w:rFonts w:hint="eastAsia" w:ascii="宋体" w:hAnsi="宋体"/>
          <w:color w:val="auto"/>
          <w:sz w:val="24"/>
          <w:highlight w:val="none"/>
          <w:lang w:eastAsia="zh-CN"/>
        </w:rPr>
        <w:t>（</w:t>
      </w:r>
      <w:r>
        <w:rPr>
          <w:rFonts w:hint="eastAsia" w:ascii="宋体" w:hAnsi="宋体"/>
          <w:color w:val="auto"/>
          <w:sz w:val="24"/>
          <w:highlight w:val="none"/>
        </w:rPr>
        <w:t>如营业执照已三证合一可仅提供营业执照）；</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3.2</w:t>
      </w:r>
      <w:r>
        <w:rPr>
          <w:rFonts w:hint="eastAsia" w:ascii="宋体" w:hAnsi="宋体"/>
          <w:color w:val="auto"/>
          <w:sz w:val="24"/>
          <w:highlight w:val="none"/>
        </w:rPr>
        <w:t>具有与本项目相适应的投融资能力，能够提供本项目融资合法有效金融机构授信证明，且授信额度不低于人民币</w:t>
      </w:r>
      <w:r>
        <w:rPr>
          <w:rFonts w:hint="eastAsia" w:ascii="宋体" w:hAnsi="宋体"/>
          <w:color w:val="auto"/>
          <w:sz w:val="24"/>
          <w:highlight w:val="none"/>
          <w:lang w:val="en-US" w:eastAsia="zh-CN"/>
        </w:rPr>
        <w:t>3000万</w:t>
      </w:r>
      <w:r>
        <w:rPr>
          <w:rFonts w:hint="eastAsia" w:ascii="宋体" w:hAnsi="宋体"/>
          <w:color w:val="auto"/>
          <w:sz w:val="24"/>
          <w:highlight w:val="none"/>
        </w:rPr>
        <w:t>元</w:t>
      </w:r>
      <w:r>
        <w:rPr>
          <w:rFonts w:hint="eastAsia" w:ascii="宋体" w:hAnsi="宋体"/>
          <w:color w:val="auto"/>
          <w:sz w:val="24"/>
          <w:highlight w:val="none"/>
          <w:lang w:eastAsia="zh-CN"/>
        </w:rPr>
        <w:t>；</w:t>
      </w:r>
    </w:p>
    <w:p>
      <w:pPr>
        <w:pageBreakBefore w:val="0"/>
        <w:widowControl w:val="0"/>
        <w:kinsoku/>
        <w:wordWrap/>
        <w:overflowPunct/>
        <w:topLinePunct w:val="0"/>
        <w:autoSpaceDE/>
        <w:autoSpaceDN/>
        <w:bidi w:val="0"/>
        <w:adjustRightInd/>
        <w:snapToGrid/>
        <w:spacing w:line="460" w:lineRule="exact"/>
        <w:ind w:left="1"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3.3</w:t>
      </w:r>
      <w:r>
        <w:rPr>
          <w:rFonts w:hint="eastAsia" w:ascii="宋体" w:hAnsi="宋体"/>
          <w:color w:val="auto"/>
          <w:sz w:val="24"/>
          <w:highlight w:val="none"/>
        </w:rPr>
        <w:t>财务状况良好，没有处于财产被接管、冻结破产或其他不良状态、无重大不良资产或不良投资项目</w:t>
      </w:r>
      <w:r>
        <w:rPr>
          <w:rFonts w:hint="eastAsia" w:ascii="宋体" w:hAnsi="宋体"/>
          <w:color w:val="auto"/>
          <w:sz w:val="24"/>
          <w:highlight w:val="none"/>
          <w:lang w:eastAsia="zh-CN"/>
        </w:rPr>
        <w:t>，</w:t>
      </w:r>
      <w:r>
        <w:rPr>
          <w:rFonts w:hint="eastAsia" w:ascii="宋体" w:hAnsi="宋体"/>
          <w:color w:val="auto"/>
          <w:sz w:val="24"/>
          <w:highlight w:val="none"/>
        </w:rPr>
        <w:t>最近连续三年</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2014-2016年</w:t>
      </w:r>
      <w:r>
        <w:rPr>
          <w:rFonts w:hint="eastAsia" w:ascii="宋体" w:hAnsi="宋体"/>
          <w:color w:val="auto"/>
          <w:sz w:val="24"/>
          <w:highlight w:val="none"/>
          <w:lang w:eastAsia="zh-CN"/>
        </w:rPr>
        <w:t>）</w:t>
      </w:r>
      <w:r>
        <w:rPr>
          <w:rFonts w:hint="eastAsia" w:ascii="宋体" w:hAnsi="宋体"/>
          <w:color w:val="auto"/>
          <w:sz w:val="24"/>
          <w:highlight w:val="none"/>
        </w:rPr>
        <w:t>每年均为盈利（近3年财务报表净利润为正）</w:t>
      </w:r>
      <w:r>
        <w:rPr>
          <w:rFonts w:hint="eastAsia" w:ascii="宋体" w:hAnsi="宋体"/>
          <w:color w:val="auto"/>
          <w:sz w:val="24"/>
          <w:highlight w:val="none"/>
          <w:lang w:eastAsia="zh-CN"/>
        </w:rPr>
        <w:t>，</w:t>
      </w:r>
      <w:r>
        <w:rPr>
          <w:rFonts w:hint="eastAsia" w:ascii="宋体" w:hAnsi="宋体"/>
          <w:color w:val="auto"/>
          <w:sz w:val="24"/>
          <w:highlight w:val="none"/>
        </w:rPr>
        <w:t>最新一期财务审计报告（2015年度或2016年度）中企业净</w:t>
      </w:r>
      <w:r>
        <w:rPr>
          <w:rFonts w:hint="eastAsia" w:ascii="宋体" w:hAnsi="宋体"/>
          <w:color w:val="auto"/>
          <w:sz w:val="24"/>
          <w:highlight w:val="none"/>
          <w:lang w:val="en-US" w:eastAsia="zh-CN"/>
        </w:rPr>
        <w:t>资产</w:t>
      </w:r>
      <w:r>
        <w:rPr>
          <w:rFonts w:hint="eastAsia" w:ascii="宋体" w:hAnsi="宋体"/>
          <w:color w:val="auto"/>
          <w:sz w:val="24"/>
          <w:highlight w:val="none"/>
        </w:rPr>
        <w:t>超过人民币</w:t>
      </w:r>
      <w:r>
        <w:rPr>
          <w:rFonts w:hint="eastAsia" w:ascii="宋体" w:hAnsi="宋体"/>
          <w:color w:val="auto"/>
          <w:sz w:val="24"/>
          <w:highlight w:val="none"/>
          <w:lang w:val="en-US" w:eastAsia="zh-CN"/>
        </w:rPr>
        <w:t>3500万</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资产负债率</w:t>
      </w:r>
      <w:r>
        <w:rPr>
          <w:rFonts w:hint="eastAsia" w:ascii="宋体" w:hAnsi="宋体" w:eastAsia="宋体" w:cs="宋体"/>
          <w:color w:val="auto"/>
          <w:sz w:val="24"/>
          <w:highlight w:val="none"/>
          <w:lang w:val="en-US" w:eastAsia="zh-CN"/>
        </w:rPr>
        <w:t>不得高于</w:t>
      </w:r>
      <w:r>
        <w:rPr>
          <w:rFonts w:hint="eastAsia" w:ascii="宋体" w:hAnsi="宋体"/>
          <w:color w:val="auto"/>
          <w:sz w:val="24"/>
          <w:highlight w:val="none"/>
          <w:lang w:val="en-US" w:eastAsia="zh-CN"/>
        </w:rPr>
        <w:t>80%，资产总额</w:t>
      </w:r>
      <w:r>
        <w:rPr>
          <w:rFonts w:hint="eastAsia" w:ascii="宋体" w:hAnsi="宋体"/>
          <w:color w:val="auto"/>
          <w:sz w:val="24"/>
          <w:highlight w:val="none"/>
        </w:rPr>
        <w:t>超过人民币</w:t>
      </w:r>
      <w:r>
        <w:rPr>
          <w:rFonts w:hint="eastAsia" w:ascii="宋体" w:hAnsi="宋体"/>
          <w:color w:val="auto"/>
          <w:sz w:val="24"/>
          <w:highlight w:val="none"/>
          <w:lang w:val="en-US" w:eastAsia="zh-CN"/>
        </w:rPr>
        <w:t>14000万元</w:t>
      </w:r>
      <w:r>
        <w:rPr>
          <w:rFonts w:hint="eastAsia" w:ascii="宋体" w:hAnsi="宋体"/>
          <w:color w:val="auto"/>
          <w:sz w:val="24"/>
          <w:highlight w:val="none"/>
          <w:lang w:eastAsia="zh-CN"/>
        </w:rPr>
        <w:t>；</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4</w:t>
      </w:r>
      <w:r>
        <w:rPr>
          <w:rFonts w:hint="eastAsia" w:ascii="宋体" w:hAnsi="宋体"/>
          <w:sz w:val="24"/>
          <w:szCs w:val="24"/>
          <w:highlight w:val="none"/>
          <w:lang w:val="zh-CN"/>
        </w:rPr>
        <w:t>具备建设行政主管部门颁发的</w:t>
      </w:r>
      <w:r>
        <w:rPr>
          <w:rFonts w:hint="eastAsia" w:ascii="宋体" w:hAnsi="宋体"/>
          <w:sz w:val="24"/>
          <w:szCs w:val="24"/>
          <w:highlight w:val="none"/>
          <w:lang w:val="en-US" w:eastAsia="zh-CN"/>
        </w:rPr>
        <w:t>市政公用</w:t>
      </w:r>
      <w:r>
        <w:rPr>
          <w:rFonts w:hint="eastAsia" w:ascii="宋体" w:hAnsi="宋体"/>
          <w:sz w:val="24"/>
          <w:szCs w:val="24"/>
          <w:highlight w:val="none"/>
          <w:lang w:val="zh-CN"/>
        </w:rPr>
        <w:t>工程施</w:t>
      </w:r>
      <w:r>
        <w:rPr>
          <w:rFonts w:hint="eastAsia" w:ascii="宋体" w:hAnsi="宋体"/>
          <w:color w:val="auto"/>
          <w:sz w:val="24"/>
          <w:szCs w:val="24"/>
          <w:highlight w:val="none"/>
          <w:lang w:val="zh-CN"/>
        </w:rPr>
        <w:t>工总承包</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val="zh-CN"/>
        </w:rPr>
        <w:t>级及</w:t>
      </w:r>
      <w:r>
        <w:rPr>
          <w:rFonts w:hint="eastAsia" w:ascii="宋体" w:hAnsi="宋体"/>
          <w:sz w:val="24"/>
          <w:szCs w:val="24"/>
          <w:highlight w:val="none"/>
          <w:lang w:val="zh-CN"/>
        </w:rPr>
        <w:t>以上资质</w:t>
      </w:r>
      <w:r>
        <w:rPr>
          <w:rFonts w:hint="eastAsia" w:ascii="宋体" w:hAnsi="宋体"/>
          <w:sz w:val="24"/>
          <w:highlight w:val="none"/>
          <w:lang w:eastAsia="zh-CN"/>
        </w:rPr>
        <w:t>且同时具有</w:t>
      </w:r>
      <w:r>
        <w:rPr>
          <w:rFonts w:hint="eastAsia" w:ascii="宋体" w:hAnsi="宋体"/>
          <w:sz w:val="24"/>
          <w:highlight w:val="none"/>
          <w:lang w:val="en-US" w:eastAsia="zh-CN"/>
        </w:rPr>
        <w:t>安全生产许可证</w:t>
      </w:r>
      <w:r>
        <w:rPr>
          <w:rFonts w:hint="eastAsia" w:ascii="宋体" w:hAnsi="宋体"/>
          <w:sz w:val="24"/>
          <w:highlight w:val="none"/>
          <w:lang w:eastAsia="zh-CN"/>
        </w:rPr>
        <w:t>，</w:t>
      </w:r>
      <w:r>
        <w:rPr>
          <w:rFonts w:hint="eastAsia" w:ascii="宋体" w:hAnsi="宋体"/>
          <w:sz w:val="24"/>
          <w:szCs w:val="24"/>
          <w:highlight w:val="none"/>
          <w:lang w:val="zh-CN"/>
        </w:rPr>
        <w:t>且在有效期内</w:t>
      </w:r>
      <w:r>
        <w:rPr>
          <w:rFonts w:hint="eastAsia" w:ascii="宋体" w:hAnsi="宋体"/>
          <w:color w:val="auto"/>
          <w:sz w:val="24"/>
          <w:highlight w:val="none"/>
        </w:rPr>
        <w:t>；</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资格预审申请人过去三年内无行贿犯罪记</w:t>
      </w:r>
      <w:r>
        <w:rPr>
          <w:rFonts w:hint="eastAsia" w:ascii="宋体" w:hAnsi="宋体"/>
          <w:sz w:val="24"/>
          <w:highlight w:val="none"/>
        </w:rPr>
        <w:t>录</w:t>
      </w:r>
      <w:r>
        <w:rPr>
          <w:rFonts w:hint="eastAsia" w:ascii="宋体" w:hAnsi="宋体"/>
          <w:color w:val="auto"/>
          <w:sz w:val="24"/>
          <w:highlight w:val="none"/>
        </w:rPr>
        <w:t>；</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val="en-US" w:eastAsia="zh-CN"/>
        </w:rPr>
        <w:t>6</w:t>
      </w:r>
      <w:r>
        <w:rPr>
          <w:rFonts w:hint="eastAsia" w:ascii="宋体" w:hAnsi="宋体"/>
          <w:color w:val="auto"/>
          <w:sz w:val="24"/>
          <w:highlight w:val="none"/>
        </w:rPr>
        <w:t>近三年内，在经营活动中没有重大违法记录</w:t>
      </w:r>
      <w:r>
        <w:rPr>
          <w:rFonts w:hint="eastAsia" w:ascii="宋体" w:hAnsi="宋体"/>
          <w:color w:val="auto"/>
          <w:sz w:val="24"/>
          <w:highlight w:val="none"/>
          <w:lang w:eastAsia="zh-CN"/>
        </w:rPr>
        <w:t>，</w:t>
      </w:r>
      <w:r>
        <w:rPr>
          <w:rFonts w:hint="eastAsia" w:ascii="宋体" w:hAnsi="宋体"/>
          <w:sz w:val="24"/>
          <w:highlight w:val="none"/>
        </w:rPr>
        <w:t>没有被司法机关列入失信被执行人员名单、未被相关部门列入企业经营异常名录及重大税收违法案件当事人名单、无涉及较重及严重失信行为的情形、没有被相关部门限制招标或从业</w:t>
      </w:r>
      <w:r>
        <w:rPr>
          <w:rFonts w:hint="eastAsia" w:ascii="宋体" w:hAnsi="宋体"/>
          <w:color w:val="auto"/>
          <w:sz w:val="24"/>
          <w:highlight w:val="none"/>
        </w:rPr>
        <w:t>（申请人承诺函）</w:t>
      </w:r>
      <w:r>
        <w:rPr>
          <w:rFonts w:hint="eastAsia" w:ascii="宋体" w:hAnsi="宋体"/>
          <w:color w:val="auto"/>
          <w:sz w:val="24"/>
          <w:highlight w:val="none"/>
          <w:lang w:eastAsia="zh-CN"/>
        </w:rPr>
        <w:t>；</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3.7</w:t>
      </w:r>
      <w:r>
        <w:rPr>
          <w:rFonts w:hint="eastAsia" w:ascii="宋体" w:hAnsi="宋体"/>
          <w:sz w:val="24"/>
          <w:highlight w:val="none"/>
        </w:rPr>
        <w:t>投标人提供</w:t>
      </w:r>
      <w:r>
        <w:rPr>
          <w:rFonts w:ascii="宋体" w:hAnsi="宋体"/>
          <w:sz w:val="24"/>
          <w:highlight w:val="none"/>
        </w:rPr>
        <w:t>“</w:t>
      </w:r>
      <w:r>
        <w:rPr>
          <w:rFonts w:hint="eastAsia" w:ascii="宋体" w:hAnsi="宋体"/>
          <w:sz w:val="24"/>
          <w:highlight w:val="none"/>
        </w:rPr>
        <w:t>信用中国</w:t>
      </w:r>
      <w:r>
        <w:rPr>
          <w:rFonts w:ascii="宋体" w:hAnsi="宋体"/>
          <w:sz w:val="24"/>
          <w:highlight w:val="none"/>
        </w:rPr>
        <w:t>”</w:t>
      </w:r>
      <w:r>
        <w:rPr>
          <w:rFonts w:hint="eastAsia" w:ascii="宋体" w:hAnsi="宋体"/>
          <w:sz w:val="24"/>
          <w:highlight w:val="none"/>
        </w:rPr>
        <w:t>查询证明</w:t>
      </w:r>
      <w:r>
        <w:rPr>
          <w:rFonts w:hint="eastAsia" w:ascii="宋体" w:hAnsi="宋体"/>
          <w:sz w:val="24"/>
          <w:highlight w:val="none"/>
          <w:lang w:eastAsia="zh-CN"/>
        </w:rPr>
        <w:t>截图</w:t>
      </w:r>
      <w:r>
        <w:rPr>
          <w:rFonts w:hint="eastAsia" w:ascii="宋体" w:hAnsi="宋体"/>
          <w:sz w:val="24"/>
          <w:highlight w:val="none"/>
        </w:rPr>
        <w:t>。投标人必须在近三年内（开标前三年至开标）没有发生重大及以上质量事故和较大及以上安全生产事故，没有相同类别工程的违法分包和工程转包挂靠行为</w:t>
      </w:r>
      <w:r>
        <w:rPr>
          <w:rFonts w:hint="eastAsia" w:ascii="宋体" w:hAnsi="宋体"/>
          <w:sz w:val="24"/>
          <w:highlight w:val="none"/>
          <w:lang w:eastAsia="zh-CN"/>
        </w:rPr>
        <w:t>。</w:t>
      </w:r>
      <w:r>
        <w:rPr>
          <w:rFonts w:hint="eastAsia" w:ascii="宋体" w:hAnsi="宋体"/>
          <w:sz w:val="24"/>
          <w:highlight w:val="none"/>
        </w:rPr>
        <w:t>开标前一年内发生较大及以上事故的责任投标人，不得参与本项目投标。因欠薪情况严重被招投标监管部门、劳动监察或行业主管等监管部门记不良行为记录，且被限制投标的企业，在限制期内不得参与本项目投标</w:t>
      </w:r>
      <w:r>
        <w:rPr>
          <w:rFonts w:hint="eastAsia" w:ascii="宋体" w:hAnsi="宋体"/>
          <w:sz w:val="24"/>
          <w:highlight w:val="none"/>
          <w:lang w:eastAsia="zh-CN"/>
        </w:rPr>
        <w:t>；</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highlight w:val="none"/>
          <w:lang w:eastAsia="zh-CN"/>
        </w:rPr>
      </w:pPr>
      <w:r>
        <w:rPr>
          <w:rFonts w:hint="eastAsia" w:ascii="宋体" w:hAnsi="宋体" w:cs="宋体"/>
          <w:color w:val="auto"/>
          <w:sz w:val="24"/>
          <w:szCs w:val="24"/>
          <w:lang w:val="en-US" w:eastAsia="zh-CN"/>
        </w:rPr>
        <w:t>3.8</w:t>
      </w:r>
      <w:r>
        <w:rPr>
          <w:rFonts w:hint="eastAsia" w:ascii="宋体" w:hAnsi="宋体" w:cs="宋体"/>
          <w:color w:val="auto"/>
          <w:sz w:val="24"/>
          <w:szCs w:val="24"/>
          <w:lang w:eastAsia="zh-CN"/>
        </w:rPr>
        <w:t>申</w:t>
      </w:r>
      <w:r>
        <w:rPr>
          <w:rFonts w:hint="eastAsia" w:ascii="宋体" w:hAnsi="宋体" w:cs="宋体"/>
          <w:color w:val="auto"/>
          <w:sz w:val="24"/>
          <w:szCs w:val="24"/>
          <w:lang w:val="zh-CN" w:eastAsia="zh-CN"/>
        </w:rPr>
        <w:t>请人法定代</w:t>
      </w:r>
      <w:r>
        <w:rPr>
          <w:rFonts w:hint="eastAsia" w:ascii="宋体" w:hAnsi="宋体" w:cs="宋体"/>
          <w:color w:val="auto"/>
          <w:sz w:val="24"/>
          <w:szCs w:val="24"/>
          <w:highlight w:val="none"/>
          <w:lang w:val="zh-CN" w:eastAsia="zh-CN"/>
        </w:rPr>
        <w:t>表人携带单位公章、身份证原件</w:t>
      </w:r>
      <w:r>
        <w:rPr>
          <w:rFonts w:hint="eastAsia" w:ascii="宋体" w:hAnsi="宋体" w:cs="宋体"/>
          <w:color w:val="auto"/>
          <w:sz w:val="24"/>
          <w:szCs w:val="24"/>
          <w:highlight w:val="none"/>
          <w:lang w:val="en-US" w:eastAsia="zh-CN"/>
        </w:rPr>
        <w:t>在资格预审文件获取时间内</w:t>
      </w:r>
      <w:r>
        <w:rPr>
          <w:rFonts w:hint="eastAsia" w:ascii="宋体" w:hAnsi="宋体" w:cs="宋体"/>
          <w:color w:val="auto"/>
          <w:sz w:val="24"/>
          <w:szCs w:val="24"/>
          <w:highlight w:val="none"/>
          <w:lang w:val="zh-CN" w:eastAsia="zh-CN"/>
        </w:rPr>
        <w:t>到采购人处（</w:t>
      </w:r>
      <w:r>
        <w:rPr>
          <w:rFonts w:hint="eastAsia" w:ascii="宋体" w:hAnsi="宋体" w:cs="宋体"/>
          <w:color w:val="auto"/>
          <w:sz w:val="24"/>
          <w:szCs w:val="24"/>
          <w:highlight w:val="none"/>
          <w:lang w:val="en-US" w:eastAsia="zh-CN"/>
        </w:rPr>
        <w:t>地点：方正县方正镇中央大街136号 )领取并</w:t>
      </w:r>
      <w:r>
        <w:rPr>
          <w:rFonts w:hint="eastAsia" w:ascii="宋体" w:hAnsi="宋体" w:cs="宋体"/>
          <w:color w:val="auto"/>
          <w:sz w:val="24"/>
          <w:szCs w:val="24"/>
          <w:highlight w:val="none"/>
          <w:lang w:val="zh-CN" w:eastAsia="zh-CN"/>
        </w:rPr>
        <w:t>签订诚信承诺书</w:t>
      </w:r>
      <w:r>
        <w:rPr>
          <w:rFonts w:hint="eastAsia" w:ascii="宋体" w:hAnsi="宋体" w:cs="宋体"/>
          <w:color w:val="auto"/>
          <w:sz w:val="24"/>
          <w:szCs w:val="24"/>
          <w:lang w:val="zh-CN" w:eastAsia="zh-CN"/>
        </w:rPr>
        <w:t>，未按要求签订诚信承诺书的申请人视为放弃本次申请；</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val="en-US" w:eastAsia="zh-CN"/>
        </w:rPr>
        <w:t>9</w:t>
      </w:r>
      <w:r>
        <w:rPr>
          <w:rFonts w:hint="eastAsia" w:ascii="宋体" w:hAnsi="宋体"/>
          <w:color w:val="auto"/>
          <w:sz w:val="24"/>
          <w:highlight w:val="none"/>
        </w:rPr>
        <w:t>本次采购</w:t>
      </w:r>
      <w:r>
        <w:rPr>
          <w:rFonts w:hint="eastAsia" w:ascii="宋体" w:hAnsi="宋体"/>
          <w:color w:val="auto"/>
          <w:sz w:val="24"/>
          <w:highlight w:val="none"/>
          <w:lang w:val="en-US" w:eastAsia="zh-CN"/>
        </w:rPr>
        <w:t>不</w:t>
      </w:r>
      <w:r>
        <w:rPr>
          <w:rFonts w:hint="eastAsia" w:ascii="宋体" w:hAnsi="宋体"/>
          <w:color w:val="auto"/>
          <w:sz w:val="24"/>
          <w:highlight w:val="none"/>
        </w:rPr>
        <w:t>接受联合体</w:t>
      </w:r>
      <w:r>
        <w:rPr>
          <w:rFonts w:hint="eastAsia" w:ascii="宋体" w:hAnsi="宋体"/>
          <w:color w:val="auto"/>
          <w:sz w:val="24"/>
          <w:highlight w:val="none"/>
          <w:lang w:val="en-US" w:eastAsia="zh-CN"/>
        </w:rPr>
        <w:t>参与投标</w:t>
      </w:r>
      <w:r>
        <w:rPr>
          <w:rFonts w:hint="eastAsia" w:ascii="宋体" w:hAnsi="宋体"/>
          <w:color w:val="auto"/>
          <w:sz w:val="24"/>
          <w:highlight w:val="none"/>
          <w:lang w:eastAsia="zh-CN"/>
        </w:rPr>
        <w:t>。</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3.10其他要求：</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拟参加本项目的</w:t>
      </w:r>
      <w:r>
        <w:rPr>
          <w:rFonts w:hint="eastAsia" w:ascii="宋体" w:hAnsi="宋体"/>
          <w:color w:val="auto"/>
          <w:sz w:val="24"/>
          <w:highlight w:val="none"/>
          <w:lang w:val="en-US" w:eastAsia="zh-CN"/>
        </w:rPr>
        <w:t>申请人须按省财政厅关于调整省本级政府采购程序有关事项的通知（黑财采【2015】1号）的</w:t>
      </w:r>
      <w:r>
        <w:rPr>
          <w:rFonts w:hint="eastAsia" w:ascii="宋体" w:hAnsi="宋体"/>
          <w:color w:val="auto"/>
          <w:sz w:val="24"/>
          <w:highlight w:val="none"/>
        </w:rPr>
        <w:t>要求在黑龙江省政府采购网上注册登记并备案</w:t>
      </w:r>
      <w:r>
        <w:rPr>
          <w:rFonts w:hint="eastAsia" w:ascii="宋体" w:hAnsi="宋体"/>
          <w:color w:val="auto"/>
          <w:sz w:val="24"/>
          <w:highlight w:val="none"/>
          <w:lang w:eastAsia="zh-CN"/>
        </w:rPr>
        <w:t>；</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与采购人存在利害关系可能影响采购公正性的法人、其他组织或者个人，不得参加采购活动；</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为采购项目提供整体设计、规范编制或者项目管理、监理、检测等服务的申请人，不得再参加该项目的其他投标；</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单位负责人为同一人或者存在直接控股、管理关系的不同供应商，不得参加同一合同项下的政府采购活动，同一集团公司具有独立法人的子公司同时参加同一合同项下的政府采购活动，最多不得超过2家（以申请登记的先后顺序为准）</w:t>
      </w:r>
    </w:p>
    <w:p>
      <w:pPr>
        <w:pStyle w:val="6"/>
        <w:pageBreakBefore w:val="0"/>
        <w:widowControl w:val="0"/>
        <w:kinsoku/>
        <w:wordWrap/>
        <w:overflowPunct/>
        <w:topLinePunct w:val="0"/>
        <w:autoSpaceDE/>
        <w:autoSpaceDN/>
        <w:bidi w:val="0"/>
        <w:adjustRightInd/>
        <w:snapToGrid/>
        <w:spacing w:line="460" w:lineRule="exact"/>
        <w:textAlignment w:val="auto"/>
        <w:rPr>
          <w:rFonts w:hint="eastAsia"/>
        </w:rPr>
      </w:pPr>
      <w:bookmarkStart w:id="3" w:name="_Toc152047194"/>
      <w:bookmarkStart w:id="4" w:name="_Toc433198593"/>
      <w:r>
        <w:rPr>
          <w:rFonts w:hint="eastAsia"/>
        </w:rPr>
        <w:t>4．资格预审方法</w:t>
      </w:r>
      <w:bookmarkEnd w:id="3"/>
      <w:bookmarkEnd w:id="4"/>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rPr>
      </w:pPr>
      <w:r>
        <w:rPr>
          <w:rFonts w:hint="eastAsia"/>
          <w:sz w:val="24"/>
        </w:rPr>
        <w:t>本次资格预审采用</w:t>
      </w:r>
      <w:r>
        <w:rPr>
          <w:rFonts w:hint="eastAsia"/>
          <w:sz w:val="24"/>
          <w:u w:val="single"/>
        </w:rPr>
        <w:t xml:space="preserve"> 合格制 </w:t>
      </w:r>
      <w:r>
        <w:rPr>
          <w:rFonts w:hint="eastAsia"/>
          <w:sz w:val="24"/>
        </w:rPr>
        <w:t>。</w:t>
      </w:r>
    </w:p>
    <w:p>
      <w:pPr>
        <w:pStyle w:val="6"/>
        <w:pageBreakBefore w:val="0"/>
        <w:widowControl w:val="0"/>
        <w:kinsoku/>
        <w:wordWrap/>
        <w:overflowPunct/>
        <w:topLinePunct w:val="0"/>
        <w:autoSpaceDE/>
        <w:autoSpaceDN/>
        <w:bidi w:val="0"/>
        <w:adjustRightInd/>
        <w:snapToGrid/>
        <w:spacing w:line="460" w:lineRule="exact"/>
        <w:textAlignment w:val="auto"/>
        <w:rPr>
          <w:rFonts w:hint="eastAsia"/>
        </w:rPr>
      </w:pPr>
      <w:bookmarkStart w:id="5" w:name="_Toc144974398"/>
      <w:bookmarkStart w:id="6" w:name="_Toc433198594"/>
      <w:bookmarkStart w:id="7" w:name="_Toc152047195"/>
      <w:r>
        <w:rPr>
          <w:rFonts w:hint="eastAsia"/>
        </w:rPr>
        <w:t>5．资格预审文件的获取</w:t>
      </w:r>
      <w:bookmarkEnd w:id="5"/>
      <w:bookmarkEnd w:id="6"/>
      <w:bookmarkEnd w:id="7"/>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rPr>
      </w:pPr>
      <w:r>
        <w:rPr>
          <w:rFonts w:hint="eastAsia"/>
          <w:sz w:val="24"/>
        </w:rPr>
        <w:t>5.1有意向且符合上述资格条件的申请人</w:t>
      </w:r>
      <w:r>
        <w:rPr>
          <w:rFonts w:hint="eastAsia"/>
          <w:color w:val="auto"/>
          <w:sz w:val="24"/>
        </w:rPr>
        <w:t xml:space="preserve">请于 </w:t>
      </w:r>
      <w:r>
        <w:rPr>
          <w:rFonts w:hint="eastAsia"/>
          <w:color w:val="auto"/>
          <w:sz w:val="24"/>
          <w:u w:val="single"/>
        </w:rPr>
        <w:t>2017年</w:t>
      </w:r>
      <w:r>
        <w:rPr>
          <w:rFonts w:hint="eastAsia"/>
          <w:color w:val="auto"/>
          <w:sz w:val="24"/>
          <w:u w:val="single"/>
          <w:lang w:val="en-US" w:eastAsia="zh-CN"/>
        </w:rPr>
        <w:t>9</w:t>
      </w:r>
      <w:r>
        <w:rPr>
          <w:rFonts w:hint="eastAsia"/>
          <w:color w:val="auto"/>
          <w:sz w:val="24"/>
          <w:u w:val="single"/>
        </w:rPr>
        <w:t>月</w:t>
      </w:r>
      <w:r>
        <w:rPr>
          <w:rFonts w:hint="eastAsia"/>
          <w:color w:val="auto"/>
          <w:sz w:val="24"/>
          <w:u w:val="single"/>
          <w:lang w:val="en-US" w:eastAsia="zh-CN"/>
        </w:rPr>
        <w:t>30</w:t>
      </w:r>
      <w:r>
        <w:rPr>
          <w:rFonts w:hint="eastAsia"/>
          <w:color w:val="auto"/>
          <w:sz w:val="24"/>
          <w:u w:val="single"/>
        </w:rPr>
        <w:t>日至2017年</w:t>
      </w:r>
      <w:r>
        <w:rPr>
          <w:rFonts w:hint="eastAsia"/>
          <w:color w:val="auto"/>
          <w:sz w:val="24"/>
          <w:u w:val="single"/>
          <w:lang w:val="en-US" w:eastAsia="zh-CN"/>
        </w:rPr>
        <w:t>10</w:t>
      </w:r>
      <w:r>
        <w:rPr>
          <w:rFonts w:hint="eastAsia"/>
          <w:color w:val="auto"/>
          <w:sz w:val="24"/>
          <w:u w:val="single"/>
        </w:rPr>
        <w:t>月</w:t>
      </w:r>
      <w:r>
        <w:rPr>
          <w:rFonts w:hint="eastAsia"/>
          <w:color w:val="auto"/>
          <w:sz w:val="24"/>
          <w:u w:val="single"/>
          <w:lang w:val="en-US" w:eastAsia="zh-CN"/>
        </w:rPr>
        <w:t>12</w:t>
      </w:r>
      <w:r>
        <w:rPr>
          <w:rFonts w:hint="eastAsia"/>
          <w:color w:val="auto"/>
          <w:sz w:val="24"/>
          <w:u w:val="single"/>
        </w:rPr>
        <w:t>日</w:t>
      </w:r>
      <w:r>
        <w:rPr>
          <w:rFonts w:hint="eastAsia"/>
          <w:color w:val="auto"/>
          <w:sz w:val="24"/>
        </w:rPr>
        <w:t xml:space="preserve">（法定公休日、法定节假日除外），每日上午 </w:t>
      </w:r>
      <w:r>
        <w:rPr>
          <w:rFonts w:hint="eastAsia"/>
          <w:color w:val="auto"/>
          <w:sz w:val="24"/>
          <w:u w:val="single"/>
        </w:rPr>
        <w:t>9</w:t>
      </w:r>
      <w:r>
        <w:rPr>
          <w:rFonts w:hint="eastAsia"/>
          <w:sz w:val="24"/>
          <w:u w:val="single"/>
        </w:rPr>
        <w:t>：00</w:t>
      </w:r>
      <w:r>
        <w:rPr>
          <w:rFonts w:hint="eastAsia"/>
          <w:sz w:val="24"/>
        </w:rPr>
        <w:t xml:space="preserve"> 时至 </w:t>
      </w:r>
      <w:r>
        <w:rPr>
          <w:rFonts w:hint="eastAsia"/>
          <w:sz w:val="24"/>
          <w:u w:val="single"/>
        </w:rPr>
        <w:t>11：00</w:t>
      </w:r>
      <w:r>
        <w:rPr>
          <w:rFonts w:hint="eastAsia"/>
          <w:sz w:val="24"/>
        </w:rPr>
        <w:t xml:space="preserve"> 时，下午 </w:t>
      </w:r>
      <w:r>
        <w:rPr>
          <w:rFonts w:hint="eastAsia"/>
          <w:sz w:val="24"/>
          <w:u w:val="single"/>
        </w:rPr>
        <w:t>14:00</w:t>
      </w:r>
      <w:r>
        <w:rPr>
          <w:rFonts w:hint="eastAsia"/>
          <w:sz w:val="24"/>
        </w:rPr>
        <w:t>时至</w:t>
      </w:r>
      <w:r>
        <w:rPr>
          <w:rFonts w:hint="eastAsia"/>
          <w:sz w:val="24"/>
          <w:u w:val="single"/>
        </w:rPr>
        <w:t xml:space="preserve"> 16:00</w:t>
      </w:r>
      <w:r>
        <w:rPr>
          <w:rFonts w:hint="eastAsia"/>
          <w:sz w:val="24"/>
        </w:rPr>
        <w:t>时（北京时间，下同），凭</w:t>
      </w:r>
      <w:r>
        <w:rPr>
          <w:rFonts w:hint="eastAsia"/>
          <w:sz w:val="24"/>
          <w:lang w:val="en-US" w:eastAsia="zh-CN"/>
        </w:rPr>
        <w:t>授权委托书、被授权</w:t>
      </w:r>
      <w:r>
        <w:rPr>
          <w:rFonts w:hint="eastAsia"/>
          <w:sz w:val="24"/>
        </w:rPr>
        <w:t>人身份证</w:t>
      </w:r>
      <w:r>
        <w:rPr>
          <w:rFonts w:hint="eastAsia"/>
          <w:sz w:val="24"/>
          <w:lang w:eastAsia="zh-CN"/>
        </w:rPr>
        <w:t>、营业执照、资质证书、安全生产许可</w:t>
      </w:r>
      <w:r>
        <w:rPr>
          <w:rFonts w:hint="eastAsia"/>
          <w:sz w:val="24"/>
          <w:highlight w:val="none"/>
          <w:lang w:eastAsia="zh-CN"/>
        </w:rPr>
        <w:t>证、</w:t>
      </w:r>
      <w:r>
        <w:rPr>
          <w:rFonts w:hint="eastAsia"/>
          <w:sz w:val="24"/>
          <w:highlight w:val="none"/>
          <w:lang w:val="en-US" w:eastAsia="zh-CN"/>
        </w:rPr>
        <w:t>开户许可证、</w:t>
      </w:r>
      <w:r>
        <w:rPr>
          <w:rFonts w:hint="eastAsia"/>
          <w:sz w:val="24"/>
          <w:highlight w:val="none"/>
          <w:lang w:eastAsia="zh-CN"/>
        </w:rPr>
        <w:t>财务审计报告、</w:t>
      </w:r>
      <w:r>
        <w:rPr>
          <w:rFonts w:hint="eastAsia" w:ascii="宋体" w:hAnsi="宋体"/>
          <w:color w:val="auto"/>
          <w:sz w:val="24"/>
          <w:highlight w:val="none"/>
        </w:rPr>
        <w:t>金融机构授信证明</w:t>
      </w:r>
      <w:r>
        <w:rPr>
          <w:rFonts w:hint="eastAsia"/>
          <w:sz w:val="24"/>
          <w:lang w:eastAsia="zh-CN"/>
        </w:rPr>
        <w:t>、</w:t>
      </w:r>
      <w:r>
        <w:rPr>
          <w:rFonts w:hint="eastAsia"/>
          <w:sz w:val="24"/>
          <w:lang w:val="en-US" w:eastAsia="zh-CN"/>
        </w:rPr>
        <w:t>查询行贿犯罪档案结果告知函、申请人承诺函、签订的诚信承诺书原件及</w:t>
      </w:r>
      <w:r>
        <w:rPr>
          <w:rFonts w:hint="eastAsia"/>
          <w:sz w:val="24"/>
        </w:rPr>
        <w:t>复印件（加盖单位公章）到</w:t>
      </w:r>
      <w:r>
        <w:rPr>
          <w:rFonts w:hint="eastAsia"/>
          <w:color w:val="auto"/>
          <w:sz w:val="24"/>
          <w:u w:val="single"/>
        </w:rPr>
        <w:t xml:space="preserve"> </w:t>
      </w:r>
      <w:r>
        <w:rPr>
          <w:rFonts w:hint="eastAsia" w:ascii="宋体" w:hAnsi="宋体" w:cs="宋体"/>
          <w:color w:val="auto"/>
          <w:sz w:val="24"/>
          <w:szCs w:val="24"/>
          <w:highlight w:val="none"/>
          <w:u w:val="single"/>
          <w:lang w:val="en-US" w:eastAsia="zh-CN"/>
        </w:rPr>
        <w:t>哈尔滨市南岗区长江路51号604室</w:t>
      </w:r>
      <w:r>
        <w:rPr>
          <w:rFonts w:hint="eastAsia"/>
          <w:color w:val="auto"/>
          <w:sz w:val="24"/>
          <w:u w:val="single"/>
          <w:lang w:val="en-US" w:eastAsia="zh-CN"/>
        </w:rPr>
        <w:t xml:space="preserve"> </w:t>
      </w:r>
      <w:r>
        <w:rPr>
          <w:rFonts w:hint="eastAsia"/>
          <w:sz w:val="24"/>
        </w:rPr>
        <w:t>现场领取资格预审文件。</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rPr>
      </w:pPr>
      <w:bookmarkStart w:id="8" w:name="_Toc144974399"/>
      <w:r>
        <w:rPr>
          <w:rFonts w:hint="eastAsia"/>
          <w:sz w:val="24"/>
        </w:rPr>
        <w:t>5.2 资格预审文件每套售价</w:t>
      </w:r>
      <w:r>
        <w:rPr>
          <w:rFonts w:hint="eastAsia"/>
          <w:sz w:val="24"/>
          <w:u w:val="single"/>
        </w:rPr>
        <w:t>500</w:t>
      </w:r>
      <w:r>
        <w:rPr>
          <w:rFonts w:hint="eastAsia"/>
          <w:sz w:val="24"/>
        </w:rPr>
        <w:t>元，售后不退。</w:t>
      </w:r>
      <w:bookmarkEnd w:id="8"/>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rPr>
      </w:pPr>
      <w:r>
        <w:rPr>
          <w:rFonts w:hint="eastAsia"/>
          <w:sz w:val="24"/>
        </w:rPr>
        <w:t>5.3 采购人不提供邮购资格预审文件服务。</w:t>
      </w:r>
    </w:p>
    <w:p>
      <w:pPr>
        <w:pStyle w:val="6"/>
        <w:pageBreakBefore w:val="0"/>
        <w:widowControl w:val="0"/>
        <w:kinsoku/>
        <w:wordWrap/>
        <w:overflowPunct/>
        <w:topLinePunct w:val="0"/>
        <w:autoSpaceDE/>
        <w:autoSpaceDN/>
        <w:bidi w:val="0"/>
        <w:adjustRightInd/>
        <w:snapToGrid/>
        <w:spacing w:line="460" w:lineRule="exact"/>
        <w:textAlignment w:val="auto"/>
        <w:rPr>
          <w:rFonts w:hint="eastAsia"/>
        </w:rPr>
      </w:pPr>
      <w:bookmarkStart w:id="9" w:name="_Toc152047196"/>
      <w:bookmarkStart w:id="10" w:name="_Toc144974400"/>
      <w:bookmarkStart w:id="11" w:name="_Toc433198595"/>
      <w:r>
        <w:rPr>
          <w:rFonts w:hint="eastAsia"/>
        </w:rPr>
        <w:t>6．资格预审申请文件的递交</w:t>
      </w:r>
      <w:bookmarkEnd w:id="9"/>
      <w:bookmarkEnd w:id="10"/>
      <w:bookmarkEnd w:id="11"/>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sz w:val="24"/>
          <w:highlight w:val="none"/>
          <w:u w:val="single"/>
        </w:rPr>
      </w:pPr>
      <w:r>
        <w:rPr>
          <w:rFonts w:hint="eastAsia"/>
          <w:color w:val="auto"/>
          <w:sz w:val="24"/>
          <w:highlight w:val="none"/>
        </w:rPr>
        <w:t>6.1 递交资格预审申请文件截止时间（申请截止时间，下同）为</w:t>
      </w:r>
      <w:r>
        <w:rPr>
          <w:rFonts w:hint="eastAsia"/>
          <w:color w:val="auto"/>
          <w:sz w:val="24"/>
          <w:highlight w:val="none"/>
          <w:u w:val="single"/>
        </w:rPr>
        <w:t>201</w:t>
      </w:r>
      <w:r>
        <w:rPr>
          <w:rFonts w:hint="eastAsia"/>
          <w:color w:val="auto"/>
          <w:sz w:val="24"/>
          <w:highlight w:val="none"/>
          <w:u w:val="single"/>
          <w:lang w:val="en-US" w:eastAsia="zh-CN"/>
        </w:rPr>
        <w:t>7</w:t>
      </w:r>
      <w:r>
        <w:rPr>
          <w:rFonts w:hint="eastAsia"/>
          <w:color w:val="auto"/>
          <w:sz w:val="24"/>
          <w:highlight w:val="none"/>
          <w:u w:val="single"/>
        </w:rPr>
        <w:t>年</w:t>
      </w:r>
      <w:r>
        <w:rPr>
          <w:rFonts w:hint="eastAsia"/>
          <w:color w:val="auto"/>
          <w:sz w:val="24"/>
          <w:highlight w:val="none"/>
          <w:u w:val="single"/>
          <w:lang w:val="en-US" w:eastAsia="zh-CN"/>
        </w:rPr>
        <w:t>10</w:t>
      </w:r>
      <w:r>
        <w:rPr>
          <w:rFonts w:hint="eastAsia"/>
          <w:color w:val="auto"/>
          <w:sz w:val="24"/>
          <w:highlight w:val="none"/>
          <w:u w:val="single"/>
        </w:rPr>
        <w:t>月</w:t>
      </w:r>
      <w:r>
        <w:rPr>
          <w:rFonts w:hint="eastAsia"/>
          <w:color w:val="auto"/>
          <w:sz w:val="24"/>
          <w:highlight w:val="none"/>
          <w:u w:val="single"/>
          <w:lang w:val="en-US" w:eastAsia="zh-CN"/>
        </w:rPr>
        <w:t>27</w:t>
      </w:r>
      <w:r>
        <w:rPr>
          <w:rFonts w:hint="eastAsia"/>
          <w:color w:val="auto"/>
          <w:sz w:val="24"/>
          <w:highlight w:val="none"/>
          <w:u w:val="single"/>
        </w:rPr>
        <w:t>日上午9时30分</w:t>
      </w:r>
      <w:r>
        <w:rPr>
          <w:rFonts w:hint="eastAsia"/>
          <w:color w:val="auto"/>
          <w:sz w:val="24"/>
          <w:highlight w:val="none"/>
        </w:rPr>
        <w:t>，地点：</w:t>
      </w:r>
      <w:r>
        <w:rPr>
          <w:rFonts w:hint="eastAsia"/>
          <w:color w:val="auto"/>
          <w:sz w:val="24"/>
          <w:highlight w:val="none"/>
          <w:u w:val="single"/>
        </w:rPr>
        <w:t>哈尔滨市松北区松北大道245号（黑龙江省交通运输厅招标中心）</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rPr>
      </w:pPr>
      <w:r>
        <w:rPr>
          <w:rFonts w:hint="eastAsia"/>
          <w:color w:val="auto"/>
          <w:sz w:val="24"/>
          <w:highlight w:val="none"/>
        </w:rPr>
        <w:t>6.2 逾期送达或者未送达指定地</w:t>
      </w:r>
      <w:r>
        <w:rPr>
          <w:rFonts w:hint="eastAsia"/>
          <w:sz w:val="24"/>
        </w:rPr>
        <w:t>点的资格预审申请文件，采购人不予受理。</w:t>
      </w:r>
    </w:p>
    <w:p>
      <w:pPr>
        <w:pStyle w:val="6"/>
        <w:pageBreakBefore w:val="0"/>
        <w:widowControl w:val="0"/>
        <w:kinsoku/>
        <w:wordWrap/>
        <w:overflowPunct/>
        <w:topLinePunct w:val="0"/>
        <w:autoSpaceDE/>
        <w:autoSpaceDN/>
        <w:bidi w:val="0"/>
        <w:adjustRightInd/>
        <w:snapToGrid/>
        <w:spacing w:line="460" w:lineRule="exact"/>
        <w:textAlignment w:val="auto"/>
        <w:rPr>
          <w:rFonts w:hint="eastAsia"/>
        </w:rPr>
      </w:pPr>
      <w:bookmarkStart w:id="12" w:name="_Toc433198596"/>
      <w:bookmarkStart w:id="13" w:name="_Toc152047197"/>
      <w:bookmarkStart w:id="14" w:name="_Toc144974401"/>
      <w:r>
        <w:rPr>
          <w:rFonts w:hint="eastAsia"/>
        </w:rPr>
        <w:t>7．发布公告的媒介</w:t>
      </w:r>
      <w:bookmarkEnd w:id="12"/>
    </w:p>
    <w:p>
      <w:pPr>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sz w:val="24"/>
        </w:rPr>
      </w:pPr>
      <w:r>
        <w:rPr>
          <w:rFonts w:hint="eastAsia"/>
          <w:sz w:val="24"/>
        </w:rPr>
        <w:t>本次资格预审公告</w:t>
      </w:r>
      <w:r>
        <w:rPr>
          <w:rFonts w:hint="eastAsia" w:ascii="宋体" w:hAnsi="宋体"/>
          <w:sz w:val="24"/>
        </w:rPr>
        <w:t>同时</w:t>
      </w:r>
      <w:r>
        <w:rPr>
          <w:rFonts w:hint="eastAsia" w:ascii="宋体" w:hAnsi="宋体"/>
          <w:sz w:val="24"/>
          <w:highlight w:val="none"/>
        </w:rPr>
        <w:t>在</w:t>
      </w:r>
      <w:r>
        <w:rPr>
          <w:rFonts w:hint="eastAsia" w:ascii="宋体" w:hAnsi="宋体"/>
          <w:sz w:val="24"/>
          <w:highlight w:val="none"/>
          <w:lang w:eastAsia="zh-CN"/>
        </w:rPr>
        <w:t>《</w:t>
      </w:r>
      <w:r>
        <w:rPr>
          <w:rFonts w:hint="eastAsia" w:ascii="宋体" w:hAnsi="宋体"/>
          <w:sz w:val="24"/>
          <w:highlight w:val="none"/>
          <w:lang w:val="en-US" w:eastAsia="zh-CN"/>
        </w:rPr>
        <w:t>中国采购与招标网</w:t>
      </w:r>
      <w:r>
        <w:rPr>
          <w:rFonts w:hint="eastAsia" w:ascii="宋体" w:hAnsi="宋体"/>
          <w:sz w:val="24"/>
          <w:highlight w:val="none"/>
          <w:lang w:eastAsia="zh-CN"/>
        </w:rPr>
        <w:t>》、</w:t>
      </w:r>
      <w:r>
        <w:rPr>
          <w:rFonts w:hint="eastAsia" w:ascii="宋体" w:hAnsi="宋体"/>
          <w:sz w:val="24"/>
          <w:highlight w:val="none"/>
        </w:rPr>
        <w:t>《中</w:t>
      </w:r>
      <w:r>
        <w:rPr>
          <w:rFonts w:hint="eastAsia" w:ascii="宋体" w:hAnsi="宋体"/>
          <w:sz w:val="24"/>
        </w:rPr>
        <w:t>国政府采购网》上发布。</w:t>
      </w:r>
    </w:p>
    <w:p>
      <w:pPr>
        <w:pStyle w:val="6"/>
        <w:pageBreakBefore w:val="0"/>
        <w:widowControl w:val="0"/>
        <w:kinsoku/>
        <w:wordWrap/>
        <w:overflowPunct/>
        <w:topLinePunct w:val="0"/>
        <w:autoSpaceDE/>
        <w:autoSpaceDN/>
        <w:bidi w:val="0"/>
        <w:adjustRightInd/>
        <w:snapToGrid/>
        <w:spacing w:line="460" w:lineRule="exact"/>
        <w:textAlignment w:val="auto"/>
        <w:rPr>
          <w:rFonts w:hint="eastAsia"/>
        </w:rPr>
      </w:pPr>
      <w:bookmarkStart w:id="15" w:name="_Toc433198597"/>
      <w:r>
        <w:rPr>
          <w:rFonts w:hint="eastAsia"/>
        </w:rPr>
        <w:t>8．联系方式</w:t>
      </w:r>
      <w:bookmarkEnd w:id="13"/>
      <w:bookmarkEnd w:id="14"/>
      <w:bookmarkEnd w:id="15"/>
    </w:p>
    <w:p>
      <w:pPr>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sz w:val="24"/>
        </w:rPr>
      </w:pPr>
      <w:r>
        <w:rPr>
          <w:rFonts w:hint="eastAsia"/>
          <w:sz w:val="18"/>
          <w:szCs w:val="18"/>
        </w:rPr>
        <w:t xml:space="preserve"> </w:t>
      </w:r>
      <w:r>
        <w:rPr>
          <w:rFonts w:hint="eastAsia" w:ascii="宋体" w:hAnsi="宋体"/>
          <w:sz w:val="24"/>
        </w:rPr>
        <w:t>1、采购人名称：</w:t>
      </w:r>
      <w:r>
        <w:rPr>
          <w:rFonts w:hint="eastAsia" w:ascii="宋体" w:hAnsi="宋体"/>
          <w:sz w:val="24"/>
          <w:lang w:eastAsia="zh-CN"/>
        </w:rPr>
        <w:t>方正县水务局</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 xml:space="preserve">   联 系 人：</w:t>
      </w:r>
      <w:r>
        <w:rPr>
          <w:rFonts w:hint="eastAsia" w:ascii="宋体" w:hAnsi="宋体"/>
          <w:sz w:val="24"/>
          <w:lang w:val="en-US" w:eastAsia="zh-CN"/>
        </w:rPr>
        <w:t>王家庆</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highlight w:val="none"/>
          <w:lang w:val="en-US" w:eastAsia="zh-CN"/>
        </w:rPr>
      </w:pPr>
      <w:r>
        <w:rPr>
          <w:rFonts w:hint="eastAsia" w:ascii="宋体" w:hAnsi="宋体"/>
          <w:sz w:val="24"/>
        </w:rPr>
        <w:t xml:space="preserve">   联系电话：</w:t>
      </w:r>
      <w:r>
        <w:rPr>
          <w:rFonts w:hint="eastAsia" w:ascii="宋体" w:hAnsi="宋体"/>
          <w:sz w:val="24"/>
          <w:highlight w:val="none"/>
          <w:lang w:val="en-US" w:eastAsia="zh-CN"/>
        </w:rPr>
        <w:t>0451-57112867</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 xml:space="preserve">   </w:t>
      </w:r>
      <w:r>
        <w:rPr>
          <w:rFonts w:hint="eastAsia" w:ascii="宋体" w:hAnsi="宋体"/>
          <w:sz w:val="24"/>
        </w:rPr>
        <w:t>地    址：</w:t>
      </w:r>
      <w:r>
        <w:rPr>
          <w:rFonts w:hint="eastAsia" w:ascii="宋体" w:hAnsi="宋体" w:cs="宋体"/>
          <w:color w:val="auto"/>
          <w:sz w:val="24"/>
          <w:szCs w:val="24"/>
          <w:highlight w:val="none"/>
          <w:lang w:val="en-US" w:eastAsia="zh-CN"/>
        </w:rPr>
        <w:t xml:space="preserve">方正县方正镇中央大街136号 </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2、代理机构名称：国信招标集团股份有限公司</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 xml:space="preserve">   执行机构：</w:t>
      </w:r>
      <w:r>
        <w:rPr>
          <w:rFonts w:hint="eastAsia" w:ascii="宋体" w:hAnsi="宋体"/>
          <w:sz w:val="24"/>
          <w:lang w:eastAsia="zh-CN"/>
        </w:rPr>
        <w:t>国信招标集团股份有限公司黑龙江招标分公司</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 xml:space="preserve">   地    址：哈尔滨市南岗区长江路51号</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 xml:space="preserve">   联 系 人：张永强</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 xml:space="preserve">   联系电话：0451-82312345 </w:t>
      </w:r>
    </w:p>
    <w:p>
      <w:pPr>
        <w:pageBreakBefore w:val="0"/>
        <w:widowControl w:val="0"/>
        <w:kinsoku/>
        <w:wordWrap/>
        <w:overflowPunct/>
        <w:topLinePunct w:val="0"/>
        <w:autoSpaceDE/>
        <w:autoSpaceDN/>
        <w:bidi w:val="0"/>
        <w:adjustRightInd/>
        <w:snapToGrid/>
        <w:spacing w:line="460" w:lineRule="exact"/>
        <w:ind w:firstLine="840" w:firstLineChars="350"/>
        <w:textAlignment w:val="auto"/>
        <w:rPr>
          <w:rFonts w:hint="eastAsia" w:ascii="宋体" w:hAnsi="宋体"/>
          <w:sz w:val="24"/>
        </w:rPr>
      </w:pPr>
      <w:r>
        <w:rPr>
          <w:rFonts w:hint="eastAsia" w:ascii="宋体" w:hAnsi="宋体"/>
          <w:sz w:val="24"/>
        </w:rPr>
        <w:t>传    真：0451-82312345</w:t>
      </w:r>
    </w:p>
    <w:p>
      <w:pPr>
        <w:pageBreakBefore w:val="0"/>
        <w:widowControl w:val="0"/>
        <w:kinsoku/>
        <w:wordWrap/>
        <w:overflowPunct/>
        <w:topLinePunct w:val="0"/>
        <w:autoSpaceDE/>
        <w:autoSpaceDN/>
        <w:bidi w:val="0"/>
        <w:adjustRightInd/>
        <w:snapToGrid/>
        <w:spacing w:line="460" w:lineRule="exact"/>
        <w:ind w:firstLine="840" w:firstLineChars="350"/>
        <w:textAlignment w:val="auto"/>
        <w:rPr>
          <w:rFonts w:hint="eastAsia" w:ascii="宋体" w:hAnsi="宋体"/>
          <w:sz w:val="24"/>
        </w:rPr>
      </w:pPr>
      <w:r>
        <w:rPr>
          <w:rFonts w:hint="eastAsia" w:ascii="宋体" w:hAnsi="宋体"/>
          <w:sz w:val="24"/>
        </w:rPr>
        <w:t>电子邮件：guoxinppp@163.com</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highlight w:val="none"/>
        </w:rPr>
      </w:pPr>
      <w:r>
        <w:rPr>
          <w:rFonts w:hint="eastAsia" w:ascii="宋体" w:hAnsi="宋体"/>
          <w:sz w:val="24"/>
          <w:highlight w:val="none"/>
        </w:rPr>
        <w:t>3、同级政府采购监管部门：</w:t>
      </w:r>
      <w:r>
        <w:rPr>
          <w:rFonts w:hint="eastAsia" w:ascii="宋体" w:hAnsi="宋体"/>
          <w:sz w:val="24"/>
          <w:highlight w:val="none"/>
          <w:lang w:val="en-US" w:eastAsia="zh-CN"/>
        </w:rPr>
        <w:t>方正县政府采购办</w:t>
      </w:r>
    </w:p>
    <w:p>
      <w:pPr>
        <w:pageBreakBefore w:val="0"/>
        <w:widowControl w:val="0"/>
        <w:kinsoku/>
        <w:wordWrap/>
        <w:overflowPunct/>
        <w:topLinePunct w:val="0"/>
        <w:autoSpaceDE/>
        <w:autoSpaceDN/>
        <w:bidi w:val="0"/>
        <w:adjustRightInd/>
        <w:snapToGrid/>
        <w:spacing w:line="460" w:lineRule="exact"/>
        <w:ind w:firstLine="840" w:firstLineChars="350"/>
        <w:textAlignment w:val="auto"/>
        <w:rPr>
          <w:rFonts w:hint="eastAsia" w:ascii="宋体" w:hAnsi="宋体"/>
          <w:sz w:val="24"/>
          <w:highlight w:val="yellow"/>
          <w:lang w:val="en-US" w:eastAsia="zh-CN"/>
        </w:rPr>
      </w:pPr>
      <w:r>
        <w:rPr>
          <w:rFonts w:hint="eastAsia" w:ascii="宋体" w:hAnsi="宋体"/>
          <w:sz w:val="24"/>
          <w:highlight w:val="none"/>
        </w:rPr>
        <w:t>联系电话：</w:t>
      </w:r>
      <w:r>
        <w:rPr>
          <w:rFonts w:hint="eastAsia" w:ascii="宋体" w:hAnsi="宋体"/>
          <w:sz w:val="24"/>
          <w:highlight w:val="none"/>
          <w:lang w:val="en-US" w:eastAsia="zh-CN"/>
        </w:rPr>
        <w:t>0451-57122244</w:t>
      </w:r>
    </w:p>
    <w:p>
      <w:pPr>
        <w:pageBreakBefore w:val="0"/>
        <w:widowControl w:val="0"/>
        <w:kinsoku/>
        <w:wordWrap/>
        <w:overflowPunct/>
        <w:topLinePunct w:val="0"/>
        <w:autoSpaceDE/>
        <w:autoSpaceDN/>
        <w:bidi w:val="0"/>
        <w:adjustRightInd/>
        <w:snapToGrid/>
        <w:spacing w:line="460" w:lineRule="exact"/>
        <w:ind w:firstLine="738" w:firstLineChars="350"/>
        <w:textAlignment w:val="auto"/>
        <w:rPr>
          <w:rFonts w:hint="eastAsia" w:ascii="宋体" w:hAnsi="宋体"/>
          <w:sz w:val="24"/>
          <w:highlight w:val="none"/>
          <w:lang w:val="en-US" w:eastAsia="zh-CN"/>
        </w:rPr>
      </w:pPr>
      <w:r>
        <w:rPr>
          <w:rFonts w:hint="eastAsia" w:ascii="宋体" w:hAnsi="宋体"/>
          <w:b/>
          <w:szCs w:val="21"/>
        </w:rPr>
        <w:t>注：请投标人在汇款时务必注明所投标项目的招标编号，否则，因款项用途不明导致投标无效等后果由投标人自行承担。</w:t>
      </w:r>
    </w:p>
    <w:p>
      <w:pPr>
        <w:pageBreakBefore w:val="0"/>
        <w:widowControl w:val="0"/>
        <w:kinsoku/>
        <w:wordWrap/>
        <w:overflowPunct/>
        <w:topLinePunct w:val="0"/>
        <w:autoSpaceDE/>
        <w:autoSpaceDN/>
        <w:bidi w:val="0"/>
        <w:adjustRightInd/>
        <w:snapToGrid/>
        <w:spacing w:line="460" w:lineRule="exact"/>
        <w:ind w:firstLine="840" w:firstLineChars="350"/>
        <w:jc w:val="right"/>
        <w:textAlignment w:val="auto"/>
      </w:pPr>
      <w:r>
        <w:rPr>
          <w:rFonts w:hint="eastAsia"/>
          <w:color w:val="auto"/>
          <w:sz w:val="24"/>
          <w:u w:val="none"/>
        </w:rPr>
        <w:t>2017年</w:t>
      </w:r>
      <w:r>
        <w:rPr>
          <w:rFonts w:hint="eastAsia"/>
          <w:color w:val="auto"/>
          <w:sz w:val="24"/>
          <w:u w:val="none"/>
          <w:lang w:val="en-US" w:eastAsia="zh-CN"/>
        </w:rPr>
        <w:t>9</w:t>
      </w:r>
      <w:r>
        <w:rPr>
          <w:rFonts w:hint="eastAsia"/>
          <w:color w:val="auto"/>
          <w:sz w:val="24"/>
          <w:u w:val="none"/>
        </w:rPr>
        <w:t>月</w:t>
      </w:r>
      <w:r>
        <w:rPr>
          <w:rFonts w:hint="eastAsia"/>
          <w:color w:val="auto"/>
          <w:sz w:val="24"/>
          <w:u w:val="none"/>
          <w:lang w:val="en-US" w:eastAsia="zh-CN"/>
        </w:rPr>
        <w:t>30</w:t>
      </w:r>
      <w:r>
        <w:rPr>
          <w:rFonts w:hint="eastAsia"/>
          <w:color w:val="auto"/>
          <w:sz w:val="24"/>
          <w:u w:val="none"/>
        </w:rPr>
        <w:t>日</w:t>
      </w:r>
    </w:p>
    <w:p>
      <w:pPr>
        <w:pageBreakBefore w:val="0"/>
        <w:widowControl w:val="0"/>
        <w:kinsoku/>
        <w:wordWrap/>
        <w:overflowPunct/>
        <w:topLinePunct w:val="0"/>
        <w:autoSpaceDE/>
        <w:autoSpaceDN/>
        <w:bidi w:val="0"/>
        <w:adjustRightInd/>
        <w:snapToGrid/>
        <w:spacing w:line="460" w:lineRule="exact"/>
        <w:ind w:firstLine="735" w:firstLineChars="350"/>
        <w:jc w:val="right"/>
        <w:textAlignment w:val="auto"/>
        <w:rPr>
          <w:rFonts w:hint="eastAsia"/>
        </w:rPr>
      </w:pPr>
    </w:p>
    <w:p>
      <w:pPr>
        <w:pageBreakBefore w:val="0"/>
        <w:widowControl w:val="0"/>
        <w:kinsoku/>
        <w:wordWrap/>
        <w:overflowPunct/>
        <w:topLinePunct w:val="0"/>
        <w:autoSpaceDE/>
        <w:autoSpaceDN/>
        <w:bidi w:val="0"/>
        <w:adjustRightInd/>
        <w:snapToGrid/>
        <w:spacing w:line="460" w:lineRule="exact"/>
        <w:ind w:firstLine="735" w:firstLineChars="350"/>
        <w:jc w:val="right"/>
        <w:textAlignment w:val="auto"/>
        <w:rPr>
          <w:rFonts w:hint="eastAsia"/>
        </w:rPr>
      </w:pPr>
    </w:p>
    <w:p>
      <w:pPr>
        <w:pageBreakBefore w:val="0"/>
        <w:widowControl w:val="0"/>
        <w:kinsoku/>
        <w:wordWrap/>
        <w:overflowPunct/>
        <w:topLinePunct w:val="0"/>
        <w:autoSpaceDE/>
        <w:autoSpaceDN/>
        <w:bidi w:val="0"/>
        <w:adjustRightInd/>
        <w:snapToGrid/>
        <w:spacing w:line="460" w:lineRule="exact"/>
        <w:ind w:firstLine="735" w:firstLineChars="350"/>
        <w:jc w:val="right"/>
        <w:textAlignment w:val="auto"/>
        <w:rPr>
          <w:rFonts w:hint="eastAsia"/>
        </w:rPr>
      </w:pPr>
    </w:p>
    <w:p>
      <w:pPr>
        <w:pageBreakBefore w:val="0"/>
        <w:widowControl w:val="0"/>
        <w:kinsoku/>
        <w:wordWrap/>
        <w:overflowPunct/>
        <w:topLinePunct w:val="0"/>
        <w:autoSpaceDE/>
        <w:autoSpaceDN/>
        <w:bidi w:val="0"/>
        <w:adjustRightInd/>
        <w:snapToGrid/>
        <w:spacing w:line="460" w:lineRule="exact"/>
        <w:ind w:firstLine="735" w:firstLineChars="350"/>
        <w:jc w:val="right"/>
        <w:textAlignment w:val="auto"/>
        <w:rPr>
          <w:rFonts w:hint="eastAsia"/>
        </w:rPr>
      </w:pPr>
    </w:p>
    <w:p>
      <w:pPr>
        <w:pageBreakBefore w:val="0"/>
        <w:widowControl w:val="0"/>
        <w:kinsoku/>
        <w:wordWrap/>
        <w:overflowPunct/>
        <w:topLinePunct w:val="0"/>
        <w:autoSpaceDE/>
        <w:autoSpaceDN/>
        <w:bidi w:val="0"/>
        <w:adjustRightInd/>
        <w:snapToGrid/>
        <w:spacing w:line="460" w:lineRule="exact"/>
        <w:ind w:firstLine="735" w:firstLineChars="350"/>
        <w:jc w:val="right"/>
        <w:textAlignment w:val="auto"/>
        <w:rPr>
          <w:rFonts w:hint="eastAsia"/>
        </w:rPr>
      </w:pPr>
    </w:p>
    <w:p>
      <w:pPr>
        <w:pageBreakBefore w:val="0"/>
        <w:widowControl w:val="0"/>
        <w:kinsoku/>
        <w:wordWrap/>
        <w:overflowPunct/>
        <w:topLinePunct w:val="0"/>
        <w:autoSpaceDE/>
        <w:autoSpaceDN/>
        <w:bidi w:val="0"/>
        <w:adjustRightInd/>
        <w:snapToGrid/>
        <w:spacing w:line="460" w:lineRule="exact"/>
        <w:ind w:firstLine="735" w:firstLineChars="350"/>
        <w:jc w:val="right"/>
        <w:textAlignment w:val="auto"/>
        <w:rPr>
          <w:rFonts w:hint="eastAsia"/>
        </w:rPr>
      </w:pPr>
    </w:p>
    <w:p>
      <w:pPr>
        <w:pageBreakBefore w:val="0"/>
        <w:widowControl w:val="0"/>
        <w:kinsoku/>
        <w:wordWrap/>
        <w:overflowPunct/>
        <w:topLinePunct w:val="0"/>
        <w:autoSpaceDE/>
        <w:autoSpaceDN/>
        <w:bidi w:val="0"/>
        <w:adjustRightInd/>
        <w:snapToGrid/>
        <w:spacing w:line="460" w:lineRule="exact"/>
        <w:ind w:firstLine="735" w:firstLineChars="350"/>
        <w:jc w:val="right"/>
        <w:textAlignment w:val="auto"/>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D2071"/>
    <w:rsid w:val="4718106E"/>
    <w:rsid w:val="5A8D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6">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2017-09-30T01:40:00Z</dcterms:created>
  <dc:creator>n</dc:creator>
  <cp:lastModifiedBy>n</cp:lastModifiedBy>
  <dcterms:modified xsi:type="dcterms:W3CDTF">2017-09-30T02:15:12Z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