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黑体" w:eastAsia="黑体"/>
          <w:sz w:val="32"/>
          <w:szCs w:val="28"/>
        </w:rPr>
      </w:pPr>
      <w:r>
        <w:rPr>
          <w:rFonts w:hint="eastAsia" w:ascii="黑体" w:eastAsia="黑体"/>
          <w:sz w:val="32"/>
          <w:szCs w:val="28"/>
        </w:rPr>
        <w:t>鸡东县鸡东镇污水处理厂改扩建工程PPP项目</w:t>
      </w:r>
    </w:p>
    <w:p>
      <w:pPr>
        <w:spacing w:line="460" w:lineRule="exact"/>
        <w:jc w:val="center"/>
        <w:rPr>
          <w:rFonts w:hint="eastAsia" w:ascii="黑体" w:eastAsia="黑体"/>
          <w:sz w:val="32"/>
          <w:szCs w:val="28"/>
        </w:rPr>
      </w:pPr>
      <w:r>
        <w:rPr>
          <w:rFonts w:hint="eastAsia" w:ascii="黑体" w:eastAsia="黑体"/>
          <w:sz w:val="32"/>
          <w:szCs w:val="28"/>
        </w:rPr>
        <w:t>资格预审公告</w:t>
      </w:r>
    </w:p>
    <w:p>
      <w:pPr>
        <w:spacing w:line="460" w:lineRule="exact"/>
        <w:jc w:val="center"/>
        <w:rPr>
          <w:rFonts w:hint="eastAsia" w:ascii="黑体" w:eastAsia="黑体"/>
          <w:sz w:val="24"/>
        </w:rPr>
      </w:pPr>
      <w:r>
        <w:rPr>
          <w:rFonts w:hint="eastAsia" w:ascii="黑体" w:eastAsia="黑体"/>
          <w:sz w:val="24"/>
        </w:rPr>
        <w:t>招标编号：GXTC-1775025</w:t>
      </w:r>
    </w:p>
    <w:p>
      <w:pPr>
        <w:rPr>
          <w:rFonts w:hint="eastAsia"/>
        </w:rPr>
      </w:pPr>
      <w:r>
        <w:rPr>
          <w:rFonts w:hint="eastAsia"/>
        </w:rPr>
        <w:t xml:space="preserve">      </w:t>
      </w:r>
      <w:r>
        <w:rPr>
          <w:rFonts w:hint="eastAsia" w:eastAsia="黑体" w:cs="宋体"/>
          <w:b/>
          <w:bCs/>
          <w:sz w:val="24"/>
        </w:rPr>
        <w:t>根据《中华人民共和国招标投标法》、《中华人民共和国政府采购法》、《中华人民共和国招标投标法实施条例》、《中华人民共和国政府采购法实施条例》、《政府和社会资本合作项目政府采购管理办法》及《政府和社会资本合作财政管理暂行办法》等有关法律、行政法规以及省市规范性文件规定，就鸡东县鸡东镇污水处理厂改扩建工程PPP项目以竞争性磋商方式组织政府采购社会资本方。现将采购有关事宜公告如下：</w:t>
      </w:r>
    </w:p>
    <w:p>
      <w:pPr>
        <w:pStyle w:val="5"/>
        <w:spacing w:line="460" w:lineRule="exact"/>
        <w:rPr>
          <w:rFonts w:hint="eastAsia"/>
        </w:rPr>
      </w:pPr>
      <w:r>
        <w:rPr>
          <w:rFonts w:hint="eastAsia"/>
        </w:rPr>
        <w:t>1、项目实施机构</w:t>
      </w:r>
    </w:p>
    <w:p>
      <w:pPr>
        <w:spacing w:line="460" w:lineRule="exact"/>
        <w:ind w:right="60" w:firstLine="480" w:firstLineChars="200"/>
        <w:rPr>
          <w:rFonts w:hint="eastAsia" w:ascii="宋体" w:hAnsi="宋体"/>
          <w:sz w:val="24"/>
        </w:rPr>
      </w:pPr>
      <w:r>
        <w:rPr>
          <w:rFonts w:hint="eastAsia" w:ascii="宋体" w:hAnsi="宋体"/>
          <w:sz w:val="24"/>
        </w:rPr>
        <w:t>鸡东县人民政府（项目授权主体）授权鸡东县住房和城乡建设局 （采购人）为鸡东县鸡东镇污水处理厂改扩建工程PPP项目的实施机构。鸡东县住房和城乡建设局依据鸡东县人民政府《关于鸡东县鸡东镇污水处理改扩建工程PPP项目实施方案的批复》（鸡政批复【2017】36号），采取竞争性磋商采购社会资本方，采用资格预审方式，欢迎有兴趣的潜在申请人（以下简称申请人）提出资格预审申请。</w:t>
      </w:r>
    </w:p>
    <w:p>
      <w:pPr>
        <w:pStyle w:val="5"/>
        <w:spacing w:line="460" w:lineRule="exact"/>
        <w:rPr>
          <w:rFonts w:hint="eastAsia"/>
        </w:rPr>
      </w:pPr>
      <w:r>
        <w:rPr>
          <w:rFonts w:hint="eastAsia"/>
        </w:rPr>
        <w:t>2、项目基本概况</w:t>
      </w:r>
    </w:p>
    <w:p>
      <w:pPr>
        <w:spacing w:line="460" w:lineRule="exact"/>
        <w:ind w:right="60" w:firstLine="480" w:firstLineChars="200"/>
        <w:rPr>
          <w:rFonts w:hint="eastAsia" w:ascii="宋体" w:hAnsi="宋体"/>
          <w:sz w:val="24"/>
        </w:rPr>
      </w:pPr>
      <w:r>
        <w:rPr>
          <w:rFonts w:hint="eastAsia" w:ascii="宋体" w:hAnsi="宋体"/>
          <w:sz w:val="24"/>
        </w:rPr>
        <w:t>项目名称：鸡东县鸡东镇污水处理厂改扩建工程PPP项目</w:t>
      </w:r>
    </w:p>
    <w:p>
      <w:pPr>
        <w:spacing w:line="460" w:lineRule="exact"/>
        <w:ind w:right="60" w:firstLine="480" w:firstLineChars="200"/>
        <w:rPr>
          <w:rFonts w:ascii="宋体" w:hAnsi="宋体"/>
          <w:sz w:val="24"/>
        </w:rPr>
      </w:pPr>
      <w:r>
        <w:rPr>
          <w:rFonts w:hint="eastAsia" w:ascii="宋体" w:hAnsi="宋体"/>
          <w:sz w:val="24"/>
        </w:rPr>
        <w:t>项目实施机构：鸡东县住房和城乡建设局</w:t>
      </w:r>
    </w:p>
    <w:p>
      <w:pPr>
        <w:spacing w:line="460" w:lineRule="exact"/>
        <w:ind w:right="60" w:firstLine="480" w:firstLineChars="200"/>
        <w:rPr>
          <w:rFonts w:ascii="宋体" w:hAnsi="宋体"/>
          <w:sz w:val="24"/>
        </w:rPr>
      </w:pPr>
      <w:r>
        <w:rPr>
          <w:rFonts w:hint="eastAsia" w:ascii="宋体" w:hAnsi="宋体"/>
          <w:sz w:val="24"/>
        </w:rPr>
        <w:t>项目性质：改扩建</w:t>
      </w:r>
    </w:p>
    <w:p>
      <w:pPr>
        <w:spacing w:line="460" w:lineRule="exact"/>
        <w:ind w:right="60" w:firstLine="480" w:firstLineChars="200"/>
        <w:rPr>
          <w:rFonts w:hint="eastAsia" w:ascii="宋体" w:hAnsi="宋体"/>
          <w:sz w:val="24"/>
        </w:rPr>
      </w:pPr>
      <w:bookmarkStart w:id="0" w:name="_Toc144974396"/>
      <w:bookmarkStart w:id="1" w:name="_Toc152047193"/>
      <w:bookmarkStart w:id="2" w:name="_Toc433198592"/>
      <w:r>
        <w:rPr>
          <w:rFonts w:hint="eastAsia" w:ascii="宋体" w:hAnsi="宋体"/>
          <w:sz w:val="24"/>
        </w:rPr>
        <w:t>建设地点：鸡东县鸡东镇北华大街与鸡古路交叉口处，即现有一期污水厂厂区北侧</w:t>
      </w:r>
    </w:p>
    <w:p>
      <w:pPr>
        <w:spacing w:line="460" w:lineRule="exact"/>
        <w:ind w:right="60" w:firstLine="480" w:firstLineChars="200"/>
        <w:rPr>
          <w:rFonts w:hint="eastAsia" w:ascii="宋体" w:hAnsi="宋体"/>
          <w:sz w:val="24"/>
        </w:rPr>
      </w:pPr>
      <w:r>
        <w:rPr>
          <w:rFonts w:hint="eastAsia" w:ascii="宋体" w:hAnsi="宋体"/>
          <w:sz w:val="24"/>
        </w:rPr>
        <w:t>建设规模及内容：本项目共划分为一个包，具体如下：</w:t>
      </w:r>
    </w:p>
    <w:p>
      <w:pPr>
        <w:spacing w:line="460" w:lineRule="exact"/>
        <w:ind w:right="60" w:firstLine="480" w:firstLineChars="200"/>
        <w:rPr>
          <w:rFonts w:hint="eastAsia" w:ascii="宋体" w:hAnsi="宋体"/>
          <w:sz w:val="24"/>
        </w:rPr>
      </w:pPr>
      <w:r>
        <w:rPr>
          <w:rFonts w:hint="eastAsia" w:ascii="宋体" w:hAnsi="宋体"/>
          <w:sz w:val="24"/>
        </w:rPr>
        <w:t xml:space="preserve">  1、现有污水处理一期工程提标改造</w:t>
      </w:r>
    </w:p>
    <w:p>
      <w:pPr>
        <w:spacing w:line="460" w:lineRule="exact"/>
        <w:ind w:right="60" w:firstLine="480" w:firstLineChars="200"/>
        <w:rPr>
          <w:rFonts w:hint="eastAsia" w:ascii="宋体" w:hAnsi="宋体"/>
          <w:sz w:val="24"/>
        </w:rPr>
      </w:pPr>
      <w:r>
        <w:rPr>
          <w:rFonts w:hint="eastAsia" w:ascii="宋体" w:hAnsi="宋体"/>
          <w:sz w:val="24"/>
        </w:rPr>
        <w:t xml:space="preserve">  处理规模：1.5万m3/d</w:t>
      </w:r>
    </w:p>
    <w:p>
      <w:pPr>
        <w:spacing w:line="460" w:lineRule="exact"/>
        <w:ind w:right="60" w:firstLine="480" w:firstLineChars="200"/>
        <w:rPr>
          <w:rFonts w:hint="eastAsia" w:ascii="宋体" w:hAnsi="宋体"/>
          <w:sz w:val="24"/>
          <w:highlight w:val="none"/>
        </w:rPr>
      </w:pPr>
      <w:r>
        <w:rPr>
          <w:rFonts w:hint="eastAsia" w:ascii="宋体" w:hAnsi="宋体"/>
          <w:sz w:val="24"/>
        </w:rPr>
        <w:t xml:space="preserve">  </w:t>
      </w:r>
      <w:r>
        <w:rPr>
          <w:rFonts w:hint="eastAsia" w:ascii="宋体" w:hAnsi="宋体"/>
          <w:sz w:val="24"/>
          <w:highlight w:val="none"/>
        </w:rPr>
        <w:t>处理工艺：将现有CAST工艺改造</w:t>
      </w:r>
      <w:r>
        <w:rPr>
          <w:rFonts w:hint="eastAsia" w:ascii="宋体" w:hAnsi="宋体"/>
          <w:color w:val="auto"/>
          <w:sz w:val="24"/>
          <w:highlight w:val="none"/>
        </w:rPr>
        <w:t>为改良A</w:t>
      </w:r>
      <w:r>
        <w:rPr>
          <w:rFonts w:hint="eastAsia" w:ascii="宋体" w:hAnsi="宋体"/>
          <w:color w:val="auto"/>
          <w:sz w:val="24"/>
          <w:highlight w:val="none"/>
          <w:vertAlign w:val="superscript"/>
        </w:rPr>
        <w:t>2</w:t>
      </w:r>
      <w:r>
        <w:rPr>
          <w:rFonts w:hint="eastAsia" w:ascii="宋体" w:hAnsi="宋体"/>
          <w:color w:val="auto"/>
          <w:sz w:val="24"/>
          <w:highlight w:val="none"/>
        </w:rPr>
        <w:t>O为主体的工艺。</w:t>
      </w:r>
    </w:p>
    <w:p>
      <w:pPr>
        <w:spacing w:line="460" w:lineRule="exact"/>
        <w:ind w:right="60" w:firstLine="720" w:firstLineChars="300"/>
        <w:rPr>
          <w:rFonts w:hint="eastAsia" w:ascii="宋体" w:hAnsi="宋体"/>
          <w:sz w:val="24"/>
        </w:rPr>
      </w:pPr>
      <w:r>
        <w:rPr>
          <w:rFonts w:hint="eastAsia" w:ascii="宋体" w:hAnsi="宋体"/>
          <w:sz w:val="24"/>
        </w:rPr>
        <w:t>2、新建污水处理二期工程</w:t>
      </w:r>
    </w:p>
    <w:p>
      <w:pPr>
        <w:spacing w:line="460" w:lineRule="exact"/>
        <w:ind w:right="60" w:firstLine="480" w:firstLineChars="200"/>
        <w:rPr>
          <w:rFonts w:hint="eastAsia" w:ascii="宋体" w:hAnsi="宋体"/>
          <w:sz w:val="24"/>
        </w:rPr>
      </w:pPr>
      <w:r>
        <w:rPr>
          <w:rFonts w:hint="eastAsia" w:ascii="宋体" w:hAnsi="宋体"/>
          <w:sz w:val="24"/>
        </w:rPr>
        <w:t xml:space="preserve">  处理规模1.5万m3/d</w:t>
      </w:r>
    </w:p>
    <w:p>
      <w:pPr>
        <w:spacing w:line="460" w:lineRule="exact"/>
        <w:ind w:right="60" w:firstLine="720" w:firstLineChars="300"/>
        <w:rPr>
          <w:rFonts w:hint="eastAsia" w:ascii="宋体" w:hAnsi="宋体"/>
          <w:color w:val="auto"/>
          <w:sz w:val="24"/>
        </w:rPr>
      </w:pPr>
      <w:r>
        <w:rPr>
          <w:rFonts w:hint="eastAsia" w:ascii="宋体" w:hAnsi="宋体"/>
          <w:sz w:val="24"/>
          <w:highlight w:val="none"/>
        </w:rPr>
        <w:t>处理工艺：</w:t>
      </w:r>
      <w:r>
        <w:rPr>
          <w:rFonts w:hint="eastAsia" w:ascii="宋体" w:hAnsi="宋体"/>
          <w:color w:val="auto"/>
          <w:sz w:val="24"/>
        </w:rPr>
        <w:t>采用改良A</w:t>
      </w:r>
      <w:r>
        <w:rPr>
          <w:rFonts w:hint="eastAsia" w:ascii="宋体" w:hAnsi="宋体"/>
          <w:color w:val="auto"/>
          <w:sz w:val="24"/>
          <w:vertAlign w:val="superscript"/>
        </w:rPr>
        <w:t>2</w:t>
      </w:r>
      <w:r>
        <w:rPr>
          <w:rFonts w:hint="eastAsia" w:ascii="宋体" w:hAnsi="宋体"/>
          <w:color w:val="auto"/>
          <w:sz w:val="24"/>
        </w:rPr>
        <w:t>O为主体的生化处理工艺</w:t>
      </w:r>
      <w:r>
        <w:rPr>
          <w:rFonts w:hint="eastAsia" w:ascii="宋体" w:hAnsi="宋体"/>
          <w:color w:val="auto"/>
          <w:sz w:val="24"/>
          <w:lang w:eastAsia="zh-CN"/>
        </w:rPr>
        <w:t>。</w:t>
      </w:r>
    </w:p>
    <w:p>
      <w:pPr>
        <w:spacing w:line="460" w:lineRule="exact"/>
        <w:ind w:right="60" w:firstLine="720" w:firstLineChars="300"/>
        <w:rPr>
          <w:rFonts w:hint="eastAsia" w:ascii="宋体" w:hAnsi="宋体"/>
          <w:sz w:val="24"/>
        </w:rPr>
      </w:pPr>
      <w:r>
        <w:rPr>
          <w:rFonts w:hint="eastAsia" w:ascii="宋体" w:hAnsi="宋体"/>
          <w:sz w:val="24"/>
        </w:rPr>
        <w:t>3、污水深度处理工程</w:t>
      </w:r>
    </w:p>
    <w:p>
      <w:pPr>
        <w:spacing w:line="460" w:lineRule="exact"/>
        <w:ind w:right="60" w:firstLine="720" w:firstLineChars="300"/>
        <w:rPr>
          <w:rFonts w:hint="eastAsia" w:ascii="宋体" w:hAnsi="宋体"/>
          <w:sz w:val="24"/>
        </w:rPr>
      </w:pPr>
      <w:r>
        <w:rPr>
          <w:rFonts w:hint="eastAsia" w:ascii="宋体" w:hAnsi="宋体"/>
          <w:sz w:val="24"/>
        </w:rPr>
        <w:t>4、污水管网</w:t>
      </w:r>
    </w:p>
    <w:p>
      <w:pPr>
        <w:spacing w:line="460" w:lineRule="exact"/>
        <w:ind w:right="60"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val="en-US" w:eastAsia="zh-CN"/>
        </w:rPr>
        <w:t>约</w:t>
      </w:r>
      <w:r>
        <w:rPr>
          <w:rFonts w:hint="eastAsia" w:ascii="宋体" w:hAnsi="宋体"/>
          <w:sz w:val="24"/>
          <w:highlight w:val="none"/>
        </w:rPr>
        <w:t>管长</w:t>
      </w:r>
      <w:r>
        <w:rPr>
          <w:rFonts w:hint="eastAsia" w:ascii="宋体" w:hAnsi="宋体"/>
          <w:sz w:val="24"/>
          <w:highlight w:val="none"/>
          <w:lang w:val="en-US" w:eastAsia="zh-CN"/>
        </w:rPr>
        <w:t>32</w:t>
      </w:r>
      <w:r>
        <w:rPr>
          <w:rFonts w:hint="eastAsia" w:ascii="宋体" w:hAnsi="宋体"/>
          <w:sz w:val="24"/>
          <w:highlight w:val="none"/>
        </w:rPr>
        <w:t>km</w:t>
      </w:r>
    </w:p>
    <w:p>
      <w:pPr>
        <w:spacing w:line="460" w:lineRule="exact"/>
        <w:ind w:right="60" w:firstLine="720" w:firstLineChars="300"/>
        <w:rPr>
          <w:rFonts w:hint="eastAsia" w:ascii="宋体" w:hAnsi="宋体"/>
          <w:sz w:val="24"/>
        </w:rPr>
      </w:pPr>
      <w:r>
        <w:rPr>
          <w:rFonts w:hint="eastAsia" w:ascii="宋体" w:hAnsi="宋体"/>
          <w:sz w:val="24"/>
        </w:rPr>
        <w:t>5、再生水管道</w:t>
      </w:r>
    </w:p>
    <w:p>
      <w:pPr>
        <w:spacing w:line="460" w:lineRule="exact"/>
        <w:ind w:right="60" w:firstLine="960" w:firstLineChars="400"/>
        <w:rPr>
          <w:rFonts w:hint="eastAsia" w:ascii="宋体" w:hAnsi="宋体"/>
          <w:sz w:val="24"/>
        </w:rPr>
      </w:pPr>
      <w:r>
        <w:rPr>
          <w:rFonts w:hint="eastAsia" w:ascii="宋体" w:hAnsi="宋体"/>
          <w:sz w:val="24"/>
          <w:lang w:val="en-US" w:eastAsia="zh-CN"/>
        </w:rPr>
        <w:t>约</w:t>
      </w:r>
      <w:r>
        <w:rPr>
          <w:rFonts w:hint="eastAsia" w:ascii="宋体" w:hAnsi="宋体"/>
          <w:sz w:val="24"/>
        </w:rPr>
        <w:t>管长4.56km</w:t>
      </w:r>
    </w:p>
    <w:p>
      <w:pPr>
        <w:spacing w:line="460" w:lineRule="exact"/>
        <w:ind w:right="60" w:firstLine="720" w:firstLineChars="300"/>
        <w:rPr>
          <w:rFonts w:hint="eastAsia" w:ascii="宋体" w:hAnsi="宋体"/>
          <w:sz w:val="24"/>
        </w:rPr>
      </w:pPr>
      <w:r>
        <w:rPr>
          <w:rFonts w:hint="eastAsia" w:ascii="宋体" w:hAnsi="宋体"/>
          <w:sz w:val="24"/>
        </w:rPr>
        <w:t>6、修砌渠道</w:t>
      </w:r>
    </w:p>
    <w:p>
      <w:pPr>
        <w:spacing w:line="460" w:lineRule="exact"/>
        <w:ind w:right="60" w:firstLine="480" w:firstLineChars="200"/>
        <w:rPr>
          <w:rFonts w:hint="eastAsia" w:ascii="宋体" w:hAnsi="宋体"/>
          <w:sz w:val="24"/>
        </w:rPr>
      </w:pPr>
      <w:r>
        <w:rPr>
          <w:rFonts w:hint="eastAsia" w:ascii="宋体" w:hAnsi="宋体"/>
          <w:sz w:val="24"/>
        </w:rPr>
        <w:t xml:space="preserve">    断面尺寸：梯形或矩形，</w:t>
      </w:r>
      <w:r>
        <w:rPr>
          <w:rFonts w:hint="eastAsia" w:ascii="宋体" w:hAnsi="宋体"/>
          <w:sz w:val="24"/>
          <w:lang w:val="en-US" w:eastAsia="zh-CN"/>
        </w:rPr>
        <w:t>渠</w:t>
      </w:r>
      <w:r>
        <w:rPr>
          <w:rFonts w:hint="eastAsia" w:ascii="宋体" w:hAnsi="宋体"/>
          <w:sz w:val="24"/>
        </w:rPr>
        <w:t>长3.15km。</w:t>
      </w:r>
    </w:p>
    <w:p>
      <w:pPr>
        <w:spacing w:line="460" w:lineRule="exact"/>
        <w:ind w:right="60" w:firstLine="480" w:firstLineChars="200"/>
        <w:rPr>
          <w:rFonts w:hint="eastAsia" w:ascii="宋体" w:hAnsi="宋体"/>
          <w:sz w:val="24"/>
          <w:highlight w:val="none"/>
        </w:rPr>
      </w:pPr>
      <w:r>
        <w:rPr>
          <w:rFonts w:hint="eastAsia" w:ascii="宋体" w:hAnsi="宋体"/>
          <w:sz w:val="24"/>
        </w:rPr>
        <w:t>投资规模：</w:t>
      </w:r>
      <w:r>
        <w:rPr>
          <w:rFonts w:hint="eastAsia" w:ascii="宋体" w:hAnsi="宋体"/>
          <w:sz w:val="24"/>
          <w:lang w:val="en-US" w:eastAsia="zh-CN"/>
        </w:rPr>
        <w:t>约</w:t>
      </w:r>
      <w:r>
        <w:rPr>
          <w:rFonts w:hint="eastAsia" w:ascii="宋体" w:hAnsi="宋体"/>
          <w:sz w:val="24"/>
          <w:highlight w:val="none"/>
          <w:lang w:val="en-US" w:eastAsia="zh-CN"/>
        </w:rPr>
        <w:t>19405.90万</w:t>
      </w:r>
      <w:r>
        <w:rPr>
          <w:rFonts w:hint="eastAsia" w:ascii="宋体" w:hAnsi="宋体"/>
          <w:sz w:val="24"/>
          <w:lang w:val="en-US" w:eastAsia="zh-CN"/>
        </w:rPr>
        <w:t>元</w:t>
      </w:r>
    </w:p>
    <w:p>
      <w:pPr>
        <w:spacing w:line="460" w:lineRule="exact"/>
        <w:ind w:right="60" w:firstLine="480" w:firstLineChars="200"/>
        <w:rPr>
          <w:rFonts w:hint="eastAsia" w:ascii="宋体" w:hAnsi="宋体"/>
          <w:color w:val="auto"/>
          <w:sz w:val="24"/>
          <w:highlight w:val="none"/>
        </w:rPr>
      </w:pPr>
      <w:r>
        <w:rPr>
          <w:rFonts w:hint="eastAsia" w:ascii="宋体" w:hAnsi="宋体"/>
          <w:sz w:val="24"/>
        </w:rPr>
        <w:t>合作期：</w:t>
      </w:r>
      <w:r>
        <w:rPr>
          <w:rFonts w:hint="eastAsia" w:ascii="宋体" w:hAnsi="宋体"/>
          <w:sz w:val="24"/>
          <w:highlight w:val="none"/>
        </w:rPr>
        <w:t xml:space="preserve"> </w:t>
      </w:r>
      <w:r>
        <w:rPr>
          <w:rFonts w:hint="eastAsia" w:ascii="宋体" w:hAnsi="宋体"/>
          <w:color w:val="auto"/>
          <w:sz w:val="24"/>
          <w:highlight w:val="none"/>
        </w:rPr>
        <w:t>30年。</w:t>
      </w:r>
    </w:p>
    <w:p>
      <w:pPr>
        <w:spacing w:line="460" w:lineRule="exact"/>
        <w:ind w:right="60" w:firstLine="480" w:firstLineChars="200"/>
        <w:rPr>
          <w:rFonts w:hint="eastAsia" w:ascii="宋体" w:hAnsi="宋体"/>
          <w:sz w:val="24"/>
        </w:rPr>
      </w:pPr>
      <w:r>
        <w:rPr>
          <w:rFonts w:hint="eastAsia" w:ascii="宋体" w:hAnsi="宋体"/>
          <w:sz w:val="24"/>
        </w:rPr>
        <w:t>建设质量标准：达到现行国家、省、市及行业验收规范的合格标准。</w:t>
      </w:r>
    </w:p>
    <w:p>
      <w:pPr>
        <w:spacing w:line="460" w:lineRule="exact"/>
        <w:ind w:right="60" w:firstLine="480" w:firstLineChars="200"/>
        <w:rPr>
          <w:rFonts w:hint="eastAsia" w:ascii="宋体" w:hAnsi="宋体"/>
          <w:color w:val="FF0000"/>
          <w:sz w:val="24"/>
        </w:rPr>
      </w:pPr>
      <w:r>
        <w:rPr>
          <w:rFonts w:hint="eastAsia" w:ascii="宋体" w:hAnsi="宋体"/>
          <w:sz w:val="24"/>
        </w:rPr>
        <w:t>股权比例：</w:t>
      </w:r>
      <w:r>
        <w:rPr>
          <w:rFonts w:hint="eastAsia" w:ascii="宋体" w:hAnsi="宋体"/>
          <w:sz w:val="24"/>
          <w:highlight w:val="none"/>
        </w:rPr>
        <w:t>项目资本金30%（其中</w:t>
      </w:r>
      <w:r>
        <w:rPr>
          <w:rFonts w:hint="eastAsia" w:ascii="宋体" w:hAnsi="宋体"/>
          <w:sz w:val="24"/>
        </w:rPr>
        <w:t>政府占股0%，社会资本占股100%）。</w:t>
      </w:r>
    </w:p>
    <w:p>
      <w:pPr>
        <w:spacing w:line="460" w:lineRule="exact"/>
        <w:ind w:right="60" w:firstLine="480" w:firstLineChars="200"/>
        <w:rPr>
          <w:rFonts w:hint="eastAsia" w:ascii="宋体" w:hAnsi="宋体"/>
          <w:sz w:val="24"/>
        </w:rPr>
      </w:pPr>
      <w:r>
        <w:rPr>
          <w:rFonts w:hint="eastAsia" w:ascii="宋体" w:hAnsi="宋体"/>
          <w:sz w:val="24"/>
        </w:rPr>
        <w:t>回报机制：本项目为准经营性模式，收入不能完全覆盖所有成本，采用可行性缺口补助方式。</w:t>
      </w:r>
    </w:p>
    <w:p>
      <w:pPr>
        <w:spacing w:line="460" w:lineRule="exact"/>
        <w:ind w:right="60" w:firstLine="480" w:firstLineChars="200"/>
        <w:rPr>
          <w:rFonts w:hint="eastAsia" w:ascii="宋体" w:hAnsi="宋体"/>
          <w:sz w:val="24"/>
        </w:rPr>
      </w:pPr>
      <w:r>
        <w:rPr>
          <w:rFonts w:hint="eastAsia" w:ascii="宋体" w:hAnsi="宋体"/>
          <w:sz w:val="24"/>
        </w:rPr>
        <w:t>运营方式：ROT，项目公司作为法人实体具体负责项目的融资、建设、运营、维护和移交。</w:t>
      </w:r>
    </w:p>
    <w:p>
      <w:pPr>
        <w:spacing w:line="460" w:lineRule="exact"/>
        <w:ind w:right="60" w:firstLine="480" w:firstLineChars="200"/>
        <w:rPr>
          <w:rFonts w:hint="eastAsia" w:ascii="宋体" w:hAnsi="宋体"/>
          <w:sz w:val="24"/>
        </w:rPr>
      </w:pPr>
      <w:r>
        <w:rPr>
          <w:rFonts w:hint="eastAsia" w:ascii="宋体" w:hAnsi="宋体"/>
          <w:sz w:val="24"/>
        </w:rPr>
        <w:t>3．申请人资格要求</w:t>
      </w:r>
      <w:bookmarkEnd w:id="0"/>
      <w:bookmarkEnd w:id="1"/>
      <w:bookmarkEnd w:id="2"/>
    </w:p>
    <w:p>
      <w:pPr>
        <w:spacing w:line="460" w:lineRule="exact"/>
        <w:ind w:firstLine="480" w:firstLineChars="200"/>
        <w:rPr>
          <w:rFonts w:hint="eastAsia" w:ascii="宋体" w:hAnsi="宋体"/>
          <w:sz w:val="24"/>
        </w:rPr>
      </w:pPr>
      <w:r>
        <w:rPr>
          <w:rFonts w:hint="eastAsia" w:ascii="宋体" w:hAnsi="宋体"/>
          <w:sz w:val="24"/>
        </w:rPr>
        <w:t>投资人除具有《中华人民共和国政府采购法》第二十二条规定的相关条件外，还应具备以下条件：</w:t>
      </w:r>
    </w:p>
    <w:p>
      <w:pPr>
        <w:spacing w:line="460" w:lineRule="exact"/>
        <w:ind w:left="1" w:firstLine="480" w:firstLineChars="200"/>
        <w:rPr>
          <w:rFonts w:hint="eastAsia" w:ascii="宋体" w:hAnsi="宋体"/>
          <w:sz w:val="24"/>
        </w:rPr>
      </w:pPr>
      <w:r>
        <w:rPr>
          <w:rFonts w:hint="eastAsia" w:ascii="宋体" w:hAnsi="宋体"/>
          <w:sz w:val="24"/>
        </w:rPr>
        <w:t>3.1 在中华人民共和国境内注册，具有独立法人资格，具备有效的营业执照、税务登记证书、组织机构代码证（如营业执照已三证合一可仅提供营业执照）；</w:t>
      </w:r>
    </w:p>
    <w:p>
      <w:pPr>
        <w:spacing w:line="460" w:lineRule="exact"/>
        <w:ind w:left="1" w:firstLine="480" w:firstLineChars="200"/>
        <w:rPr>
          <w:rFonts w:hint="eastAsia" w:ascii="宋体" w:hAnsi="宋体"/>
          <w:color w:val="auto"/>
          <w:sz w:val="24"/>
        </w:rPr>
      </w:pPr>
      <w:r>
        <w:rPr>
          <w:rFonts w:hint="eastAsia" w:ascii="宋体" w:hAnsi="宋体"/>
          <w:sz w:val="24"/>
        </w:rPr>
        <w:t>3.2</w:t>
      </w:r>
      <w:r>
        <w:rPr>
          <w:rFonts w:hint="eastAsia" w:ascii="宋体" w:hAnsi="宋体"/>
          <w:sz w:val="24"/>
          <w:highlight w:val="none"/>
          <w:lang w:val="zh-CN"/>
        </w:rPr>
        <w:t>具备建设行政主管部门颁</w:t>
      </w:r>
      <w:r>
        <w:rPr>
          <w:rFonts w:hint="eastAsia" w:ascii="宋体" w:hAnsi="宋体"/>
          <w:color w:val="auto"/>
          <w:sz w:val="24"/>
          <w:highlight w:val="none"/>
          <w:lang w:val="zh-CN"/>
        </w:rPr>
        <w:t>发的</w:t>
      </w:r>
      <w:r>
        <w:rPr>
          <w:rFonts w:hint="eastAsia" w:ascii="宋体" w:hAnsi="宋体"/>
          <w:color w:val="auto"/>
          <w:sz w:val="24"/>
          <w:highlight w:val="none"/>
        </w:rPr>
        <w:t>市政公用工程</w:t>
      </w:r>
      <w:r>
        <w:rPr>
          <w:rFonts w:hint="eastAsia" w:ascii="宋体" w:hAnsi="宋体"/>
          <w:color w:val="auto"/>
          <w:sz w:val="24"/>
          <w:highlight w:val="none"/>
          <w:lang w:val="en-US" w:eastAsia="zh-CN"/>
        </w:rPr>
        <w:t>施工</w:t>
      </w:r>
      <w:r>
        <w:rPr>
          <w:rFonts w:hint="eastAsia" w:ascii="宋体" w:hAnsi="宋体"/>
          <w:color w:val="auto"/>
          <w:sz w:val="24"/>
          <w:highlight w:val="none"/>
        </w:rPr>
        <w:t>总承包</w:t>
      </w:r>
      <w:r>
        <w:rPr>
          <w:rFonts w:hint="eastAsia" w:ascii="宋体" w:hAnsi="宋体"/>
          <w:color w:val="auto"/>
          <w:sz w:val="24"/>
          <w:highlight w:val="none"/>
          <w:lang w:val="en-US" w:eastAsia="zh-CN"/>
        </w:rPr>
        <w:t>三</w:t>
      </w:r>
      <w:r>
        <w:rPr>
          <w:rFonts w:hint="eastAsia" w:ascii="宋体" w:hAnsi="宋体"/>
          <w:color w:val="auto"/>
          <w:sz w:val="24"/>
          <w:highlight w:val="none"/>
        </w:rPr>
        <w:t>级</w:t>
      </w:r>
      <w:r>
        <w:rPr>
          <w:rFonts w:hint="eastAsia" w:ascii="宋体" w:hAnsi="宋体"/>
          <w:color w:val="auto"/>
          <w:sz w:val="24"/>
          <w:highlight w:val="none"/>
          <w:lang w:eastAsia="zh-CN"/>
        </w:rPr>
        <w:t>及以上</w:t>
      </w:r>
      <w:r>
        <w:rPr>
          <w:rFonts w:hint="eastAsia" w:ascii="宋体" w:hAnsi="宋体"/>
          <w:color w:val="auto"/>
          <w:sz w:val="24"/>
          <w:highlight w:val="none"/>
        </w:rPr>
        <w:t>资质且同时具有安全生产许可证，</w:t>
      </w:r>
      <w:r>
        <w:rPr>
          <w:rFonts w:hint="eastAsia" w:ascii="宋体" w:hAnsi="宋体"/>
          <w:color w:val="auto"/>
          <w:sz w:val="24"/>
          <w:highlight w:val="none"/>
          <w:lang w:val="zh-CN"/>
        </w:rPr>
        <w:t>且在有效期内</w:t>
      </w:r>
      <w:r>
        <w:rPr>
          <w:rFonts w:hint="eastAsia" w:ascii="宋体" w:hAnsi="宋体"/>
          <w:color w:val="auto"/>
          <w:sz w:val="24"/>
          <w:highlight w:val="none"/>
        </w:rPr>
        <w:t>，</w:t>
      </w:r>
      <w:r>
        <w:rPr>
          <w:rFonts w:hint="eastAsia" w:ascii="宋体" w:hAnsi="宋体"/>
          <w:color w:val="auto"/>
          <w:sz w:val="24"/>
          <w:highlight w:val="none"/>
          <w:lang w:val="en-US" w:eastAsia="zh-CN"/>
        </w:rPr>
        <w:t>近五年</w:t>
      </w:r>
      <w:r>
        <w:rPr>
          <w:rFonts w:hint="eastAsia" w:ascii="宋体" w:hAnsi="宋体"/>
          <w:color w:val="auto"/>
          <w:sz w:val="24"/>
          <w:highlight w:val="none"/>
        </w:rPr>
        <w:t>在中国境内具有不小于</w:t>
      </w:r>
      <w:r>
        <w:rPr>
          <w:rFonts w:hint="eastAsia" w:ascii="宋体" w:hAnsi="宋体"/>
          <w:color w:val="auto"/>
          <w:sz w:val="24"/>
          <w:highlight w:val="none"/>
          <w:lang w:val="en-US" w:eastAsia="zh-CN"/>
        </w:rPr>
        <w:t>1.5</w:t>
      </w:r>
      <w:r>
        <w:rPr>
          <w:rFonts w:hint="eastAsia" w:ascii="宋体" w:hAnsi="宋体"/>
          <w:color w:val="auto"/>
          <w:sz w:val="24"/>
          <w:highlight w:val="none"/>
        </w:rPr>
        <w:t>万立方米/日的污水厂</w:t>
      </w:r>
      <w:r>
        <w:rPr>
          <w:rFonts w:hint="eastAsia" w:ascii="宋体" w:hAnsi="宋体"/>
          <w:color w:val="auto"/>
          <w:sz w:val="24"/>
          <w:highlight w:val="none"/>
          <w:lang w:val="en-US" w:eastAsia="zh-CN"/>
        </w:rPr>
        <w:t>PPP</w:t>
      </w:r>
      <w:r>
        <w:rPr>
          <w:rFonts w:hint="eastAsia" w:ascii="宋体" w:hAnsi="宋体"/>
          <w:color w:val="auto"/>
          <w:sz w:val="24"/>
          <w:highlight w:val="none"/>
        </w:rPr>
        <w:t>项目业绩1个</w:t>
      </w:r>
      <w:r>
        <w:rPr>
          <w:rFonts w:hint="eastAsia" w:ascii="宋体" w:hAnsi="宋体"/>
          <w:color w:val="auto"/>
          <w:sz w:val="24"/>
        </w:rPr>
        <w:t>（提供业绩合同或中标通知书）；</w:t>
      </w:r>
    </w:p>
    <w:p>
      <w:pPr>
        <w:spacing w:line="460" w:lineRule="exact"/>
        <w:ind w:left="1"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3</w:t>
      </w:r>
      <w:r>
        <w:rPr>
          <w:rFonts w:hint="eastAsia" w:ascii="宋体" w:hAnsi="宋体"/>
          <w:color w:val="auto"/>
          <w:sz w:val="24"/>
        </w:rPr>
        <w:t>具有质量管理体系认证证书、环境管理体系认证证书、职业健康安全管理体系认证证书，且在有效期内；</w:t>
      </w:r>
    </w:p>
    <w:p>
      <w:pPr>
        <w:spacing w:line="460" w:lineRule="exact"/>
        <w:ind w:left="1" w:firstLine="480" w:firstLineChars="200"/>
        <w:rPr>
          <w:rFonts w:hint="eastAsia" w:ascii="宋体" w:hAnsi="宋体"/>
          <w:sz w:val="24"/>
        </w:rPr>
      </w:pPr>
      <w:r>
        <w:rPr>
          <w:rFonts w:hint="eastAsia" w:ascii="宋体" w:hAnsi="宋体"/>
          <w:sz w:val="24"/>
          <w:lang w:val="en-US" w:eastAsia="zh-CN"/>
        </w:rPr>
        <w:t>3.4</w:t>
      </w:r>
      <w:r>
        <w:rPr>
          <w:rFonts w:hint="eastAsia" w:ascii="宋体" w:hAnsi="宋体"/>
          <w:sz w:val="24"/>
        </w:rPr>
        <w:t>参加政府采购活动</w:t>
      </w:r>
      <w:r>
        <w:rPr>
          <w:rFonts w:hint="eastAsia" w:ascii="宋体" w:hAnsi="宋体"/>
          <w:sz w:val="24"/>
          <w:lang w:val="en-US" w:eastAsia="zh-CN"/>
        </w:rPr>
        <w:t>前3</w:t>
      </w:r>
      <w:r>
        <w:rPr>
          <w:rFonts w:hint="eastAsia" w:ascii="宋体" w:hAnsi="宋体"/>
          <w:sz w:val="24"/>
        </w:rPr>
        <w:t>年内在经营活动中没有重大违法记录，均未发生过重大安全和质量事故，无因自身违约或不恰当履约引起的特许经营权被提前终止或收回的记录（书面声明）；</w:t>
      </w:r>
    </w:p>
    <w:p>
      <w:pPr>
        <w:spacing w:line="460" w:lineRule="exact"/>
        <w:ind w:left="1"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凡列入到诚信、环保、安全等“黑名单”的企业，不得参与投标；</w:t>
      </w:r>
    </w:p>
    <w:p>
      <w:pPr>
        <w:spacing w:line="460" w:lineRule="exact"/>
        <w:ind w:left="1"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本次采购不接受联合体参与资格预审。</w:t>
      </w:r>
    </w:p>
    <w:p>
      <w:pPr>
        <w:spacing w:line="460" w:lineRule="exact"/>
        <w:ind w:firstLine="480" w:firstLineChars="200"/>
        <w:rPr>
          <w:rFonts w:hint="eastAsia" w:ascii="宋体" w:hAnsi="宋体"/>
          <w:sz w:val="24"/>
          <w:highlight w:val="none"/>
        </w:rPr>
      </w:pPr>
      <w:r>
        <w:rPr>
          <w:rFonts w:hint="eastAsia" w:ascii="宋体" w:hAnsi="宋体"/>
          <w:sz w:val="24"/>
        </w:rPr>
        <w:t>3.</w:t>
      </w:r>
      <w:r>
        <w:rPr>
          <w:rFonts w:hint="eastAsia" w:ascii="宋体" w:hAnsi="宋体"/>
          <w:sz w:val="24"/>
          <w:lang w:val="en-US" w:eastAsia="zh-CN"/>
        </w:rPr>
        <w:t>7</w:t>
      </w:r>
      <w:r>
        <w:rPr>
          <w:rFonts w:hint="eastAsia" w:ascii="宋体" w:hAnsi="宋体"/>
          <w:sz w:val="24"/>
        </w:rPr>
        <w:t>其他要求：</w:t>
      </w:r>
    </w:p>
    <w:p>
      <w:pPr>
        <w:spacing w:line="460" w:lineRule="exact"/>
        <w:ind w:firstLine="480" w:firstLineChars="200"/>
        <w:rPr>
          <w:rFonts w:hint="eastAsia" w:ascii="宋体" w:hAnsi="宋体"/>
          <w:sz w:val="24"/>
        </w:rPr>
      </w:pPr>
      <w:r>
        <w:rPr>
          <w:rFonts w:hint="eastAsia" w:ascii="宋体" w:hAnsi="宋体"/>
          <w:sz w:val="24"/>
        </w:rPr>
        <w:t>与采购人存在利害关系可能影响采购公正性的法人、其他组织或者个人，不得参加采购活动；</w:t>
      </w:r>
    </w:p>
    <w:p>
      <w:pPr>
        <w:spacing w:line="460" w:lineRule="exact"/>
        <w:ind w:firstLine="480" w:firstLineChars="200"/>
        <w:rPr>
          <w:rFonts w:hint="eastAsia" w:ascii="宋体" w:hAnsi="宋体"/>
          <w:sz w:val="24"/>
        </w:rPr>
      </w:pPr>
      <w:r>
        <w:rPr>
          <w:rFonts w:hint="eastAsia" w:ascii="宋体" w:hAnsi="宋体"/>
          <w:sz w:val="24"/>
        </w:rPr>
        <w:t>为采购项目提供整体设计、规范编制或者项目管理、监理、检测等服务的申请人，不得再参加该项目的其他投标；</w:t>
      </w:r>
    </w:p>
    <w:p>
      <w:pPr>
        <w:spacing w:line="460" w:lineRule="exact"/>
        <w:ind w:left="0" w:firstLine="480" w:firstLineChars="200"/>
        <w:rPr>
          <w:rFonts w:hint="eastAsia" w:ascii="宋体" w:hAnsi="宋体"/>
          <w:color w:val="FF0000"/>
          <w:sz w:val="24"/>
        </w:rPr>
      </w:pPr>
      <w:r>
        <w:rPr>
          <w:rFonts w:hint="eastAsia" w:ascii="宋体" w:hAnsi="宋体"/>
          <w:sz w:val="24"/>
        </w:rPr>
        <w:t>单位负责人为同一人或者存在直接控股、管理关系的不同供应商，不得参加同一合同项下的政府采购活动，同一集团公司具有独立法人的子公司同时参加同一合同项下的政府采购活动，最多不得超过2家（以申请登记的先后顺序为准）</w:t>
      </w:r>
    </w:p>
    <w:p>
      <w:pPr>
        <w:pStyle w:val="5"/>
        <w:spacing w:line="460" w:lineRule="exact"/>
        <w:rPr>
          <w:rFonts w:hint="eastAsia"/>
        </w:rPr>
      </w:pPr>
      <w:bookmarkStart w:id="3" w:name="_Toc152047194"/>
      <w:bookmarkStart w:id="4" w:name="_Toc433198593"/>
      <w:r>
        <w:rPr>
          <w:rFonts w:hint="eastAsia"/>
        </w:rPr>
        <w:t>4．资格预审方法</w:t>
      </w:r>
      <w:bookmarkEnd w:id="3"/>
      <w:bookmarkEnd w:id="4"/>
    </w:p>
    <w:p>
      <w:pPr>
        <w:spacing w:line="460" w:lineRule="exact"/>
        <w:ind w:firstLine="480" w:firstLineChars="200"/>
        <w:rPr>
          <w:rFonts w:hint="eastAsia"/>
          <w:sz w:val="24"/>
        </w:rPr>
      </w:pPr>
      <w:r>
        <w:rPr>
          <w:rFonts w:hint="eastAsia"/>
          <w:sz w:val="24"/>
        </w:rPr>
        <w:t>本次资格预审采用</w:t>
      </w:r>
      <w:r>
        <w:rPr>
          <w:rFonts w:hint="eastAsia"/>
          <w:sz w:val="24"/>
          <w:u w:val="single"/>
        </w:rPr>
        <w:t xml:space="preserve"> 合格制 </w:t>
      </w:r>
      <w:r>
        <w:rPr>
          <w:rFonts w:hint="eastAsia"/>
          <w:sz w:val="24"/>
        </w:rPr>
        <w:t>。</w:t>
      </w:r>
    </w:p>
    <w:p>
      <w:pPr>
        <w:pStyle w:val="5"/>
        <w:spacing w:line="460" w:lineRule="exact"/>
        <w:rPr>
          <w:rFonts w:hint="eastAsia"/>
        </w:rPr>
      </w:pPr>
      <w:bookmarkStart w:id="5" w:name="_Toc433198594"/>
      <w:bookmarkStart w:id="6" w:name="_Toc144974398"/>
      <w:bookmarkStart w:id="7" w:name="_Toc152047195"/>
      <w:r>
        <w:rPr>
          <w:rFonts w:hint="eastAsia"/>
        </w:rPr>
        <w:t>5．资格预审文件的获取</w:t>
      </w:r>
      <w:bookmarkEnd w:id="5"/>
      <w:bookmarkEnd w:id="6"/>
      <w:bookmarkEnd w:id="7"/>
    </w:p>
    <w:p>
      <w:pPr>
        <w:spacing w:line="460" w:lineRule="exact"/>
        <w:ind w:firstLine="480" w:firstLineChars="200"/>
        <w:rPr>
          <w:rFonts w:hint="eastAsia"/>
          <w:sz w:val="24"/>
        </w:rPr>
      </w:pPr>
      <w:r>
        <w:rPr>
          <w:rFonts w:hint="eastAsia"/>
          <w:sz w:val="24"/>
        </w:rPr>
        <w:t>5.1有意向且符合上述资格条件的申请人请于</w:t>
      </w:r>
      <w:r>
        <w:rPr>
          <w:rFonts w:hint="eastAsia"/>
          <w:sz w:val="24"/>
          <w:highlight w:val="none"/>
        </w:rPr>
        <w:t xml:space="preserve"> </w:t>
      </w:r>
      <w:r>
        <w:rPr>
          <w:rFonts w:hint="eastAsia"/>
          <w:sz w:val="24"/>
          <w:highlight w:val="none"/>
          <w:u w:val="single"/>
        </w:rPr>
        <w:t>2017年1</w:t>
      </w:r>
      <w:r>
        <w:rPr>
          <w:rFonts w:hint="eastAsia"/>
          <w:sz w:val="24"/>
          <w:highlight w:val="none"/>
          <w:u w:val="single"/>
          <w:lang w:val="en-US" w:eastAsia="zh-CN"/>
        </w:rPr>
        <w:t>1</w:t>
      </w:r>
      <w:r>
        <w:rPr>
          <w:rFonts w:hint="eastAsia"/>
          <w:sz w:val="24"/>
          <w:highlight w:val="none"/>
          <w:u w:val="single"/>
        </w:rPr>
        <w:t xml:space="preserve">月 </w:t>
      </w:r>
      <w:r>
        <w:rPr>
          <w:rFonts w:hint="eastAsia"/>
          <w:sz w:val="24"/>
          <w:highlight w:val="none"/>
          <w:u w:val="single"/>
          <w:lang w:val="en-US" w:eastAsia="zh-CN"/>
        </w:rPr>
        <w:t>1</w:t>
      </w:r>
      <w:r>
        <w:rPr>
          <w:rFonts w:hint="eastAsia"/>
          <w:sz w:val="24"/>
          <w:highlight w:val="none"/>
          <w:u w:val="single"/>
        </w:rPr>
        <w:t>日至2017年</w:t>
      </w:r>
      <w:r>
        <w:rPr>
          <w:rFonts w:hint="eastAsia"/>
          <w:sz w:val="24"/>
          <w:highlight w:val="none"/>
          <w:u w:val="single"/>
          <w:lang w:val="en-US" w:eastAsia="zh-CN"/>
        </w:rPr>
        <w:t>11</w:t>
      </w:r>
      <w:r>
        <w:rPr>
          <w:rFonts w:hint="eastAsia"/>
          <w:sz w:val="24"/>
          <w:highlight w:val="none"/>
          <w:u w:val="single"/>
        </w:rPr>
        <w:t>月</w:t>
      </w:r>
      <w:r>
        <w:rPr>
          <w:rFonts w:hint="eastAsia"/>
          <w:sz w:val="24"/>
          <w:highlight w:val="none"/>
          <w:u w:val="single"/>
          <w:lang w:val="en-US" w:eastAsia="zh-CN"/>
        </w:rPr>
        <w:t>7</w:t>
      </w:r>
      <w:r>
        <w:rPr>
          <w:rFonts w:hint="eastAsia"/>
          <w:sz w:val="24"/>
          <w:highlight w:val="none"/>
          <w:u w:val="single"/>
        </w:rPr>
        <w:t>日</w:t>
      </w:r>
      <w:r>
        <w:rPr>
          <w:rFonts w:hint="eastAsia"/>
          <w:sz w:val="24"/>
          <w:highlight w:val="none"/>
        </w:rPr>
        <w:t xml:space="preserve">（法定公休日、法定节假日除外），每日上午 </w:t>
      </w:r>
      <w:r>
        <w:rPr>
          <w:rFonts w:hint="eastAsia"/>
          <w:sz w:val="24"/>
          <w:highlight w:val="none"/>
          <w:u w:val="single"/>
        </w:rPr>
        <w:t>9：00</w:t>
      </w:r>
      <w:r>
        <w:rPr>
          <w:rFonts w:hint="eastAsia"/>
          <w:sz w:val="24"/>
          <w:highlight w:val="none"/>
        </w:rPr>
        <w:t xml:space="preserve"> 时至 </w:t>
      </w:r>
      <w:r>
        <w:rPr>
          <w:rFonts w:hint="eastAsia"/>
          <w:sz w:val="24"/>
          <w:highlight w:val="none"/>
          <w:u w:val="single"/>
        </w:rPr>
        <w:t>11：00</w:t>
      </w:r>
      <w:r>
        <w:rPr>
          <w:rFonts w:hint="eastAsia"/>
          <w:sz w:val="24"/>
          <w:highlight w:val="none"/>
        </w:rPr>
        <w:t xml:space="preserve"> 时，下午 </w:t>
      </w:r>
      <w:r>
        <w:rPr>
          <w:rFonts w:hint="eastAsia"/>
          <w:sz w:val="24"/>
          <w:highlight w:val="none"/>
          <w:u w:val="single"/>
        </w:rPr>
        <w:t>14:00</w:t>
      </w:r>
      <w:r>
        <w:rPr>
          <w:rFonts w:hint="eastAsia"/>
          <w:sz w:val="24"/>
          <w:highlight w:val="none"/>
        </w:rPr>
        <w:t>时至</w:t>
      </w:r>
      <w:r>
        <w:rPr>
          <w:rFonts w:hint="eastAsia"/>
          <w:sz w:val="24"/>
          <w:highlight w:val="none"/>
          <w:u w:val="single"/>
        </w:rPr>
        <w:t xml:space="preserve"> 16:00</w:t>
      </w:r>
      <w:r>
        <w:rPr>
          <w:rFonts w:hint="eastAsia"/>
          <w:sz w:val="24"/>
          <w:highlight w:val="none"/>
        </w:rPr>
        <w:t>时（北京时间，下同），凭授权委托书、被授权人身份证、营业执照、</w:t>
      </w:r>
      <w:r>
        <w:rPr>
          <w:rFonts w:hint="eastAsia"/>
          <w:sz w:val="24"/>
          <w:highlight w:val="none"/>
          <w:lang w:val="en-US" w:eastAsia="zh-CN"/>
        </w:rPr>
        <w:t>资质证书、安全生产许可证、PPP业绩、书面声明</w:t>
      </w:r>
      <w:r>
        <w:rPr>
          <w:rFonts w:hint="eastAsia"/>
          <w:sz w:val="24"/>
          <w:highlight w:val="none"/>
        </w:rPr>
        <w:t>原件及复印件（加盖单位公章）到</w:t>
      </w:r>
      <w:r>
        <w:rPr>
          <w:rFonts w:hint="eastAsia"/>
          <w:sz w:val="24"/>
          <w:highlight w:val="none"/>
          <w:u w:val="single"/>
        </w:rPr>
        <w:t xml:space="preserve"> </w:t>
      </w:r>
      <w:r>
        <w:rPr>
          <w:rFonts w:hint="eastAsia" w:ascii="宋体" w:hAnsi="宋体" w:cs="宋体"/>
          <w:sz w:val="24"/>
          <w:highlight w:val="none"/>
          <w:u w:val="single"/>
        </w:rPr>
        <w:t>哈尔滨市南岗区长江路51号604室</w:t>
      </w:r>
      <w:r>
        <w:rPr>
          <w:rFonts w:hint="eastAsia"/>
          <w:sz w:val="24"/>
          <w:highlight w:val="none"/>
          <w:u w:val="single"/>
        </w:rPr>
        <w:t xml:space="preserve"> </w:t>
      </w:r>
      <w:r>
        <w:rPr>
          <w:rFonts w:hint="eastAsia"/>
          <w:sz w:val="24"/>
          <w:highlight w:val="none"/>
        </w:rPr>
        <w:t>现场领取资格预</w:t>
      </w:r>
      <w:r>
        <w:rPr>
          <w:rFonts w:hint="eastAsia"/>
          <w:sz w:val="24"/>
        </w:rPr>
        <w:t>审文件。</w:t>
      </w:r>
    </w:p>
    <w:p>
      <w:pPr>
        <w:spacing w:line="460" w:lineRule="exact"/>
        <w:ind w:firstLine="480" w:firstLineChars="200"/>
        <w:rPr>
          <w:rFonts w:hint="eastAsia"/>
          <w:sz w:val="24"/>
        </w:rPr>
      </w:pPr>
      <w:bookmarkStart w:id="8" w:name="_Toc144974399"/>
      <w:r>
        <w:rPr>
          <w:rFonts w:hint="eastAsia"/>
          <w:sz w:val="24"/>
        </w:rPr>
        <w:t>5.2</w:t>
      </w:r>
      <w:bookmarkEnd w:id="8"/>
      <w:r>
        <w:rPr>
          <w:rFonts w:hint="eastAsia"/>
          <w:sz w:val="24"/>
        </w:rPr>
        <w:t>采购人不提供邮购资格预审文件服务。</w:t>
      </w:r>
    </w:p>
    <w:p>
      <w:pPr>
        <w:pStyle w:val="5"/>
        <w:spacing w:line="460" w:lineRule="exact"/>
        <w:rPr>
          <w:rFonts w:hint="eastAsia"/>
        </w:rPr>
      </w:pPr>
      <w:bookmarkStart w:id="9" w:name="_Toc433198595"/>
      <w:bookmarkStart w:id="10" w:name="_Toc152047196"/>
      <w:bookmarkStart w:id="11" w:name="_Toc144974400"/>
      <w:r>
        <w:rPr>
          <w:rFonts w:hint="eastAsia"/>
        </w:rPr>
        <w:t>6．资格预审申请文件的递交</w:t>
      </w:r>
      <w:bookmarkEnd w:id="9"/>
      <w:bookmarkEnd w:id="10"/>
      <w:bookmarkEnd w:id="11"/>
    </w:p>
    <w:p>
      <w:pPr>
        <w:spacing w:line="460" w:lineRule="exact"/>
        <w:ind w:firstLine="480" w:firstLineChars="200"/>
        <w:rPr>
          <w:rFonts w:hint="eastAsia"/>
          <w:sz w:val="24"/>
          <w:highlight w:val="yellow"/>
          <w:u w:val="single"/>
        </w:rPr>
      </w:pPr>
      <w:r>
        <w:rPr>
          <w:rFonts w:hint="eastAsia"/>
          <w:sz w:val="24"/>
        </w:rPr>
        <w:t>6.1 递交资格预审申请文件截止时间（申请截止时间，下同）为</w:t>
      </w:r>
      <w:r>
        <w:rPr>
          <w:rFonts w:hint="eastAsia"/>
          <w:sz w:val="24"/>
          <w:highlight w:val="none"/>
          <w:u w:val="single"/>
        </w:rPr>
        <w:t>2017年</w:t>
      </w:r>
      <w:r>
        <w:rPr>
          <w:rFonts w:hint="eastAsia"/>
          <w:sz w:val="24"/>
          <w:highlight w:val="none"/>
          <w:u w:val="single"/>
          <w:lang w:val="en-US" w:eastAsia="zh-CN"/>
        </w:rPr>
        <w:t>11</w:t>
      </w:r>
      <w:r>
        <w:rPr>
          <w:rFonts w:hint="eastAsia"/>
          <w:sz w:val="24"/>
          <w:highlight w:val="none"/>
          <w:u w:val="single"/>
        </w:rPr>
        <w:t xml:space="preserve">月 </w:t>
      </w:r>
      <w:r>
        <w:rPr>
          <w:rFonts w:hint="eastAsia"/>
          <w:sz w:val="24"/>
          <w:highlight w:val="none"/>
          <w:u w:val="single"/>
          <w:lang w:val="en-US" w:eastAsia="zh-CN"/>
        </w:rPr>
        <w:t>22</w:t>
      </w:r>
      <w:r>
        <w:rPr>
          <w:rFonts w:hint="eastAsia"/>
          <w:sz w:val="24"/>
          <w:highlight w:val="none"/>
          <w:u w:val="single"/>
        </w:rPr>
        <w:t>日</w:t>
      </w:r>
      <w:r>
        <w:rPr>
          <w:rFonts w:hint="eastAsia"/>
          <w:sz w:val="24"/>
          <w:u w:val="single"/>
        </w:rPr>
        <w:t>上午9时30分</w:t>
      </w:r>
      <w:r>
        <w:rPr>
          <w:rFonts w:hint="eastAsia"/>
          <w:sz w:val="24"/>
        </w:rPr>
        <w:t>，地点：</w:t>
      </w:r>
      <w:r>
        <w:rPr>
          <w:rFonts w:hint="eastAsia"/>
          <w:color w:val="000000"/>
          <w:sz w:val="24"/>
          <w:u w:val="single"/>
        </w:rPr>
        <w:t>哈尔滨市松北区松北大道245号（黑龙江省交通运输厅招标中心）</w:t>
      </w:r>
    </w:p>
    <w:p>
      <w:pPr>
        <w:spacing w:line="460" w:lineRule="exact"/>
        <w:ind w:firstLine="480" w:firstLineChars="200"/>
        <w:rPr>
          <w:rFonts w:hint="eastAsia"/>
          <w:sz w:val="24"/>
        </w:rPr>
      </w:pPr>
      <w:r>
        <w:rPr>
          <w:rFonts w:hint="eastAsia"/>
          <w:sz w:val="24"/>
        </w:rPr>
        <w:t>6.2 逾期送达或者未送达指定地点的资格预审申请文件，采购人不予受理。</w:t>
      </w:r>
    </w:p>
    <w:p>
      <w:pPr>
        <w:pStyle w:val="5"/>
        <w:spacing w:line="460" w:lineRule="exact"/>
        <w:rPr>
          <w:rFonts w:hint="eastAsia"/>
        </w:rPr>
      </w:pPr>
      <w:bookmarkStart w:id="12" w:name="_Toc433198596"/>
      <w:bookmarkStart w:id="13" w:name="_Toc152047197"/>
      <w:bookmarkStart w:id="14" w:name="_Toc144974401"/>
      <w:r>
        <w:rPr>
          <w:rFonts w:hint="eastAsia"/>
        </w:rPr>
        <w:t>7．发布公告的媒介</w:t>
      </w:r>
      <w:bookmarkEnd w:id="12"/>
    </w:p>
    <w:p>
      <w:pPr>
        <w:spacing w:line="460" w:lineRule="exact"/>
        <w:ind w:firstLine="480" w:firstLineChars="200"/>
        <w:jc w:val="left"/>
        <w:rPr>
          <w:rFonts w:hint="eastAsia" w:ascii="宋体" w:hAnsi="宋体"/>
          <w:sz w:val="24"/>
        </w:rPr>
      </w:pPr>
      <w:r>
        <w:rPr>
          <w:rFonts w:hint="eastAsia"/>
          <w:sz w:val="24"/>
        </w:rPr>
        <w:t>本次资格预审公告</w:t>
      </w:r>
      <w:r>
        <w:rPr>
          <w:rFonts w:hint="eastAsia" w:ascii="宋体" w:hAnsi="宋体"/>
          <w:sz w:val="24"/>
        </w:rPr>
        <w:t>同时在《中国采购与招标网》、《中国政府采购网》上发布。</w:t>
      </w:r>
    </w:p>
    <w:p>
      <w:pPr>
        <w:pStyle w:val="5"/>
        <w:spacing w:line="460" w:lineRule="exact"/>
        <w:rPr>
          <w:rFonts w:hint="eastAsia"/>
        </w:rPr>
      </w:pPr>
      <w:bookmarkStart w:id="15" w:name="_Toc433198597"/>
      <w:r>
        <w:rPr>
          <w:rFonts w:hint="eastAsia"/>
        </w:rPr>
        <w:t>8．联系方式</w:t>
      </w:r>
      <w:bookmarkEnd w:id="13"/>
      <w:bookmarkEnd w:id="14"/>
      <w:bookmarkEnd w:id="15"/>
    </w:p>
    <w:p>
      <w:pPr>
        <w:spacing w:line="460" w:lineRule="exact"/>
        <w:ind w:firstLine="360" w:firstLineChars="200"/>
        <w:rPr>
          <w:rFonts w:hint="eastAsia" w:ascii="宋体" w:hAnsi="宋体"/>
          <w:sz w:val="24"/>
          <w:highlight w:val="none"/>
        </w:rPr>
      </w:pPr>
      <w:r>
        <w:rPr>
          <w:rFonts w:hint="eastAsia"/>
          <w:sz w:val="18"/>
          <w:szCs w:val="18"/>
        </w:rPr>
        <w:t xml:space="preserve"> </w:t>
      </w:r>
      <w:r>
        <w:rPr>
          <w:rFonts w:hint="eastAsia" w:ascii="宋体" w:hAnsi="宋体"/>
          <w:sz w:val="24"/>
        </w:rPr>
        <w:t>1、采购人名称：</w:t>
      </w:r>
      <w:r>
        <w:rPr>
          <w:rFonts w:hint="eastAsia" w:ascii="宋体" w:hAnsi="宋体"/>
          <w:sz w:val="24"/>
          <w:highlight w:val="none"/>
        </w:rPr>
        <w:t>鸡东县住房和城乡建设局</w:t>
      </w:r>
    </w:p>
    <w:p>
      <w:pPr>
        <w:spacing w:line="460" w:lineRule="exact"/>
        <w:ind w:firstLine="480" w:firstLineChars="200"/>
        <w:rPr>
          <w:rFonts w:hint="eastAsia" w:ascii="宋体" w:hAnsi="宋体"/>
          <w:sz w:val="24"/>
          <w:highlight w:val="none"/>
        </w:rPr>
      </w:pPr>
      <w:r>
        <w:rPr>
          <w:rFonts w:hint="eastAsia" w:ascii="宋体" w:hAnsi="宋体"/>
          <w:sz w:val="24"/>
          <w:highlight w:val="none"/>
        </w:rPr>
        <w:t xml:space="preserve">   联 系 人：</w:t>
      </w:r>
      <w:r>
        <w:rPr>
          <w:rFonts w:hint="eastAsia" w:ascii="宋体" w:hAnsi="宋体"/>
          <w:sz w:val="24"/>
          <w:highlight w:val="none"/>
          <w:lang w:val="en-US" w:eastAsia="zh-CN"/>
        </w:rPr>
        <w:t>崔继明</w:t>
      </w:r>
    </w:p>
    <w:p>
      <w:pPr>
        <w:spacing w:line="460" w:lineRule="exact"/>
        <w:ind w:firstLine="480" w:firstLineChars="200"/>
        <w:rPr>
          <w:rFonts w:hint="eastAsia" w:ascii="宋体" w:hAnsi="宋体"/>
          <w:sz w:val="24"/>
          <w:highlight w:val="none"/>
        </w:rPr>
      </w:pPr>
      <w:r>
        <w:rPr>
          <w:rFonts w:hint="eastAsia" w:ascii="宋体" w:hAnsi="宋体"/>
          <w:sz w:val="24"/>
          <w:highlight w:val="none"/>
        </w:rPr>
        <w:t xml:space="preserve">   联系电话：</w:t>
      </w:r>
      <w:r>
        <w:rPr>
          <w:rFonts w:hint="eastAsia" w:ascii="宋体" w:hAnsi="宋体"/>
          <w:sz w:val="24"/>
          <w:highlight w:val="none"/>
          <w:lang w:val="en-US" w:eastAsia="zh-CN"/>
        </w:rPr>
        <w:t>0467-5510168</w:t>
      </w:r>
    </w:p>
    <w:p>
      <w:pPr>
        <w:spacing w:line="460" w:lineRule="exact"/>
        <w:ind w:firstLine="480" w:firstLineChars="200"/>
        <w:rPr>
          <w:rFonts w:hint="eastAsia" w:ascii="宋体" w:hAnsi="宋体"/>
          <w:sz w:val="24"/>
          <w:highlight w:val="none"/>
        </w:rPr>
      </w:pPr>
      <w:r>
        <w:rPr>
          <w:rFonts w:hint="eastAsia" w:ascii="宋体" w:hAnsi="宋体"/>
          <w:sz w:val="24"/>
          <w:highlight w:val="none"/>
        </w:rPr>
        <w:t>2、代理机构名称：国信招标集团股份有限公司</w:t>
      </w:r>
    </w:p>
    <w:p>
      <w:pPr>
        <w:spacing w:line="460" w:lineRule="exact"/>
        <w:ind w:firstLine="480" w:firstLineChars="200"/>
        <w:rPr>
          <w:rFonts w:hint="eastAsia" w:ascii="宋体" w:hAnsi="宋体"/>
          <w:sz w:val="24"/>
          <w:highlight w:val="none"/>
        </w:rPr>
      </w:pPr>
      <w:r>
        <w:rPr>
          <w:rFonts w:hint="eastAsia" w:ascii="宋体" w:hAnsi="宋体"/>
          <w:sz w:val="24"/>
          <w:highlight w:val="none"/>
        </w:rPr>
        <w:t xml:space="preserve">   执行机构：国信招标集团股份有限公司黑龙江招标分公司</w:t>
      </w:r>
    </w:p>
    <w:p>
      <w:pPr>
        <w:spacing w:line="460" w:lineRule="exact"/>
        <w:ind w:firstLine="480" w:firstLineChars="200"/>
        <w:rPr>
          <w:rFonts w:hint="eastAsia" w:ascii="宋体" w:hAnsi="宋体"/>
          <w:sz w:val="24"/>
          <w:highlight w:val="none"/>
        </w:rPr>
      </w:pPr>
      <w:r>
        <w:rPr>
          <w:rFonts w:hint="eastAsia" w:ascii="宋体" w:hAnsi="宋体"/>
          <w:sz w:val="24"/>
          <w:highlight w:val="none"/>
        </w:rPr>
        <w:t xml:space="preserve">   地    址：哈尔滨市南岗区长江路51号</w:t>
      </w:r>
    </w:p>
    <w:p>
      <w:pPr>
        <w:spacing w:line="460" w:lineRule="exact"/>
        <w:ind w:firstLine="480" w:firstLineChars="200"/>
        <w:rPr>
          <w:rFonts w:hint="eastAsia" w:ascii="宋体" w:hAnsi="宋体"/>
          <w:sz w:val="24"/>
          <w:highlight w:val="none"/>
        </w:rPr>
      </w:pPr>
      <w:r>
        <w:rPr>
          <w:rFonts w:hint="eastAsia" w:ascii="宋体" w:hAnsi="宋体"/>
          <w:sz w:val="24"/>
          <w:highlight w:val="none"/>
        </w:rPr>
        <w:t xml:space="preserve">   联 系 人：张永强</w:t>
      </w:r>
    </w:p>
    <w:p>
      <w:pPr>
        <w:spacing w:line="460" w:lineRule="exact"/>
        <w:ind w:firstLine="480" w:firstLineChars="200"/>
        <w:rPr>
          <w:rFonts w:hint="eastAsia" w:ascii="宋体" w:hAnsi="宋体"/>
          <w:sz w:val="24"/>
          <w:highlight w:val="none"/>
        </w:rPr>
      </w:pPr>
      <w:r>
        <w:rPr>
          <w:rFonts w:hint="eastAsia" w:ascii="宋体" w:hAnsi="宋体"/>
          <w:sz w:val="24"/>
          <w:highlight w:val="none"/>
        </w:rPr>
        <w:t xml:space="preserve">   联系电话：0451-82312345 </w:t>
      </w:r>
    </w:p>
    <w:p>
      <w:pPr>
        <w:spacing w:line="460" w:lineRule="exact"/>
        <w:ind w:firstLine="840" w:firstLineChars="350"/>
        <w:rPr>
          <w:rFonts w:hint="eastAsia" w:ascii="宋体" w:hAnsi="宋体"/>
          <w:sz w:val="24"/>
          <w:highlight w:val="none"/>
        </w:rPr>
      </w:pPr>
      <w:r>
        <w:rPr>
          <w:rFonts w:hint="eastAsia" w:ascii="宋体" w:hAnsi="宋体"/>
          <w:sz w:val="24"/>
          <w:highlight w:val="none"/>
        </w:rPr>
        <w:t>传    真：0451-82312345</w:t>
      </w:r>
    </w:p>
    <w:p>
      <w:pPr>
        <w:spacing w:line="460" w:lineRule="exact"/>
        <w:ind w:firstLine="840" w:firstLineChars="350"/>
        <w:rPr>
          <w:rFonts w:hint="eastAsia" w:ascii="宋体" w:hAnsi="宋体"/>
          <w:sz w:val="24"/>
          <w:highlight w:val="none"/>
        </w:rPr>
      </w:pPr>
      <w:r>
        <w:rPr>
          <w:rFonts w:hint="eastAsia" w:ascii="宋体" w:hAnsi="宋体"/>
          <w:sz w:val="24"/>
          <w:highlight w:val="none"/>
        </w:rPr>
        <w:t>电子邮件：guoxinppp@163.com</w:t>
      </w:r>
    </w:p>
    <w:p>
      <w:pPr>
        <w:spacing w:line="460" w:lineRule="exact"/>
        <w:ind w:firstLine="480" w:firstLineChars="200"/>
        <w:rPr>
          <w:rFonts w:hint="eastAsia" w:ascii="宋体" w:hAnsi="宋体"/>
          <w:sz w:val="24"/>
          <w:highlight w:val="none"/>
        </w:rPr>
      </w:pPr>
      <w:r>
        <w:rPr>
          <w:rFonts w:hint="eastAsia" w:ascii="宋体" w:hAnsi="宋体"/>
          <w:sz w:val="24"/>
          <w:highlight w:val="none"/>
        </w:rPr>
        <w:t>3、同级政府采购监管部门：鸡东县财政局</w:t>
      </w:r>
    </w:p>
    <w:p>
      <w:pPr>
        <w:spacing w:line="460" w:lineRule="exact"/>
        <w:ind w:firstLine="840" w:firstLineChars="350"/>
        <w:rPr>
          <w:rFonts w:hint="eastAsia" w:ascii="宋体" w:hAnsi="宋体"/>
          <w:sz w:val="24"/>
          <w:highlight w:val="none"/>
        </w:rPr>
      </w:pPr>
      <w:r>
        <w:rPr>
          <w:rFonts w:hint="eastAsia" w:ascii="宋体" w:hAnsi="宋体"/>
          <w:sz w:val="24"/>
          <w:highlight w:val="none"/>
        </w:rPr>
        <w:t>联系电话：</w:t>
      </w:r>
      <w:r>
        <w:rPr>
          <w:rFonts w:hint="eastAsia" w:ascii="宋体" w:hAnsi="宋体"/>
          <w:sz w:val="24"/>
          <w:highlight w:val="none"/>
          <w:lang w:val="en-US" w:eastAsia="zh-CN"/>
        </w:rPr>
        <w:t>0467-5583223</w:t>
      </w:r>
    </w:p>
    <w:p>
      <w:pPr>
        <w:spacing w:line="460" w:lineRule="exact"/>
        <w:ind w:firstLine="738" w:firstLineChars="350"/>
        <w:rPr>
          <w:rFonts w:hint="eastAsia" w:ascii="宋体" w:hAnsi="宋体"/>
          <w:sz w:val="24"/>
        </w:rPr>
      </w:pPr>
      <w:r>
        <w:rPr>
          <w:rFonts w:hint="eastAsia" w:ascii="宋体" w:hAnsi="宋体"/>
          <w:b/>
          <w:szCs w:val="21"/>
        </w:rPr>
        <w:t>注：请投标人在汇款时务必注明所投标项目的招标编号，否则，因款项用途不明导致投标无效等后果由投标人自行承担。</w:t>
      </w:r>
    </w:p>
    <w:p>
      <w:pPr>
        <w:ind w:firstLine="6240" w:firstLineChars="2600"/>
      </w:pPr>
      <w:bookmarkStart w:id="16" w:name="_GoBack"/>
      <w:bookmarkEnd w:id="16"/>
      <w:r>
        <w:rPr>
          <w:rFonts w:hint="eastAsia"/>
          <w:sz w:val="24"/>
        </w:rPr>
        <w:t xml:space="preserve">2017年 </w:t>
      </w:r>
      <w:r>
        <w:rPr>
          <w:rFonts w:hint="eastAsia"/>
          <w:sz w:val="24"/>
          <w:lang w:val="en-US" w:eastAsia="zh-CN"/>
        </w:rPr>
        <w:t>11</w:t>
      </w:r>
      <w:r>
        <w:rPr>
          <w:rFonts w:hint="eastAsia"/>
          <w:sz w:val="24"/>
        </w:rPr>
        <w:t>月</w:t>
      </w:r>
      <w:r>
        <w:rPr>
          <w:rFonts w:hint="eastAsia"/>
          <w:sz w:val="24"/>
          <w:lang w:val="en-US" w:eastAsia="zh-CN"/>
        </w:rPr>
        <w:t>1</w:t>
      </w:r>
      <w:r>
        <w:rPr>
          <w:rFonts w:hint="eastAsia"/>
          <w:sz w:val="24"/>
        </w:rPr>
        <w:t>日</w:t>
      </w:r>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96733"/>
    <w:rsid w:val="7309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样式 标题 2 + Times New Roman 四号 非加粗 段前: 5 磅 段后: 0 磅 行距: 固定值 20..."/>
    <w:basedOn w:val="2"/>
    <w:uiPriority w:val="0"/>
    <w:p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2017-11-01T06:20:00Z</dcterms:created>
  <dc:creator>n</dc:creator>
  <cp:lastModifiedBy>n</cp:lastModifiedBy>
  <dcterms:modified xsi:type="dcterms:W3CDTF">2017-11-01T06:21:49Z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