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color w:val="auto"/>
          <w:sz w:val="32"/>
          <w:szCs w:val="32"/>
        </w:rPr>
      </w:pPr>
      <w:r>
        <w:rPr>
          <w:rFonts w:hint="eastAsia"/>
          <w:b/>
          <w:color w:val="auto"/>
          <w:sz w:val="32"/>
          <w:szCs w:val="32"/>
        </w:rPr>
        <w:t>广西恒基建设工程咨询有限公司桂平市木圭镇、紫荆镇污水处理厂及配套管网工程监理服务（项目编号:</w:t>
      </w:r>
      <w:r>
        <w:rPr>
          <w:rFonts w:hint="eastAsia" w:eastAsia="宋体" w:cs="Times New Roman"/>
          <w:color w:val="auto"/>
          <w:sz w:val="28"/>
          <w:szCs w:val="28"/>
        </w:rPr>
        <w:t xml:space="preserve"> </w:t>
      </w:r>
      <w:r>
        <w:rPr>
          <w:rFonts w:hint="eastAsia"/>
          <w:b/>
          <w:color w:val="auto"/>
          <w:sz w:val="32"/>
          <w:szCs w:val="32"/>
        </w:rPr>
        <w:t>GGZC2018-J3-50069-HJZB）</w:t>
      </w:r>
    </w:p>
    <w:p>
      <w:pPr>
        <w:widowControl/>
        <w:jc w:val="center"/>
        <w:rPr>
          <w:b/>
          <w:color w:val="auto"/>
          <w:sz w:val="32"/>
          <w:szCs w:val="32"/>
        </w:rPr>
      </w:pPr>
      <w:r>
        <w:rPr>
          <w:rFonts w:hint="eastAsia"/>
          <w:b/>
          <w:color w:val="auto"/>
          <w:sz w:val="32"/>
          <w:szCs w:val="32"/>
        </w:rPr>
        <w:t>竞争性谈判采购公告</w:t>
      </w:r>
    </w:p>
    <w:p>
      <w:pPr>
        <w:widowControl/>
        <w:jc w:val="center"/>
        <w:rPr>
          <w:b/>
          <w:color w:val="auto"/>
          <w:sz w:val="32"/>
          <w:szCs w:val="32"/>
        </w:rPr>
      </w:pPr>
    </w:p>
    <w:p>
      <w:pPr>
        <w:widowControl/>
        <w:spacing w:line="360" w:lineRule="auto"/>
        <w:ind w:firstLine="558" w:firstLineChars="266"/>
        <w:jc w:val="left"/>
        <w:rPr>
          <w:rFonts w:asciiTheme="minorEastAsia" w:hAnsiTheme="minorEastAsia" w:cstheme="minorEastAsia"/>
          <w:color w:val="auto"/>
          <w:szCs w:val="21"/>
        </w:rPr>
      </w:pPr>
      <w:r>
        <w:rPr>
          <w:rFonts w:hint="eastAsia" w:asciiTheme="minorEastAsia" w:hAnsiTheme="minorEastAsia" w:cstheme="minorEastAsia"/>
          <w:bCs/>
          <w:color w:val="auto"/>
          <w:szCs w:val="21"/>
          <w:u w:val="single"/>
        </w:rPr>
        <w:t>广西恒基建设工程咨询有限公司</w:t>
      </w:r>
      <w:r>
        <w:rPr>
          <w:rFonts w:hint="eastAsia" w:asciiTheme="minorEastAsia" w:hAnsiTheme="minorEastAsia" w:cstheme="minorEastAsia"/>
          <w:bCs/>
          <w:color w:val="auto"/>
          <w:szCs w:val="21"/>
        </w:rPr>
        <w:t>受</w:t>
      </w:r>
      <w:r>
        <w:rPr>
          <w:rFonts w:hint="eastAsia" w:asciiTheme="minorEastAsia" w:hAnsiTheme="minorEastAsia" w:cstheme="minorEastAsia"/>
          <w:bCs/>
          <w:color w:val="auto"/>
          <w:szCs w:val="21"/>
          <w:u w:val="single"/>
        </w:rPr>
        <w:t>桂平市市政管理局</w:t>
      </w:r>
      <w:r>
        <w:rPr>
          <w:rFonts w:hint="eastAsia" w:asciiTheme="minorEastAsia" w:hAnsiTheme="minorEastAsia" w:cstheme="minorEastAsia"/>
          <w:bCs/>
          <w:color w:val="auto"/>
          <w:szCs w:val="21"/>
        </w:rPr>
        <w:t>委托，依据</w:t>
      </w:r>
      <w:r>
        <w:rPr>
          <w:rFonts w:hint="eastAsia" w:asciiTheme="minorEastAsia" w:hAnsiTheme="minorEastAsia" w:cstheme="minorEastAsia"/>
          <w:bCs/>
          <w:color w:val="auto"/>
          <w:szCs w:val="21"/>
          <w:u w:val="single"/>
        </w:rPr>
        <w:t>桂平市财政局政府采购监督管理股</w:t>
      </w:r>
      <w:r>
        <w:rPr>
          <w:rFonts w:hint="eastAsia" w:asciiTheme="minorEastAsia" w:hAnsiTheme="minorEastAsia" w:cstheme="minorEastAsia"/>
          <w:bCs/>
          <w:color w:val="auto"/>
          <w:szCs w:val="21"/>
        </w:rPr>
        <w:t>备案通过的采购计划（采购计划号：1488、1490），根据《中华人民共和国政府采购法》等有关规定，现对</w:t>
      </w:r>
      <w:r>
        <w:rPr>
          <w:rFonts w:hint="eastAsia" w:asciiTheme="minorEastAsia" w:hAnsiTheme="minorEastAsia" w:cstheme="minorEastAsia"/>
          <w:bCs/>
          <w:color w:val="auto"/>
          <w:szCs w:val="21"/>
          <w:u w:val="single"/>
        </w:rPr>
        <w:t>桂平市木圭镇、紫荆镇污水处理厂及配套管网工程监理服务</w:t>
      </w:r>
      <w:r>
        <w:rPr>
          <w:rFonts w:hint="eastAsia" w:asciiTheme="minorEastAsia" w:hAnsiTheme="minorEastAsia" w:cstheme="minorEastAsia"/>
          <w:bCs/>
          <w:color w:val="auto"/>
          <w:szCs w:val="21"/>
        </w:rPr>
        <w:t>进行竞争性谈判采购，欢迎符合条件的供应商前</w:t>
      </w:r>
      <w:r>
        <w:rPr>
          <w:rFonts w:hint="eastAsia" w:asciiTheme="minorEastAsia" w:hAnsiTheme="minorEastAsia" w:cstheme="minorEastAsia"/>
          <w:color w:val="auto"/>
          <w:szCs w:val="21"/>
        </w:rPr>
        <w:t>来参加谈判活动。</w:t>
      </w:r>
    </w:p>
    <w:p>
      <w:pPr>
        <w:ind w:firstLine="525" w:firstLineChars="250"/>
        <w:rPr>
          <w:bCs/>
          <w:color w:val="auto"/>
          <w:szCs w:val="21"/>
        </w:rPr>
      </w:pPr>
      <w:r>
        <w:rPr>
          <w:rFonts w:hint="eastAsia"/>
          <w:bCs/>
          <w:color w:val="auto"/>
          <w:szCs w:val="21"/>
        </w:rPr>
        <w:t>一、</w:t>
      </w:r>
      <w:r>
        <w:rPr>
          <w:rFonts w:hint="eastAsia"/>
          <w:b/>
          <w:bCs/>
          <w:color w:val="auto"/>
          <w:szCs w:val="21"/>
        </w:rPr>
        <w:t>项目名称</w:t>
      </w:r>
      <w:r>
        <w:rPr>
          <w:rFonts w:hint="eastAsia"/>
          <w:bCs/>
          <w:color w:val="auto"/>
          <w:szCs w:val="21"/>
        </w:rPr>
        <w:t>：桂平市木圭镇、紫荆镇污水处理厂及配套管网工程监理服务</w:t>
      </w:r>
    </w:p>
    <w:p>
      <w:pPr>
        <w:ind w:firstLine="525" w:firstLineChars="250"/>
        <w:rPr>
          <w:rFonts w:ascii="宋体" w:hAnsi="宋体" w:cs="宋体"/>
          <w:color w:val="auto"/>
          <w:kern w:val="0"/>
          <w:sz w:val="24"/>
        </w:rPr>
      </w:pPr>
      <w:r>
        <w:rPr>
          <w:rFonts w:hint="eastAsia"/>
          <w:bCs/>
          <w:color w:val="auto"/>
          <w:szCs w:val="21"/>
        </w:rPr>
        <w:t>二、</w:t>
      </w:r>
      <w:r>
        <w:rPr>
          <w:rFonts w:hint="eastAsia"/>
          <w:b/>
          <w:bCs/>
          <w:color w:val="auto"/>
          <w:szCs w:val="21"/>
        </w:rPr>
        <w:t>项目编号</w:t>
      </w:r>
      <w:r>
        <w:rPr>
          <w:rFonts w:hint="eastAsia"/>
          <w:bCs/>
          <w:color w:val="auto"/>
          <w:szCs w:val="21"/>
        </w:rPr>
        <w:t>：GGZC2018-J3-50069-HJZB</w:t>
      </w:r>
    </w:p>
    <w:p>
      <w:pPr>
        <w:widowControl/>
        <w:spacing w:line="360" w:lineRule="auto"/>
        <w:ind w:firstLine="558" w:firstLineChars="266"/>
        <w:jc w:val="left"/>
        <w:rPr>
          <w:rFonts w:ascii="宋体" w:hAnsi="宋体" w:cs="宋体"/>
          <w:color w:val="auto"/>
          <w:kern w:val="0"/>
          <w:szCs w:val="21"/>
        </w:rPr>
      </w:pPr>
      <w:r>
        <w:rPr>
          <w:rFonts w:hint="eastAsia" w:ascii="宋体" w:hAnsi="宋体" w:cs="宋体"/>
          <w:color w:val="auto"/>
          <w:kern w:val="0"/>
          <w:szCs w:val="21"/>
        </w:rPr>
        <w:t>三、</w:t>
      </w:r>
      <w:r>
        <w:rPr>
          <w:rFonts w:hint="eastAsia"/>
          <w:b/>
          <w:bCs/>
          <w:color w:val="auto"/>
          <w:szCs w:val="21"/>
        </w:rPr>
        <w:t>项目基本概况或项目采购内容</w:t>
      </w:r>
      <w:r>
        <w:rPr>
          <w:rFonts w:hint="eastAsia" w:ascii="宋体" w:hAnsi="宋体" w:cs="宋体"/>
          <w:color w:val="auto"/>
          <w:kern w:val="0"/>
          <w:szCs w:val="21"/>
        </w:rPr>
        <w:t>：</w:t>
      </w:r>
    </w:p>
    <w:p>
      <w:pPr>
        <w:widowControl/>
        <w:spacing w:line="360" w:lineRule="auto"/>
        <w:ind w:firstLine="558" w:firstLineChars="266"/>
        <w:jc w:val="left"/>
        <w:rPr>
          <w:rFonts w:ascii="宋体" w:hAnsi="宋体" w:cs="宋体"/>
          <w:color w:val="auto"/>
          <w:kern w:val="0"/>
          <w:szCs w:val="21"/>
        </w:rPr>
      </w:pPr>
      <w:r>
        <w:rPr>
          <w:rFonts w:hint="eastAsia" w:ascii="宋体" w:hAnsi="宋体" w:cs="宋体"/>
          <w:color w:val="auto"/>
          <w:kern w:val="0"/>
          <w:szCs w:val="21"/>
        </w:rPr>
        <w:t>1．基本概况：</w:t>
      </w:r>
    </w:p>
    <w:p>
      <w:pPr>
        <w:widowControl/>
        <w:spacing w:line="360" w:lineRule="auto"/>
        <w:ind w:firstLine="558" w:firstLineChars="266"/>
        <w:jc w:val="left"/>
        <w:rPr>
          <w:rFonts w:ascii="宋体" w:hAnsi="宋体" w:cs="宋体"/>
          <w:color w:val="auto"/>
          <w:kern w:val="0"/>
          <w:szCs w:val="21"/>
        </w:rPr>
      </w:pPr>
      <w:r>
        <w:rPr>
          <w:rFonts w:hint="eastAsia" w:ascii="宋体" w:hAnsi="宋体" w:cs="宋体"/>
          <w:color w:val="auto"/>
          <w:kern w:val="0"/>
          <w:szCs w:val="21"/>
        </w:rPr>
        <w:t>A分包：桂平市木圭镇污水处理厂及配套管网工程，需对该工程施工监理；</w:t>
      </w:r>
    </w:p>
    <w:p>
      <w:pPr>
        <w:widowControl/>
        <w:spacing w:line="360" w:lineRule="auto"/>
        <w:ind w:firstLine="558" w:firstLineChars="266"/>
        <w:jc w:val="left"/>
        <w:rPr>
          <w:rFonts w:ascii="宋体" w:hAnsi="宋体" w:cs="宋体"/>
          <w:color w:val="auto"/>
          <w:kern w:val="0"/>
          <w:szCs w:val="21"/>
        </w:rPr>
      </w:pPr>
      <w:r>
        <w:rPr>
          <w:rFonts w:hint="eastAsia" w:ascii="宋体" w:hAnsi="宋体" w:cs="宋体"/>
          <w:color w:val="auto"/>
          <w:kern w:val="0"/>
          <w:szCs w:val="21"/>
        </w:rPr>
        <w:t>B分包：桂平市紫荆镇污水处理厂及配套管网工程，需对该工程施工监理。</w:t>
      </w:r>
    </w:p>
    <w:p>
      <w:pPr>
        <w:widowControl/>
        <w:spacing w:line="360" w:lineRule="auto"/>
        <w:ind w:firstLine="558" w:firstLineChars="266"/>
        <w:jc w:val="left"/>
        <w:rPr>
          <w:rFonts w:ascii="宋体" w:hAnsi="宋体" w:cs="宋体"/>
          <w:color w:val="auto"/>
          <w:kern w:val="0"/>
          <w:szCs w:val="21"/>
        </w:rPr>
      </w:pPr>
      <w:r>
        <w:rPr>
          <w:rFonts w:hint="eastAsia" w:ascii="宋体" w:hAnsi="宋体" w:cs="宋体"/>
          <w:color w:val="auto"/>
          <w:kern w:val="0"/>
          <w:szCs w:val="21"/>
        </w:rPr>
        <w:t>2．采购内容：</w:t>
      </w:r>
    </w:p>
    <w:p>
      <w:pPr>
        <w:widowControl/>
        <w:spacing w:line="360" w:lineRule="auto"/>
        <w:ind w:firstLine="558" w:firstLineChars="266"/>
        <w:jc w:val="left"/>
        <w:rPr>
          <w:rFonts w:ascii="宋体" w:hAnsi="宋体" w:cs="宋体"/>
          <w:color w:val="auto"/>
          <w:kern w:val="0"/>
          <w:szCs w:val="21"/>
        </w:rPr>
      </w:pPr>
      <w:r>
        <w:rPr>
          <w:rFonts w:hint="eastAsia" w:ascii="宋体" w:hAnsi="宋体" w:cs="宋体"/>
          <w:color w:val="auto"/>
          <w:kern w:val="0"/>
          <w:szCs w:val="21"/>
        </w:rPr>
        <w:t>A分包：桂平市木圭镇污水处理厂及配套管网工程监理服务1项；</w:t>
      </w:r>
    </w:p>
    <w:p>
      <w:pPr>
        <w:widowControl/>
        <w:spacing w:line="360" w:lineRule="auto"/>
        <w:ind w:firstLine="558" w:firstLineChars="266"/>
        <w:jc w:val="left"/>
        <w:rPr>
          <w:rFonts w:ascii="宋体" w:hAnsi="宋体" w:cs="宋体"/>
          <w:color w:val="auto"/>
          <w:kern w:val="0"/>
          <w:szCs w:val="21"/>
        </w:rPr>
      </w:pPr>
      <w:r>
        <w:rPr>
          <w:rFonts w:hint="eastAsia" w:ascii="宋体" w:hAnsi="宋体" w:cs="宋体"/>
          <w:color w:val="auto"/>
          <w:kern w:val="0"/>
          <w:szCs w:val="21"/>
        </w:rPr>
        <w:t>B分包：桂平市紫荆镇污水处理厂及配套管网工程监理服务1项。</w:t>
      </w:r>
    </w:p>
    <w:p>
      <w:pPr>
        <w:widowControl/>
        <w:spacing w:line="360" w:lineRule="auto"/>
        <w:ind w:firstLine="558" w:firstLineChars="266"/>
        <w:jc w:val="left"/>
        <w:rPr>
          <w:rFonts w:ascii="sans-serif" w:hAnsi="sans-serif" w:cs="sans-serif"/>
          <w:color w:val="auto"/>
          <w:kern w:val="0"/>
          <w:szCs w:val="21"/>
        </w:rPr>
      </w:pPr>
      <w:r>
        <w:rPr>
          <w:rFonts w:hint="eastAsia" w:ascii="宋体" w:hAnsi="宋体" w:cs="宋体"/>
          <w:color w:val="auto"/>
          <w:kern w:val="0"/>
          <w:szCs w:val="21"/>
        </w:rPr>
        <w:t>如需进一步了解详细内容，详见谈判文件。</w:t>
      </w:r>
    </w:p>
    <w:p>
      <w:pPr>
        <w:widowControl/>
        <w:spacing w:line="360" w:lineRule="auto"/>
        <w:ind w:firstLine="561" w:firstLineChars="266"/>
        <w:jc w:val="left"/>
        <w:rPr>
          <w:rFonts w:ascii="sans-serif" w:hAnsi="sans-serif" w:cs="sans-serif"/>
          <w:color w:val="auto"/>
          <w:kern w:val="0"/>
          <w:szCs w:val="21"/>
        </w:rPr>
      </w:pPr>
      <w:r>
        <w:rPr>
          <w:rFonts w:hint="eastAsia" w:ascii="宋体" w:hAnsi="宋体" w:cs="宋体"/>
          <w:b/>
          <w:color w:val="auto"/>
          <w:kern w:val="0"/>
          <w:szCs w:val="21"/>
        </w:rPr>
        <w:t>监理服务期：</w:t>
      </w:r>
      <w:r>
        <w:rPr>
          <w:rFonts w:hint="eastAsia" w:ascii="宋体" w:hAnsi="宋体" w:cs="宋体"/>
          <w:color w:val="auto"/>
          <w:kern w:val="0"/>
          <w:szCs w:val="21"/>
        </w:rPr>
        <w:t>从监理合同签订之日起至工程保修期结束之日止（其中现场监理服务与施工合同期一致）。</w:t>
      </w:r>
    </w:p>
    <w:p>
      <w:pPr>
        <w:widowControl/>
        <w:numPr>
          <w:ilvl w:val="0"/>
          <w:numId w:val="1"/>
        </w:numPr>
        <w:spacing w:line="360" w:lineRule="auto"/>
        <w:ind w:firstLine="561" w:firstLineChars="266"/>
        <w:jc w:val="left"/>
        <w:rPr>
          <w:rFonts w:ascii="sans-serif" w:hAnsi="sans-serif" w:cs="sans-serif"/>
          <w:color w:val="auto"/>
          <w:kern w:val="0"/>
          <w:szCs w:val="21"/>
        </w:rPr>
      </w:pPr>
      <w:r>
        <w:rPr>
          <w:rFonts w:hint="eastAsia" w:ascii="宋体" w:hAnsi="宋体" w:cs="宋体"/>
          <w:b/>
          <w:color w:val="auto"/>
          <w:kern w:val="0"/>
          <w:szCs w:val="21"/>
        </w:rPr>
        <w:t>政府采购预算控制价：</w:t>
      </w:r>
    </w:p>
    <w:p>
      <w:pPr>
        <w:widowControl/>
        <w:spacing w:line="360" w:lineRule="auto"/>
        <w:ind w:firstLine="840" w:firstLineChars="400"/>
        <w:jc w:val="left"/>
        <w:rPr>
          <w:rFonts w:ascii="宋体" w:hAnsi="宋体" w:cs="宋体"/>
          <w:bCs/>
          <w:color w:val="auto"/>
          <w:kern w:val="0"/>
          <w:szCs w:val="21"/>
        </w:rPr>
      </w:pPr>
      <w:r>
        <w:rPr>
          <w:rFonts w:hint="eastAsia" w:ascii="宋体" w:hAnsi="宋体" w:cs="宋体"/>
          <w:bCs/>
          <w:color w:val="auto"/>
          <w:kern w:val="0"/>
          <w:szCs w:val="21"/>
        </w:rPr>
        <w:t>A分包：工程建设预算为1367.00万元，监理服务费按工程造价的1.8%；</w:t>
      </w:r>
    </w:p>
    <w:p>
      <w:pPr>
        <w:widowControl/>
        <w:spacing w:line="360" w:lineRule="auto"/>
        <w:ind w:firstLine="840" w:firstLineChars="400"/>
        <w:jc w:val="left"/>
        <w:rPr>
          <w:rFonts w:ascii="宋体" w:hAnsi="宋体" w:cs="宋体"/>
          <w:bCs/>
          <w:color w:val="auto"/>
          <w:kern w:val="0"/>
          <w:szCs w:val="21"/>
        </w:rPr>
      </w:pPr>
      <w:r>
        <w:rPr>
          <w:rFonts w:hint="eastAsia" w:ascii="宋体" w:hAnsi="宋体" w:cs="宋体"/>
          <w:bCs/>
          <w:color w:val="auto"/>
          <w:kern w:val="0"/>
          <w:szCs w:val="21"/>
        </w:rPr>
        <w:t>B分包：工程建设预算为1312.00万元，监理服务费按工程造价的1.8%。</w:t>
      </w:r>
    </w:p>
    <w:p>
      <w:pPr>
        <w:widowControl/>
        <w:numPr>
          <w:ilvl w:val="0"/>
          <w:numId w:val="1"/>
        </w:numPr>
        <w:spacing w:line="360" w:lineRule="auto"/>
        <w:ind w:firstLine="561" w:firstLineChars="266"/>
        <w:jc w:val="left"/>
        <w:rPr>
          <w:rFonts w:ascii="宋体" w:cs="宋体"/>
          <w:b/>
          <w:color w:val="auto"/>
          <w:kern w:val="0"/>
          <w:szCs w:val="21"/>
        </w:rPr>
      </w:pPr>
      <w:r>
        <w:rPr>
          <w:rFonts w:hint="eastAsia" w:ascii="宋体" w:hAnsi="宋体" w:cs="宋体"/>
          <w:b/>
          <w:color w:val="auto"/>
          <w:kern w:val="0"/>
          <w:szCs w:val="21"/>
        </w:rPr>
        <w:t>本项目需要落实的政府采购政策：</w:t>
      </w:r>
    </w:p>
    <w:p>
      <w:pPr>
        <w:widowControl/>
        <w:spacing w:line="360" w:lineRule="auto"/>
        <w:ind w:left="19" w:leftChars="9" w:firstLine="539" w:firstLineChars="257"/>
        <w:jc w:val="left"/>
        <w:rPr>
          <w:rFonts w:ascii="宋体" w:hAnsi="宋体" w:cs="宋体"/>
          <w:color w:val="auto"/>
          <w:kern w:val="0"/>
          <w:szCs w:val="21"/>
        </w:rPr>
      </w:pPr>
      <w:r>
        <w:rPr>
          <w:rFonts w:hint="eastAsia" w:ascii="宋体" w:hAnsi="宋体" w:cs="宋体"/>
          <w:color w:val="auto"/>
          <w:kern w:val="0"/>
          <w:szCs w:val="21"/>
        </w:rPr>
        <w:t>①《政府采购促进中小企业发展暂行办法》（财库</w:t>
      </w:r>
      <w:r>
        <w:rPr>
          <w:rFonts w:ascii="sans-serif" w:hAnsi="sans-serif" w:cs="sans-serif"/>
          <w:color w:val="auto"/>
          <w:kern w:val="0"/>
          <w:szCs w:val="21"/>
        </w:rPr>
        <w:t>[2011]181</w:t>
      </w:r>
      <w:r>
        <w:rPr>
          <w:rFonts w:hint="eastAsia" w:ascii="宋体" w:hAnsi="宋体" w:cs="宋体"/>
          <w:color w:val="auto"/>
          <w:kern w:val="0"/>
          <w:szCs w:val="21"/>
        </w:rPr>
        <w:t>号）。</w:t>
      </w:r>
    </w:p>
    <w:p>
      <w:pPr>
        <w:widowControl/>
        <w:spacing w:line="360" w:lineRule="auto"/>
        <w:ind w:left="19" w:leftChars="9" w:firstLine="539" w:firstLineChars="257"/>
        <w:jc w:val="left"/>
        <w:rPr>
          <w:rFonts w:ascii="sans-serif" w:hAnsi="sans-serif" w:cs="sans-serif"/>
          <w:color w:val="auto"/>
          <w:kern w:val="0"/>
          <w:szCs w:val="21"/>
        </w:rPr>
      </w:pPr>
      <w:r>
        <w:rPr>
          <w:rFonts w:hint="eastAsia" w:ascii="宋体" w:hAnsi="宋体" w:cs="宋体"/>
          <w:color w:val="auto"/>
          <w:kern w:val="0"/>
          <w:szCs w:val="21"/>
        </w:rPr>
        <w:t>②《财政部、司法部关于政府采购支持监狱企业发展有关问题的通知》（财库〔</w:t>
      </w:r>
      <w:r>
        <w:rPr>
          <w:rFonts w:ascii="sans-serif" w:hAnsi="sans-serif" w:cs="sans-serif"/>
          <w:color w:val="auto"/>
          <w:kern w:val="0"/>
          <w:szCs w:val="21"/>
        </w:rPr>
        <w:t>2014</w:t>
      </w:r>
      <w:r>
        <w:rPr>
          <w:rFonts w:hint="eastAsia" w:ascii="宋体" w:hAnsi="宋体" w:cs="宋体"/>
          <w:color w:val="auto"/>
          <w:kern w:val="0"/>
          <w:szCs w:val="21"/>
        </w:rPr>
        <w:t>〕</w:t>
      </w:r>
      <w:r>
        <w:rPr>
          <w:rFonts w:ascii="sans-serif" w:hAnsi="sans-serif" w:cs="sans-serif"/>
          <w:color w:val="auto"/>
          <w:kern w:val="0"/>
          <w:szCs w:val="21"/>
        </w:rPr>
        <w:t>68</w:t>
      </w:r>
      <w:r>
        <w:rPr>
          <w:rFonts w:hint="eastAsia" w:ascii="宋体" w:hAnsi="宋体" w:cs="宋体"/>
          <w:color w:val="auto"/>
          <w:kern w:val="0"/>
          <w:szCs w:val="21"/>
        </w:rPr>
        <w:t>号）。</w:t>
      </w:r>
    </w:p>
    <w:p>
      <w:pPr>
        <w:widowControl/>
        <w:numPr>
          <w:ilvl w:val="0"/>
          <w:numId w:val="1"/>
        </w:numPr>
        <w:spacing w:line="360" w:lineRule="auto"/>
        <w:ind w:firstLine="561" w:firstLineChars="266"/>
        <w:jc w:val="left"/>
        <w:rPr>
          <w:rFonts w:ascii="sans-serif" w:hAnsi="sans-serif" w:cs="sans-serif"/>
          <w:b/>
          <w:color w:val="auto"/>
          <w:kern w:val="0"/>
          <w:szCs w:val="21"/>
        </w:rPr>
      </w:pPr>
      <w:r>
        <w:rPr>
          <w:rFonts w:hint="eastAsia" w:ascii="宋体" w:hAnsi="宋体" w:cs="宋体"/>
          <w:b/>
          <w:color w:val="auto"/>
          <w:kern w:val="0"/>
          <w:szCs w:val="21"/>
        </w:rPr>
        <w:t>谈判供应商资格要求：</w:t>
      </w:r>
    </w:p>
    <w:p>
      <w:pPr>
        <w:spacing w:line="239" w:lineRule="auto"/>
        <w:ind w:left="420"/>
        <w:rPr>
          <w:rFonts w:ascii="宋体" w:hAnsi="宋体" w:eastAsia="宋体"/>
          <w:color w:val="auto"/>
        </w:rPr>
      </w:pPr>
      <w:r>
        <w:rPr>
          <w:rFonts w:ascii="Times New Roman" w:hAnsi="Times New Roman" w:eastAsia="Times New Roman"/>
          <w:color w:val="auto"/>
        </w:rPr>
        <w:t>1</w:t>
      </w:r>
      <w:r>
        <w:rPr>
          <w:rFonts w:ascii="宋体" w:hAnsi="宋体" w:eastAsia="宋体"/>
          <w:color w:val="auto"/>
        </w:rPr>
        <w:t>．基本资格条件：符合《中华人民共和国政府采购法》第二十二条规定；</w:t>
      </w:r>
      <w:r>
        <w:rPr>
          <w:rFonts w:ascii="Times New Roman" w:hAnsi="Times New Roman" w:eastAsia="Times New Roman"/>
          <w:color w:val="auto"/>
        </w:rPr>
        <w:t xml:space="preserve">2015 </w:t>
      </w:r>
      <w:r>
        <w:rPr>
          <w:rFonts w:ascii="宋体" w:hAnsi="宋体" w:eastAsia="宋体"/>
          <w:color w:val="auto"/>
        </w:rPr>
        <w:t>年起未被列入失信</w:t>
      </w:r>
    </w:p>
    <w:p>
      <w:pPr>
        <w:spacing w:line="106" w:lineRule="exact"/>
        <w:rPr>
          <w:rFonts w:ascii="Times New Roman" w:hAnsi="Times New Roman" w:eastAsia="Times New Roman"/>
          <w:color w:val="auto"/>
        </w:rPr>
      </w:pPr>
    </w:p>
    <w:p>
      <w:pPr>
        <w:spacing w:line="0" w:lineRule="atLeast"/>
        <w:rPr>
          <w:rFonts w:ascii="宋体" w:hAnsi="宋体" w:eastAsia="宋体"/>
          <w:color w:val="auto"/>
        </w:rPr>
      </w:pPr>
      <w:r>
        <w:rPr>
          <w:rFonts w:ascii="宋体" w:hAnsi="宋体" w:eastAsia="宋体"/>
          <w:color w:val="auto"/>
        </w:rPr>
        <w:t>被执行人、重大税收违法案件当事人名单、政府采购严重违法失信行为记录名单。</w:t>
      </w:r>
    </w:p>
    <w:p>
      <w:pPr>
        <w:spacing w:line="121" w:lineRule="exact"/>
        <w:rPr>
          <w:rFonts w:ascii="Times New Roman" w:hAnsi="Times New Roman" w:eastAsia="Times New Roman"/>
          <w:color w:val="auto"/>
        </w:rPr>
      </w:pPr>
    </w:p>
    <w:p>
      <w:pPr>
        <w:spacing w:line="239" w:lineRule="auto"/>
        <w:ind w:left="420"/>
        <w:rPr>
          <w:rFonts w:ascii="宋体" w:hAnsi="宋体" w:eastAsia="宋体"/>
          <w:color w:val="auto"/>
        </w:rPr>
      </w:pPr>
      <w:r>
        <w:rPr>
          <w:rFonts w:ascii="Times New Roman" w:hAnsi="Times New Roman" w:eastAsia="Times New Roman"/>
          <w:color w:val="auto"/>
        </w:rPr>
        <w:t>2</w:t>
      </w:r>
      <w:r>
        <w:rPr>
          <w:rFonts w:ascii="宋体" w:hAnsi="宋体" w:eastAsia="宋体"/>
          <w:color w:val="auto"/>
        </w:rPr>
        <w:t>．特定资格条件：</w:t>
      </w:r>
    </w:p>
    <w:p>
      <w:pPr>
        <w:spacing w:line="116" w:lineRule="exact"/>
        <w:rPr>
          <w:rFonts w:ascii="Times New Roman" w:hAnsi="Times New Roman" w:eastAsia="Times New Roman"/>
          <w:color w:val="auto"/>
        </w:rPr>
      </w:pPr>
    </w:p>
    <w:p>
      <w:pPr>
        <w:numPr>
          <w:ilvl w:val="0"/>
          <w:numId w:val="2"/>
        </w:numPr>
        <w:spacing w:line="315" w:lineRule="auto"/>
        <w:ind w:left="420" w:right="1060"/>
        <w:rPr>
          <w:rFonts w:ascii="宋体" w:hAnsi="宋体" w:eastAsia="宋体"/>
          <w:color w:val="auto"/>
        </w:rPr>
      </w:pPr>
      <w:r>
        <w:rPr>
          <w:rFonts w:ascii="宋体" w:hAnsi="宋体" w:eastAsia="宋体"/>
          <w:color w:val="auto"/>
        </w:rPr>
        <w:t>资质要求：具备市政公用工程监理丙级（或以上）资质或具备工程监理综合资质</w:t>
      </w:r>
    </w:p>
    <w:p>
      <w:pPr>
        <w:spacing w:line="315" w:lineRule="auto"/>
        <w:ind w:right="1060" w:firstLine="420" w:firstLineChars="200"/>
        <w:rPr>
          <w:rFonts w:ascii="宋体" w:hAnsi="宋体" w:eastAsia="宋体"/>
          <w:color w:val="auto"/>
        </w:rPr>
      </w:pPr>
      <w:r>
        <w:rPr>
          <w:rFonts w:ascii="宋体" w:hAnsi="宋体" w:eastAsia="宋体"/>
          <w:color w:val="auto"/>
        </w:rPr>
        <w:t>（</w:t>
      </w:r>
      <w:r>
        <w:rPr>
          <w:rFonts w:ascii="Times New Roman" w:hAnsi="Times New Roman" w:eastAsia="Times New Roman"/>
          <w:color w:val="auto"/>
        </w:rPr>
        <w:t>2</w:t>
      </w:r>
      <w:r>
        <w:rPr>
          <w:rFonts w:ascii="宋体" w:hAnsi="宋体" w:eastAsia="宋体"/>
          <w:color w:val="auto"/>
        </w:rPr>
        <w:t>）业绩要求：无。</w:t>
      </w:r>
    </w:p>
    <w:p>
      <w:pPr>
        <w:spacing w:line="10" w:lineRule="exact"/>
        <w:rPr>
          <w:rFonts w:ascii="Times New Roman" w:hAnsi="Times New Roman" w:eastAsia="Times New Roman"/>
          <w:color w:val="auto"/>
        </w:rPr>
      </w:pPr>
    </w:p>
    <w:p>
      <w:pPr>
        <w:spacing w:line="239" w:lineRule="auto"/>
        <w:ind w:left="420"/>
        <w:rPr>
          <w:rFonts w:ascii="宋体" w:hAnsi="宋体" w:eastAsia="宋体"/>
          <w:color w:val="auto"/>
        </w:rPr>
      </w:pPr>
      <w:r>
        <w:rPr>
          <w:rFonts w:ascii="宋体" w:hAnsi="宋体" w:eastAsia="宋体"/>
          <w:color w:val="auto"/>
        </w:rPr>
        <w:t>（</w:t>
      </w:r>
      <w:r>
        <w:rPr>
          <w:rFonts w:ascii="Times New Roman" w:hAnsi="Times New Roman" w:eastAsia="Times New Roman"/>
          <w:color w:val="auto"/>
        </w:rPr>
        <w:t>3</w:t>
      </w:r>
      <w:r>
        <w:rPr>
          <w:rFonts w:ascii="宋体" w:hAnsi="宋体" w:eastAsia="宋体"/>
          <w:color w:val="auto"/>
        </w:rPr>
        <w:t>）其他要求：无。</w:t>
      </w:r>
    </w:p>
    <w:p>
      <w:pPr>
        <w:spacing w:line="106" w:lineRule="exact"/>
        <w:rPr>
          <w:rFonts w:ascii="Times New Roman" w:hAnsi="Times New Roman" w:eastAsia="Times New Roman"/>
          <w:color w:val="auto"/>
        </w:rPr>
      </w:pPr>
    </w:p>
    <w:p>
      <w:pPr>
        <w:spacing w:line="239" w:lineRule="auto"/>
        <w:ind w:left="420"/>
        <w:rPr>
          <w:rFonts w:ascii="宋体" w:hAnsi="宋体" w:eastAsia="宋体"/>
          <w:color w:val="auto"/>
        </w:rPr>
      </w:pPr>
      <w:r>
        <w:rPr>
          <w:rFonts w:ascii="Times New Roman" w:hAnsi="Times New Roman" w:eastAsia="Times New Roman"/>
          <w:color w:val="auto"/>
        </w:rPr>
        <w:t>3</w:t>
      </w:r>
      <w:r>
        <w:rPr>
          <w:rFonts w:ascii="宋体" w:hAnsi="宋体" w:eastAsia="宋体"/>
          <w:color w:val="auto"/>
        </w:rPr>
        <w:t>．按照竞争性谈判公告的规定获得谈判文件。</w:t>
      </w:r>
    </w:p>
    <w:p>
      <w:pPr>
        <w:spacing w:line="106" w:lineRule="exact"/>
        <w:rPr>
          <w:rFonts w:ascii="Times New Roman" w:hAnsi="Times New Roman" w:eastAsia="Times New Roman"/>
          <w:color w:val="auto"/>
        </w:rPr>
      </w:pPr>
    </w:p>
    <w:p>
      <w:pPr>
        <w:spacing w:line="239" w:lineRule="auto"/>
        <w:ind w:left="420"/>
        <w:rPr>
          <w:rFonts w:ascii="宋体" w:hAnsi="宋体" w:eastAsia="宋体"/>
          <w:color w:val="auto"/>
        </w:rPr>
      </w:pPr>
      <w:r>
        <w:rPr>
          <w:rFonts w:ascii="Times New Roman" w:hAnsi="Times New Roman" w:eastAsia="Times New Roman"/>
          <w:color w:val="auto"/>
        </w:rPr>
        <w:t>4</w:t>
      </w:r>
      <w:r>
        <w:rPr>
          <w:rFonts w:ascii="宋体" w:hAnsi="宋体" w:eastAsia="宋体"/>
          <w:color w:val="auto"/>
        </w:rPr>
        <w:t>．本项目不接受联合体谈判。</w:t>
      </w:r>
    </w:p>
    <w:p>
      <w:pPr>
        <w:spacing w:line="118" w:lineRule="exact"/>
        <w:rPr>
          <w:rFonts w:ascii="Times New Roman" w:hAnsi="Times New Roman" w:eastAsia="Times New Roman"/>
          <w:color w:val="auto"/>
        </w:rPr>
      </w:pPr>
    </w:p>
    <w:p>
      <w:pPr>
        <w:widowControl/>
        <w:numPr>
          <w:ilvl w:val="0"/>
          <w:numId w:val="1"/>
        </w:numPr>
        <w:spacing w:line="360" w:lineRule="auto"/>
        <w:ind w:left="0" w:leftChars="0" w:firstLine="561" w:firstLineChars="266"/>
        <w:jc w:val="left"/>
        <w:rPr>
          <w:rFonts w:hint="eastAsia" w:ascii="宋体" w:hAnsi="宋体" w:cs="宋体"/>
          <w:color w:val="auto"/>
          <w:kern w:val="0"/>
          <w:szCs w:val="21"/>
        </w:rPr>
      </w:pPr>
      <w:r>
        <w:rPr>
          <w:rFonts w:hint="eastAsia" w:ascii="宋体" w:hAnsi="宋体" w:cs="宋体"/>
          <w:b/>
          <w:color w:val="auto"/>
          <w:kern w:val="0"/>
          <w:szCs w:val="21"/>
        </w:rPr>
        <w:t>报名及竞争性谈判文件的获取</w:t>
      </w:r>
      <w:r>
        <w:rPr>
          <w:rFonts w:hint="eastAsia" w:ascii="宋体" w:hAnsi="宋体" w:cs="宋体"/>
          <w:color w:val="auto"/>
          <w:kern w:val="0"/>
          <w:szCs w:val="21"/>
        </w:rPr>
        <w:t>：</w:t>
      </w:r>
    </w:p>
    <w:p>
      <w:pPr>
        <w:widowControl/>
        <w:numPr>
          <w:ilvl w:val="0"/>
          <w:numId w:val="0"/>
        </w:numPr>
        <w:spacing w:line="360" w:lineRule="auto"/>
        <w:ind w:leftChars="266" w:firstLine="210" w:firstLineChars="100"/>
        <w:jc w:val="left"/>
        <w:rPr>
          <w:rFonts w:hint="eastAsia" w:ascii="宋体" w:hAnsi="宋体" w:cs="宋体"/>
          <w:color w:val="auto"/>
          <w:kern w:val="0"/>
          <w:szCs w:val="21"/>
        </w:rPr>
      </w:pPr>
      <w:r>
        <w:rPr>
          <w:rFonts w:hint="default" w:ascii="Times New Roman" w:hAnsi="Times New Roman" w:eastAsia="宋体" w:cs="Times New Roman"/>
          <w:b w:val="0"/>
          <w:i w:val="0"/>
          <w:caps w:val="0"/>
          <w:color w:val="auto"/>
          <w:spacing w:val="0"/>
          <w:sz w:val="21"/>
          <w:szCs w:val="21"/>
          <w:shd w:val="clear" w:fill="FFFFFF"/>
        </w:rPr>
        <w:t>1</w:t>
      </w:r>
      <w:r>
        <w:rPr>
          <w:rFonts w:hint="eastAsia" w:ascii="宋体" w:hAnsi="宋体" w:eastAsia="宋体" w:cs="宋体"/>
          <w:b w:val="0"/>
          <w:i w:val="0"/>
          <w:caps w:val="0"/>
          <w:color w:val="auto"/>
          <w:spacing w:val="0"/>
          <w:sz w:val="21"/>
          <w:szCs w:val="21"/>
          <w:shd w:val="clear" w:fill="FFFFFF"/>
          <w:lang w:eastAsia="zh-CN"/>
        </w:rPr>
        <w:t>、</w:t>
      </w:r>
      <w:r>
        <w:rPr>
          <w:rFonts w:hint="eastAsia" w:ascii="宋体" w:hAnsi="宋体" w:eastAsia="宋体" w:cs="宋体"/>
          <w:b w:val="0"/>
          <w:i w:val="0"/>
          <w:caps w:val="0"/>
          <w:color w:val="auto"/>
          <w:spacing w:val="0"/>
          <w:sz w:val="21"/>
          <w:szCs w:val="21"/>
          <w:shd w:val="clear" w:fill="FFFFFF"/>
        </w:rPr>
        <w:t>本项目谈判文件由贵港市公共资源交易中心统一代售。</w:t>
      </w:r>
    </w:p>
    <w:p>
      <w:pPr>
        <w:widowControl/>
        <w:spacing w:line="360" w:lineRule="auto"/>
        <w:ind w:left="19" w:leftChars="9" w:firstLine="619" w:firstLineChars="295"/>
        <w:jc w:val="left"/>
        <w:rPr>
          <w:rFonts w:ascii="sans-serif" w:hAnsi="sans-serif" w:cs="sans-serif"/>
          <w:color w:val="auto"/>
          <w:kern w:val="0"/>
          <w:szCs w:val="21"/>
        </w:rPr>
      </w:pPr>
      <w:r>
        <w:rPr>
          <w:rFonts w:hint="eastAsia" w:ascii="宋体" w:hAnsi="宋体" w:cs="宋体"/>
          <w:color w:val="auto"/>
          <w:lang w:val="en-US" w:eastAsia="zh-CN"/>
        </w:rPr>
        <w:t>2</w:t>
      </w:r>
      <w:r>
        <w:rPr>
          <w:rFonts w:hint="eastAsia" w:ascii="宋体" w:hAnsi="宋体" w:cs="宋体"/>
          <w:color w:val="auto"/>
        </w:rPr>
        <w:t>、发售时间：2018年</w:t>
      </w:r>
      <w:r>
        <w:rPr>
          <w:rFonts w:hint="eastAsia" w:ascii="宋体" w:hAnsi="宋体" w:cs="宋体"/>
          <w:color w:val="auto"/>
          <w:lang w:val="en-US" w:eastAsia="zh-CN"/>
        </w:rPr>
        <w:t>5</w:t>
      </w:r>
      <w:r>
        <w:rPr>
          <w:rFonts w:hint="eastAsia" w:ascii="宋体" w:hAnsi="宋体" w:cs="宋体"/>
          <w:color w:val="auto"/>
        </w:rPr>
        <w:t>月</w:t>
      </w:r>
      <w:r>
        <w:rPr>
          <w:rFonts w:hint="eastAsia" w:ascii="宋体" w:hAnsi="宋体" w:cs="宋体"/>
          <w:color w:val="auto"/>
          <w:lang w:val="en-US" w:eastAsia="zh-CN"/>
        </w:rPr>
        <w:t>25</w:t>
      </w:r>
      <w:r>
        <w:rPr>
          <w:rFonts w:hint="eastAsia" w:ascii="宋体" w:hAnsi="宋体" w:cs="宋体"/>
          <w:color w:val="auto"/>
        </w:rPr>
        <w:t>日至</w:t>
      </w:r>
      <w:r>
        <w:rPr>
          <w:rFonts w:ascii="宋体" w:hAnsi="宋体" w:cs="宋体"/>
          <w:color w:val="auto"/>
        </w:rPr>
        <w:t>201</w:t>
      </w:r>
      <w:r>
        <w:rPr>
          <w:rFonts w:hint="eastAsia" w:ascii="宋体" w:hAnsi="宋体" w:cs="宋体"/>
          <w:color w:val="auto"/>
        </w:rPr>
        <w:t>8年</w:t>
      </w:r>
      <w:r>
        <w:rPr>
          <w:rFonts w:hint="eastAsia" w:ascii="宋体" w:hAnsi="宋体" w:cs="宋体"/>
          <w:color w:val="auto"/>
          <w:lang w:val="en-US" w:eastAsia="zh-CN"/>
        </w:rPr>
        <w:t>5</w:t>
      </w:r>
      <w:r>
        <w:rPr>
          <w:rFonts w:hint="eastAsia" w:ascii="宋体" w:hAnsi="宋体" w:cs="宋体"/>
          <w:color w:val="auto"/>
        </w:rPr>
        <w:t>月</w:t>
      </w:r>
      <w:r>
        <w:rPr>
          <w:rFonts w:hint="eastAsia" w:ascii="宋体" w:hAnsi="宋体" w:cs="宋体"/>
          <w:color w:val="auto"/>
          <w:lang w:val="en-US" w:eastAsia="zh-CN"/>
        </w:rPr>
        <w:t>29</w:t>
      </w:r>
      <w:r>
        <w:rPr>
          <w:rFonts w:hint="eastAsia" w:ascii="宋体" w:hAnsi="宋体" w:cs="宋体"/>
          <w:color w:val="auto"/>
        </w:rPr>
        <w:t>日，上午</w:t>
      </w:r>
      <w:r>
        <w:rPr>
          <w:rFonts w:ascii="宋体" w:hAnsi="宋体" w:cs="宋体"/>
          <w:color w:val="auto"/>
        </w:rPr>
        <w:t>8</w:t>
      </w:r>
      <w:r>
        <w:rPr>
          <w:rFonts w:hint="eastAsia" w:ascii="宋体" w:hAnsi="宋体" w:cs="宋体"/>
          <w:color w:val="auto"/>
        </w:rPr>
        <w:t>：30</w:t>
      </w:r>
      <w:r>
        <w:rPr>
          <w:rFonts w:ascii="宋体" w:hAnsi="宋体" w:cs="宋体"/>
          <w:color w:val="auto"/>
        </w:rPr>
        <w:t>~12</w:t>
      </w:r>
      <w:r>
        <w:rPr>
          <w:rFonts w:hint="eastAsia" w:ascii="宋体" w:hAnsi="宋体" w:cs="宋体"/>
          <w:color w:val="auto"/>
        </w:rPr>
        <w:t>：</w:t>
      </w:r>
      <w:r>
        <w:rPr>
          <w:rFonts w:ascii="宋体" w:cs="宋体"/>
          <w:color w:val="auto"/>
        </w:rPr>
        <w:t>00</w:t>
      </w:r>
      <w:r>
        <w:rPr>
          <w:rFonts w:hint="eastAsia" w:ascii="宋体" w:hAnsi="宋体" w:cs="宋体"/>
          <w:color w:val="auto"/>
        </w:rPr>
        <w:t>，下午</w:t>
      </w:r>
      <w:r>
        <w:rPr>
          <w:rFonts w:ascii="宋体" w:hAnsi="宋体" w:cs="宋体"/>
          <w:color w:val="auto"/>
        </w:rPr>
        <w:t>1</w:t>
      </w:r>
      <w:r>
        <w:rPr>
          <w:rFonts w:hint="eastAsia" w:ascii="宋体" w:hAnsi="宋体" w:cs="宋体"/>
          <w:color w:val="auto"/>
          <w:lang w:val="en-US" w:eastAsia="zh-CN"/>
        </w:rPr>
        <w:t>5</w:t>
      </w:r>
      <w:r>
        <w:rPr>
          <w:rFonts w:hint="eastAsia" w:ascii="宋体" w:hAnsi="宋体" w:cs="宋体"/>
          <w:color w:val="auto"/>
        </w:rPr>
        <w:t>：</w:t>
      </w:r>
      <w:r>
        <w:rPr>
          <w:rFonts w:hint="eastAsia" w:ascii="宋体" w:hAnsi="宋体" w:cs="宋体"/>
          <w:color w:val="auto"/>
          <w:lang w:val="en-US" w:eastAsia="zh-CN"/>
        </w:rPr>
        <w:t>0</w:t>
      </w:r>
      <w:r>
        <w:rPr>
          <w:rFonts w:ascii="宋体" w:hAnsi="宋体" w:cs="宋体"/>
          <w:color w:val="auto"/>
        </w:rPr>
        <w:t>0</w:t>
      </w:r>
      <w:r>
        <w:rPr>
          <w:rFonts w:hint="eastAsia" w:ascii="宋体" w:hAnsi="宋体" w:cs="宋体"/>
          <w:color w:val="auto"/>
        </w:rPr>
        <w:t>～</w:t>
      </w:r>
      <w:r>
        <w:rPr>
          <w:rFonts w:ascii="宋体" w:hAnsi="宋体" w:cs="宋体"/>
          <w:color w:val="auto"/>
        </w:rPr>
        <w:t>1</w:t>
      </w:r>
      <w:r>
        <w:rPr>
          <w:rFonts w:hint="eastAsia" w:ascii="宋体" w:hAnsi="宋体" w:cs="宋体"/>
          <w:color w:val="auto"/>
          <w:lang w:val="en-US" w:eastAsia="zh-CN"/>
        </w:rPr>
        <w:t>8</w:t>
      </w:r>
      <w:r>
        <w:rPr>
          <w:rFonts w:hint="eastAsia" w:ascii="宋体" w:hAnsi="宋体" w:cs="宋体"/>
          <w:color w:val="auto"/>
        </w:rPr>
        <w:t>：</w:t>
      </w:r>
      <w:r>
        <w:rPr>
          <w:rFonts w:hint="eastAsia" w:ascii="宋体" w:hAnsi="宋体" w:cs="宋体"/>
          <w:color w:val="auto"/>
          <w:lang w:val="en-US" w:eastAsia="zh-CN"/>
        </w:rPr>
        <w:t>0</w:t>
      </w:r>
      <w:r>
        <w:rPr>
          <w:rFonts w:ascii="宋体" w:hAnsi="宋体" w:cs="宋体"/>
          <w:color w:val="auto"/>
        </w:rPr>
        <w:t>0 (</w:t>
      </w:r>
      <w:r>
        <w:rPr>
          <w:rFonts w:hint="eastAsia" w:ascii="宋体" w:hAnsi="宋体" w:cs="宋体"/>
          <w:color w:val="auto"/>
        </w:rPr>
        <w:t>正常工作时间，节假日不办理业务</w:t>
      </w:r>
      <w:r>
        <w:rPr>
          <w:rFonts w:ascii="宋体" w:hAnsi="宋体" w:cs="宋体"/>
          <w:color w:val="auto"/>
        </w:rPr>
        <w:t>)</w:t>
      </w:r>
      <w:r>
        <w:rPr>
          <w:rFonts w:hint="eastAsia" w:ascii="宋体" w:hAnsi="宋体" w:cs="宋体"/>
          <w:color w:val="auto"/>
          <w:kern w:val="0"/>
          <w:szCs w:val="21"/>
        </w:rPr>
        <w:t>。</w:t>
      </w:r>
    </w:p>
    <w:p>
      <w:pPr>
        <w:widowControl/>
        <w:spacing w:line="360" w:lineRule="auto"/>
        <w:ind w:firstLine="630" w:firstLineChars="300"/>
        <w:jc w:val="left"/>
        <w:rPr>
          <w:rFonts w:hint="eastAsia" w:ascii="宋体" w:hAnsi="宋体" w:cs="宋体"/>
          <w:color w:val="auto"/>
        </w:rPr>
      </w:pPr>
      <w:r>
        <w:rPr>
          <w:rFonts w:hint="eastAsia" w:ascii="sans-serif" w:hAnsi="sans-serif" w:cs="sans-serif"/>
          <w:color w:val="auto"/>
          <w:kern w:val="0"/>
          <w:szCs w:val="21"/>
          <w:lang w:val="en-US" w:eastAsia="zh-CN"/>
        </w:rPr>
        <w:t>3</w:t>
      </w:r>
      <w:r>
        <w:rPr>
          <w:rFonts w:hint="eastAsia" w:ascii="宋体" w:hAnsi="宋体" w:cs="宋体"/>
          <w:color w:val="auto"/>
          <w:kern w:val="0"/>
          <w:szCs w:val="21"/>
        </w:rPr>
        <w:t>、发售地点：</w:t>
      </w:r>
      <w:r>
        <w:rPr>
          <w:rFonts w:hint="eastAsia" w:ascii="宋体" w:hAnsi="宋体" w:cs="宋体"/>
          <w:color w:val="auto"/>
          <w:lang w:eastAsia="zh-CN"/>
        </w:rPr>
        <w:t>贵港市公共资源交易中心</w:t>
      </w:r>
      <w:r>
        <w:rPr>
          <w:rFonts w:hint="eastAsia" w:ascii="宋体" w:hAnsi="宋体" w:cs="宋体"/>
          <w:color w:val="auto"/>
        </w:rPr>
        <w:t>（贵港市港北区金城商业步行街与金田路交叉口东南150米水利大厦）</w:t>
      </w:r>
    </w:p>
    <w:p>
      <w:pPr>
        <w:widowControl/>
        <w:spacing w:line="360" w:lineRule="auto"/>
        <w:ind w:firstLine="630" w:firstLineChars="300"/>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、竞争性谈判文件售价：</w:t>
      </w:r>
      <w:r>
        <w:rPr>
          <w:rFonts w:ascii="宋体" w:hAnsi="宋体" w:cs="宋体"/>
          <w:color w:val="auto"/>
          <w:kern w:val="0"/>
          <w:szCs w:val="21"/>
        </w:rPr>
        <w:t>250</w:t>
      </w:r>
      <w:r>
        <w:rPr>
          <w:rFonts w:hint="eastAsia" w:ascii="宋体" w:hAnsi="宋体" w:cs="宋体"/>
          <w:color w:val="auto"/>
          <w:kern w:val="0"/>
          <w:szCs w:val="21"/>
        </w:rPr>
        <w:t>元每分包</w:t>
      </w:r>
      <w:r>
        <w:rPr>
          <w:rFonts w:hint="eastAsia" w:ascii="Times New Roman" w:hAnsi="Times New Roman" w:eastAsia="宋体" w:cs="Times New Roman"/>
          <w:b w:val="0"/>
          <w:i w:val="0"/>
          <w:caps w:val="0"/>
          <w:color w:val="auto"/>
          <w:spacing w:val="0"/>
          <w:sz w:val="21"/>
          <w:szCs w:val="21"/>
          <w:shd w:val="clear" w:fill="FFFFFF"/>
          <w:lang w:eastAsia="zh-CN"/>
        </w:rPr>
        <w:t>，</w:t>
      </w:r>
      <w:r>
        <w:rPr>
          <w:rFonts w:hint="eastAsia" w:ascii="宋体" w:hAnsi="宋体" w:eastAsia="宋体" w:cs="宋体"/>
          <w:b w:val="0"/>
          <w:i w:val="0"/>
          <w:caps w:val="0"/>
          <w:color w:val="auto"/>
          <w:spacing w:val="0"/>
          <w:sz w:val="21"/>
          <w:szCs w:val="21"/>
          <w:shd w:val="clear" w:fill="FFFFFF"/>
        </w:rPr>
        <w:t>售后不退。本项目不代办邮购，持银行卡现场刷卡报名。</w:t>
      </w:r>
    </w:p>
    <w:p>
      <w:pPr>
        <w:widowControl/>
        <w:spacing w:line="360" w:lineRule="auto"/>
        <w:ind w:firstLine="630" w:firstLineChars="300"/>
        <w:jc w:val="left"/>
        <w:rPr>
          <w:rFonts w:hint="eastAsia"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获取竞争性谈判采购文件的方式：由本单位法定代表人或被授权人（持授权委托书原件）携带本人有效的身份证原件及复印件，并提供本单位有效的营业执照副本复印件、法人身份证复印件、资质证书副本复印件、总监理工程师资格证书复印件，以上资料复印件均需加盖单位公章，材料合格后方可购买竞争性谈判采购文件。</w:t>
      </w:r>
    </w:p>
    <w:p>
      <w:pPr>
        <w:widowControl/>
        <w:spacing w:line="360" w:lineRule="auto"/>
        <w:ind w:firstLine="630" w:firstLineChars="300"/>
        <w:jc w:val="left"/>
        <w:rPr>
          <w:rFonts w:hint="eastAsia" w:ascii="宋体" w:hAnsi="宋体" w:cs="宋体"/>
          <w:color w:val="auto"/>
          <w:kern w:val="0"/>
          <w:szCs w:val="21"/>
        </w:rPr>
      </w:pPr>
      <w:r>
        <w:rPr>
          <w:rFonts w:hint="eastAsia" w:ascii="Times New Roman" w:hAnsi="Times New Roman" w:eastAsia="宋体" w:cs="Times New Roman"/>
          <w:b w:val="0"/>
          <w:i w:val="0"/>
          <w:caps w:val="0"/>
          <w:color w:val="auto"/>
          <w:spacing w:val="0"/>
          <w:sz w:val="21"/>
          <w:szCs w:val="21"/>
          <w:shd w:val="clear" w:fill="FFFFFF"/>
          <w:lang w:val="en-US" w:eastAsia="zh-CN"/>
        </w:rPr>
        <w:t>5</w:t>
      </w:r>
      <w:r>
        <w:rPr>
          <w:rFonts w:hint="eastAsia" w:ascii="宋体" w:hAnsi="宋体" w:eastAsia="宋体" w:cs="宋体"/>
          <w:b w:val="0"/>
          <w:i w:val="0"/>
          <w:caps w:val="0"/>
          <w:color w:val="auto"/>
          <w:spacing w:val="0"/>
          <w:sz w:val="21"/>
          <w:szCs w:val="21"/>
          <w:shd w:val="clear" w:fill="FFFFFF"/>
          <w:lang w:eastAsia="zh-CN"/>
        </w:rPr>
        <w:t>、</w:t>
      </w:r>
      <w:r>
        <w:rPr>
          <w:rFonts w:hint="eastAsia" w:ascii="宋体" w:hAnsi="宋体" w:eastAsia="宋体" w:cs="宋体"/>
          <w:b w:val="0"/>
          <w:i w:val="0"/>
          <w:caps w:val="0"/>
          <w:color w:val="auto"/>
          <w:spacing w:val="0"/>
          <w:sz w:val="21"/>
          <w:szCs w:val="21"/>
          <w:shd w:val="clear" w:fill="FFFFFF"/>
        </w:rPr>
        <w:t>报名联系电话：</w:t>
      </w:r>
      <w:r>
        <w:rPr>
          <w:rFonts w:hint="default" w:ascii="Times New Roman" w:hAnsi="Times New Roman" w:eastAsia="宋体" w:cs="Times New Roman"/>
          <w:b w:val="0"/>
          <w:i w:val="0"/>
          <w:caps w:val="0"/>
          <w:color w:val="auto"/>
          <w:spacing w:val="0"/>
          <w:sz w:val="21"/>
          <w:szCs w:val="21"/>
          <w:shd w:val="clear" w:fill="FFFFFF"/>
        </w:rPr>
        <w:t>0775</w:t>
      </w:r>
      <w:r>
        <w:rPr>
          <w:rFonts w:hint="eastAsia" w:ascii="宋体" w:hAnsi="宋体" w:eastAsia="宋体" w:cs="宋体"/>
          <w:b w:val="0"/>
          <w:i w:val="0"/>
          <w:caps w:val="0"/>
          <w:color w:val="auto"/>
          <w:spacing w:val="0"/>
          <w:sz w:val="21"/>
          <w:szCs w:val="21"/>
          <w:shd w:val="clear" w:fill="FFFFFF"/>
        </w:rPr>
        <w:t>－</w:t>
      </w:r>
      <w:r>
        <w:rPr>
          <w:rFonts w:hint="default" w:ascii="Times New Roman" w:hAnsi="Times New Roman" w:eastAsia="宋体" w:cs="Times New Roman"/>
          <w:b w:val="0"/>
          <w:i w:val="0"/>
          <w:caps w:val="0"/>
          <w:color w:val="auto"/>
          <w:spacing w:val="0"/>
          <w:sz w:val="21"/>
          <w:szCs w:val="21"/>
          <w:shd w:val="clear" w:fill="FFFFFF"/>
        </w:rPr>
        <w:t>4552161</w:t>
      </w:r>
    </w:p>
    <w:p>
      <w:pPr>
        <w:widowControl/>
        <w:spacing w:line="360" w:lineRule="auto"/>
        <w:ind w:left="9" w:firstLine="630" w:firstLineChars="300"/>
        <w:jc w:val="left"/>
        <w:rPr>
          <w:rFonts w:hint="eastAsia" w:ascii="宋体" w:hAnsi="宋体" w:cs="宋体"/>
          <w:b/>
          <w:color w:val="auto"/>
          <w:kern w:val="0"/>
          <w:szCs w:val="21"/>
        </w:rPr>
      </w:pPr>
      <w:r>
        <w:rPr>
          <w:rFonts w:hint="eastAsia" w:ascii="宋体" w:hAnsi="宋体" w:cs="宋体"/>
          <w:color w:val="auto"/>
          <w:kern w:val="0"/>
          <w:szCs w:val="21"/>
        </w:rPr>
        <w:t>八、</w:t>
      </w:r>
      <w:r>
        <w:rPr>
          <w:rFonts w:hint="eastAsia" w:ascii="宋体" w:hAnsi="宋体" w:cs="宋体"/>
          <w:b/>
          <w:color w:val="auto"/>
          <w:kern w:val="0"/>
          <w:szCs w:val="21"/>
        </w:rPr>
        <w:t>谈判保证金（人民币）：</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（1）金额：A分包：人民币叁仟元整（¥3,000.00）；B分包：人民币叁仟元整（¥3,000.00）。</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（2）供应商应于响应文件递交截止时间前将谈判保证金以电汇、转账从供应商账户一次性足额交纳至以下帐户：</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帐户名称：贵港市公共资源交易中心</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 开户银行：中国工商银行股份有限公司贵港市贵城支行</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 账 号：2116710029200002777</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 xml:space="preserve">帐户名称：贵港市公共资源交易中心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开户银行：中国建设股份有限公司贵港城北支行</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 帐 号：45050175009300000011</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 xml:space="preserve">帐户名称：贵港市公共资源交易中心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开户银行：中国农业银行股份有限公司贵港江北支行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账 号：20455301040007744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4.</w:t>
      </w:r>
      <w:r>
        <w:rPr>
          <w:rFonts w:hint="eastAsia" w:ascii="宋体" w:hAnsi="宋体" w:cs="宋体"/>
          <w:bCs/>
          <w:color w:val="auto"/>
          <w:kern w:val="0"/>
          <w:szCs w:val="21"/>
        </w:rPr>
        <w:t xml:space="preserve">帐户名称：贵港市公共资源交易中心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开户银行：柳州银行贵港分行</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 账 号：60700500000000001459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5.</w:t>
      </w:r>
      <w:r>
        <w:rPr>
          <w:rFonts w:hint="eastAsia" w:ascii="宋体" w:hAnsi="宋体" w:cs="宋体"/>
          <w:bCs/>
          <w:color w:val="auto"/>
          <w:kern w:val="0"/>
          <w:szCs w:val="21"/>
        </w:rPr>
        <w:t xml:space="preserve">帐户名称：贵港市公共资源交易中心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开户银行：广西北部湾银行贵港分行</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 账 号：800097502589899</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6.</w:t>
      </w:r>
      <w:r>
        <w:rPr>
          <w:rFonts w:hint="eastAsia" w:ascii="宋体" w:hAnsi="宋体" w:cs="宋体"/>
          <w:bCs/>
          <w:color w:val="auto"/>
          <w:kern w:val="0"/>
          <w:szCs w:val="21"/>
        </w:rPr>
        <w:t xml:space="preserve">帐户名称：贵港市公共资源交易服务中心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 xml:space="preserve">开户银行：交通银行贵港分行 </w:t>
      </w:r>
    </w:p>
    <w:p>
      <w:pPr>
        <w:widowControl/>
        <w:spacing w:line="360" w:lineRule="auto"/>
        <w:ind w:left="9" w:firstLine="630" w:firstLineChars="300"/>
        <w:jc w:val="left"/>
        <w:rPr>
          <w:rFonts w:hint="eastAsia" w:ascii="宋体" w:hAnsi="宋体" w:cs="宋体"/>
          <w:bCs/>
          <w:color w:val="auto"/>
          <w:kern w:val="0"/>
          <w:szCs w:val="21"/>
        </w:rPr>
      </w:pPr>
      <w:r>
        <w:rPr>
          <w:rFonts w:hint="eastAsia" w:ascii="宋体" w:hAnsi="宋体" w:cs="宋体"/>
          <w:bCs/>
          <w:color w:val="auto"/>
          <w:kern w:val="0"/>
          <w:szCs w:val="21"/>
        </w:rPr>
        <w:t>账 号：458100100018010125245</w:t>
      </w:r>
    </w:p>
    <w:p>
      <w:pPr>
        <w:widowControl/>
        <w:spacing w:line="360" w:lineRule="auto"/>
        <w:ind w:left="9" w:firstLine="630" w:firstLineChars="300"/>
        <w:jc w:val="left"/>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 xml:space="preserve">7.帐户名称：贵港市公共资源交易中心 </w:t>
      </w:r>
    </w:p>
    <w:p>
      <w:pPr>
        <w:widowControl/>
        <w:spacing w:line="360" w:lineRule="auto"/>
        <w:ind w:left="9" w:firstLine="630" w:firstLineChars="300"/>
        <w:jc w:val="left"/>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 xml:space="preserve">开户银行：中国银行贵港桂林路支行 </w:t>
      </w:r>
    </w:p>
    <w:p>
      <w:pPr>
        <w:widowControl/>
        <w:spacing w:line="360" w:lineRule="auto"/>
        <w:ind w:left="9" w:firstLine="630" w:firstLineChars="300"/>
        <w:jc w:val="left"/>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账 号：611968303726</w:t>
      </w:r>
    </w:p>
    <w:p>
      <w:pPr>
        <w:widowControl/>
        <w:spacing w:line="360" w:lineRule="auto"/>
        <w:ind w:left="9" w:firstLine="630" w:firstLineChars="300"/>
        <w:jc w:val="left"/>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 xml:space="preserve">8.帐户名称：贵港市公共资源交易中心 </w:t>
      </w:r>
    </w:p>
    <w:p>
      <w:pPr>
        <w:widowControl/>
        <w:spacing w:line="360" w:lineRule="auto"/>
        <w:ind w:left="9" w:firstLine="630" w:firstLineChars="300"/>
        <w:jc w:val="left"/>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开户银行：中国邮政储蓄银行贵港市分行</w:t>
      </w:r>
    </w:p>
    <w:p>
      <w:pPr>
        <w:widowControl/>
        <w:spacing w:line="360" w:lineRule="auto"/>
        <w:ind w:left="9" w:firstLine="630" w:firstLineChars="300"/>
        <w:jc w:val="left"/>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 xml:space="preserve"> 开户账号：945007010013008891 </w:t>
      </w:r>
    </w:p>
    <w:p>
      <w:pPr>
        <w:widowControl/>
        <w:spacing w:line="360" w:lineRule="auto"/>
        <w:jc w:val="left"/>
        <w:rPr>
          <w:rStyle w:val="6"/>
          <w:rFonts w:hint="eastAsia" w:cs="宋体"/>
          <w:bCs/>
          <w:color w:val="auto"/>
          <w:szCs w:val="21"/>
          <w:shd w:val="clear" w:color="auto" w:fill="FFFFFF"/>
        </w:rPr>
      </w:pPr>
      <w:r>
        <w:rPr>
          <w:rFonts w:hint="eastAsia" w:cs="宋体"/>
          <w:bCs/>
          <w:color w:val="auto"/>
          <w:szCs w:val="21"/>
          <w:shd w:val="clear" w:color="auto" w:fill="FFFFFF"/>
        </w:rPr>
        <w:t>并在汇款单上注明项目名称或项目编号</w:t>
      </w:r>
      <w:r>
        <w:rPr>
          <w:rStyle w:val="6"/>
          <w:rFonts w:hint="eastAsia" w:cs="宋体"/>
          <w:bCs/>
          <w:color w:val="auto"/>
          <w:szCs w:val="21"/>
          <w:shd w:val="clear" w:color="auto" w:fill="FFFFFF"/>
        </w:rPr>
        <w:t>。</w:t>
      </w:r>
    </w:p>
    <w:p>
      <w:pPr>
        <w:widowControl/>
        <w:spacing w:line="360" w:lineRule="auto"/>
        <w:jc w:val="left"/>
        <w:rPr>
          <w:rStyle w:val="6"/>
          <w:rFonts w:hint="eastAsia" w:cs="宋体"/>
          <w:bCs/>
          <w:color w:val="auto"/>
          <w:szCs w:val="21"/>
          <w:shd w:val="clear" w:color="auto" w:fill="FFFFFF"/>
        </w:rPr>
      </w:pPr>
      <w:r>
        <w:rPr>
          <w:rStyle w:val="6"/>
          <w:rFonts w:hint="eastAsia" w:cs="宋体"/>
          <w:bCs/>
          <w:color w:val="auto"/>
          <w:szCs w:val="21"/>
          <w:shd w:val="clear" w:color="auto" w:fill="FFFFFF"/>
        </w:rPr>
        <w:t>（保证金退还方式：1、未成交竞标人的竞标保证金在成交通知书发出后五个工作日内退还。竞标人在 成交通知书发出后三个工作日内必须提交保证金银行转帐底单复印件、开户许可证复印件到采购代理机构 处，由采购代理机构统一前往贵港市公共资源交易中心办理退还保证金手续。2、成交人的竞标保证金在成 交人与采购人签订合同并将合同送达代理机构处存档后五个工作日内退还。成交人在签订合同并将合同送 达代理机构处三个工作日内必须提交政府采购合同复印件、保证金银行转帐底单复印件、开户许可证复印 件到采购代理机构处，由采购代理机构统一前往贵港市公共资源交易中心办理退还保证金手续）。</w:t>
      </w:r>
    </w:p>
    <w:p>
      <w:pPr>
        <w:widowControl/>
        <w:spacing w:line="360" w:lineRule="auto"/>
        <w:ind w:left="9" w:firstLine="632" w:firstLineChars="300"/>
        <w:jc w:val="left"/>
        <w:rPr>
          <w:rFonts w:ascii="sans-serif" w:hAnsi="sans-serif" w:cs="sans-serif"/>
          <w:color w:val="auto"/>
          <w:kern w:val="0"/>
          <w:szCs w:val="21"/>
        </w:rPr>
      </w:pPr>
      <w:r>
        <w:rPr>
          <w:rFonts w:hint="eastAsia" w:ascii="宋体" w:hAnsi="宋体" w:cs="宋体"/>
          <w:b/>
          <w:color w:val="auto"/>
          <w:kern w:val="0"/>
          <w:szCs w:val="21"/>
        </w:rPr>
        <w:t>九、响应文件递交截止时间和地点：</w:t>
      </w:r>
      <w:r>
        <w:rPr>
          <w:rFonts w:hint="eastAsia" w:ascii="宋体" w:hAnsi="宋体" w:cs="宋体"/>
          <w:color w:val="auto"/>
          <w:kern w:val="0"/>
          <w:szCs w:val="21"/>
        </w:rPr>
        <w:t>谈判供应商应于</w:t>
      </w:r>
      <w:r>
        <w:rPr>
          <w:rFonts w:hint="eastAsia" w:ascii="sans-serif" w:hAnsi="sans-serif" w:cs="sans-serif"/>
          <w:color w:val="auto"/>
          <w:kern w:val="0"/>
          <w:szCs w:val="21"/>
        </w:rPr>
        <w:t>2018</w:t>
      </w:r>
      <w:r>
        <w:rPr>
          <w:rFonts w:hint="eastAsia" w:ascii="宋体" w:hAnsi="宋体" w:cs="宋体"/>
          <w:color w:val="auto"/>
          <w:kern w:val="0"/>
          <w:szCs w:val="21"/>
        </w:rPr>
        <w:t>年</w:t>
      </w:r>
      <w:r>
        <w:rPr>
          <w:rFonts w:hint="eastAsia" w:ascii="宋体" w:hAnsi="宋体" w:cs="宋体"/>
          <w:color w:val="auto"/>
          <w:kern w:val="0"/>
          <w:szCs w:val="21"/>
          <w:lang w:val="en-US" w:eastAsia="zh-CN"/>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30</w:t>
      </w:r>
      <w:r>
        <w:rPr>
          <w:rFonts w:hint="eastAsia" w:ascii="宋体" w:hAnsi="宋体" w:cs="宋体"/>
          <w:color w:val="auto"/>
          <w:kern w:val="0"/>
          <w:szCs w:val="21"/>
        </w:rPr>
        <w:t>日</w:t>
      </w:r>
      <w:r>
        <w:rPr>
          <w:rFonts w:hint="eastAsia" w:ascii="宋体" w:hAnsi="宋体" w:cs="宋体"/>
          <w:color w:val="auto"/>
          <w:kern w:val="0"/>
          <w:szCs w:val="21"/>
          <w:lang w:val="en-US" w:eastAsia="zh-CN"/>
        </w:rPr>
        <w:t>15</w:t>
      </w:r>
      <w:r>
        <w:rPr>
          <w:rFonts w:hint="eastAsia" w:ascii="宋体" w:hAnsi="宋体" w:cs="宋体"/>
          <w:color w:val="auto"/>
          <w:kern w:val="0"/>
          <w:szCs w:val="21"/>
        </w:rPr>
        <w:t>时</w:t>
      </w:r>
      <w:r>
        <w:rPr>
          <w:rFonts w:hint="eastAsia" w:ascii="宋体" w:hAnsi="宋体" w:cs="宋体"/>
          <w:color w:val="auto"/>
          <w:kern w:val="0"/>
          <w:szCs w:val="21"/>
          <w:lang w:val="en-US" w:eastAsia="zh-CN"/>
        </w:rPr>
        <w:t>30</w:t>
      </w:r>
      <w:r>
        <w:rPr>
          <w:rFonts w:hint="eastAsia" w:ascii="宋体" w:hAnsi="宋体" w:cs="宋体"/>
          <w:color w:val="auto"/>
          <w:kern w:val="0"/>
          <w:szCs w:val="21"/>
        </w:rPr>
        <w:t>分止，将响应文件密封提交到</w:t>
      </w:r>
      <w:r>
        <w:rPr>
          <w:rFonts w:hint="eastAsia" w:ascii="宋体" w:hAnsi="宋体" w:cs="宋体"/>
          <w:color w:val="auto"/>
          <w:lang w:eastAsia="zh-CN"/>
        </w:rPr>
        <w:t>贵港市公共资源交易中心</w:t>
      </w:r>
      <w:r>
        <w:rPr>
          <w:rFonts w:hint="eastAsia" w:ascii="宋体" w:hAnsi="宋体" w:cs="宋体"/>
          <w:color w:val="auto"/>
        </w:rPr>
        <w:t>（贵港市港北区金城商业步行街与金田路交叉口东南150米水利大厦）开标室</w:t>
      </w:r>
      <w:r>
        <w:rPr>
          <w:rFonts w:hint="eastAsia" w:ascii="宋体" w:hAnsi="宋体" w:cs="宋体"/>
          <w:color w:val="auto"/>
          <w:kern w:val="0"/>
          <w:szCs w:val="21"/>
        </w:rPr>
        <w:t>，逾期送达的将予以拒收。</w:t>
      </w:r>
    </w:p>
    <w:p>
      <w:pPr>
        <w:widowControl/>
        <w:ind w:left="9" w:firstLine="630" w:firstLineChars="3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b/>
          <w:color w:val="auto"/>
          <w:kern w:val="0"/>
          <w:szCs w:val="21"/>
        </w:rPr>
        <w:t>谈判时间及地点：</w:t>
      </w:r>
      <w:r>
        <w:rPr>
          <w:rFonts w:hint="eastAsia" w:ascii="sans-serif" w:hAnsi="sans-serif" w:cs="sans-serif"/>
          <w:color w:val="auto"/>
          <w:kern w:val="0"/>
          <w:szCs w:val="21"/>
        </w:rPr>
        <w:t>2018</w:t>
      </w:r>
      <w:r>
        <w:rPr>
          <w:rFonts w:hint="eastAsia" w:ascii="宋体" w:hAnsi="宋体" w:cs="宋体"/>
          <w:color w:val="auto"/>
          <w:kern w:val="0"/>
          <w:szCs w:val="21"/>
        </w:rPr>
        <w:t>年</w:t>
      </w:r>
      <w:r>
        <w:rPr>
          <w:rFonts w:hint="eastAsia" w:ascii="宋体" w:hAnsi="宋体" w:cs="宋体"/>
          <w:color w:val="auto"/>
          <w:kern w:val="0"/>
          <w:szCs w:val="21"/>
          <w:lang w:val="en-US" w:eastAsia="zh-CN"/>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30</w:t>
      </w:r>
      <w:r>
        <w:rPr>
          <w:rFonts w:hint="eastAsia" w:ascii="宋体" w:hAnsi="宋体" w:cs="宋体"/>
          <w:color w:val="auto"/>
          <w:kern w:val="0"/>
          <w:szCs w:val="21"/>
        </w:rPr>
        <w:t>日</w:t>
      </w:r>
      <w:r>
        <w:rPr>
          <w:rFonts w:hint="eastAsia" w:ascii="宋体" w:hAnsi="宋体" w:cs="宋体"/>
          <w:color w:val="auto"/>
          <w:kern w:val="0"/>
          <w:szCs w:val="21"/>
          <w:lang w:val="en-US" w:eastAsia="zh-CN"/>
        </w:rPr>
        <w:t>15</w:t>
      </w:r>
      <w:r>
        <w:rPr>
          <w:rFonts w:hint="eastAsia" w:ascii="宋体" w:hAnsi="宋体" w:cs="宋体"/>
          <w:color w:val="auto"/>
          <w:kern w:val="0"/>
          <w:szCs w:val="21"/>
        </w:rPr>
        <w:t>时</w:t>
      </w:r>
      <w:r>
        <w:rPr>
          <w:rFonts w:hint="eastAsia" w:ascii="宋体" w:hAnsi="宋体" w:cs="宋体"/>
          <w:color w:val="auto"/>
          <w:kern w:val="0"/>
          <w:szCs w:val="21"/>
          <w:lang w:val="en-US" w:eastAsia="zh-CN"/>
        </w:rPr>
        <w:t>30</w:t>
      </w:r>
      <w:r>
        <w:rPr>
          <w:rFonts w:hint="eastAsia" w:ascii="宋体" w:hAnsi="宋体" w:cs="宋体"/>
          <w:color w:val="auto"/>
        </w:rPr>
        <w:t>分截止后为谈判小组与谈判供应商谈判时间</w:t>
      </w:r>
      <w:r>
        <w:rPr>
          <w:rFonts w:hint="eastAsia" w:ascii="宋体" w:hAnsi="宋体" w:cs="宋体"/>
          <w:color w:val="auto"/>
          <w:kern w:val="0"/>
          <w:szCs w:val="21"/>
        </w:rPr>
        <w:t>，具体时间由代理机构</w:t>
      </w:r>
      <w:r>
        <w:rPr>
          <w:rFonts w:hint="eastAsia" w:ascii="宋体" w:hAnsi="宋体" w:cs="宋体"/>
          <w:color w:val="auto"/>
          <w:kern w:val="0"/>
          <w:szCs w:val="21"/>
          <w:u w:val="single"/>
          <w:lang w:eastAsia="zh-CN"/>
        </w:rPr>
        <w:t>贵港市公共资源交易中心</w:t>
      </w:r>
      <w:r>
        <w:rPr>
          <w:rFonts w:hint="eastAsia" w:ascii="宋体" w:hAnsi="宋体" w:cs="宋体"/>
          <w:color w:val="auto"/>
          <w:kern w:val="0"/>
          <w:szCs w:val="21"/>
        </w:rPr>
        <w:t>另行通知。地点：</w:t>
      </w:r>
      <w:r>
        <w:rPr>
          <w:rFonts w:hint="eastAsia" w:ascii="宋体" w:hAnsi="宋体" w:cs="宋体"/>
          <w:color w:val="auto"/>
          <w:kern w:val="0"/>
          <w:szCs w:val="21"/>
          <w:lang w:eastAsia="zh-CN"/>
        </w:rPr>
        <w:t>贵港市公共资源交易中心</w:t>
      </w:r>
      <w:r>
        <w:rPr>
          <w:rFonts w:hint="eastAsia" w:ascii="宋体" w:hAnsi="宋体" w:cs="宋体"/>
          <w:color w:val="auto"/>
          <w:kern w:val="0"/>
          <w:szCs w:val="21"/>
        </w:rPr>
        <w:t>（贵港市港北区金城商业步行街与金田路交叉口东南150米水利大厦）</w:t>
      </w:r>
      <w:r>
        <w:rPr>
          <w:rFonts w:hint="eastAsia" w:ascii="宋体" w:hAnsi="宋体" w:cs="宋体"/>
          <w:color w:val="auto"/>
          <w:kern w:val="0"/>
          <w:szCs w:val="21"/>
          <w:lang w:eastAsia="zh-CN"/>
        </w:rPr>
        <w:t>评</w:t>
      </w:r>
      <w:r>
        <w:rPr>
          <w:rFonts w:hint="eastAsia" w:ascii="宋体" w:hAnsi="宋体" w:cs="宋体"/>
          <w:color w:val="auto"/>
          <w:kern w:val="0"/>
          <w:szCs w:val="21"/>
        </w:rPr>
        <w:t>标室。参加竞标的法定代表人或委托代理人必须持有效证件【法定代表人凭身份证或委托代理人凭法人授权委托书原件和身份证】，按时到达指定地点等候当面谈判。</w:t>
      </w:r>
    </w:p>
    <w:p>
      <w:pPr>
        <w:widowControl/>
        <w:ind w:left="9" w:firstLine="630" w:firstLineChars="300"/>
        <w:jc w:val="left"/>
        <w:rPr>
          <w:rFonts w:ascii="宋体" w:hAnsi="宋体" w:cs="宋体"/>
          <w:color w:val="auto"/>
          <w:kern w:val="0"/>
          <w:szCs w:val="21"/>
        </w:rPr>
      </w:pPr>
    </w:p>
    <w:p>
      <w:pPr>
        <w:widowControl/>
        <w:ind w:left="9" w:firstLine="630" w:firstLineChars="300"/>
        <w:jc w:val="left"/>
        <w:rPr>
          <w:rFonts w:ascii="宋体" w:hAnsi="宋体" w:cs="宋体"/>
          <w:color w:val="auto"/>
          <w:kern w:val="0"/>
          <w:szCs w:val="21"/>
        </w:rPr>
      </w:pPr>
    </w:p>
    <w:p>
      <w:pPr>
        <w:widowControl/>
        <w:spacing w:line="360" w:lineRule="auto"/>
        <w:ind w:left="9" w:right="139" w:rightChars="66" w:firstLine="632" w:firstLineChars="300"/>
        <w:jc w:val="left"/>
        <w:rPr>
          <w:rFonts w:ascii="sans-serif" w:hAnsi="sans-serif" w:cs="sans-serif"/>
          <w:color w:val="auto"/>
          <w:kern w:val="0"/>
          <w:szCs w:val="21"/>
        </w:rPr>
      </w:pPr>
      <w:r>
        <w:rPr>
          <w:rFonts w:hint="eastAsia" w:ascii="宋体" w:hAnsi="宋体" w:cs="宋体"/>
          <w:b/>
          <w:color w:val="auto"/>
          <w:kern w:val="0"/>
          <w:szCs w:val="21"/>
        </w:rPr>
        <w:t>十一、联系事项：</w:t>
      </w:r>
    </w:p>
    <w:p>
      <w:pPr>
        <w:spacing w:line="360" w:lineRule="auto"/>
        <w:ind w:firstLine="420"/>
        <w:rPr>
          <w:rStyle w:val="6"/>
          <w:rFonts w:cs="宋体"/>
          <w:b w:val="0"/>
          <w:bCs/>
          <w:color w:val="auto"/>
          <w:szCs w:val="21"/>
        </w:rPr>
      </w:pPr>
      <w:r>
        <w:rPr>
          <w:rStyle w:val="6"/>
          <w:rFonts w:hint="eastAsia" w:cs="宋体"/>
          <w:b w:val="0"/>
          <w:bCs/>
          <w:color w:val="auto"/>
          <w:szCs w:val="21"/>
        </w:rPr>
        <w:t>1、采购人名称：</w:t>
      </w:r>
      <w:r>
        <w:rPr>
          <w:rFonts w:hint="eastAsia" w:ascii="宋体" w:hAnsi="宋体" w:cs="宋体"/>
          <w:color w:val="auto"/>
        </w:rPr>
        <w:t>桂平市市政管理局</w:t>
      </w:r>
    </w:p>
    <w:p>
      <w:pPr>
        <w:pStyle w:val="2"/>
        <w:tabs>
          <w:tab w:val="left" w:pos="455"/>
        </w:tabs>
        <w:spacing w:line="400" w:lineRule="exact"/>
        <w:ind w:firstLine="420" w:firstLineChars="200"/>
        <w:rPr>
          <w:rFonts w:hAnsi="宋体"/>
          <w:color w:val="auto"/>
        </w:rPr>
      </w:pPr>
      <w:r>
        <w:rPr>
          <w:rStyle w:val="6"/>
          <w:rFonts w:hint="eastAsia" w:cs="宋体"/>
          <w:b w:val="0"/>
          <w:bCs/>
          <w:color w:val="auto"/>
          <w:szCs w:val="21"/>
        </w:rPr>
        <w:t>  地址：桂平市沙岗路</w:t>
      </w:r>
    </w:p>
    <w:p>
      <w:pPr>
        <w:pStyle w:val="2"/>
        <w:tabs>
          <w:tab w:val="left" w:pos="455"/>
        </w:tabs>
        <w:spacing w:line="400" w:lineRule="exact"/>
        <w:ind w:firstLine="420" w:firstLineChars="200"/>
        <w:rPr>
          <w:rFonts w:hAnsi="宋体" w:eastAsia="宋体" w:cs="宋体"/>
          <w:color w:val="auto"/>
          <w:szCs w:val="21"/>
          <w:shd w:val="clear" w:color="auto" w:fill="FFFFFF"/>
        </w:rPr>
      </w:pPr>
      <w:r>
        <w:rPr>
          <w:rFonts w:hint="eastAsia" w:hAnsi="宋体"/>
          <w:color w:val="auto"/>
        </w:rPr>
        <w:t>  联系人：</w:t>
      </w:r>
      <w:r>
        <w:rPr>
          <w:rFonts w:hint="eastAsia" w:hAnsi="宋体" w:eastAsia="宋体" w:cs="宋体"/>
          <w:color w:val="auto"/>
          <w:szCs w:val="21"/>
          <w:shd w:val="clear" w:color="auto" w:fill="FFFFFF"/>
        </w:rPr>
        <w:t>马万锦</w:t>
      </w:r>
    </w:p>
    <w:p>
      <w:pPr>
        <w:pStyle w:val="2"/>
        <w:tabs>
          <w:tab w:val="left" w:pos="455"/>
        </w:tabs>
        <w:spacing w:line="400" w:lineRule="exact"/>
        <w:ind w:firstLine="420" w:firstLineChars="200"/>
        <w:rPr>
          <w:rFonts w:hAnsi="宋体"/>
          <w:color w:val="auto"/>
        </w:rPr>
      </w:pPr>
      <w:r>
        <w:rPr>
          <w:rFonts w:hint="eastAsia" w:hAnsi="宋体" w:eastAsia="宋体" w:cs="宋体"/>
          <w:color w:val="auto"/>
          <w:szCs w:val="21"/>
          <w:shd w:val="clear" w:color="auto" w:fill="FFFFFF"/>
        </w:rPr>
        <w:t xml:space="preserve">   联系电话：0775-3391615</w:t>
      </w:r>
    </w:p>
    <w:p>
      <w:pPr>
        <w:pStyle w:val="2"/>
        <w:tabs>
          <w:tab w:val="left" w:pos="455"/>
        </w:tabs>
        <w:spacing w:line="400" w:lineRule="exact"/>
        <w:ind w:firstLine="420" w:firstLineChars="200"/>
        <w:rPr>
          <w:rFonts w:hAnsi="宋体"/>
          <w:bCs/>
          <w:color w:val="auto"/>
        </w:rPr>
      </w:pPr>
      <w:r>
        <w:rPr>
          <w:rStyle w:val="6"/>
          <w:rFonts w:hint="eastAsia" w:cs="宋体"/>
          <w:b w:val="0"/>
          <w:bCs/>
          <w:color w:val="auto"/>
          <w:szCs w:val="21"/>
        </w:rPr>
        <w:t>2、</w:t>
      </w:r>
      <w:r>
        <w:rPr>
          <w:rFonts w:hint="eastAsia" w:hAnsi="宋体"/>
          <w:color w:val="auto"/>
        </w:rPr>
        <w:t>采购代理机构名称：</w:t>
      </w:r>
      <w:r>
        <w:rPr>
          <w:rFonts w:hint="eastAsia" w:hAnsi="宋体"/>
          <w:bCs/>
          <w:color w:val="auto"/>
        </w:rPr>
        <w:t>广西恒基建设工程咨询有限公司</w:t>
      </w:r>
    </w:p>
    <w:p>
      <w:pPr>
        <w:pStyle w:val="2"/>
        <w:tabs>
          <w:tab w:val="left" w:pos="455"/>
        </w:tabs>
        <w:spacing w:line="400" w:lineRule="exact"/>
        <w:ind w:firstLine="420" w:firstLineChars="200"/>
        <w:rPr>
          <w:rFonts w:ascii="Times New Roman" w:hAnsi="Times New Roman"/>
          <w:b/>
          <w:color w:val="auto"/>
        </w:rPr>
      </w:pPr>
      <w:r>
        <w:rPr>
          <w:rFonts w:hint="eastAsia" w:hAnsi="宋体"/>
          <w:color w:val="auto"/>
        </w:rPr>
        <w:t>地址：</w:t>
      </w:r>
      <w:r>
        <w:rPr>
          <w:rFonts w:hint="eastAsia" w:hAnsi="宋体" w:cs="宋体"/>
          <w:color w:val="auto"/>
          <w:lang w:eastAsia="zh-CN"/>
        </w:rPr>
        <w:t>南宁市青秀区云景路</w:t>
      </w:r>
      <w:r>
        <w:rPr>
          <w:rFonts w:hint="eastAsia" w:hAnsi="宋体" w:cs="宋体"/>
          <w:color w:val="auto"/>
          <w:lang w:val="en-US" w:eastAsia="zh-CN"/>
        </w:rPr>
        <w:t>69号南宁市轨道交通运营控制中心B楼14层1409-1416号房</w:t>
      </w:r>
    </w:p>
    <w:p>
      <w:pPr>
        <w:pStyle w:val="2"/>
        <w:spacing w:line="400" w:lineRule="exact"/>
        <w:ind w:firstLine="420" w:firstLineChars="200"/>
        <w:rPr>
          <w:rFonts w:hAnsi="宋体"/>
          <w:color w:val="auto"/>
        </w:rPr>
      </w:pPr>
      <w:r>
        <w:rPr>
          <w:rFonts w:hint="eastAsia"/>
          <w:color w:val="auto"/>
        </w:rPr>
        <w:t>项目</w:t>
      </w:r>
      <w:r>
        <w:rPr>
          <w:rFonts w:hint="eastAsia" w:hAnsi="宋体"/>
          <w:color w:val="auto"/>
        </w:rPr>
        <w:t>联系人：莫工   联系电话：</w:t>
      </w:r>
      <w:r>
        <w:rPr>
          <w:rFonts w:hAnsi="宋体"/>
          <w:color w:val="auto"/>
        </w:rPr>
        <w:t>077</w:t>
      </w:r>
      <w:r>
        <w:rPr>
          <w:rFonts w:hint="eastAsia" w:hAnsi="宋体"/>
          <w:color w:val="auto"/>
        </w:rPr>
        <w:t>8</w:t>
      </w:r>
      <w:r>
        <w:rPr>
          <w:rFonts w:hAnsi="宋体"/>
          <w:color w:val="auto"/>
        </w:rPr>
        <w:t>-</w:t>
      </w:r>
      <w:r>
        <w:rPr>
          <w:rFonts w:hint="eastAsia" w:hAnsi="宋体"/>
          <w:color w:val="auto"/>
        </w:rPr>
        <w:t>6857503</w:t>
      </w:r>
      <w:r>
        <w:rPr>
          <w:rFonts w:hint="eastAsia"/>
          <w:bCs/>
          <w:color w:val="auto"/>
          <w:szCs w:val="21"/>
        </w:rPr>
        <w:t>；</w:t>
      </w:r>
    </w:p>
    <w:p>
      <w:pPr>
        <w:spacing w:line="360" w:lineRule="auto"/>
        <w:ind w:firstLine="420"/>
        <w:rPr>
          <w:rStyle w:val="6"/>
          <w:rFonts w:cs="宋体"/>
          <w:b w:val="0"/>
          <w:bCs/>
          <w:color w:val="auto"/>
          <w:szCs w:val="21"/>
        </w:rPr>
      </w:pPr>
      <w:r>
        <w:rPr>
          <w:rFonts w:hint="eastAsia" w:hAnsi="宋体"/>
          <w:color w:val="auto"/>
        </w:rPr>
        <w:t>监督部门：</w:t>
      </w:r>
      <w:r>
        <w:rPr>
          <w:rFonts w:hint="eastAsia" w:ascii="宋体" w:hAnsi="宋体" w:eastAsia="宋体" w:cs="宋体"/>
          <w:color w:val="auto"/>
          <w:szCs w:val="21"/>
          <w:shd w:val="clear" w:color="auto" w:fill="FFFFFF"/>
        </w:rPr>
        <w:t>桂平市财政局政府采购监督管理股；联系电话：</w:t>
      </w:r>
      <w:r>
        <w:rPr>
          <w:rFonts w:ascii="Times New Roman" w:hAnsi="Times New Roman" w:eastAsia="宋体" w:cs="Times New Roman"/>
          <w:color w:val="auto"/>
          <w:szCs w:val="21"/>
          <w:shd w:val="clear" w:color="auto" w:fill="FFFFFF"/>
        </w:rPr>
        <w:t>0775-3380263</w:t>
      </w:r>
    </w:p>
    <w:p>
      <w:pPr>
        <w:widowControl/>
        <w:ind w:left="9" w:firstLine="631"/>
        <w:jc w:val="left"/>
        <w:rPr>
          <w:bCs/>
          <w:color w:val="auto"/>
          <w:szCs w:val="21"/>
        </w:rPr>
      </w:pPr>
      <w:r>
        <w:rPr>
          <w:rStyle w:val="6"/>
          <w:rFonts w:hint="eastAsia" w:cs="宋体"/>
          <w:color w:val="auto"/>
          <w:szCs w:val="21"/>
          <w:shd w:val="clear" w:color="auto" w:fill="FFFFFF"/>
        </w:rPr>
        <w:t>十二、网上公告媒体查询</w:t>
      </w:r>
    </w:p>
    <w:p>
      <w:pPr>
        <w:widowControl/>
        <w:ind w:left="9" w:hanging="9"/>
        <w:jc w:val="left"/>
        <w:rPr>
          <w:bCs/>
          <w:color w:val="auto"/>
          <w:szCs w:val="21"/>
        </w:rPr>
      </w:pPr>
      <w:r>
        <w:rPr>
          <w:rFonts w:hint="eastAsia"/>
          <w:bCs/>
          <w:color w:val="auto"/>
          <w:szCs w:val="21"/>
        </w:rPr>
        <w:t>中国政府采购网（</w:t>
      </w:r>
      <w:r>
        <w:rPr>
          <w:color w:val="auto"/>
          <w:sz w:val="20"/>
          <w:szCs w:val="20"/>
        </w:rPr>
        <w:t>www.ccgp.gov.cn</w:t>
      </w:r>
      <w:r>
        <w:rPr>
          <w:rFonts w:hint="eastAsia"/>
          <w:bCs/>
          <w:color w:val="auto"/>
          <w:szCs w:val="21"/>
        </w:rPr>
        <w:t>）、广西壮族自治区政府采购网（</w:t>
      </w:r>
      <w:r>
        <w:rPr>
          <w:color w:val="auto"/>
          <w:sz w:val="20"/>
          <w:szCs w:val="20"/>
        </w:rPr>
        <w:t>www.gxzfcg.gov.cn</w:t>
      </w:r>
      <w:r>
        <w:rPr>
          <w:rFonts w:hint="eastAsia"/>
          <w:bCs/>
          <w:color w:val="auto"/>
          <w:szCs w:val="21"/>
        </w:rPr>
        <w:t>）、</w:t>
      </w:r>
      <w:r>
        <w:rPr>
          <w:rFonts w:hint="eastAsia" w:ascii="宋体" w:hAnsi="宋体" w:eastAsia="宋体" w:cs="宋体"/>
          <w:color w:val="auto"/>
          <w:szCs w:val="21"/>
          <w:shd w:val="clear" w:color="auto" w:fill="FFFFFF"/>
        </w:rPr>
        <w:t>贵港市政府采购网</w:t>
      </w:r>
      <w:r>
        <w:rPr>
          <w:rFonts w:hint="eastAsia"/>
          <w:bCs/>
          <w:color w:val="auto"/>
          <w:szCs w:val="21"/>
        </w:rPr>
        <w:t>（</w:t>
      </w:r>
      <w:r>
        <w:rPr>
          <w:color w:val="auto"/>
          <w:sz w:val="20"/>
          <w:szCs w:val="20"/>
        </w:rPr>
        <w:t>http://zfcg.ggcz.gov.cn</w:t>
      </w:r>
      <w:r>
        <w:rPr>
          <w:rFonts w:hint="eastAsia"/>
          <w:bCs/>
          <w:color w:val="auto"/>
          <w:szCs w:val="21"/>
        </w:rPr>
        <w:t>）</w:t>
      </w:r>
      <w:r>
        <w:rPr>
          <w:rFonts w:hint="eastAsia"/>
          <w:bCs/>
          <w:color w:val="auto"/>
          <w:szCs w:val="21"/>
          <w:lang w:eastAsia="zh-CN"/>
        </w:rPr>
        <w:t>、</w:t>
      </w:r>
      <w:r>
        <w:rPr>
          <w:rFonts w:hint="eastAsia" w:ascii="宋体" w:hAnsi="宋体" w:cs="宋体"/>
          <w:color w:val="auto"/>
          <w:kern w:val="0"/>
          <w:szCs w:val="21"/>
          <w:lang w:eastAsia="zh-CN"/>
        </w:rPr>
        <w:t>贵港市公共资源交易中心（http://ggggjy.gxgg.gov.cn/gxggzbw）</w:t>
      </w:r>
    </w:p>
    <w:p>
      <w:pPr>
        <w:widowControl/>
        <w:spacing w:line="360" w:lineRule="auto"/>
        <w:ind w:firstLine="4400" w:firstLineChars="2200"/>
        <w:jc w:val="center"/>
        <w:rPr>
          <w:color w:val="auto"/>
          <w:sz w:val="20"/>
          <w:szCs w:val="20"/>
        </w:rPr>
      </w:pPr>
    </w:p>
    <w:p>
      <w:pPr>
        <w:widowControl/>
        <w:spacing w:line="360" w:lineRule="auto"/>
        <w:ind w:firstLine="4400" w:firstLineChars="2200"/>
        <w:jc w:val="left"/>
        <w:rPr>
          <w:color w:val="auto"/>
          <w:sz w:val="20"/>
          <w:szCs w:val="20"/>
        </w:rPr>
      </w:pPr>
    </w:p>
    <w:p>
      <w:pPr>
        <w:widowControl/>
        <w:spacing w:line="360" w:lineRule="auto"/>
        <w:ind w:firstLine="4620" w:firstLineChars="2200"/>
        <w:jc w:val="left"/>
        <w:rPr>
          <w:rFonts w:hint="eastAsia" w:ascii="宋体" w:hAnsi="宋体" w:cs="宋体"/>
          <w:color w:val="auto"/>
          <w:szCs w:val="20"/>
        </w:rPr>
      </w:pPr>
    </w:p>
    <w:p>
      <w:pPr>
        <w:spacing w:line="360" w:lineRule="auto"/>
        <w:rPr>
          <w:rStyle w:val="6"/>
          <w:rFonts w:cs="宋体"/>
          <w:b w:val="0"/>
          <w:bCs/>
          <w:color w:val="auto"/>
          <w:szCs w:val="21"/>
        </w:rPr>
      </w:pPr>
      <w:r>
        <w:rPr>
          <w:rFonts w:hint="eastAsia" w:ascii="宋体" w:hAnsi="宋体" w:cs="宋体"/>
          <w:bCs/>
          <w:color w:val="auto"/>
          <w:szCs w:val="20"/>
        </w:rPr>
        <w:t>采购人</w:t>
      </w:r>
      <w:r>
        <w:rPr>
          <w:rFonts w:hint="eastAsia" w:ascii="宋体" w:hAnsi="宋体" w:cs="宋体"/>
          <w:color w:val="auto"/>
          <w:szCs w:val="20"/>
        </w:rPr>
        <w:t>：</w:t>
      </w:r>
      <w:r>
        <w:rPr>
          <w:rFonts w:hint="eastAsia" w:ascii="宋体" w:hAnsi="宋体" w:cs="宋体"/>
          <w:color w:val="auto"/>
        </w:rPr>
        <w:t xml:space="preserve">桂平市市政管理局                    </w:t>
      </w:r>
      <w:r>
        <w:rPr>
          <w:rFonts w:hint="eastAsia" w:ascii="宋体" w:hAnsi="宋体" w:cs="宋体"/>
          <w:color w:val="auto"/>
          <w:szCs w:val="20"/>
        </w:rPr>
        <w:t>采购代理机构：广西恒基建设工程咨询有限公司</w:t>
      </w:r>
    </w:p>
    <w:p>
      <w:pPr>
        <w:widowControl/>
        <w:spacing w:line="360" w:lineRule="auto"/>
        <w:jc w:val="left"/>
        <w:rPr>
          <w:rFonts w:hint="eastAsia" w:ascii="宋体" w:hAnsi="宋体" w:cs="宋体"/>
          <w:color w:val="auto"/>
          <w:szCs w:val="20"/>
        </w:rPr>
      </w:pPr>
      <w:r>
        <w:rPr>
          <w:rFonts w:hint="eastAsia" w:ascii="宋体" w:hAnsi="宋体" w:cs="宋体"/>
          <w:color w:val="auto"/>
          <w:szCs w:val="20"/>
        </w:rPr>
        <w:t xml:space="preserve">                                            </w:t>
      </w:r>
    </w:p>
    <w:p>
      <w:pPr>
        <w:widowControl/>
        <w:spacing w:line="360" w:lineRule="auto"/>
        <w:jc w:val="left"/>
        <w:rPr>
          <w:rFonts w:ascii="宋体" w:hAnsi="宋体" w:cs="宋体"/>
          <w:color w:val="auto"/>
          <w:szCs w:val="20"/>
        </w:rPr>
      </w:pPr>
      <w:r>
        <w:rPr>
          <w:rFonts w:hint="eastAsia" w:ascii="宋体" w:hAnsi="宋体" w:cs="宋体"/>
          <w:color w:val="auto"/>
          <w:szCs w:val="20"/>
        </w:rPr>
        <w:t xml:space="preserve">                                    </w:t>
      </w:r>
      <w:r>
        <w:rPr>
          <w:rFonts w:hint="eastAsia" w:ascii="宋体" w:hAnsi="宋体" w:cs="宋体"/>
          <w:color w:val="auto"/>
          <w:szCs w:val="20"/>
          <w:lang w:val="en-US" w:eastAsia="zh-CN"/>
        </w:rPr>
        <w:t xml:space="preserve">                  </w:t>
      </w:r>
      <w:r>
        <w:rPr>
          <w:rFonts w:hint="eastAsia" w:ascii="宋体" w:hAnsi="宋体" w:cs="宋体"/>
          <w:color w:val="auto"/>
          <w:szCs w:val="20"/>
        </w:rPr>
        <w:t xml:space="preserve">   2018年</w:t>
      </w:r>
      <w:r>
        <w:rPr>
          <w:rFonts w:hint="eastAsia" w:ascii="宋体" w:hAnsi="宋体" w:cs="宋体"/>
          <w:color w:val="auto"/>
          <w:szCs w:val="20"/>
          <w:lang w:val="en-US" w:eastAsia="zh-CN"/>
        </w:rPr>
        <w:t>5</w:t>
      </w:r>
      <w:r>
        <w:rPr>
          <w:rFonts w:hint="eastAsia" w:ascii="宋体" w:hAnsi="宋体" w:cs="宋体"/>
          <w:color w:val="auto"/>
          <w:szCs w:val="20"/>
        </w:rPr>
        <w:t>月</w:t>
      </w:r>
      <w:r>
        <w:rPr>
          <w:rFonts w:hint="eastAsia" w:ascii="宋体" w:hAnsi="宋体" w:cs="宋体"/>
          <w:color w:val="auto"/>
          <w:szCs w:val="20"/>
          <w:lang w:val="en-US" w:eastAsia="zh-CN"/>
        </w:rPr>
        <w:t>24</w:t>
      </w:r>
      <w:r>
        <w:rPr>
          <w:rFonts w:hint="eastAsia" w:ascii="宋体" w:hAnsi="宋体" w:cs="宋体"/>
          <w:color w:val="auto"/>
          <w:szCs w:val="20"/>
        </w:rPr>
        <w:t xml:space="preserve">日  </w:t>
      </w:r>
    </w:p>
    <w:p>
      <w:pPr>
        <w:widowControl/>
        <w:spacing w:line="360" w:lineRule="auto"/>
        <w:jc w:val="left"/>
        <w:rPr>
          <w:rFonts w:ascii="宋体" w:hAnsi="宋体" w:cs="宋体"/>
          <w:color w:val="auto"/>
          <w:szCs w:val="20"/>
        </w:rPr>
      </w:pPr>
      <w:bookmarkStart w:id="0" w:name="_GoBack"/>
      <w:bookmarkEnd w:id="0"/>
    </w:p>
    <w:p>
      <w:pPr>
        <w:spacing w:line="200" w:lineRule="exact"/>
        <w:rPr>
          <w:rFonts w:ascii="宋体" w:hAnsi="宋体" w:cs="宋体"/>
          <w:szCs w:val="20"/>
        </w:rPr>
      </w:pPr>
    </w:p>
    <w:p/>
    <w:sectPr>
      <w:pgSz w:w="11906" w:h="16838"/>
      <w:pgMar w:top="1440" w:right="1236" w:bottom="1440"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9B13"/>
    <w:multiLevelType w:val="singleLevel"/>
    <w:tmpl w:val="1FCD9B13"/>
    <w:lvl w:ilvl="0" w:tentative="0">
      <w:start w:val="1"/>
      <w:numFmt w:val="decimal"/>
      <w:suff w:val="nothing"/>
      <w:lvlText w:val="（%1）"/>
      <w:lvlJc w:val="left"/>
    </w:lvl>
  </w:abstractNum>
  <w:abstractNum w:abstractNumId="1">
    <w:nsid w:val="59F2AC89"/>
    <w:multiLevelType w:val="singleLevel"/>
    <w:tmpl w:val="59F2AC89"/>
    <w:lvl w:ilvl="0" w:tentative="0">
      <w:start w:val="4"/>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0494D2C"/>
    <w:rsid w:val="002355E3"/>
    <w:rsid w:val="00256B3F"/>
    <w:rsid w:val="006D0391"/>
    <w:rsid w:val="0092172A"/>
    <w:rsid w:val="00B9588B"/>
    <w:rsid w:val="00FA1B05"/>
    <w:rsid w:val="05961768"/>
    <w:rsid w:val="0A3B59C7"/>
    <w:rsid w:val="0F78605B"/>
    <w:rsid w:val="20494D2C"/>
    <w:rsid w:val="2EFE009F"/>
    <w:rsid w:val="2F4D5F32"/>
    <w:rsid w:val="39113E48"/>
    <w:rsid w:val="54AC2CA1"/>
    <w:rsid w:val="554E1D93"/>
    <w:rsid w:val="5C4B005D"/>
    <w:rsid w:val="66296055"/>
    <w:rsid w:val="680B5526"/>
    <w:rsid w:val="6FB14517"/>
    <w:rsid w:val="719D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character" w:customStyle="1" w:styleId="10">
    <w:name w:val="页眉 Char"/>
    <w:basedOn w:val="5"/>
    <w:link w:val="4"/>
    <w:qFormat/>
    <w:uiPriority w:val="0"/>
    <w:rPr>
      <w:rFonts w:ascii="Calibri" w:hAnsi="Calibri"/>
      <w:kern w:val="2"/>
      <w:sz w:val="18"/>
      <w:szCs w:val="18"/>
    </w:rPr>
  </w:style>
  <w:style w:type="character" w:customStyle="1" w:styleId="11">
    <w:name w:val="页脚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1783</Words>
  <Characters>469</Characters>
  <Lines>3</Lines>
  <Paragraphs>4</Paragraphs>
  <TotalTime>1</TotalTime>
  <ScaleCrop>false</ScaleCrop>
  <LinksUpToDate>false</LinksUpToDate>
  <CharactersWithSpaces>2248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2018-05-16T01:01:00Z</dcterms:created>
  <dc:creator>晨曦 oО</dc:creator>
  <cp:lastModifiedBy>Administrator</cp:lastModifiedBy>
  <dcterms:modified xsi:type="dcterms:W3CDTF">2018-05-24T01:14:13Z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